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B5A2F7" w14:textId="48BED8EC" w:rsidR="00D62022" w:rsidRPr="00187BAF" w:rsidRDefault="00D62022" w:rsidP="00F36E60">
      <w:pPr>
        <w:pStyle w:val="a5"/>
      </w:pPr>
      <w:bookmarkStart w:id="0" w:name="_GoBack"/>
      <w:bookmarkEnd w:id="0"/>
      <w:r w:rsidRPr="00187BAF">
        <w:t>НАО «Евразийский национальный университет имени Л.Н. Гумилева»</w:t>
      </w:r>
    </w:p>
    <w:p w14:paraId="1439B540" w14:textId="77777777" w:rsidR="00D62022" w:rsidRPr="00187BAF" w:rsidRDefault="00D62022" w:rsidP="00F36E60">
      <w:pPr>
        <w:pStyle w:val="a5"/>
        <w:jc w:val="left"/>
        <w:rPr>
          <w:sz w:val="30"/>
        </w:rPr>
      </w:pPr>
    </w:p>
    <w:p w14:paraId="04EB11B9" w14:textId="77777777" w:rsidR="00D62022" w:rsidRPr="00187BAF" w:rsidRDefault="00D62022" w:rsidP="00F36E60">
      <w:pPr>
        <w:pStyle w:val="a5"/>
        <w:jc w:val="left"/>
        <w:rPr>
          <w:sz w:val="30"/>
        </w:rPr>
      </w:pPr>
    </w:p>
    <w:p w14:paraId="4913A5E5" w14:textId="77777777" w:rsidR="00D62022" w:rsidRPr="00187BAF" w:rsidRDefault="00D62022" w:rsidP="00F36E60">
      <w:pPr>
        <w:pStyle w:val="a5"/>
        <w:jc w:val="left"/>
        <w:rPr>
          <w:szCs w:val="28"/>
        </w:rPr>
      </w:pPr>
    </w:p>
    <w:p w14:paraId="11D02B2B" w14:textId="2E22A5EA" w:rsidR="00D62022" w:rsidRPr="00187BAF" w:rsidRDefault="00D62022" w:rsidP="00F36E60">
      <w:pPr>
        <w:spacing w:after="0" w:line="240" w:lineRule="auto"/>
        <w:rPr>
          <w:rFonts w:eastAsia="Times New Roman"/>
          <w:sz w:val="28"/>
          <w:szCs w:val="28"/>
        </w:rPr>
      </w:pPr>
      <w:r w:rsidRPr="00187BAF">
        <w:rPr>
          <w:sz w:val="28"/>
          <w:szCs w:val="28"/>
        </w:rPr>
        <w:t xml:space="preserve">УДК </w:t>
      </w:r>
      <w:r w:rsidRPr="00187BAF">
        <w:rPr>
          <w:rFonts w:eastAsia="Times New Roman"/>
          <w:sz w:val="28"/>
          <w:szCs w:val="28"/>
        </w:rPr>
        <w:t>57.085.23 (</w:t>
      </w:r>
      <w:r w:rsidRPr="00187BAF">
        <w:rPr>
          <w:sz w:val="28"/>
          <w:szCs w:val="28"/>
        </w:rPr>
        <w:t xml:space="preserve">57.054)                              </w:t>
      </w:r>
      <w:r w:rsidR="00F36E60">
        <w:rPr>
          <w:sz w:val="28"/>
          <w:szCs w:val="28"/>
        </w:rPr>
        <w:t xml:space="preserve">          </w:t>
      </w:r>
      <w:r w:rsidRPr="00187BAF">
        <w:rPr>
          <w:sz w:val="28"/>
          <w:szCs w:val="28"/>
        </w:rPr>
        <w:t xml:space="preserve">                       На правах рукописи </w:t>
      </w:r>
    </w:p>
    <w:p w14:paraId="7A14D673" w14:textId="77777777" w:rsidR="00D62022" w:rsidRPr="00187BAF" w:rsidRDefault="00D62022" w:rsidP="00F36E60">
      <w:pPr>
        <w:pStyle w:val="a5"/>
        <w:jc w:val="left"/>
        <w:rPr>
          <w:szCs w:val="28"/>
        </w:rPr>
      </w:pPr>
    </w:p>
    <w:p w14:paraId="59F350CA" w14:textId="77777777" w:rsidR="00D62022" w:rsidRPr="00187BAF" w:rsidRDefault="00D62022" w:rsidP="00F36E60">
      <w:pPr>
        <w:pStyle w:val="Heading12"/>
        <w:ind w:left="1134" w:firstLine="0"/>
        <w:jc w:val="center"/>
        <w:rPr>
          <w:lang w:val="ru-RU"/>
        </w:rPr>
      </w:pPr>
    </w:p>
    <w:p w14:paraId="666F39A3" w14:textId="77777777" w:rsidR="00D62022" w:rsidRPr="00187BAF" w:rsidRDefault="00D62022" w:rsidP="00F36E60">
      <w:pPr>
        <w:pStyle w:val="Heading12"/>
        <w:ind w:left="1134" w:firstLine="0"/>
        <w:jc w:val="center"/>
        <w:rPr>
          <w:lang w:val="ru-RU"/>
        </w:rPr>
      </w:pPr>
    </w:p>
    <w:p w14:paraId="5402FD67" w14:textId="77777777" w:rsidR="00D62022" w:rsidRPr="00187BAF" w:rsidRDefault="00D62022" w:rsidP="00F36E60">
      <w:pPr>
        <w:pStyle w:val="Heading12"/>
        <w:ind w:left="0" w:firstLine="0"/>
        <w:jc w:val="center"/>
        <w:rPr>
          <w:lang w:val="ru-RU"/>
        </w:rPr>
      </w:pPr>
      <w:r w:rsidRPr="00187BAF">
        <w:rPr>
          <w:lang w:val="ru-RU"/>
        </w:rPr>
        <w:t>НҰРТАЗА АЙДАНА СЕРІКБОЛҚЫЗЫ</w:t>
      </w:r>
    </w:p>
    <w:p w14:paraId="11C0346F" w14:textId="77777777" w:rsidR="00D62022" w:rsidRPr="00187BAF" w:rsidRDefault="00D62022" w:rsidP="00F36E60">
      <w:pPr>
        <w:pStyle w:val="a5"/>
        <w:jc w:val="left"/>
        <w:rPr>
          <w:b/>
          <w:sz w:val="30"/>
        </w:rPr>
      </w:pPr>
    </w:p>
    <w:p w14:paraId="15A83BE7" w14:textId="77777777" w:rsidR="00D62022" w:rsidRDefault="00D62022" w:rsidP="00F36E60">
      <w:pPr>
        <w:pStyle w:val="a5"/>
        <w:jc w:val="left"/>
        <w:rPr>
          <w:b/>
          <w:sz w:val="25"/>
        </w:rPr>
      </w:pPr>
    </w:p>
    <w:p w14:paraId="0243C872" w14:textId="77777777" w:rsidR="00F36E60" w:rsidRPr="00187BAF" w:rsidRDefault="00F36E60" w:rsidP="00F36E60">
      <w:pPr>
        <w:pStyle w:val="a5"/>
        <w:jc w:val="left"/>
        <w:rPr>
          <w:b/>
          <w:sz w:val="25"/>
        </w:rPr>
      </w:pPr>
    </w:p>
    <w:p w14:paraId="720EBB85" w14:textId="77777777" w:rsidR="00D62022" w:rsidRPr="00187BAF" w:rsidRDefault="00D62022" w:rsidP="00F36E60">
      <w:pPr>
        <w:pStyle w:val="a5"/>
        <w:rPr>
          <w:b/>
          <w:sz w:val="30"/>
        </w:rPr>
      </w:pPr>
      <w:r w:rsidRPr="00187BAF">
        <w:rPr>
          <w:b/>
          <w:szCs w:val="28"/>
        </w:rPr>
        <w:t xml:space="preserve">Создание </w:t>
      </w:r>
      <w:r w:rsidRPr="00187BAF">
        <w:rPr>
          <w:b/>
          <w:i/>
          <w:szCs w:val="28"/>
          <w:lang w:val="en-US"/>
        </w:rPr>
        <w:t>in</w:t>
      </w:r>
      <w:r w:rsidRPr="00187BAF">
        <w:rPr>
          <w:b/>
          <w:i/>
          <w:szCs w:val="28"/>
        </w:rPr>
        <w:t xml:space="preserve"> </w:t>
      </w:r>
      <w:r w:rsidRPr="00187BAF">
        <w:rPr>
          <w:b/>
          <w:i/>
          <w:szCs w:val="28"/>
          <w:lang w:val="en-US"/>
        </w:rPr>
        <w:t>vitro</w:t>
      </w:r>
      <w:r w:rsidRPr="00187BAF">
        <w:rPr>
          <w:b/>
          <w:szCs w:val="28"/>
        </w:rPr>
        <w:t xml:space="preserve"> коллекции декоративного редкого и исчезающего вида яблони Недзвецкого для сохранения и воспроизводства</w:t>
      </w:r>
    </w:p>
    <w:p w14:paraId="3A3CDCC5" w14:textId="77777777" w:rsidR="00D62022" w:rsidRPr="00187BAF" w:rsidRDefault="00D62022" w:rsidP="00F36E60">
      <w:pPr>
        <w:pStyle w:val="a5"/>
        <w:jc w:val="left"/>
        <w:rPr>
          <w:b/>
          <w:sz w:val="30"/>
        </w:rPr>
      </w:pPr>
    </w:p>
    <w:p w14:paraId="4BEE4A5B" w14:textId="77777777" w:rsidR="00D62022" w:rsidRDefault="00D62022" w:rsidP="00F36E60">
      <w:pPr>
        <w:pStyle w:val="a5"/>
        <w:jc w:val="left"/>
        <w:rPr>
          <w:b/>
          <w:sz w:val="23"/>
        </w:rPr>
      </w:pPr>
    </w:p>
    <w:p w14:paraId="7D6D7562" w14:textId="77777777" w:rsidR="00F36E60" w:rsidRPr="00187BAF" w:rsidRDefault="00F36E60" w:rsidP="00F36E60">
      <w:pPr>
        <w:pStyle w:val="a5"/>
        <w:jc w:val="left"/>
        <w:rPr>
          <w:b/>
          <w:sz w:val="23"/>
        </w:rPr>
      </w:pPr>
    </w:p>
    <w:p w14:paraId="0FA76844" w14:textId="77777777" w:rsidR="00D62022" w:rsidRPr="00187BAF" w:rsidRDefault="00D62022" w:rsidP="00F36E60">
      <w:pPr>
        <w:pStyle w:val="a5"/>
        <w:ind w:right="-1"/>
      </w:pPr>
      <w:r w:rsidRPr="00187BAF">
        <w:t>6D060700 – Биология</w:t>
      </w:r>
    </w:p>
    <w:p w14:paraId="2457BF10" w14:textId="77777777" w:rsidR="00D62022" w:rsidRPr="00187BAF" w:rsidRDefault="00D62022" w:rsidP="00F36E60">
      <w:pPr>
        <w:pStyle w:val="a5"/>
        <w:jc w:val="left"/>
        <w:rPr>
          <w:sz w:val="30"/>
        </w:rPr>
      </w:pPr>
    </w:p>
    <w:p w14:paraId="554991CB" w14:textId="77777777" w:rsidR="00D62022" w:rsidRPr="00187BAF" w:rsidRDefault="00D62022" w:rsidP="00F36E60">
      <w:pPr>
        <w:pStyle w:val="a5"/>
        <w:jc w:val="left"/>
        <w:rPr>
          <w:sz w:val="30"/>
        </w:rPr>
      </w:pPr>
    </w:p>
    <w:p w14:paraId="026AEF71" w14:textId="77777777" w:rsidR="00D62022" w:rsidRPr="00187BAF" w:rsidRDefault="00D62022" w:rsidP="00F36E60">
      <w:pPr>
        <w:pStyle w:val="a5"/>
        <w:jc w:val="left"/>
        <w:rPr>
          <w:sz w:val="24"/>
        </w:rPr>
      </w:pPr>
    </w:p>
    <w:p w14:paraId="5B707B98" w14:textId="77777777" w:rsidR="00D62022" w:rsidRPr="00187BAF" w:rsidRDefault="00D62022" w:rsidP="00F36E60">
      <w:pPr>
        <w:pStyle w:val="a5"/>
        <w:ind w:right="3"/>
      </w:pPr>
      <w:r w:rsidRPr="00187BAF">
        <w:t xml:space="preserve">Диссертация на соискание степени </w:t>
      </w:r>
    </w:p>
    <w:p w14:paraId="0542633F" w14:textId="77777777" w:rsidR="00D62022" w:rsidRPr="00187BAF" w:rsidRDefault="00D62022" w:rsidP="00F36E60">
      <w:pPr>
        <w:pStyle w:val="a5"/>
        <w:ind w:right="3"/>
      </w:pPr>
      <w:r w:rsidRPr="00187BAF">
        <w:t>доктора философии (PhD)</w:t>
      </w:r>
    </w:p>
    <w:p w14:paraId="5EE61704" w14:textId="77777777" w:rsidR="00D62022" w:rsidRPr="00187BAF" w:rsidRDefault="00D62022" w:rsidP="00F36E60">
      <w:pPr>
        <w:pStyle w:val="a5"/>
        <w:jc w:val="left"/>
        <w:rPr>
          <w:sz w:val="30"/>
        </w:rPr>
      </w:pPr>
    </w:p>
    <w:p w14:paraId="3C0DD7F5" w14:textId="77777777" w:rsidR="00D62022" w:rsidRPr="00187BAF" w:rsidRDefault="00D62022" w:rsidP="00F36E60">
      <w:pPr>
        <w:pStyle w:val="a5"/>
        <w:jc w:val="left"/>
        <w:rPr>
          <w:sz w:val="30"/>
        </w:rPr>
      </w:pPr>
    </w:p>
    <w:p w14:paraId="7A22B43B" w14:textId="77777777" w:rsidR="00D62022" w:rsidRPr="00187BAF" w:rsidRDefault="00D62022" w:rsidP="00F36E60">
      <w:pPr>
        <w:pStyle w:val="a5"/>
        <w:jc w:val="left"/>
        <w:rPr>
          <w:sz w:val="23"/>
        </w:rPr>
      </w:pPr>
    </w:p>
    <w:p w14:paraId="206940A9" w14:textId="006B0DCB" w:rsidR="00D62022" w:rsidRPr="00187BAF" w:rsidRDefault="00D62022" w:rsidP="00F36E60">
      <w:pPr>
        <w:pStyle w:val="a5"/>
        <w:ind w:right="182"/>
        <w:jc w:val="right"/>
      </w:pPr>
      <w:r w:rsidRPr="00187BAF">
        <w:t>Научны</w:t>
      </w:r>
      <w:r w:rsidR="005509AE">
        <w:t>й</w:t>
      </w:r>
      <w:r w:rsidRPr="00187BAF">
        <w:t xml:space="preserve"> консультант</w:t>
      </w:r>
    </w:p>
    <w:p w14:paraId="00E24560" w14:textId="77777777" w:rsidR="00D62022" w:rsidRPr="00187BAF" w:rsidRDefault="00D62022" w:rsidP="00F36E60">
      <w:pPr>
        <w:pStyle w:val="a5"/>
        <w:ind w:left="5812" w:right="182"/>
        <w:jc w:val="right"/>
      </w:pPr>
      <w:r w:rsidRPr="00187BAF">
        <w:t>доктор биологических наук,</w:t>
      </w:r>
    </w:p>
    <w:p w14:paraId="038C2D46" w14:textId="77777777" w:rsidR="00D62022" w:rsidRPr="00187BAF" w:rsidRDefault="00D62022" w:rsidP="00F36E60">
      <w:pPr>
        <w:pStyle w:val="a5"/>
        <w:ind w:left="5812" w:right="182"/>
        <w:jc w:val="right"/>
      </w:pPr>
      <w:r w:rsidRPr="00187BAF">
        <w:t>доцент</w:t>
      </w:r>
    </w:p>
    <w:p w14:paraId="33B18F27" w14:textId="23B76C42" w:rsidR="00D62022" w:rsidRDefault="00F36E60" w:rsidP="00F36E60">
      <w:pPr>
        <w:pStyle w:val="a5"/>
        <w:ind w:left="5812" w:right="182"/>
        <w:jc w:val="right"/>
      </w:pPr>
      <w:r>
        <w:t>А.А. Какимжанова</w:t>
      </w:r>
    </w:p>
    <w:p w14:paraId="4EC0F4B8" w14:textId="77777777" w:rsidR="00F36E60" w:rsidRPr="00F36E60" w:rsidRDefault="00F36E60" w:rsidP="00F36E60">
      <w:pPr>
        <w:pStyle w:val="a5"/>
        <w:ind w:left="5812" w:right="182"/>
        <w:jc w:val="right"/>
        <w:rPr>
          <w:sz w:val="16"/>
          <w:szCs w:val="16"/>
        </w:rPr>
      </w:pPr>
    </w:p>
    <w:p w14:paraId="52262DA8" w14:textId="2B5D1BC0" w:rsidR="005509AE" w:rsidRPr="00187BAF" w:rsidRDefault="005509AE" w:rsidP="005509AE">
      <w:pPr>
        <w:pStyle w:val="a5"/>
        <w:ind w:right="182"/>
        <w:jc w:val="right"/>
      </w:pPr>
      <w:r>
        <w:t>Зарубежный н</w:t>
      </w:r>
      <w:r w:rsidRPr="00187BAF">
        <w:t>аучны</w:t>
      </w:r>
      <w:r>
        <w:t>й</w:t>
      </w:r>
      <w:r w:rsidRPr="00187BAF">
        <w:t xml:space="preserve"> консультант</w:t>
      </w:r>
    </w:p>
    <w:p w14:paraId="6EB98B01" w14:textId="77777777" w:rsidR="00F36E60" w:rsidRPr="00C65789" w:rsidRDefault="00F36E60" w:rsidP="00F36E60">
      <w:pPr>
        <w:pStyle w:val="a5"/>
        <w:ind w:right="182"/>
        <w:jc w:val="right"/>
        <w:rPr>
          <w:lang w:val="en-US"/>
        </w:rPr>
      </w:pPr>
      <w:r w:rsidRPr="00187BAF">
        <w:rPr>
          <w:lang w:val="en-US"/>
        </w:rPr>
        <w:t>prof</w:t>
      </w:r>
      <w:r w:rsidRPr="00C65789">
        <w:rPr>
          <w:lang w:val="en-US"/>
        </w:rPr>
        <w:t xml:space="preserve">. </w:t>
      </w:r>
      <w:r w:rsidRPr="00187BAF">
        <w:rPr>
          <w:lang w:val="en-US"/>
        </w:rPr>
        <w:t>dr</w:t>
      </w:r>
      <w:r w:rsidR="00D62022" w:rsidRPr="00C65789">
        <w:rPr>
          <w:lang w:val="en-US"/>
        </w:rPr>
        <w:t xml:space="preserve">. </w:t>
      </w:r>
    </w:p>
    <w:p w14:paraId="3DCD9D66" w14:textId="02FB0A6A" w:rsidR="00D62022" w:rsidRPr="007C59D7" w:rsidRDefault="00D62022" w:rsidP="00F36E60">
      <w:pPr>
        <w:pStyle w:val="a5"/>
        <w:ind w:right="182"/>
        <w:jc w:val="right"/>
        <w:rPr>
          <w:lang w:val="en-US"/>
        </w:rPr>
      </w:pPr>
      <w:r w:rsidRPr="00187BAF">
        <w:rPr>
          <w:lang w:val="en-US"/>
        </w:rPr>
        <w:t>H</w:t>
      </w:r>
      <w:r w:rsidR="00F36E60" w:rsidRPr="007C59D7">
        <w:rPr>
          <w:lang w:val="en-US"/>
        </w:rPr>
        <w:t>.</w:t>
      </w:r>
      <w:r w:rsidRPr="007C59D7">
        <w:rPr>
          <w:lang w:val="en-US"/>
        </w:rPr>
        <w:t xml:space="preserve"> </w:t>
      </w:r>
      <w:r w:rsidRPr="00187BAF">
        <w:rPr>
          <w:lang w:val="en-US"/>
        </w:rPr>
        <w:t>Flachowsky</w:t>
      </w:r>
    </w:p>
    <w:p w14:paraId="141C1E86" w14:textId="73CB40AC" w:rsidR="00D62022" w:rsidRPr="00187BAF" w:rsidRDefault="00F36E60" w:rsidP="00F36E60">
      <w:pPr>
        <w:pStyle w:val="a5"/>
        <w:ind w:right="182"/>
        <w:jc w:val="right"/>
        <w:rPr>
          <w:lang w:val="en-US"/>
        </w:rPr>
      </w:pPr>
      <w:r w:rsidRPr="00F36E60">
        <w:rPr>
          <w:lang w:val="en-US"/>
        </w:rPr>
        <w:t>(</w:t>
      </w:r>
      <w:r w:rsidR="00D62022" w:rsidRPr="00187BAF">
        <w:rPr>
          <w:lang w:val="en-US"/>
        </w:rPr>
        <w:t xml:space="preserve">Julius Kühn-Institut Federal Research Centre </w:t>
      </w:r>
    </w:p>
    <w:p w14:paraId="15CBA8FD" w14:textId="577D0138" w:rsidR="00D62022" w:rsidRPr="00F36E60" w:rsidRDefault="00D62022" w:rsidP="00F36E60">
      <w:pPr>
        <w:pStyle w:val="a5"/>
        <w:ind w:right="182"/>
        <w:jc w:val="right"/>
      </w:pPr>
      <w:r w:rsidRPr="00187BAF">
        <w:rPr>
          <w:lang w:val="en-US"/>
        </w:rPr>
        <w:t>for</w:t>
      </w:r>
      <w:r w:rsidRPr="00187BAF">
        <w:t xml:space="preserve"> </w:t>
      </w:r>
      <w:r w:rsidRPr="00187BAF">
        <w:rPr>
          <w:lang w:val="en-US"/>
        </w:rPr>
        <w:t>Cultivated</w:t>
      </w:r>
      <w:r w:rsidRPr="00187BAF">
        <w:t xml:space="preserve"> </w:t>
      </w:r>
      <w:r w:rsidRPr="00187BAF">
        <w:rPr>
          <w:lang w:val="en-US"/>
        </w:rPr>
        <w:t>Plants</w:t>
      </w:r>
      <w:r w:rsidR="00F36E60">
        <w:t>)</w:t>
      </w:r>
    </w:p>
    <w:p w14:paraId="411EAF20" w14:textId="77777777" w:rsidR="00D62022" w:rsidRPr="00187BAF" w:rsidRDefault="00D62022" w:rsidP="00F36E60">
      <w:pPr>
        <w:pStyle w:val="a5"/>
        <w:ind w:right="182"/>
        <w:jc w:val="right"/>
      </w:pPr>
      <w:r w:rsidRPr="00187BAF">
        <w:t xml:space="preserve"> </w:t>
      </w:r>
    </w:p>
    <w:p w14:paraId="513147D3" w14:textId="77777777" w:rsidR="00D62022" w:rsidRPr="00187BAF" w:rsidRDefault="00D62022" w:rsidP="00F36E60">
      <w:pPr>
        <w:pStyle w:val="a5"/>
        <w:jc w:val="left"/>
        <w:rPr>
          <w:sz w:val="30"/>
        </w:rPr>
      </w:pPr>
    </w:p>
    <w:p w14:paraId="6A9D4463" w14:textId="77777777" w:rsidR="00D62022" w:rsidRPr="00187BAF" w:rsidRDefault="00D62022" w:rsidP="00F36E60">
      <w:pPr>
        <w:pStyle w:val="a5"/>
        <w:jc w:val="left"/>
        <w:rPr>
          <w:sz w:val="30"/>
        </w:rPr>
      </w:pPr>
    </w:p>
    <w:p w14:paraId="2E5588E5" w14:textId="77777777" w:rsidR="00D62022" w:rsidRPr="00187BAF" w:rsidRDefault="00D62022" w:rsidP="00F36E60">
      <w:pPr>
        <w:pStyle w:val="a5"/>
        <w:ind w:left="3709" w:right="3670" w:hanging="448"/>
      </w:pPr>
    </w:p>
    <w:p w14:paraId="2271877E" w14:textId="77777777" w:rsidR="00D62022" w:rsidRPr="00187BAF" w:rsidRDefault="00D62022" w:rsidP="00F36E60">
      <w:pPr>
        <w:pStyle w:val="a5"/>
        <w:ind w:left="3709" w:right="3670" w:hanging="448"/>
      </w:pPr>
    </w:p>
    <w:p w14:paraId="7867BF7E" w14:textId="77777777" w:rsidR="00D62022" w:rsidRPr="00187BAF" w:rsidRDefault="00D62022" w:rsidP="00F36E60">
      <w:pPr>
        <w:pStyle w:val="a5"/>
        <w:ind w:left="3709" w:right="3670" w:hanging="448"/>
      </w:pPr>
    </w:p>
    <w:p w14:paraId="3F2A32FE" w14:textId="77777777" w:rsidR="00D62022" w:rsidRPr="00187BAF" w:rsidRDefault="00D62022" w:rsidP="00F36E60">
      <w:pPr>
        <w:pStyle w:val="a5"/>
        <w:ind w:left="3709" w:right="3670" w:hanging="448"/>
      </w:pPr>
    </w:p>
    <w:p w14:paraId="00AD1DB7" w14:textId="77777777" w:rsidR="00D62022" w:rsidRPr="00187BAF" w:rsidRDefault="00D62022" w:rsidP="00F36E60">
      <w:pPr>
        <w:pStyle w:val="a5"/>
        <w:ind w:right="-1"/>
      </w:pPr>
      <w:r w:rsidRPr="00187BAF">
        <w:t>Республика</w:t>
      </w:r>
      <w:r w:rsidRPr="00187BAF">
        <w:rPr>
          <w:lang w:val="kk-KZ"/>
        </w:rPr>
        <w:t xml:space="preserve"> </w:t>
      </w:r>
      <w:r w:rsidRPr="00187BAF">
        <w:t>Казахстан</w:t>
      </w:r>
    </w:p>
    <w:p w14:paraId="0C599C72" w14:textId="3673800D" w:rsidR="00D62022" w:rsidRPr="00187BAF" w:rsidRDefault="00A616B7" w:rsidP="00F36E60">
      <w:pPr>
        <w:pStyle w:val="a5"/>
        <w:tabs>
          <w:tab w:val="left" w:pos="5670"/>
        </w:tabs>
        <w:ind w:right="-1"/>
      </w:pPr>
      <w:r>
        <w:rPr>
          <w:noProof/>
          <w:lang w:eastAsia="ru-RU"/>
        </w:rPr>
        <mc:AlternateContent>
          <mc:Choice Requires="wps">
            <w:drawing>
              <wp:anchor distT="0" distB="0" distL="114300" distR="114300" simplePos="0" relativeHeight="251660288" behindDoc="0" locked="0" layoutInCell="1" allowOverlap="1" wp14:anchorId="1A9BE2FA" wp14:editId="6E1F26E2">
                <wp:simplePos x="0" y="0"/>
                <wp:positionH relativeFrom="column">
                  <wp:posOffset>2577465</wp:posOffset>
                </wp:positionH>
                <wp:positionV relativeFrom="paragraph">
                  <wp:posOffset>426720</wp:posOffset>
                </wp:positionV>
                <wp:extent cx="643255" cy="236855"/>
                <wp:effectExtent l="0" t="0" r="23495" b="1079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255" cy="2368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CE565" id="Прямоугольник 17" o:spid="_x0000_s1026" style="position:absolute;margin-left:202.95pt;margin-top:33.6pt;width:50.65pt;height:1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" strokecolor="white [3212]"/>
            </w:pict>
          </mc:Fallback>
        </mc:AlternateContent>
      </w:r>
      <w:r w:rsidR="00C65789">
        <w:t>Астана</w:t>
      </w:r>
      <w:r w:rsidR="00D62022" w:rsidRPr="00187BAF">
        <w:t>, 2022</w:t>
      </w:r>
    </w:p>
    <w:p w14:paraId="64D38646" w14:textId="77777777" w:rsidR="00B110B5" w:rsidRPr="00187BAF" w:rsidRDefault="00B110B5" w:rsidP="00F36E60">
      <w:pPr>
        <w:pStyle w:val="Heading12"/>
        <w:ind w:left="0" w:firstLine="0"/>
        <w:jc w:val="center"/>
        <w:rPr>
          <w:lang w:val="ru-RU"/>
        </w:rPr>
      </w:pPr>
      <w:r w:rsidRPr="00187BAF">
        <w:rPr>
          <w:lang w:val="ru-RU"/>
        </w:rPr>
        <w:lastRenderedPageBreak/>
        <w:t>СОДЕРЖАНИЕ</w:t>
      </w:r>
    </w:p>
    <w:p w14:paraId="21D30E00" w14:textId="77777777" w:rsidR="00B110B5" w:rsidRPr="00187BAF" w:rsidRDefault="00B110B5" w:rsidP="00BA612E">
      <w:pPr>
        <w:pStyle w:val="Heading12"/>
        <w:ind w:left="0" w:firstLine="709"/>
        <w:jc w:val="right"/>
        <w:rPr>
          <w:lang w:val="ru-RU"/>
        </w:rPr>
      </w:pPr>
    </w:p>
    <w:tbl>
      <w:tblPr>
        <w:tblStyle w:val="a4"/>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387"/>
        <w:gridCol w:w="699"/>
      </w:tblGrid>
      <w:tr w:rsidR="00187BAF" w:rsidRPr="00187BAF" w14:paraId="2A66396B" w14:textId="77777777" w:rsidTr="00BA612E">
        <w:tc>
          <w:tcPr>
            <w:tcW w:w="817" w:type="dxa"/>
          </w:tcPr>
          <w:p w14:paraId="38CCDAA3" w14:textId="77777777" w:rsidR="00B54BC8" w:rsidRPr="00187BAF" w:rsidRDefault="00B54BC8" w:rsidP="00F36E60">
            <w:pPr>
              <w:spacing w:after="0" w:line="240" w:lineRule="auto"/>
              <w:jc w:val="center"/>
              <w:rPr>
                <w:sz w:val="28"/>
                <w:szCs w:val="28"/>
              </w:rPr>
            </w:pPr>
          </w:p>
        </w:tc>
        <w:tc>
          <w:tcPr>
            <w:tcW w:w="8363" w:type="dxa"/>
          </w:tcPr>
          <w:p w14:paraId="25EC6161" w14:textId="3F1B144F" w:rsidR="00B54BC8" w:rsidRPr="00BA612E" w:rsidRDefault="00B54BC8" w:rsidP="00BA612E">
            <w:pPr>
              <w:spacing w:after="0" w:line="240" w:lineRule="auto"/>
              <w:jc w:val="both"/>
              <w:rPr>
                <w:bCs/>
                <w:sz w:val="28"/>
                <w:szCs w:val="28"/>
              </w:rPr>
            </w:pPr>
            <w:r w:rsidRPr="00187BAF">
              <w:rPr>
                <w:b/>
                <w:bCs/>
                <w:sz w:val="28"/>
                <w:szCs w:val="28"/>
              </w:rPr>
              <w:t>ОПРЕДЕЛЕНИЯ</w:t>
            </w:r>
            <w:r w:rsidR="00BA612E">
              <w:rPr>
                <w:bCs/>
                <w:sz w:val="28"/>
                <w:szCs w:val="28"/>
              </w:rPr>
              <w:t>………………………………………………</w:t>
            </w:r>
            <w:r w:rsidR="0092719F">
              <w:rPr>
                <w:bCs/>
                <w:sz w:val="28"/>
                <w:szCs w:val="28"/>
              </w:rPr>
              <w:t>..</w:t>
            </w:r>
            <w:r w:rsidR="00BA612E">
              <w:rPr>
                <w:bCs/>
                <w:sz w:val="28"/>
                <w:szCs w:val="28"/>
              </w:rPr>
              <w:t>…</w:t>
            </w:r>
            <w:r w:rsidR="0092719F">
              <w:rPr>
                <w:bCs/>
                <w:sz w:val="28"/>
                <w:szCs w:val="28"/>
              </w:rPr>
              <w:t>..</w:t>
            </w:r>
            <w:r w:rsidR="00BA612E">
              <w:rPr>
                <w:bCs/>
                <w:sz w:val="28"/>
                <w:szCs w:val="28"/>
              </w:rPr>
              <w:t>..</w:t>
            </w:r>
          </w:p>
        </w:tc>
        <w:tc>
          <w:tcPr>
            <w:tcW w:w="709" w:type="dxa"/>
          </w:tcPr>
          <w:p w14:paraId="7860889F" w14:textId="77777777" w:rsidR="00B54BC8" w:rsidRPr="00187BAF" w:rsidRDefault="00CC191F" w:rsidP="00BA612E">
            <w:pPr>
              <w:spacing w:after="0" w:line="240" w:lineRule="auto"/>
              <w:rPr>
                <w:sz w:val="28"/>
                <w:szCs w:val="28"/>
                <w:lang w:val="en-US"/>
              </w:rPr>
            </w:pPr>
            <w:r w:rsidRPr="00187BAF">
              <w:rPr>
                <w:sz w:val="28"/>
                <w:szCs w:val="28"/>
                <w:lang w:val="en-US"/>
              </w:rPr>
              <w:t>4</w:t>
            </w:r>
          </w:p>
        </w:tc>
      </w:tr>
      <w:tr w:rsidR="00187BAF" w:rsidRPr="00187BAF" w14:paraId="243B5A02" w14:textId="77777777" w:rsidTr="00BA612E">
        <w:tc>
          <w:tcPr>
            <w:tcW w:w="817" w:type="dxa"/>
          </w:tcPr>
          <w:p w14:paraId="2EB588E0" w14:textId="77777777" w:rsidR="00B54BC8" w:rsidRPr="00187BAF" w:rsidRDefault="00B54BC8" w:rsidP="00F36E60">
            <w:pPr>
              <w:spacing w:after="0" w:line="240" w:lineRule="auto"/>
              <w:jc w:val="center"/>
              <w:rPr>
                <w:sz w:val="28"/>
                <w:szCs w:val="28"/>
              </w:rPr>
            </w:pPr>
          </w:p>
        </w:tc>
        <w:tc>
          <w:tcPr>
            <w:tcW w:w="8363" w:type="dxa"/>
          </w:tcPr>
          <w:p w14:paraId="0550CC66" w14:textId="6837976D" w:rsidR="00B54BC8" w:rsidRPr="0092719F" w:rsidRDefault="00B54BC8" w:rsidP="00BA612E">
            <w:pPr>
              <w:spacing w:after="0" w:line="240" w:lineRule="auto"/>
              <w:jc w:val="both"/>
              <w:rPr>
                <w:bCs/>
                <w:sz w:val="28"/>
                <w:szCs w:val="28"/>
              </w:rPr>
            </w:pPr>
            <w:r w:rsidRPr="00187BAF">
              <w:rPr>
                <w:b/>
                <w:bCs/>
                <w:sz w:val="28"/>
                <w:szCs w:val="28"/>
              </w:rPr>
              <w:t>ОБОЗНАЧЕНИЯ И СОКРАЩЕНИЯ</w:t>
            </w:r>
            <w:r w:rsidR="0092719F">
              <w:rPr>
                <w:bCs/>
                <w:sz w:val="28"/>
                <w:szCs w:val="28"/>
              </w:rPr>
              <w:t>……………………….….….</w:t>
            </w:r>
          </w:p>
        </w:tc>
        <w:tc>
          <w:tcPr>
            <w:tcW w:w="709" w:type="dxa"/>
          </w:tcPr>
          <w:p w14:paraId="07BE226D" w14:textId="77777777" w:rsidR="00B54BC8" w:rsidRPr="00187BAF" w:rsidRDefault="00CC191F" w:rsidP="00BA612E">
            <w:pPr>
              <w:spacing w:after="0" w:line="240" w:lineRule="auto"/>
              <w:rPr>
                <w:sz w:val="28"/>
                <w:szCs w:val="28"/>
                <w:lang w:val="en-US"/>
              </w:rPr>
            </w:pPr>
            <w:r w:rsidRPr="00187BAF">
              <w:rPr>
                <w:sz w:val="28"/>
                <w:szCs w:val="28"/>
                <w:lang w:val="en-US"/>
              </w:rPr>
              <w:t>5</w:t>
            </w:r>
          </w:p>
        </w:tc>
      </w:tr>
      <w:tr w:rsidR="00187BAF" w:rsidRPr="00187BAF" w14:paraId="2B870A90" w14:textId="77777777" w:rsidTr="00BA612E">
        <w:tc>
          <w:tcPr>
            <w:tcW w:w="817" w:type="dxa"/>
          </w:tcPr>
          <w:p w14:paraId="13F8D13A" w14:textId="77777777" w:rsidR="00B54BC8" w:rsidRPr="00187BAF" w:rsidRDefault="00B54BC8" w:rsidP="00F36E60">
            <w:pPr>
              <w:spacing w:after="0" w:line="240" w:lineRule="auto"/>
              <w:jc w:val="center"/>
              <w:rPr>
                <w:sz w:val="28"/>
                <w:szCs w:val="28"/>
              </w:rPr>
            </w:pPr>
          </w:p>
        </w:tc>
        <w:tc>
          <w:tcPr>
            <w:tcW w:w="8363" w:type="dxa"/>
          </w:tcPr>
          <w:p w14:paraId="4B7F5105" w14:textId="2504AAD9" w:rsidR="00B54BC8" w:rsidRPr="0092719F" w:rsidRDefault="00B54BC8" w:rsidP="00BA612E">
            <w:pPr>
              <w:spacing w:after="0" w:line="240" w:lineRule="auto"/>
              <w:jc w:val="both"/>
              <w:rPr>
                <w:bCs/>
                <w:sz w:val="28"/>
                <w:szCs w:val="28"/>
              </w:rPr>
            </w:pPr>
            <w:r w:rsidRPr="00187BAF">
              <w:rPr>
                <w:b/>
                <w:bCs/>
                <w:sz w:val="28"/>
                <w:szCs w:val="28"/>
              </w:rPr>
              <w:t>ВВЕДЕНИЕ</w:t>
            </w:r>
            <w:r w:rsidR="0092719F">
              <w:rPr>
                <w:bCs/>
                <w:sz w:val="28"/>
                <w:szCs w:val="28"/>
              </w:rPr>
              <w:t>……………………………………………………………</w:t>
            </w:r>
          </w:p>
        </w:tc>
        <w:tc>
          <w:tcPr>
            <w:tcW w:w="709" w:type="dxa"/>
          </w:tcPr>
          <w:p w14:paraId="6E541A6F" w14:textId="77777777" w:rsidR="00B54BC8" w:rsidRPr="00187BAF" w:rsidRDefault="00CC191F" w:rsidP="00BA612E">
            <w:pPr>
              <w:spacing w:after="0" w:line="240" w:lineRule="auto"/>
              <w:rPr>
                <w:sz w:val="28"/>
                <w:szCs w:val="28"/>
                <w:lang w:val="en-US"/>
              </w:rPr>
            </w:pPr>
            <w:r w:rsidRPr="00187BAF">
              <w:rPr>
                <w:sz w:val="28"/>
                <w:szCs w:val="28"/>
                <w:lang w:val="en-US"/>
              </w:rPr>
              <w:t>6</w:t>
            </w:r>
          </w:p>
        </w:tc>
      </w:tr>
      <w:tr w:rsidR="00187BAF" w:rsidRPr="00187BAF" w14:paraId="144CDDFC" w14:textId="77777777" w:rsidTr="00BA612E">
        <w:tc>
          <w:tcPr>
            <w:tcW w:w="817" w:type="dxa"/>
          </w:tcPr>
          <w:p w14:paraId="76AD0210" w14:textId="77777777" w:rsidR="00B54BC8" w:rsidRPr="00187BAF" w:rsidRDefault="00B54BC8" w:rsidP="00F36E60">
            <w:pPr>
              <w:spacing w:after="0" w:line="240" w:lineRule="auto"/>
              <w:jc w:val="center"/>
              <w:rPr>
                <w:sz w:val="28"/>
                <w:szCs w:val="28"/>
                <w:lang w:val="kk-KZ"/>
              </w:rPr>
            </w:pPr>
            <w:r w:rsidRPr="00187BAF">
              <w:rPr>
                <w:sz w:val="28"/>
                <w:szCs w:val="28"/>
                <w:lang w:val="kk-KZ"/>
              </w:rPr>
              <w:t>1</w:t>
            </w:r>
          </w:p>
        </w:tc>
        <w:tc>
          <w:tcPr>
            <w:tcW w:w="8363" w:type="dxa"/>
          </w:tcPr>
          <w:p w14:paraId="66351227" w14:textId="73D908E8" w:rsidR="00B54BC8" w:rsidRPr="0092719F" w:rsidRDefault="00B54BC8" w:rsidP="00BA612E">
            <w:pPr>
              <w:spacing w:after="0" w:line="240" w:lineRule="auto"/>
              <w:jc w:val="both"/>
              <w:rPr>
                <w:bCs/>
                <w:sz w:val="28"/>
                <w:szCs w:val="28"/>
              </w:rPr>
            </w:pPr>
            <w:r w:rsidRPr="00187BAF">
              <w:rPr>
                <w:b/>
                <w:bCs/>
                <w:sz w:val="28"/>
                <w:szCs w:val="28"/>
              </w:rPr>
              <w:t>ОБЗОР ЛИТЕРАТУРЫ</w:t>
            </w:r>
            <w:r w:rsidR="0092719F">
              <w:rPr>
                <w:bCs/>
                <w:sz w:val="28"/>
                <w:szCs w:val="28"/>
              </w:rPr>
              <w:t>………………………………………………</w:t>
            </w:r>
          </w:p>
        </w:tc>
        <w:tc>
          <w:tcPr>
            <w:tcW w:w="709" w:type="dxa"/>
          </w:tcPr>
          <w:p w14:paraId="1D064334" w14:textId="77777777" w:rsidR="00B54BC8" w:rsidRPr="00187BAF" w:rsidRDefault="00CC191F" w:rsidP="00BA612E">
            <w:pPr>
              <w:spacing w:after="0" w:line="240" w:lineRule="auto"/>
              <w:rPr>
                <w:sz w:val="28"/>
                <w:szCs w:val="28"/>
                <w:lang w:val="en-US"/>
              </w:rPr>
            </w:pPr>
            <w:r w:rsidRPr="00187BAF">
              <w:rPr>
                <w:sz w:val="28"/>
                <w:szCs w:val="28"/>
                <w:lang w:val="en-US"/>
              </w:rPr>
              <w:t>11</w:t>
            </w:r>
          </w:p>
        </w:tc>
      </w:tr>
      <w:tr w:rsidR="00187BAF" w:rsidRPr="00187BAF" w14:paraId="41E811E0" w14:textId="77777777" w:rsidTr="00BA612E">
        <w:tc>
          <w:tcPr>
            <w:tcW w:w="817" w:type="dxa"/>
          </w:tcPr>
          <w:p w14:paraId="63ECD9F2" w14:textId="77777777" w:rsidR="00B54BC8" w:rsidRPr="00187BAF" w:rsidRDefault="00B54BC8" w:rsidP="00F36E60">
            <w:pPr>
              <w:spacing w:after="0" w:line="240" w:lineRule="auto"/>
              <w:jc w:val="center"/>
              <w:rPr>
                <w:sz w:val="28"/>
                <w:szCs w:val="28"/>
              </w:rPr>
            </w:pPr>
            <w:r w:rsidRPr="00187BAF">
              <w:rPr>
                <w:sz w:val="28"/>
                <w:szCs w:val="28"/>
              </w:rPr>
              <w:t>1.1</w:t>
            </w:r>
          </w:p>
        </w:tc>
        <w:tc>
          <w:tcPr>
            <w:tcW w:w="8363" w:type="dxa"/>
          </w:tcPr>
          <w:p w14:paraId="10720B1C" w14:textId="5827E592" w:rsidR="00B54BC8" w:rsidRPr="00187BAF" w:rsidRDefault="00B54BC8" w:rsidP="00BA612E">
            <w:pPr>
              <w:spacing w:after="0" w:line="240" w:lineRule="auto"/>
              <w:jc w:val="both"/>
              <w:rPr>
                <w:sz w:val="28"/>
                <w:szCs w:val="28"/>
              </w:rPr>
            </w:pPr>
            <w:r w:rsidRPr="00187BAF">
              <w:rPr>
                <w:sz w:val="28"/>
                <w:szCs w:val="28"/>
              </w:rPr>
              <w:t>Биоразнообразие и его сохранение</w:t>
            </w:r>
            <w:r w:rsidR="0092719F">
              <w:rPr>
                <w:sz w:val="28"/>
                <w:szCs w:val="28"/>
              </w:rPr>
              <w:t>…………………………………….</w:t>
            </w:r>
          </w:p>
        </w:tc>
        <w:tc>
          <w:tcPr>
            <w:tcW w:w="709" w:type="dxa"/>
          </w:tcPr>
          <w:p w14:paraId="0220DDC2" w14:textId="77777777" w:rsidR="00B54BC8" w:rsidRPr="00187BAF" w:rsidRDefault="00CC191F" w:rsidP="00BA612E">
            <w:pPr>
              <w:spacing w:after="0" w:line="240" w:lineRule="auto"/>
              <w:rPr>
                <w:sz w:val="28"/>
                <w:szCs w:val="28"/>
                <w:lang w:val="en-US"/>
              </w:rPr>
            </w:pPr>
            <w:r w:rsidRPr="00187BAF">
              <w:rPr>
                <w:sz w:val="28"/>
                <w:szCs w:val="28"/>
                <w:lang w:val="en-US"/>
              </w:rPr>
              <w:t>11</w:t>
            </w:r>
          </w:p>
        </w:tc>
      </w:tr>
      <w:tr w:rsidR="00187BAF" w:rsidRPr="00187BAF" w14:paraId="46415B99" w14:textId="77777777" w:rsidTr="00BA612E">
        <w:tc>
          <w:tcPr>
            <w:tcW w:w="817" w:type="dxa"/>
          </w:tcPr>
          <w:p w14:paraId="7F029344" w14:textId="77777777" w:rsidR="00B54BC8" w:rsidRPr="00187BAF" w:rsidRDefault="00B54BC8" w:rsidP="00F36E60">
            <w:pPr>
              <w:spacing w:after="0" w:line="240" w:lineRule="auto"/>
              <w:jc w:val="center"/>
              <w:rPr>
                <w:sz w:val="28"/>
                <w:szCs w:val="28"/>
              </w:rPr>
            </w:pPr>
            <w:r w:rsidRPr="00187BAF">
              <w:rPr>
                <w:sz w:val="28"/>
                <w:szCs w:val="28"/>
              </w:rPr>
              <w:t>1.2</w:t>
            </w:r>
          </w:p>
        </w:tc>
        <w:tc>
          <w:tcPr>
            <w:tcW w:w="8363" w:type="dxa"/>
          </w:tcPr>
          <w:p w14:paraId="20D8A731" w14:textId="56C1A6F7" w:rsidR="00B54BC8" w:rsidRPr="00187BAF" w:rsidRDefault="00B54BC8" w:rsidP="00BA612E">
            <w:pPr>
              <w:spacing w:after="0" w:line="240" w:lineRule="auto"/>
              <w:jc w:val="both"/>
              <w:rPr>
                <w:sz w:val="28"/>
                <w:szCs w:val="28"/>
              </w:rPr>
            </w:pPr>
            <w:r w:rsidRPr="00187BAF">
              <w:rPr>
                <w:sz w:val="28"/>
                <w:szCs w:val="28"/>
              </w:rPr>
              <w:t>Ботаническая характеристика и биологические особенности дикой яблони Недзвецкого</w:t>
            </w:r>
            <w:r w:rsidR="0092719F">
              <w:rPr>
                <w:sz w:val="28"/>
                <w:szCs w:val="28"/>
              </w:rPr>
              <w:t>…………………………………………………....</w:t>
            </w:r>
          </w:p>
        </w:tc>
        <w:tc>
          <w:tcPr>
            <w:tcW w:w="709" w:type="dxa"/>
          </w:tcPr>
          <w:p w14:paraId="4D9867C6" w14:textId="77777777" w:rsidR="003A20BB" w:rsidRDefault="003A20BB" w:rsidP="00BA612E">
            <w:pPr>
              <w:spacing w:after="0" w:line="240" w:lineRule="auto"/>
              <w:rPr>
                <w:sz w:val="28"/>
                <w:szCs w:val="28"/>
              </w:rPr>
            </w:pPr>
          </w:p>
          <w:p w14:paraId="3292D6A6" w14:textId="77777777" w:rsidR="00B54BC8" w:rsidRPr="00187BAF" w:rsidRDefault="00CC191F" w:rsidP="00BA612E">
            <w:pPr>
              <w:spacing w:after="0" w:line="240" w:lineRule="auto"/>
              <w:rPr>
                <w:sz w:val="28"/>
                <w:szCs w:val="28"/>
                <w:lang w:val="en-US"/>
              </w:rPr>
            </w:pPr>
            <w:r w:rsidRPr="00187BAF">
              <w:rPr>
                <w:sz w:val="28"/>
                <w:szCs w:val="28"/>
                <w:lang w:val="en-US"/>
              </w:rPr>
              <w:t>12</w:t>
            </w:r>
          </w:p>
        </w:tc>
      </w:tr>
      <w:tr w:rsidR="00187BAF" w:rsidRPr="00187BAF" w14:paraId="04DDC052" w14:textId="77777777" w:rsidTr="00BA612E">
        <w:tc>
          <w:tcPr>
            <w:tcW w:w="817" w:type="dxa"/>
          </w:tcPr>
          <w:p w14:paraId="5463C663" w14:textId="77777777" w:rsidR="00B54BC8" w:rsidRPr="00187BAF" w:rsidRDefault="00B54BC8" w:rsidP="00F36E60">
            <w:pPr>
              <w:spacing w:after="0" w:line="240" w:lineRule="auto"/>
              <w:jc w:val="center"/>
              <w:rPr>
                <w:sz w:val="28"/>
                <w:szCs w:val="28"/>
              </w:rPr>
            </w:pPr>
            <w:r w:rsidRPr="00187BAF">
              <w:rPr>
                <w:sz w:val="28"/>
                <w:szCs w:val="28"/>
              </w:rPr>
              <w:t>1.3</w:t>
            </w:r>
          </w:p>
        </w:tc>
        <w:tc>
          <w:tcPr>
            <w:tcW w:w="8363" w:type="dxa"/>
          </w:tcPr>
          <w:p w14:paraId="12BE9A96" w14:textId="75C30C74" w:rsidR="00B54BC8" w:rsidRPr="00187BAF" w:rsidRDefault="00B54BC8" w:rsidP="00BA612E">
            <w:pPr>
              <w:spacing w:after="0" w:line="240" w:lineRule="auto"/>
              <w:jc w:val="both"/>
              <w:rPr>
                <w:sz w:val="28"/>
                <w:szCs w:val="28"/>
              </w:rPr>
            </w:pPr>
            <w:r w:rsidRPr="00187BAF">
              <w:rPr>
                <w:sz w:val="28"/>
                <w:szCs w:val="28"/>
              </w:rPr>
              <w:t>Генетич</w:t>
            </w:r>
            <w:r w:rsidR="00DA0E96">
              <w:rPr>
                <w:sz w:val="28"/>
                <w:szCs w:val="28"/>
              </w:rPr>
              <w:t>е</w:t>
            </w:r>
            <w:r w:rsidRPr="00187BAF">
              <w:rPr>
                <w:sz w:val="28"/>
                <w:szCs w:val="28"/>
              </w:rPr>
              <w:t>ский потенциал устойчивости к болезням дикой яблони</w:t>
            </w:r>
            <w:r w:rsidR="0092719F">
              <w:rPr>
                <w:sz w:val="28"/>
                <w:szCs w:val="28"/>
              </w:rPr>
              <w:t>….</w:t>
            </w:r>
          </w:p>
        </w:tc>
        <w:tc>
          <w:tcPr>
            <w:tcW w:w="709" w:type="dxa"/>
          </w:tcPr>
          <w:p w14:paraId="353D1F12" w14:textId="77777777" w:rsidR="00B54BC8" w:rsidRPr="00187BAF" w:rsidRDefault="00F72226" w:rsidP="00BA612E">
            <w:pPr>
              <w:spacing w:after="0" w:line="240" w:lineRule="auto"/>
              <w:rPr>
                <w:sz w:val="28"/>
                <w:szCs w:val="28"/>
                <w:lang w:val="en-US"/>
              </w:rPr>
            </w:pPr>
            <w:r w:rsidRPr="00187BAF">
              <w:rPr>
                <w:sz w:val="28"/>
                <w:szCs w:val="28"/>
                <w:lang w:val="en-US"/>
              </w:rPr>
              <w:t>16</w:t>
            </w:r>
          </w:p>
        </w:tc>
      </w:tr>
      <w:tr w:rsidR="00187BAF" w:rsidRPr="00187BAF" w14:paraId="58318ACB" w14:textId="77777777" w:rsidTr="00BA612E">
        <w:tc>
          <w:tcPr>
            <w:tcW w:w="817" w:type="dxa"/>
          </w:tcPr>
          <w:p w14:paraId="4A27C7E8" w14:textId="77777777" w:rsidR="00B54BC8" w:rsidRPr="00187BAF" w:rsidRDefault="00B54BC8" w:rsidP="00F36E60">
            <w:pPr>
              <w:spacing w:after="0" w:line="240" w:lineRule="auto"/>
              <w:jc w:val="center"/>
              <w:rPr>
                <w:sz w:val="28"/>
                <w:szCs w:val="28"/>
              </w:rPr>
            </w:pPr>
            <w:r w:rsidRPr="00187BAF">
              <w:rPr>
                <w:sz w:val="28"/>
                <w:szCs w:val="28"/>
              </w:rPr>
              <w:t>1.4</w:t>
            </w:r>
          </w:p>
        </w:tc>
        <w:tc>
          <w:tcPr>
            <w:tcW w:w="8363" w:type="dxa"/>
          </w:tcPr>
          <w:p w14:paraId="732CD902" w14:textId="058BF2C6" w:rsidR="00B54BC8" w:rsidRPr="00187BAF" w:rsidRDefault="00B54BC8" w:rsidP="00BA612E">
            <w:pPr>
              <w:spacing w:after="0" w:line="240" w:lineRule="auto"/>
              <w:jc w:val="both"/>
              <w:rPr>
                <w:sz w:val="28"/>
                <w:szCs w:val="28"/>
              </w:rPr>
            </w:pPr>
            <w:r w:rsidRPr="00187BAF">
              <w:rPr>
                <w:sz w:val="28"/>
                <w:szCs w:val="28"/>
              </w:rPr>
              <w:t>Принципы и методы сохранения ценных видов дикой яблони</w:t>
            </w:r>
            <w:r w:rsidR="0092719F">
              <w:rPr>
                <w:sz w:val="28"/>
                <w:szCs w:val="28"/>
              </w:rPr>
              <w:t>…….</w:t>
            </w:r>
          </w:p>
        </w:tc>
        <w:tc>
          <w:tcPr>
            <w:tcW w:w="709" w:type="dxa"/>
          </w:tcPr>
          <w:p w14:paraId="1A8E17BE" w14:textId="77777777" w:rsidR="00B54BC8" w:rsidRPr="00187BAF" w:rsidRDefault="00F72226" w:rsidP="00BA612E">
            <w:pPr>
              <w:spacing w:after="0" w:line="240" w:lineRule="auto"/>
              <w:rPr>
                <w:sz w:val="28"/>
                <w:szCs w:val="28"/>
                <w:lang w:val="en-US"/>
              </w:rPr>
            </w:pPr>
            <w:r w:rsidRPr="00187BAF">
              <w:rPr>
                <w:sz w:val="28"/>
                <w:szCs w:val="28"/>
                <w:lang w:val="en-US"/>
              </w:rPr>
              <w:t>19</w:t>
            </w:r>
          </w:p>
        </w:tc>
      </w:tr>
      <w:tr w:rsidR="00187BAF" w:rsidRPr="00187BAF" w14:paraId="61F0524D" w14:textId="77777777" w:rsidTr="00BA612E">
        <w:tc>
          <w:tcPr>
            <w:tcW w:w="817" w:type="dxa"/>
          </w:tcPr>
          <w:p w14:paraId="7FA6857A" w14:textId="77777777" w:rsidR="00B54BC8" w:rsidRPr="00077C72" w:rsidRDefault="00B54BC8" w:rsidP="00F36E60">
            <w:pPr>
              <w:spacing w:after="0" w:line="240" w:lineRule="auto"/>
              <w:jc w:val="center"/>
              <w:rPr>
                <w:sz w:val="28"/>
                <w:szCs w:val="28"/>
              </w:rPr>
            </w:pPr>
            <w:r w:rsidRPr="00077C72">
              <w:rPr>
                <w:sz w:val="28"/>
                <w:szCs w:val="28"/>
              </w:rPr>
              <w:t>1.5</w:t>
            </w:r>
          </w:p>
        </w:tc>
        <w:tc>
          <w:tcPr>
            <w:tcW w:w="8363" w:type="dxa"/>
          </w:tcPr>
          <w:p w14:paraId="325BA390" w14:textId="06D42A28" w:rsidR="00B54BC8" w:rsidRPr="00077C72" w:rsidRDefault="00B54BC8" w:rsidP="00BA612E">
            <w:pPr>
              <w:spacing w:after="0" w:line="240" w:lineRule="auto"/>
              <w:jc w:val="both"/>
              <w:rPr>
                <w:sz w:val="28"/>
                <w:szCs w:val="28"/>
              </w:rPr>
            </w:pPr>
            <w:r w:rsidRPr="00077C72">
              <w:rPr>
                <w:sz w:val="28"/>
                <w:szCs w:val="28"/>
              </w:rPr>
              <w:t>Микроклональное размножение яблони</w:t>
            </w:r>
            <w:r w:rsidR="0092719F">
              <w:rPr>
                <w:sz w:val="28"/>
                <w:szCs w:val="28"/>
              </w:rPr>
              <w:t>………………………………</w:t>
            </w:r>
          </w:p>
        </w:tc>
        <w:tc>
          <w:tcPr>
            <w:tcW w:w="709" w:type="dxa"/>
          </w:tcPr>
          <w:p w14:paraId="009EAA1A" w14:textId="77777777" w:rsidR="00B54BC8" w:rsidRPr="00187BAF" w:rsidRDefault="00F72226" w:rsidP="00BA612E">
            <w:pPr>
              <w:spacing w:after="0" w:line="240" w:lineRule="auto"/>
              <w:rPr>
                <w:sz w:val="28"/>
                <w:szCs w:val="28"/>
                <w:lang w:val="en-US"/>
              </w:rPr>
            </w:pPr>
            <w:r w:rsidRPr="00187BAF">
              <w:rPr>
                <w:sz w:val="28"/>
                <w:szCs w:val="28"/>
                <w:lang w:val="en-US"/>
              </w:rPr>
              <w:t>21</w:t>
            </w:r>
          </w:p>
        </w:tc>
      </w:tr>
      <w:tr w:rsidR="00C65789" w:rsidRPr="00C65789" w14:paraId="2B780735" w14:textId="77777777" w:rsidTr="00BA612E">
        <w:tc>
          <w:tcPr>
            <w:tcW w:w="817" w:type="dxa"/>
          </w:tcPr>
          <w:p w14:paraId="5B925047" w14:textId="77777777" w:rsidR="00B54BC8" w:rsidRPr="00C65789" w:rsidRDefault="00B54BC8" w:rsidP="00F36E60">
            <w:pPr>
              <w:spacing w:after="0" w:line="240" w:lineRule="auto"/>
              <w:jc w:val="center"/>
              <w:rPr>
                <w:sz w:val="28"/>
                <w:szCs w:val="28"/>
              </w:rPr>
            </w:pPr>
            <w:r w:rsidRPr="00C65789">
              <w:rPr>
                <w:sz w:val="28"/>
                <w:szCs w:val="28"/>
              </w:rPr>
              <w:t>1.6</w:t>
            </w:r>
          </w:p>
        </w:tc>
        <w:tc>
          <w:tcPr>
            <w:tcW w:w="8363" w:type="dxa"/>
          </w:tcPr>
          <w:p w14:paraId="171EA636" w14:textId="2C04B783" w:rsidR="00B54BC8" w:rsidRPr="00C65789" w:rsidRDefault="00077C72" w:rsidP="00BA612E">
            <w:pPr>
              <w:spacing w:after="0" w:line="240" w:lineRule="auto"/>
              <w:jc w:val="both"/>
              <w:rPr>
                <w:sz w:val="28"/>
                <w:szCs w:val="28"/>
              </w:rPr>
            </w:pPr>
            <w:r w:rsidRPr="00C65789">
              <w:rPr>
                <w:sz w:val="28"/>
                <w:szCs w:val="28"/>
              </w:rPr>
              <w:t xml:space="preserve">Оценка генетической однородности микропобегов с использованием </w:t>
            </w:r>
            <w:r w:rsidRPr="00C65789">
              <w:rPr>
                <w:sz w:val="28"/>
                <w:szCs w:val="28"/>
                <w:lang w:val="en-US"/>
              </w:rPr>
              <w:t>SSR</w:t>
            </w:r>
            <w:r w:rsidRPr="00C65789">
              <w:rPr>
                <w:sz w:val="28"/>
                <w:szCs w:val="28"/>
              </w:rPr>
              <w:t xml:space="preserve"> маркеров</w:t>
            </w:r>
            <w:r w:rsidR="0092719F" w:rsidRPr="00C65789">
              <w:rPr>
                <w:sz w:val="28"/>
                <w:szCs w:val="28"/>
              </w:rPr>
              <w:t>…………………………………….….</w:t>
            </w:r>
          </w:p>
        </w:tc>
        <w:tc>
          <w:tcPr>
            <w:tcW w:w="709" w:type="dxa"/>
          </w:tcPr>
          <w:p w14:paraId="63ED5B5D" w14:textId="77777777" w:rsidR="003A20BB" w:rsidRPr="00C65789" w:rsidRDefault="003A20BB" w:rsidP="00BA612E">
            <w:pPr>
              <w:spacing w:after="0" w:line="240" w:lineRule="auto"/>
              <w:rPr>
                <w:sz w:val="28"/>
                <w:szCs w:val="28"/>
              </w:rPr>
            </w:pPr>
          </w:p>
          <w:p w14:paraId="0DDB271C" w14:textId="052CF932" w:rsidR="00B54BC8" w:rsidRPr="00C65789" w:rsidRDefault="00F72226" w:rsidP="003A20BB">
            <w:pPr>
              <w:spacing w:after="0" w:line="240" w:lineRule="auto"/>
              <w:rPr>
                <w:sz w:val="28"/>
                <w:szCs w:val="28"/>
              </w:rPr>
            </w:pPr>
            <w:r w:rsidRPr="00C65789">
              <w:rPr>
                <w:sz w:val="28"/>
                <w:szCs w:val="28"/>
                <w:lang w:val="en-US"/>
              </w:rPr>
              <w:t>2</w:t>
            </w:r>
            <w:r w:rsidR="003A20BB" w:rsidRPr="00C65789">
              <w:rPr>
                <w:sz w:val="28"/>
                <w:szCs w:val="28"/>
              </w:rPr>
              <w:t>6</w:t>
            </w:r>
          </w:p>
        </w:tc>
      </w:tr>
      <w:tr w:rsidR="00187BAF" w:rsidRPr="00187BAF" w14:paraId="20A2AFE1" w14:textId="77777777" w:rsidTr="00BA612E">
        <w:tc>
          <w:tcPr>
            <w:tcW w:w="817" w:type="dxa"/>
          </w:tcPr>
          <w:p w14:paraId="36B95246" w14:textId="77777777" w:rsidR="00B54BC8" w:rsidRPr="00187BAF" w:rsidRDefault="00B54BC8" w:rsidP="00F36E60">
            <w:pPr>
              <w:spacing w:after="0" w:line="240" w:lineRule="auto"/>
              <w:jc w:val="center"/>
              <w:rPr>
                <w:sz w:val="28"/>
                <w:szCs w:val="28"/>
              </w:rPr>
            </w:pPr>
            <w:r w:rsidRPr="00187BAF">
              <w:rPr>
                <w:sz w:val="28"/>
                <w:szCs w:val="28"/>
              </w:rPr>
              <w:t>1.7</w:t>
            </w:r>
          </w:p>
        </w:tc>
        <w:tc>
          <w:tcPr>
            <w:tcW w:w="8363" w:type="dxa"/>
          </w:tcPr>
          <w:p w14:paraId="7E960EFC" w14:textId="4C00F022" w:rsidR="00B54BC8" w:rsidRPr="00187BAF" w:rsidRDefault="00B54BC8" w:rsidP="00BA612E">
            <w:pPr>
              <w:spacing w:after="0" w:line="240" w:lineRule="auto"/>
              <w:jc w:val="both"/>
              <w:rPr>
                <w:sz w:val="28"/>
                <w:szCs w:val="28"/>
              </w:rPr>
            </w:pPr>
            <w:r w:rsidRPr="00187BAF">
              <w:rPr>
                <w:sz w:val="28"/>
                <w:szCs w:val="28"/>
              </w:rPr>
              <w:t xml:space="preserve">Среднесрочное хранение яблони в культуре </w:t>
            </w:r>
            <w:r w:rsidRPr="00187BAF">
              <w:rPr>
                <w:i/>
                <w:iCs/>
                <w:sz w:val="28"/>
                <w:szCs w:val="28"/>
              </w:rPr>
              <w:t>in vitro</w:t>
            </w:r>
            <w:r w:rsidR="0092719F">
              <w:rPr>
                <w:i/>
                <w:iCs/>
                <w:sz w:val="28"/>
                <w:szCs w:val="28"/>
              </w:rPr>
              <w:t>…………….……</w:t>
            </w:r>
          </w:p>
        </w:tc>
        <w:tc>
          <w:tcPr>
            <w:tcW w:w="709" w:type="dxa"/>
          </w:tcPr>
          <w:p w14:paraId="5DC9C54B" w14:textId="1AFC1470" w:rsidR="00B54BC8" w:rsidRPr="006A53F2" w:rsidRDefault="00F72226" w:rsidP="006A53F2">
            <w:pPr>
              <w:spacing w:after="0" w:line="240" w:lineRule="auto"/>
              <w:rPr>
                <w:sz w:val="28"/>
                <w:szCs w:val="28"/>
              </w:rPr>
            </w:pPr>
            <w:r w:rsidRPr="00187BAF">
              <w:rPr>
                <w:sz w:val="28"/>
                <w:szCs w:val="28"/>
                <w:lang w:val="en-US"/>
              </w:rPr>
              <w:t>2</w:t>
            </w:r>
            <w:r w:rsidR="006A53F2">
              <w:rPr>
                <w:sz w:val="28"/>
                <w:szCs w:val="28"/>
              </w:rPr>
              <w:t>8</w:t>
            </w:r>
          </w:p>
        </w:tc>
      </w:tr>
      <w:tr w:rsidR="00187BAF" w:rsidRPr="00187BAF" w14:paraId="05D7E10A" w14:textId="77777777" w:rsidTr="00BA612E">
        <w:tc>
          <w:tcPr>
            <w:tcW w:w="817" w:type="dxa"/>
          </w:tcPr>
          <w:p w14:paraId="1C421837" w14:textId="77777777" w:rsidR="00B54BC8" w:rsidRPr="00187BAF" w:rsidRDefault="00B54BC8" w:rsidP="00F36E60">
            <w:pPr>
              <w:spacing w:after="0" w:line="240" w:lineRule="auto"/>
              <w:jc w:val="center"/>
              <w:rPr>
                <w:sz w:val="28"/>
                <w:szCs w:val="28"/>
              </w:rPr>
            </w:pPr>
            <w:r w:rsidRPr="00187BAF">
              <w:rPr>
                <w:sz w:val="28"/>
                <w:szCs w:val="28"/>
              </w:rPr>
              <w:t>1.8</w:t>
            </w:r>
          </w:p>
        </w:tc>
        <w:tc>
          <w:tcPr>
            <w:tcW w:w="8363" w:type="dxa"/>
          </w:tcPr>
          <w:p w14:paraId="2EA7C8C7" w14:textId="3ED928F3" w:rsidR="00B54BC8" w:rsidRPr="00187BAF" w:rsidRDefault="00B54BC8" w:rsidP="00BA612E">
            <w:pPr>
              <w:spacing w:after="0" w:line="240" w:lineRule="auto"/>
              <w:jc w:val="both"/>
              <w:rPr>
                <w:sz w:val="28"/>
                <w:szCs w:val="28"/>
              </w:rPr>
            </w:pPr>
            <w:r w:rsidRPr="00187BAF">
              <w:rPr>
                <w:sz w:val="28"/>
                <w:szCs w:val="28"/>
              </w:rPr>
              <w:t>Адаптация клонов яблони в почве</w:t>
            </w:r>
            <w:r w:rsidR="0092719F">
              <w:rPr>
                <w:sz w:val="28"/>
                <w:szCs w:val="28"/>
              </w:rPr>
              <w:t>………………………………..…..</w:t>
            </w:r>
          </w:p>
        </w:tc>
        <w:tc>
          <w:tcPr>
            <w:tcW w:w="709" w:type="dxa"/>
          </w:tcPr>
          <w:p w14:paraId="75CE491D" w14:textId="188F02BF" w:rsidR="00B54BC8" w:rsidRPr="006A53F2" w:rsidRDefault="006A53F2" w:rsidP="00BA612E">
            <w:pPr>
              <w:spacing w:after="0" w:line="240" w:lineRule="auto"/>
              <w:rPr>
                <w:sz w:val="28"/>
                <w:szCs w:val="28"/>
              </w:rPr>
            </w:pPr>
            <w:r>
              <w:rPr>
                <w:sz w:val="28"/>
                <w:szCs w:val="28"/>
              </w:rPr>
              <w:t>29</w:t>
            </w:r>
          </w:p>
        </w:tc>
      </w:tr>
      <w:tr w:rsidR="00187BAF" w:rsidRPr="00187BAF" w14:paraId="34D8B570" w14:textId="77777777" w:rsidTr="00BA612E">
        <w:tc>
          <w:tcPr>
            <w:tcW w:w="817" w:type="dxa"/>
          </w:tcPr>
          <w:p w14:paraId="45E0E7B7" w14:textId="77777777" w:rsidR="00B54BC8" w:rsidRPr="00187BAF" w:rsidRDefault="00B54BC8" w:rsidP="00F36E60">
            <w:pPr>
              <w:spacing w:after="0" w:line="240" w:lineRule="auto"/>
              <w:jc w:val="center"/>
              <w:rPr>
                <w:sz w:val="28"/>
                <w:szCs w:val="28"/>
              </w:rPr>
            </w:pPr>
            <w:r w:rsidRPr="00187BAF">
              <w:rPr>
                <w:sz w:val="28"/>
                <w:szCs w:val="28"/>
              </w:rPr>
              <w:t>2</w:t>
            </w:r>
          </w:p>
        </w:tc>
        <w:tc>
          <w:tcPr>
            <w:tcW w:w="8363" w:type="dxa"/>
          </w:tcPr>
          <w:p w14:paraId="60264254" w14:textId="62A744B8" w:rsidR="00B54BC8" w:rsidRPr="0092719F" w:rsidRDefault="00B54BC8" w:rsidP="00BA612E">
            <w:pPr>
              <w:spacing w:after="0" w:line="240" w:lineRule="auto"/>
              <w:jc w:val="both"/>
              <w:rPr>
                <w:bCs/>
                <w:sz w:val="28"/>
                <w:szCs w:val="28"/>
              </w:rPr>
            </w:pPr>
            <w:r w:rsidRPr="00187BAF">
              <w:rPr>
                <w:b/>
                <w:bCs/>
                <w:sz w:val="28"/>
                <w:szCs w:val="28"/>
              </w:rPr>
              <w:t>МАТЕРИАЛЫ И МЕТОДЫ ИССЛЕДОВАНИЯ</w:t>
            </w:r>
            <w:r w:rsidR="0092719F">
              <w:rPr>
                <w:bCs/>
                <w:sz w:val="28"/>
                <w:szCs w:val="28"/>
              </w:rPr>
              <w:t>………………….</w:t>
            </w:r>
          </w:p>
        </w:tc>
        <w:tc>
          <w:tcPr>
            <w:tcW w:w="709" w:type="dxa"/>
          </w:tcPr>
          <w:p w14:paraId="36CB6B1B" w14:textId="77C01934"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1</w:t>
            </w:r>
          </w:p>
        </w:tc>
      </w:tr>
      <w:tr w:rsidR="00187BAF" w:rsidRPr="00187BAF" w14:paraId="32A69C0F" w14:textId="77777777" w:rsidTr="00BA612E">
        <w:tc>
          <w:tcPr>
            <w:tcW w:w="817" w:type="dxa"/>
          </w:tcPr>
          <w:p w14:paraId="78B5603A" w14:textId="77777777" w:rsidR="00B54BC8" w:rsidRPr="00187BAF" w:rsidRDefault="00B54BC8" w:rsidP="00F36E60">
            <w:pPr>
              <w:spacing w:after="0" w:line="240" w:lineRule="auto"/>
              <w:jc w:val="center"/>
              <w:rPr>
                <w:sz w:val="28"/>
                <w:szCs w:val="28"/>
              </w:rPr>
            </w:pPr>
            <w:r w:rsidRPr="00187BAF">
              <w:rPr>
                <w:sz w:val="28"/>
                <w:szCs w:val="28"/>
              </w:rPr>
              <w:t>2.1</w:t>
            </w:r>
          </w:p>
        </w:tc>
        <w:tc>
          <w:tcPr>
            <w:tcW w:w="8363" w:type="dxa"/>
          </w:tcPr>
          <w:p w14:paraId="61398967" w14:textId="55A1E4F3" w:rsidR="00B54BC8" w:rsidRPr="00187BAF" w:rsidRDefault="00B54BC8" w:rsidP="0092719F">
            <w:pPr>
              <w:spacing w:after="0" w:line="240" w:lineRule="auto"/>
              <w:jc w:val="both"/>
              <w:rPr>
                <w:sz w:val="28"/>
                <w:szCs w:val="28"/>
              </w:rPr>
            </w:pPr>
            <w:r w:rsidRPr="00187BAF">
              <w:rPr>
                <w:sz w:val="28"/>
                <w:szCs w:val="28"/>
              </w:rPr>
              <w:t>Материалы исследований</w:t>
            </w:r>
            <w:r w:rsidR="0092719F">
              <w:rPr>
                <w:sz w:val="28"/>
                <w:szCs w:val="28"/>
              </w:rPr>
              <w:t>……………………………………..……….</w:t>
            </w:r>
          </w:p>
        </w:tc>
        <w:tc>
          <w:tcPr>
            <w:tcW w:w="709" w:type="dxa"/>
          </w:tcPr>
          <w:p w14:paraId="775929D4" w14:textId="03A79152"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1</w:t>
            </w:r>
          </w:p>
        </w:tc>
      </w:tr>
      <w:tr w:rsidR="00187BAF" w:rsidRPr="00187BAF" w14:paraId="4DBB6E15" w14:textId="77777777" w:rsidTr="00BA612E">
        <w:tc>
          <w:tcPr>
            <w:tcW w:w="817" w:type="dxa"/>
          </w:tcPr>
          <w:p w14:paraId="3CBDB09C" w14:textId="77777777" w:rsidR="00B54BC8" w:rsidRPr="00187BAF" w:rsidRDefault="00B54BC8" w:rsidP="00F36E60">
            <w:pPr>
              <w:spacing w:after="0" w:line="240" w:lineRule="auto"/>
              <w:jc w:val="center"/>
              <w:rPr>
                <w:sz w:val="28"/>
                <w:szCs w:val="28"/>
              </w:rPr>
            </w:pPr>
            <w:r w:rsidRPr="00187BAF">
              <w:rPr>
                <w:sz w:val="28"/>
                <w:szCs w:val="28"/>
              </w:rPr>
              <w:t>2.2</w:t>
            </w:r>
          </w:p>
        </w:tc>
        <w:tc>
          <w:tcPr>
            <w:tcW w:w="8363" w:type="dxa"/>
          </w:tcPr>
          <w:p w14:paraId="542D1D3F" w14:textId="0A4008E5" w:rsidR="00B54BC8" w:rsidRPr="00187BAF" w:rsidRDefault="00B54BC8" w:rsidP="00BA612E">
            <w:pPr>
              <w:spacing w:after="0" w:line="240" w:lineRule="auto"/>
              <w:jc w:val="both"/>
              <w:rPr>
                <w:sz w:val="28"/>
                <w:szCs w:val="28"/>
              </w:rPr>
            </w:pPr>
            <w:r w:rsidRPr="00187BAF">
              <w:rPr>
                <w:sz w:val="28"/>
                <w:szCs w:val="28"/>
              </w:rPr>
              <w:t>Молекулярно-генетический анализ устойчивых генотипов к парше и бактериальному ожогу</w:t>
            </w:r>
            <w:r w:rsidR="0092719F">
              <w:rPr>
                <w:sz w:val="28"/>
                <w:szCs w:val="28"/>
              </w:rPr>
              <w:t>……………………………………………….</w:t>
            </w:r>
          </w:p>
        </w:tc>
        <w:tc>
          <w:tcPr>
            <w:tcW w:w="709" w:type="dxa"/>
          </w:tcPr>
          <w:p w14:paraId="4E7EB6A1" w14:textId="77777777" w:rsidR="006A53F2" w:rsidRDefault="006A53F2" w:rsidP="00BA612E">
            <w:pPr>
              <w:spacing w:after="0" w:line="240" w:lineRule="auto"/>
              <w:rPr>
                <w:sz w:val="28"/>
                <w:szCs w:val="28"/>
              </w:rPr>
            </w:pPr>
          </w:p>
          <w:p w14:paraId="61C7EC27" w14:textId="6B1AB039"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2</w:t>
            </w:r>
          </w:p>
        </w:tc>
      </w:tr>
      <w:tr w:rsidR="00187BAF" w:rsidRPr="00187BAF" w14:paraId="777CC3B2" w14:textId="77777777" w:rsidTr="00BA612E">
        <w:tc>
          <w:tcPr>
            <w:tcW w:w="817" w:type="dxa"/>
          </w:tcPr>
          <w:p w14:paraId="2A7AF445" w14:textId="77777777" w:rsidR="00B54BC8" w:rsidRPr="00187BAF" w:rsidRDefault="00B54BC8" w:rsidP="00F36E60">
            <w:pPr>
              <w:spacing w:after="0" w:line="240" w:lineRule="auto"/>
              <w:jc w:val="center"/>
              <w:rPr>
                <w:sz w:val="28"/>
                <w:szCs w:val="28"/>
              </w:rPr>
            </w:pPr>
            <w:r w:rsidRPr="00187BAF">
              <w:rPr>
                <w:sz w:val="28"/>
                <w:szCs w:val="28"/>
              </w:rPr>
              <w:t>2.3</w:t>
            </w:r>
          </w:p>
        </w:tc>
        <w:tc>
          <w:tcPr>
            <w:tcW w:w="8363" w:type="dxa"/>
          </w:tcPr>
          <w:p w14:paraId="49F9D056" w14:textId="08FBCC6D" w:rsidR="00B54BC8" w:rsidRPr="00187BAF" w:rsidRDefault="00B54BC8" w:rsidP="00BA612E">
            <w:pPr>
              <w:spacing w:after="0" w:line="240" w:lineRule="auto"/>
              <w:jc w:val="both"/>
              <w:rPr>
                <w:sz w:val="28"/>
                <w:szCs w:val="28"/>
              </w:rPr>
            </w:pPr>
            <w:r w:rsidRPr="00187BAF">
              <w:rPr>
                <w:sz w:val="28"/>
                <w:szCs w:val="28"/>
              </w:rPr>
              <w:t>Питательная среда и условия культивирования</w:t>
            </w:r>
            <w:r w:rsidR="0092719F">
              <w:rPr>
                <w:sz w:val="28"/>
                <w:szCs w:val="28"/>
              </w:rPr>
              <w:t>…………………….</w:t>
            </w:r>
          </w:p>
        </w:tc>
        <w:tc>
          <w:tcPr>
            <w:tcW w:w="709" w:type="dxa"/>
          </w:tcPr>
          <w:p w14:paraId="0FBA41D8" w14:textId="3C697C2C"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3</w:t>
            </w:r>
          </w:p>
        </w:tc>
      </w:tr>
      <w:tr w:rsidR="00187BAF" w:rsidRPr="00187BAF" w14:paraId="7911F35E" w14:textId="77777777" w:rsidTr="00BA612E">
        <w:tc>
          <w:tcPr>
            <w:tcW w:w="817" w:type="dxa"/>
          </w:tcPr>
          <w:p w14:paraId="086C87C4" w14:textId="77777777" w:rsidR="00B54BC8" w:rsidRPr="00187BAF" w:rsidRDefault="00B54BC8" w:rsidP="00F36E60">
            <w:pPr>
              <w:spacing w:after="0" w:line="240" w:lineRule="auto"/>
              <w:jc w:val="center"/>
              <w:rPr>
                <w:sz w:val="28"/>
                <w:szCs w:val="28"/>
              </w:rPr>
            </w:pPr>
            <w:r w:rsidRPr="00187BAF">
              <w:rPr>
                <w:sz w:val="28"/>
                <w:szCs w:val="28"/>
              </w:rPr>
              <w:t>2.4</w:t>
            </w:r>
          </w:p>
        </w:tc>
        <w:tc>
          <w:tcPr>
            <w:tcW w:w="8363" w:type="dxa"/>
          </w:tcPr>
          <w:p w14:paraId="46A126AC" w14:textId="32DD1072" w:rsidR="00B54BC8" w:rsidRPr="00187BAF" w:rsidRDefault="00B54BC8" w:rsidP="00BA612E">
            <w:pPr>
              <w:spacing w:after="0" w:line="240" w:lineRule="auto"/>
              <w:jc w:val="both"/>
              <w:rPr>
                <w:sz w:val="28"/>
                <w:szCs w:val="28"/>
              </w:rPr>
            </w:pPr>
            <w:r w:rsidRPr="00187BAF">
              <w:rPr>
                <w:sz w:val="28"/>
                <w:szCs w:val="28"/>
              </w:rPr>
              <w:t>Подбор режима стерилизации пазушных почек</w:t>
            </w:r>
            <w:r w:rsidR="0092719F">
              <w:rPr>
                <w:sz w:val="28"/>
                <w:szCs w:val="28"/>
              </w:rPr>
              <w:t>…………………….</w:t>
            </w:r>
          </w:p>
        </w:tc>
        <w:tc>
          <w:tcPr>
            <w:tcW w:w="709" w:type="dxa"/>
          </w:tcPr>
          <w:p w14:paraId="2F555E5D" w14:textId="28860C22"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3</w:t>
            </w:r>
          </w:p>
        </w:tc>
      </w:tr>
      <w:tr w:rsidR="00187BAF" w:rsidRPr="00187BAF" w14:paraId="3ECC60C6" w14:textId="77777777" w:rsidTr="00BA612E">
        <w:tc>
          <w:tcPr>
            <w:tcW w:w="817" w:type="dxa"/>
          </w:tcPr>
          <w:p w14:paraId="40B25855" w14:textId="77777777" w:rsidR="00B54BC8" w:rsidRPr="00187BAF" w:rsidRDefault="00B54BC8" w:rsidP="00F36E60">
            <w:pPr>
              <w:spacing w:after="0" w:line="240" w:lineRule="auto"/>
              <w:jc w:val="center"/>
              <w:rPr>
                <w:sz w:val="28"/>
                <w:szCs w:val="28"/>
              </w:rPr>
            </w:pPr>
            <w:r w:rsidRPr="00187BAF">
              <w:rPr>
                <w:sz w:val="28"/>
                <w:szCs w:val="28"/>
              </w:rPr>
              <w:t>2.5</w:t>
            </w:r>
          </w:p>
        </w:tc>
        <w:tc>
          <w:tcPr>
            <w:tcW w:w="8363" w:type="dxa"/>
          </w:tcPr>
          <w:p w14:paraId="14F38009" w14:textId="12E82E09" w:rsidR="00B54BC8" w:rsidRPr="00187BAF" w:rsidRDefault="00B54BC8" w:rsidP="00BA612E">
            <w:pPr>
              <w:spacing w:after="0" w:line="240" w:lineRule="auto"/>
              <w:jc w:val="both"/>
              <w:rPr>
                <w:sz w:val="28"/>
                <w:szCs w:val="28"/>
              </w:rPr>
            </w:pPr>
            <w:r w:rsidRPr="00187BAF">
              <w:rPr>
                <w:sz w:val="28"/>
                <w:szCs w:val="28"/>
              </w:rPr>
              <w:t xml:space="preserve">Подбор питательной среды для регенерации микропобегов в культуру </w:t>
            </w:r>
            <w:r w:rsidRPr="00187BAF">
              <w:rPr>
                <w:i/>
                <w:iCs/>
                <w:sz w:val="28"/>
                <w:szCs w:val="28"/>
              </w:rPr>
              <w:t>in vitro</w:t>
            </w:r>
            <w:r w:rsidR="0092719F">
              <w:rPr>
                <w:i/>
                <w:iCs/>
                <w:sz w:val="28"/>
                <w:szCs w:val="28"/>
              </w:rPr>
              <w:t>……………………………………………………………..</w:t>
            </w:r>
          </w:p>
        </w:tc>
        <w:tc>
          <w:tcPr>
            <w:tcW w:w="709" w:type="dxa"/>
          </w:tcPr>
          <w:p w14:paraId="398C4F64" w14:textId="77777777" w:rsidR="006A53F2" w:rsidRDefault="006A53F2" w:rsidP="00BA612E">
            <w:pPr>
              <w:spacing w:after="0" w:line="240" w:lineRule="auto"/>
              <w:rPr>
                <w:sz w:val="28"/>
                <w:szCs w:val="28"/>
              </w:rPr>
            </w:pPr>
          </w:p>
          <w:p w14:paraId="5C8393DD" w14:textId="4AADBC99"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4</w:t>
            </w:r>
          </w:p>
        </w:tc>
      </w:tr>
      <w:tr w:rsidR="00187BAF" w:rsidRPr="00187BAF" w14:paraId="254659F1" w14:textId="77777777" w:rsidTr="00BA612E">
        <w:tc>
          <w:tcPr>
            <w:tcW w:w="817" w:type="dxa"/>
          </w:tcPr>
          <w:p w14:paraId="41A95D74" w14:textId="77777777" w:rsidR="00B54BC8" w:rsidRPr="00187BAF" w:rsidRDefault="00B54BC8" w:rsidP="00F36E60">
            <w:pPr>
              <w:spacing w:after="0" w:line="240" w:lineRule="auto"/>
              <w:jc w:val="center"/>
              <w:rPr>
                <w:sz w:val="28"/>
                <w:szCs w:val="28"/>
              </w:rPr>
            </w:pPr>
            <w:r w:rsidRPr="00187BAF">
              <w:rPr>
                <w:sz w:val="28"/>
                <w:szCs w:val="28"/>
              </w:rPr>
              <w:t>2.6</w:t>
            </w:r>
          </w:p>
        </w:tc>
        <w:tc>
          <w:tcPr>
            <w:tcW w:w="8363" w:type="dxa"/>
          </w:tcPr>
          <w:p w14:paraId="1972F699" w14:textId="1079C9FB" w:rsidR="00B54BC8" w:rsidRPr="00187BAF" w:rsidRDefault="00B54BC8" w:rsidP="00BA612E">
            <w:pPr>
              <w:spacing w:after="0" w:line="240" w:lineRule="auto"/>
              <w:jc w:val="both"/>
              <w:rPr>
                <w:sz w:val="28"/>
                <w:szCs w:val="28"/>
              </w:rPr>
            </w:pPr>
            <w:r w:rsidRPr="00187BAF">
              <w:rPr>
                <w:sz w:val="28"/>
                <w:szCs w:val="28"/>
              </w:rPr>
              <w:t>Подбор питательной среды для микроклонального размножения микропобегов</w:t>
            </w:r>
            <w:r w:rsidR="0092719F">
              <w:rPr>
                <w:sz w:val="28"/>
                <w:szCs w:val="28"/>
              </w:rPr>
              <w:t>…………………………………………………………..</w:t>
            </w:r>
          </w:p>
        </w:tc>
        <w:tc>
          <w:tcPr>
            <w:tcW w:w="709" w:type="dxa"/>
          </w:tcPr>
          <w:p w14:paraId="4A5E82DF" w14:textId="77777777" w:rsidR="006A53F2" w:rsidRDefault="006A53F2" w:rsidP="006A53F2">
            <w:pPr>
              <w:spacing w:after="0" w:line="240" w:lineRule="auto"/>
              <w:rPr>
                <w:sz w:val="28"/>
                <w:szCs w:val="28"/>
              </w:rPr>
            </w:pPr>
          </w:p>
          <w:p w14:paraId="6A6AFBAF" w14:textId="7003519A"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4</w:t>
            </w:r>
          </w:p>
        </w:tc>
      </w:tr>
      <w:tr w:rsidR="00C65789" w:rsidRPr="00C65789" w14:paraId="66F15719" w14:textId="77777777" w:rsidTr="00BA612E">
        <w:tc>
          <w:tcPr>
            <w:tcW w:w="817" w:type="dxa"/>
          </w:tcPr>
          <w:p w14:paraId="16F54593" w14:textId="77777777" w:rsidR="00B54BC8" w:rsidRPr="00C65789" w:rsidRDefault="00B54BC8" w:rsidP="00F36E60">
            <w:pPr>
              <w:spacing w:after="0" w:line="240" w:lineRule="auto"/>
              <w:jc w:val="center"/>
              <w:rPr>
                <w:sz w:val="28"/>
                <w:szCs w:val="28"/>
              </w:rPr>
            </w:pPr>
            <w:r w:rsidRPr="00C65789">
              <w:rPr>
                <w:sz w:val="28"/>
                <w:szCs w:val="28"/>
              </w:rPr>
              <w:t>2.7</w:t>
            </w:r>
          </w:p>
        </w:tc>
        <w:tc>
          <w:tcPr>
            <w:tcW w:w="8363" w:type="dxa"/>
          </w:tcPr>
          <w:p w14:paraId="5A7AD5C4" w14:textId="64F15269" w:rsidR="00B54BC8" w:rsidRPr="00C65789" w:rsidRDefault="007C59D7" w:rsidP="00BA612E">
            <w:pPr>
              <w:spacing w:after="0" w:line="240" w:lineRule="auto"/>
              <w:jc w:val="both"/>
              <w:rPr>
                <w:sz w:val="28"/>
                <w:szCs w:val="28"/>
              </w:rPr>
            </w:pPr>
            <w:r w:rsidRPr="00C65789">
              <w:rPr>
                <w:sz w:val="28"/>
                <w:szCs w:val="28"/>
              </w:rPr>
              <w:t xml:space="preserve">Оценка генетической однородности микропобегов с использованием </w:t>
            </w:r>
            <w:r w:rsidRPr="00C65789">
              <w:rPr>
                <w:sz w:val="28"/>
                <w:szCs w:val="28"/>
                <w:lang w:val="en-US"/>
              </w:rPr>
              <w:t>SSR</w:t>
            </w:r>
            <w:r w:rsidRPr="00C65789">
              <w:rPr>
                <w:sz w:val="28"/>
                <w:szCs w:val="28"/>
              </w:rPr>
              <w:t xml:space="preserve"> маркеров </w:t>
            </w:r>
            <w:r w:rsidR="0092719F" w:rsidRPr="00C65789">
              <w:rPr>
                <w:sz w:val="28"/>
                <w:szCs w:val="28"/>
              </w:rPr>
              <w:t>………………………………………..</w:t>
            </w:r>
          </w:p>
        </w:tc>
        <w:tc>
          <w:tcPr>
            <w:tcW w:w="709" w:type="dxa"/>
          </w:tcPr>
          <w:p w14:paraId="26CF7D81" w14:textId="77777777" w:rsidR="006A53F2" w:rsidRPr="00C65789" w:rsidRDefault="006A53F2" w:rsidP="00BA612E">
            <w:pPr>
              <w:spacing w:after="0" w:line="240" w:lineRule="auto"/>
              <w:rPr>
                <w:sz w:val="28"/>
                <w:szCs w:val="28"/>
              </w:rPr>
            </w:pPr>
          </w:p>
          <w:p w14:paraId="3567B757" w14:textId="2518A602" w:rsidR="00B54BC8" w:rsidRPr="00C65789" w:rsidRDefault="00F72226" w:rsidP="006A53F2">
            <w:pPr>
              <w:spacing w:after="0" w:line="240" w:lineRule="auto"/>
              <w:rPr>
                <w:sz w:val="28"/>
                <w:szCs w:val="28"/>
              </w:rPr>
            </w:pPr>
            <w:r w:rsidRPr="00C65789">
              <w:rPr>
                <w:sz w:val="28"/>
                <w:szCs w:val="28"/>
                <w:lang w:val="en-US"/>
              </w:rPr>
              <w:t>3</w:t>
            </w:r>
            <w:r w:rsidR="006A53F2" w:rsidRPr="00C65789">
              <w:rPr>
                <w:sz w:val="28"/>
                <w:szCs w:val="28"/>
              </w:rPr>
              <w:t>5</w:t>
            </w:r>
          </w:p>
        </w:tc>
      </w:tr>
      <w:tr w:rsidR="00187BAF" w:rsidRPr="00187BAF" w14:paraId="760FD59B" w14:textId="77777777" w:rsidTr="00BA612E">
        <w:tc>
          <w:tcPr>
            <w:tcW w:w="817" w:type="dxa"/>
          </w:tcPr>
          <w:p w14:paraId="53A759C2" w14:textId="77777777" w:rsidR="00B54BC8" w:rsidRPr="00187BAF" w:rsidRDefault="00B54BC8" w:rsidP="00F36E60">
            <w:pPr>
              <w:spacing w:after="0" w:line="240" w:lineRule="auto"/>
              <w:jc w:val="center"/>
              <w:rPr>
                <w:sz w:val="28"/>
                <w:szCs w:val="28"/>
              </w:rPr>
            </w:pPr>
            <w:r w:rsidRPr="00187BAF">
              <w:rPr>
                <w:sz w:val="28"/>
                <w:szCs w:val="28"/>
              </w:rPr>
              <w:t>2.8</w:t>
            </w:r>
          </w:p>
        </w:tc>
        <w:tc>
          <w:tcPr>
            <w:tcW w:w="8363" w:type="dxa"/>
          </w:tcPr>
          <w:p w14:paraId="562B5518" w14:textId="0392AA5A" w:rsidR="00B54BC8" w:rsidRPr="00187BAF" w:rsidRDefault="00B54BC8" w:rsidP="00BA612E">
            <w:pPr>
              <w:spacing w:after="0" w:line="240" w:lineRule="auto"/>
              <w:jc w:val="both"/>
              <w:rPr>
                <w:sz w:val="28"/>
                <w:szCs w:val="28"/>
              </w:rPr>
            </w:pPr>
            <w:r w:rsidRPr="00187BAF">
              <w:rPr>
                <w:sz w:val="28"/>
                <w:szCs w:val="28"/>
              </w:rPr>
              <w:t xml:space="preserve">Подбор питательной среды для укоренения микропобегов культуре </w:t>
            </w:r>
            <w:r w:rsidRPr="00187BAF">
              <w:rPr>
                <w:i/>
                <w:iCs/>
                <w:sz w:val="28"/>
                <w:szCs w:val="28"/>
              </w:rPr>
              <w:t>in vitro</w:t>
            </w:r>
            <w:r w:rsidR="0092719F">
              <w:rPr>
                <w:i/>
                <w:iCs/>
                <w:sz w:val="28"/>
                <w:szCs w:val="28"/>
              </w:rPr>
              <w:t>…………………………………………………………………………..</w:t>
            </w:r>
          </w:p>
        </w:tc>
        <w:tc>
          <w:tcPr>
            <w:tcW w:w="709" w:type="dxa"/>
          </w:tcPr>
          <w:p w14:paraId="3DA56236" w14:textId="77777777" w:rsidR="006A53F2" w:rsidRDefault="006A53F2" w:rsidP="00BA612E">
            <w:pPr>
              <w:spacing w:after="0" w:line="240" w:lineRule="auto"/>
              <w:rPr>
                <w:sz w:val="28"/>
                <w:szCs w:val="28"/>
              </w:rPr>
            </w:pPr>
          </w:p>
          <w:p w14:paraId="576C6FF4" w14:textId="295104B2"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6</w:t>
            </w:r>
          </w:p>
        </w:tc>
      </w:tr>
      <w:tr w:rsidR="00187BAF" w:rsidRPr="00187BAF" w14:paraId="239961EF" w14:textId="77777777" w:rsidTr="00BA612E">
        <w:tc>
          <w:tcPr>
            <w:tcW w:w="817" w:type="dxa"/>
          </w:tcPr>
          <w:p w14:paraId="58827FB6" w14:textId="77777777" w:rsidR="00B54BC8" w:rsidRPr="00187BAF" w:rsidRDefault="00B54BC8" w:rsidP="00F36E60">
            <w:pPr>
              <w:spacing w:after="0" w:line="240" w:lineRule="auto"/>
              <w:jc w:val="center"/>
              <w:rPr>
                <w:sz w:val="28"/>
                <w:szCs w:val="28"/>
              </w:rPr>
            </w:pPr>
            <w:r w:rsidRPr="00187BAF">
              <w:rPr>
                <w:sz w:val="28"/>
                <w:szCs w:val="28"/>
              </w:rPr>
              <w:t>2.9</w:t>
            </w:r>
          </w:p>
        </w:tc>
        <w:tc>
          <w:tcPr>
            <w:tcW w:w="8363" w:type="dxa"/>
          </w:tcPr>
          <w:p w14:paraId="216A523E" w14:textId="44FB4437" w:rsidR="00B54BC8" w:rsidRPr="00187BAF" w:rsidRDefault="00B54BC8" w:rsidP="00BA612E">
            <w:pPr>
              <w:spacing w:after="0" w:line="240" w:lineRule="auto"/>
              <w:jc w:val="both"/>
              <w:rPr>
                <w:sz w:val="28"/>
                <w:szCs w:val="28"/>
              </w:rPr>
            </w:pPr>
            <w:r w:rsidRPr="00187BAF">
              <w:rPr>
                <w:sz w:val="28"/>
                <w:szCs w:val="28"/>
              </w:rPr>
              <w:t xml:space="preserve">Подбор условий для среднесрочного хранения микропобегов в культуре </w:t>
            </w:r>
            <w:r w:rsidRPr="00187BAF">
              <w:rPr>
                <w:i/>
                <w:iCs/>
                <w:sz w:val="28"/>
                <w:szCs w:val="28"/>
              </w:rPr>
              <w:t>in vitro</w:t>
            </w:r>
            <w:r w:rsidR="0092719F">
              <w:rPr>
                <w:i/>
                <w:iCs/>
                <w:sz w:val="28"/>
                <w:szCs w:val="28"/>
              </w:rPr>
              <w:t>………………………………………………………………</w:t>
            </w:r>
          </w:p>
        </w:tc>
        <w:tc>
          <w:tcPr>
            <w:tcW w:w="709" w:type="dxa"/>
          </w:tcPr>
          <w:p w14:paraId="242DF6E9" w14:textId="77777777" w:rsidR="006A53F2" w:rsidRDefault="006A53F2" w:rsidP="00BA612E">
            <w:pPr>
              <w:spacing w:after="0" w:line="240" w:lineRule="auto"/>
              <w:rPr>
                <w:sz w:val="28"/>
                <w:szCs w:val="28"/>
              </w:rPr>
            </w:pPr>
          </w:p>
          <w:p w14:paraId="06E1E84C" w14:textId="6DEA9E68"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6</w:t>
            </w:r>
          </w:p>
        </w:tc>
      </w:tr>
      <w:tr w:rsidR="00187BAF" w:rsidRPr="00187BAF" w14:paraId="5F6CC1AE" w14:textId="77777777" w:rsidTr="00BA612E">
        <w:tc>
          <w:tcPr>
            <w:tcW w:w="817" w:type="dxa"/>
          </w:tcPr>
          <w:p w14:paraId="4E4EDBC0" w14:textId="77777777" w:rsidR="00B54BC8" w:rsidRPr="00187BAF" w:rsidRDefault="00B54BC8" w:rsidP="00F36E60">
            <w:pPr>
              <w:spacing w:after="0" w:line="240" w:lineRule="auto"/>
              <w:jc w:val="center"/>
              <w:rPr>
                <w:sz w:val="28"/>
                <w:szCs w:val="28"/>
              </w:rPr>
            </w:pPr>
            <w:r w:rsidRPr="00187BAF">
              <w:rPr>
                <w:sz w:val="28"/>
                <w:szCs w:val="28"/>
              </w:rPr>
              <w:t>2.10</w:t>
            </w:r>
          </w:p>
        </w:tc>
        <w:tc>
          <w:tcPr>
            <w:tcW w:w="8363" w:type="dxa"/>
          </w:tcPr>
          <w:p w14:paraId="42512AFE" w14:textId="6359AF90" w:rsidR="00B54BC8" w:rsidRPr="00187BAF" w:rsidRDefault="00B54BC8" w:rsidP="00BA612E">
            <w:pPr>
              <w:spacing w:after="0" w:line="240" w:lineRule="auto"/>
              <w:jc w:val="both"/>
              <w:rPr>
                <w:sz w:val="28"/>
                <w:szCs w:val="28"/>
              </w:rPr>
            </w:pPr>
            <w:r w:rsidRPr="00187BAF">
              <w:rPr>
                <w:sz w:val="28"/>
                <w:szCs w:val="28"/>
              </w:rPr>
              <w:t>Подбор условий адаптации микропобегов в почве</w:t>
            </w:r>
            <w:r w:rsidR="0092719F">
              <w:rPr>
                <w:sz w:val="28"/>
                <w:szCs w:val="28"/>
              </w:rPr>
              <w:t>………………….</w:t>
            </w:r>
          </w:p>
        </w:tc>
        <w:tc>
          <w:tcPr>
            <w:tcW w:w="709" w:type="dxa"/>
          </w:tcPr>
          <w:p w14:paraId="3EEB2EBC" w14:textId="11650EED"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7</w:t>
            </w:r>
          </w:p>
        </w:tc>
      </w:tr>
      <w:tr w:rsidR="00187BAF" w:rsidRPr="00187BAF" w14:paraId="102A3DBB" w14:textId="77777777" w:rsidTr="00BA612E">
        <w:tc>
          <w:tcPr>
            <w:tcW w:w="817" w:type="dxa"/>
          </w:tcPr>
          <w:p w14:paraId="6A4F12D0" w14:textId="77777777" w:rsidR="00B54BC8" w:rsidRPr="00187BAF" w:rsidRDefault="00B54BC8" w:rsidP="00F36E60">
            <w:pPr>
              <w:spacing w:after="0" w:line="240" w:lineRule="auto"/>
              <w:jc w:val="center"/>
              <w:rPr>
                <w:sz w:val="28"/>
                <w:szCs w:val="28"/>
              </w:rPr>
            </w:pPr>
            <w:r w:rsidRPr="00187BAF">
              <w:rPr>
                <w:sz w:val="28"/>
                <w:szCs w:val="28"/>
              </w:rPr>
              <w:t>2.11</w:t>
            </w:r>
          </w:p>
        </w:tc>
        <w:tc>
          <w:tcPr>
            <w:tcW w:w="8363" w:type="dxa"/>
          </w:tcPr>
          <w:p w14:paraId="7691B743" w14:textId="47A2A5EB" w:rsidR="00B54BC8" w:rsidRPr="00187BAF" w:rsidRDefault="00B54BC8" w:rsidP="00BA612E">
            <w:pPr>
              <w:spacing w:after="0" w:line="240" w:lineRule="auto"/>
              <w:jc w:val="both"/>
              <w:rPr>
                <w:sz w:val="28"/>
                <w:szCs w:val="28"/>
              </w:rPr>
            </w:pPr>
            <w:r w:rsidRPr="00187BAF">
              <w:rPr>
                <w:sz w:val="28"/>
                <w:szCs w:val="28"/>
              </w:rPr>
              <w:t>Подбор удобрений для акклиматизации сеянцев в пленочной теплице</w:t>
            </w:r>
            <w:r w:rsidR="0092719F">
              <w:rPr>
                <w:sz w:val="28"/>
                <w:szCs w:val="28"/>
              </w:rPr>
              <w:t>…………………………………………………………………..</w:t>
            </w:r>
          </w:p>
        </w:tc>
        <w:tc>
          <w:tcPr>
            <w:tcW w:w="709" w:type="dxa"/>
          </w:tcPr>
          <w:p w14:paraId="5CCBDE63" w14:textId="77777777" w:rsidR="006A53F2" w:rsidRDefault="006A53F2" w:rsidP="00BA612E">
            <w:pPr>
              <w:spacing w:after="0" w:line="240" w:lineRule="auto"/>
              <w:rPr>
                <w:sz w:val="28"/>
                <w:szCs w:val="28"/>
              </w:rPr>
            </w:pPr>
          </w:p>
          <w:p w14:paraId="4F306F4A" w14:textId="58931CAD" w:rsidR="00B54BC8" w:rsidRPr="006A53F2" w:rsidRDefault="00F72226" w:rsidP="006A53F2">
            <w:pPr>
              <w:spacing w:after="0" w:line="240" w:lineRule="auto"/>
              <w:rPr>
                <w:sz w:val="28"/>
                <w:szCs w:val="28"/>
              </w:rPr>
            </w:pPr>
            <w:r w:rsidRPr="00187BAF">
              <w:rPr>
                <w:sz w:val="28"/>
                <w:szCs w:val="28"/>
                <w:lang w:val="en-US"/>
              </w:rPr>
              <w:t>3</w:t>
            </w:r>
            <w:r w:rsidR="006A53F2">
              <w:rPr>
                <w:sz w:val="28"/>
                <w:szCs w:val="28"/>
              </w:rPr>
              <w:t>7</w:t>
            </w:r>
          </w:p>
        </w:tc>
      </w:tr>
      <w:tr w:rsidR="00187BAF" w:rsidRPr="00187BAF" w14:paraId="6D71BA36" w14:textId="77777777" w:rsidTr="00BA612E">
        <w:tc>
          <w:tcPr>
            <w:tcW w:w="817" w:type="dxa"/>
          </w:tcPr>
          <w:p w14:paraId="3F8EEC3A" w14:textId="77777777" w:rsidR="00B54BC8" w:rsidRPr="00187BAF" w:rsidRDefault="00B54BC8" w:rsidP="00F36E60">
            <w:pPr>
              <w:spacing w:after="0" w:line="240" w:lineRule="auto"/>
              <w:jc w:val="center"/>
              <w:rPr>
                <w:sz w:val="28"/>
                <w:szCs w:val="28"/>
              </w:rPr>
            </w:pPr>
            <w:r w:rsidRPr="00187BAF">
              <w:rPr>
                <w:sz w:val="28"/>
                <w:szCs w:val="28"/>
              </w:rPr>
              <w:t>2.12</w:t>
            </w:r>
          </w:p>
        </w:tc>
        <w:tc>
          <w:tcPr>
            <w:tcW w:w="8363" w:type="dxa"/>
          </w:tcPr>
          <w:p w14:paraId="690936DF" w14:textId="6B589E59" w:rsidR="00B54BC8" w:rsidRPr="00187BAF" w:rsidRDefault="00B54BC8" w:rsidP="00BA612E">
            <w:pPr>
              <w:spacing w:after="0" w:line="240" w:lineRule="auto"/>
              <w:jc w:val="both"/>
              <w:rPr>
                <w:sz w:val="28"/>
                <w:szCs w:val="28"/>
              </w:rPr>
            </w:pPr>
            <w:r w:rsidRPr="00187BAF">
              <w:rPr>
                <w:sz w:val="28"/>
                <w:szCs w:val="28"/>
              </w:rPr>
              <w:t>Статистический анализ</w:t>
            </w:r>
            <w:r w:rsidR="0092719F">
              <w:rPr>
                <w:sz w:val="28"/>
                <w:szCs w:val="28"/>
              </w:rPr>
              <w:t>…………………………………………………</w:t>
            </w:r>
          </w:p>
        </w:tc>
        <w:tc>
          <w:tcPr>
            <w:tcW w:w="709" w:type="dxa"/>
          </w:tcPr>
          <w:p w14:paraId="218B05FF" w14:textId="723ECC73" w:rsidR="00B54BC8" w:rsidRPr="006A53F2" w:rsidRDefault="006A53F2" w:rsidP="00BA612E">
            <w:pPr>
              <w:spacing w:after="0" w:line="240" w:lineRule="auto"/>
              <w:rPr>
                <w:sz w:val="28"/>
                <w:szCs w:val="28"/>
              </w:rPr>
            </w:pPr>
            <w:r>
              <w:rPr>
                <w:sz w:val="28"/>
                <w:szCs w:val="28"/>
              </w:rPr>
              <w:t>38</w:t>
            </w:r>
          </w:p>
        </w:tc>
      </w:tr>
      <w:tr w:rsidR="00187BAF" w:rsidRPr="00187BAF" w14:paraId="739977B9" w14:textId="77777777" w:rsidTr="00BA612E">
        <w:tc>
          <w:tcPr>
            <w:tcW w:w="817" w:type="dxa"/>
          </w:tcPr>
          <w:p w14:paraId="3F019AC2" w14:textId="77777777" w:rsidR="00B54BC8" w:rsidRPr="00187BAF" w:rsidRDefault="00B54BC8" w:rsidP="00F36E60">
            <w:pPr>
              <w:spacing w:after="0" w:line="240" w:lineRule="auto"/>
              <w:jc w:val="center"/>
              <w:rPr>
                <w:sz w:val="28"/>
                <w:szCs w:val="28"/>
              </w:rPr>
            </w:pPr>
            <w:r w:rsidRPr="00187BAF">
              <w:rPr>
                <w:sz w:val="28"/>
                <w:szCs w:val="28"/>
              </w:rPr>
              <w:t>3</w:t>
            </w:r>
          </w:p>
        </w:tc>
        <w:tc>
          <w:tcPr>
            <w:tcW w:w="8363" w:type="dxa"/>
          </w:tcPr>
          <w:p w14:paraId="3B9AE91B" w14:textId="7AD8FBAA" w:rsidR="00B54BC8" w:rsidRPr="0092719F" w:rsidRDefault="00B54BC8" w:rsidP="00BA612E">
            <w:pPr>
              <w:spacing w:after="0" w:line="240" w:lineRule="auto"/>
              <w:jc w:val="both"/>
              <w:rPr>
                <w:bCs/>
                <w:sz w:val="28"/>
                <w:szCs w:val="28"/>
              </w:rPr>
            </w:pPr>
            <w:r w:rsidRPr="00187BAF">
              <w:rPr>
                <w:b/>
                <w:bCs/>
                <w:sz w:val="28"/>
                <w:szCs w:val="28"/>
              </w:rPr>
              <w:t>РЕЗУЛЬТАТЫ ИССЛЕДОВАНИЙ И ИХ ОБСУЖДЕНИЕ</w:t>
            </w:r>
            <w:r w:rsidR="0092719F">
              <w:rPr>
                <w:bCs/>
                <w:sz w:val="28"/>
                <w:szCs w:val="28"/>
              </w:rPr>
              <w:t>…….</w:t>
            </w:r>
          </w:p>
        </w:tc>
        <w:tc>
          <w:tcPr>
            <w:tcW w:w="709" w:type="dxa"/>
          </w:tcPr>
          <w:p w14:paraId="40ED887A" w14:textId="51E383D8" w:rsidR="00B54BC8" w:rsidRPr="006A53F2" w:rsidRDefault="006A53F2" w:rsidP="00BA612E">
            <w:pPr>
              <w:spacing w:after="0" w:line="240" w:lineRule="auto"/>
              <w:rPr>
                <w:sz w:val="28"/>
                <w:szCs w:val="28"/>
              </w:rPr>
            </w:pPr>
            <w:r>
              <w:rPr>
                <w:sz w:val="28"/>
                <w:szCs w:val="28"/>
              </w:rPr>
              <w:t>39</w:t>
            </w:r>
          </w:p>
        </w:tc>
      </w:tr>
      <w:tr w:rsidR="00187BAF" w:rsidRPr="00187BAF" w14:paraId="1A55A466" w14:textId="77777777" w:rsidTr="00BA612E">
        <w:tc>
          <w:tcPr>
            <w:tcW w:w="817" w:type="dxa"/>
          </w:tcPr>
          <w:p w14:paraId="6192F861" w14:textId="77777777" w:rsidR="00B54BC8" w:rsidRPr="00187BAF" w:rsidRDefault="00B54BC8" w:rsidP="00F36E60">
            <w:pPr>
              <w:spacing w:after="0" w:line="240" w:lineRule="auto"/>
              <w:jc w:val="center"/>
              <w:rPr>
                <w:sz w:val="28"/>
                <w:szCs w:val="28"/>
              </w:rPr>
            </w:pPr>
            <w:r w:rsidRPr="00187BAF">
              <w:rPr>
                <w:sz w:val="28"/>
                <w:szCs w:val="28"/>
              </w:rPr>
              <w:t>3.1</w:t>
            </w:r>
          </w:p>
        </w:tc>
        <w:tc>
          <w:tcPr>
            <w:tcW w:w="8363" w:type="dxa"/>
          </w:tcPr>
          <w:p w14:paraId="5E4F8AF6" w14:textId="4E1B1164" w:rsidR="00B54BC8" w:rsidRPr="00187BAF" w:rsidRDefault="00B54BC8" w:rsidP="00BA612E">
            <w:pPr>
              <w:spacing w:after="0" w:line="240" w:lineRule="auto"/>
              <w:jc w:val="both"/>
              <w:rPr>
                <w:sz w:val="28"/>
                <w:szCs w:val="28"/>
              </w:rPr>
            </w:pPr>
            <w:r w:rsidRPr="00187BAF">
              <w:rPr>
                <w:sz w:val="28"/>
                <w:szCs w:val="28"/>
              </w:rPr>
              <w:t>Молекулярно-генетический анализ устойчивых генотипов к парше и бактериальному ожогу</w:t>
            </w:r>
            <w:r w:rsidR="0092719F">
              <w:rPr>
                <w:sz w:val="28"/>
                <w:szCs w:val="28"/>
              </w:rPr>
              <w:t>……………………………………………….</w:t>
            </w:r>
          </w:p>
        </w:tc>
        <w:tc>
          <w:tcPr>
            <w:tcW w:w="709" w:type="dxa"/>
          </w:tcPr>
          <w:p w14:paraId="2045DA53" w14:textId="77777777" w:rsidR="006A53F2" w:rsidRDefault="006A53F2" w:rsidP="00BA612E">
            <w:pPr>
              <w:spacing w:after="0" w:line="240" w:lineRule="auto"/>
              <w:rPr>
                <w:sz w:val="28"/>
                <w:szCs w:val="28"/>
              </w:rPr>
            </w:pPr>
          </w:p>
          <w:p w14:paraId="2C92E486" w14:textId="786F0DF2" w:rsidR="00B54BC8" w:rsidRPr="006A53F2" w:rsidRDefault="006A53F2" w:rsidP="00BA612E">
            <w:pPr>
              <w:spacing w:after="0" w:line="240" w:lineRule="auto"/>
              <w:rPr>
                <w:sz w:val="28"/>
                <w:szCs w:val="28"/>
              </w:rPr>
            </w:pPr>
            <w:r>
              <w:rPr>
                <w:sz w:val="28"/>
                <w:szCs w:val="28"/>
              </w:rPr>
              <w:t>39</w:t>
            </w:r>
          </w:p>
        </w:tc>
      </w:tr>
      <w:tr w:rsidR="00187BAF" w:rsidRPr="00187BAF" w14:paraId="44296DF2" w14:textId="77777777" w:rsidTr="00BA612E">
        <w:tc>
          <w:tcPr>
            <w:tcW w:w="817" w:type="dxa"/>
          </w:tcPr>
          <w:p w14:paraId="6290ADFA" w14:textId="77777777" w:rsidR="00B54BC8" w:rsidRPr="00187BAF" w:rsidRDefault="00B54BC8" w:rsidP="00F36E60">
            <w:pPr>
              <w:spacing w:after="0" w:line="240" w:lineRule="auto"/>
              <w:jc w:val="center"/>
              <w:rPr>
                <w:sz w:val="28"/>
                <w:szCs w:val="28"/>
              </w:rPr>
            </w:pPr>
            <w:r w:rsidRPr="00187BAF">
              <w:rPr>
                <w:sz w:val="28"/>
                <w:szCs w:val="28"/>
              </w:rPr>
              <w:t>3.2</w:t>
            </w:r>
          </w:p>
        </w:tc>
        <w:tc>
          <w:tcPr>
            <w:tcW w:w="8363" w:type="dxa"/>
          </w:tcPr>
          <w:p w14:paraId="636F3040" w14:textId="120312ED" w:rsidR="00B54BC8" w:rsidRPr="00187BAF" w:rsidRDefault="00B54BC8" w:rsidP="00BA612E">
            <w:pPr>
              <w:spacing w:after="0" w:line="240" w:lineRule="auto"/>
              <w:jc w:val="both"/>
              <w:rPr>
                <w:sz w:val="28"/>
                <w:szCs w:val="28"/>
              </w:rPr>
            </w:pPr>
            <w:r w:rsidRPr="00187BAF">
              <w:rPr>
                <w:sz w:val="28"/>
                <w:szCs w:val="28"/>
              </w:rPr>
              <w:t>Подбор режима стерилизации пазушных почек</w:t>
            </w:r>
            <w:r w:rsidR="0092719F">
              <w:rPr>
                <w:sz w:val="28"/>
                <w:szCs w:val="28"/>
              </w:rPr>
              <w:t>………………………</w:t>
            </w:r>
          </w:p>
        </w:tc>
        <w:tc>
          <w:tcPr>
            <w:tcW w:w="709" w:type="dxa"/>
          </w:tcPr>
          <w:p w14:paraId="3B9AFEB0" w14:textId="0BA55064" w:rsidR="00B54BC8" w:rsidRPr="006A53F2" w:rsidRDefault="00F72226" w:rsidP="006A53F2">
            <w:pPr>
              <w:spacing w:after="0" w:line="240" w:lineRule="auto"/>
              <w:rPr>
                <w:sz w:val="28"/>
                <w:szCs w:val="28"/>
              </w:rPr>
            </w:pPr>
            <w:r w:rsidRPr="00187BAF">
              <w:rPr>
                <w:sz w:val="28"/>
                <w:szCs w:val="28"/>
                <w:lang w:val="en-US"/>
              </w:rPr>
              <w:t>4</w:t>
            </w:r>
            <w:r w:rsidR="006A53F2">
              <w:rPr>
                <w:sz w:val="28"/>
                <w:szCs w:val="28"/>
              </w:rPr>
              <w:t>4</w:t>
            </w:r>
          </w:p>
        </w:tc>
      </w:tr>
      <w:tr w:rsidR="00187BAF" w:rsidRPr="00187BAF" w14:paraId="53767757" w14:textId="77777777" w:rsidTr="00BA612E">
        <w:tc>
          <w:tcPr>
            <w:tcW w:w="817" w:type="dxa"/>
          </w:tcPr>
          <w:p w14:paraId="046BA5C0" w14:textId="77777777" w:rsidR="00B54BC8" w:rsidRPr="00187BAF" w:rsidRDefault="00B54BC8" w:rsidP="00F36E60">
            <w:pPr>
              <w:spacing w:after="0" w:line="240" w:lineRule="auto"/>
              <w:jc w:val="center"/>
              <w:rPr>
                <w:sz w:val="28"/>
                <w:szCs w:val="28"/>
              </w:rPr>
            </w:pPr>
            <w:r w:rsidRPr="00187BAF">
              <w:rPr>
                <w:sz w:val="28"/>
                <w:szCs w:val="28"/>
              </w:rPr>
              <w:t>3.3</w:t>
            </w:r>
          </w:p>
        </w:tc>
        <w:tc>
          <w:tcPr>
            <w:tcW w:w="8363" w:type="dxa"/>
          </w:tcPr>
          <w:p w14:paraId="30C25925" w14:textId="344C9370" w:rsidR="00B54BC8" w:rsidRPr="00187BAF" w:rsidRDefault="00B54BC8" w:rsidP="00BA612E">
            <w:pPr>
              <w:spacing w:after="0" w:line="240" w:lineRule="auto"/>
              <w:jc w:val="both"/>
              <w:rPr>
                <w:sz w:val="28"/>
                <w:szCs w:val="28"/>
              </w:rPr>
            </w:pPr>
            <w:r w:rsidRPr="00187BAF">
              <w:rPr>
                <w:sz w:val="28"/>
                <w:szCs w:val="28"/>
              </w:rPr>
              <w:t xml:space="preserve">Подбор питательной среды для регенерации микропобегов в культуру </w:t>
            </w:r>
            <w:r w:rsidRPr="00187BAF">
              <w:rPr>
                <w:i/>
                <w:iCs/>
                <w:sz w:val="28"/>
                <w:szCs w:val="28"/>
              </w:rPr>
              <w:t>in vitro</w:t>
            </w:r>
            <w:r w:rsidR="0092719F">
              <w:rPr>
                <w:i/>
                <w:iCs/>
                <w:sz w:val="28"/>
                <w:szCs w:val="28"/>
              </w:rPr>
              <w:t>………………………………………………………………</w:t>
            </w:r>
          </w:p>
        </w:tc>
        <w:tc>
          <w:tcPr>
            <w:tcW w:w="709" w:type="dxa"/>
          </w:tcPr>
          <w:p w14:paraId="6009CDAA" w14:textId="77777777" w:rsidR="006A53F2" w:rsidRDefault="006A53F2" w:rsidP="00BA612E">
            <w:pPr>
              <w:spacing w:after="0" w:line="240" w:lineRule="auto"/>
              <w:rPr>
                <w:sz w:val="28"/>
                <w:szCs w:val="28"/>
              </w:rPr>
            </w:pPr>
          </w:p>
          <w:p w14:paraId="2AE2A23B" w14:textId="41ABC164" w:rsidR="00B54BC8" w:rsidRPr="006A53F2" w:rsidRDefault="00F72226" w:rsidP="006A53F2">
            <w:pPr>
              <w:spacing w:after="0" w:line="240" w:lineRule="auto"/>
              <w:rPr>
                <w:sz w:val="28"/>
                <w:szCs w:val="28"/>
              </w:rPr>
            </w:pPr>
            <w:r w:rsidRPr="00187BAF">
              <w:rPr>
                <w:sz w:val="28"/>
                <w:szCs w:val="28"/>
                <w:lang w:val="en-US"/>
              </w:rPr>
              <w:t>4</w:t>
            </w:r>
            <w:r w:rsidR="006A53F2">
              <w:rPr>
                <w:sz w:val="28"/>
                <w:szCs w:val="28"/>
              </w:rPr>
              <w:t>7</w:t>
            </w:r>
          </w:p>
        </w:tc>
      </w:tr>
      <w:tr w:rsidR="00187BAF" w:rsidRPr="00187BAF" w14:paraId="2EC57BB3" w14:textId="77777777" w:rsidTr="00BA612E">
        <w:tc>
          <w:tcPr>
            <w:tcW w:w="817" w:type="dxa"/>
          </w:tcPr>
          <w:p w14:paraId="02CD3082" w14:textId="77777777" w:rsidR="00B54BC8" w:rsidRPr="00187BAF" w:rsidRDefault="00B54BC8" w:rsidP="00F36E60">
            <w:pPr>
              <w:spacing w:after="0" w:line="240" w:lineRule="auto"/>
              <w:jc w:val="center"/>
              <w:rPr>
                <w:sz w:val="28"/>
                <w:szCs w:val="28"/>
              </w:rPr>
            </w:pPr>
            <w:r w:rsidRPr="00187BAF">
              <w:rPr>
                <w:sz w:val="28"/>
                <w:szCs w:val="28"/>
              </w:rPr>
              <w:t>3.4</w:t>
            </w:r>
          </w:p>
        </w:tc>
        <w:tc>
          <w:tcPr>
            <w:tcW w:w="8363" w:type="dxa"/>
          </w:tcPr>
          <w:p w14:paraId="14CA8DEC" w14:textId="21FD6F08" w:rsidR="00B54BC8" w:rsidRPr="00187BAF" w:rsidRDefault="00B54BC8" w:rsidP="00BA612E">
            <w:pPr>
              <w:spacing w:after="0" w:line="240" w:lineRule="auto"/>
              <w:jc w:val="both"/>
              <w:rPr>
                <w:sz w:val="28"/>
                <w:szCs w:val="28"/>
              </w:rPr>
            </w:pPr>
            <w:r w:rsidRPr="00187BAF">
              <w:rPr>
                <w:sz w:val="28"/>
                <w:szCs w:val="28"/>
              </w:rPr>
              <w:t>Подбор питательной среды для микроклонального размножения микропобегов</w:t>
            </w:r>
            <w:r w:rsidR="0092719F">
              <w:rPr>
                <w:sz w:val="28"/>
                <w:szCs w:val="28"/>
              </w:rPr>
              <w:t>…………………………………………………………..</w:t>
            </w:r>
          </w:p>
        </w:tc>
        <w:tc>
          <w:tcPr>
            <w:tcW w:w="709" w:type="dxa"/>
          </w:tcPr>
          <w:p w14:paraId="7526E022" w14:textId="77777777" w:rsidR="006A53F2" w:rsidRDefault="006A53F2" w:rsidP="00BA612E">
            <w:pPr>
              <w:spacing w:after="0" w:line="240" w:lineRule="auto"/>
              <w:rPr>
                <w:sz w:val="28"/>
                <w:szCs w:val="28"/>
              </w:rPr>
            </w:pPr>
          </w:p>
          <w:p w14:paraId="39B34E09" w14:textId="6D282868" w:rsidR="00B54BC8" w:rsidRPr="006A53F2" w:rsidRDefault="00F72226" w:rsidP="006A53F2">
            <w:pPr>
              <w:spacing w:after="0" w:line="240" w:lineRule="auto"/>
              <w:rPr>
                <w:sz w:val="28"/>
                <w:szCs w:val="28"/>
              </w:rPr>
            </w:pPr>
            <w:r w:rsidRPr="00187BAF">
              <w:rPr>
                <w:sz w:val="28"/>
                <w:szCs w:val="28"/>
                <w:lang w:val="en-US"/>
              </w:rPr>
              <w:t>5</w:t>
            </w:r>
            <w:r w:rsidR="006A53F2">
              <w:rPr>
                <w:sz w:val="28"/>
                <w:szCs w:val="28"/>
              </w:rPr>
              <w:t>0</w:t>
            </w:r>
          </w:p>
        </w:tc>
      </w:tr>
      <w:tr w:rsidR="00C65789" w:rsidRPr="00C65789" w14:paraId="78CCEB81" w14:textId="77777777" w:rsidTr="00BA612E">
        <w:tc>
          <w:tcPr>
            <w:tcW w:w="817" w:type="dxa"/>
          </w:tcPr>
          <w:p w14:paraId="69273FFE" w14:textId="77777777" w:rsidR="00B54BC8" w:rsidRPr="00C65789" w:rsidRDefault="00B54BC8" w:rsidP="00F36E60">
            <w:pPr>
              <w:spacing w:after="0" w:line="240" w:lineRule="auto"/>
              <w:jc w:val="center"/>
              <w:rPr>
                <w:sz w:val="28"/>
                <w:szCs w:val="28"/>
              </w:rPr>
            </w:pPr>
            <w:r w:rsidRPr="00C65789">
              <w:rPr>
                <w:sz w:val="28"/>
                <w:szCs w:val="28"/>
              </w:rPr>
              <w:lastRenderedPageBreak/>
              <w:t>3.5</w:t>
            </w:r>
          </w:p>
        </w:tc>
        <w:tc>
          <w:tcPr>
            <w:tcW w:w="8363" w:type="dxa"/>
          </w:tcPr>
          <w:p w14:paraId="21CED56F" w14:textId="7AE586CC" w:rsidR="00B54BC8" w:rsidRPr="00C65789" w:rsidRDefault="00077C72" w:rsidP="00BA612E">
            <w:pPr>
              <w:spacing w:after="0" w:line="240" w:lineRule="auto"/>
              <w:jc w:val="both"/>
              <w:rPr>
                <w:sz w:val="28"/>
                <w:szCs w:val="28"/>
              </w:rPr>
            </w:pPr>
            <w:r w:rsidRPr="00C65789">
              <w:rPr>
                <w:sz w:val="28"/>
                <w:szCs w:val="28"/>
              </w:rPr>
              <w:t xml:space="preserve">Оценка генетической однородности микропобегов с использованием </w:t>
            </w:r>
            <w:r w:rsidRPr="00C65789">
              <w:rPr>
                <w:sz w:val="28"/>
                <w:szCs w:val="28"/>
                <w:lang w:val="en-US"/>
              </w:rPr>
              <w:t>SSR</w:t>
            </w:r>
            <w:r w:rsidRPr="00C65789">
              <w:rPr>
                <w:sz w:val="28"/>
                <w:szCs w:val="28"/>
              </w:rPr>
              <w:t xml:space="preserve"> маркеров</w:t>
            </w:r>
            <w:r w:rsidR="0092719F" w:rsidRPr="00C65789">
              <w:rPr>
                <w:sz w:val="28"/>
                <w:szCs w:val="28"/>
              </w:rPr>
              <w:t>………………………………………...</w:t>
            </w:r>
          </w:p>
        </w:tc>
        <w:tc>
          <w:tcPr>
            <w:tcW w:w="709" w:type="dxa"/>
          </w:tcPr>
          <w:p w14:paraId="38A30003" w14:textId="77777777" w:rsidR="006A53F2" w:rsidRPr="00C65789" w:rsidRDefault="006A53F2" w:rsidP="00BA612E">
            <w:pPr>
              <w:spacing w:after="0" w:line="240" w:lineRule="auto"/>
              <w:rPr>
                <w:sz w:val="28"/>
                <w:szCs w:val="28"/>
              </w:rPr>
            </w:pPr>
          </w:p>
          <w:p w14:paraId="16DEB4DB" w14:textId="380B8F57" w:rsidR="00B54BC8" w:rsidRPr="00C65789" w:rsidRDefault="00F72226" w:rsidP="006A53F2">
            <w:pPr>
              <w:spacing w:after="0" w:line="240" w:lineRule="auto"/>
              <w:rPr>
                <w:sz w:val="28"/>
                <w:szCs w:val="28"/>
              </w:rPr>
            </w:pPr>
            <w:r w:rsidRPr="00C65789">
              <w:rPr>
                <w:sz w:val="28"/>
                <w:szCs w:val="28"/>
                <w:lang w:val="en-US"/>
              </w:rPr>
              <w:t>5</w:t>
            </w:r>
            <w:r w:rsidR="006A53F2" w:rsidRPr="00C65789">
              <w:rPr>
                <w:sz w:val="28"/>
                <w:szCs w:val="28"/>
              </w:rPr>
              <w:t>3</w:t>
            </w:r>
          </w:p>
        </w:tc>
      </w:tr>
      <w:tr w:rsidR="00187BAF" w:rsidRPr="00187BAF" w14:paraId="78035B1C" w14:textId="77777777" w:rsidTr="00BA612E">
        <w:tc>
          <w:tcPr>
            <w:tcW w:w="817" w:type="dxa"/>
          </w:tcPr>
          <w:p w14:paraId="6873ABAC" w14:textId="77777777" w:rsidR="00B54BC8" w:rsidRPr="00187BAF" w:rsidRDefault="00B54BC8" w:rsidP="00F36E60">
            <w:pPr>
              <w:spacing w:after="0" w:line="240" w:lineRule="auto"/>
              <w:jc w:val="center"/>
              <w:rPr>
                <w:sz w:val="28"/>
                <w:szCs w:val="28"/>
              </w:rPr>
            </w:pPr>
            <w:r w:rsidRPr="00187BAF">
              <w:rPr>
                <w:sz w:val="28"/>
                <w:szCs w:val="28"/>
              </w:rPr>
              <w:t>3.6</w:t>
            </w:r>
          </w:p>
        </w:tc>
        <w:tc>
          <w:tcPr>
            <w:tcW w:w="8363" w:type="dxa"/>
          </w:tcPr>
          <w:p w14:paraId="388DD068" w14:textId="6E684E53" w:rsidR="00B54BC8" w:rsidRPr="00187BAF" w:rsidRDefault="00B54BC8" w:rsidP="00BA612E">
            <w:pPr>
              <w:spacing w:after="0" w:line="240" w:lineRule="auto"/>
              <w:jc w:val="both"/>
              <w:rPr>
                <w:sz w:val="28"/>
                <w:szCs w:val="28"/>
              </w:rPr>
            </w:pPr>
            <w:r w:rsidRPr="00187BAF">
              <w:rPr>
                <w:sz w:val="28"/>
                <w:szCs w:val="28"/>
              </w:rPr>
              <w:t xml:space="preserve">Подбор питательной среды для укоренения микропобегов культуре </w:t>
            </w:r>
            <w:r w:rsidRPr="00187BAF">
              <w:rPr>
                <w:i/>
                <w:iCs/>
                <w:sz w:val="28"/>
                <w:szCs w:val="28"/>
              </w:rPr>
              <w:t>in vitro</w:t>
            </w:r>
            <w:r w:rsidR="0092719F">
              <w:rPr>
                <w:i/>
                <w:iCs/>
                <w:sz w:val="28"/>
                <w:szCs w:val="28"/>
              </w:rPr>
              <w:t>…………………………………………………………………………..</w:t>
            </w:r>
          </w:p>
        </w:tc>
        <w:tc>
          <w:tcPr>
            <w:tcW w:w="709" w:type="dxa"/>
          </w:tcPr>
          <w:p w14:paraId="2E86CA4F" w14:textId="77777777" w:rsidR="006A53F2" w:rsidRDefault="006A53F2" w:rsidP="00BA612E">
            <w:pPr>
              <w:spacing w:after="0" w:line="240" w:lineRule="auto"/>
              <w:rPr>
                <w:sz w:val="28"/>
                <w:szCs w:val="28"/>
              </w:rPr>
            </w:pPr>
          </w:p>
          <w:p w14:paraId="33810757" w14:textId="1803BAFB" w:rsidR="00B54BC8" w:rsidRPr="006A53F2" w:rsidRDefault="006A53F2" w:rsidP="00BA612E">
            <w:pPr>
              <w:spacing w:after="0" w:line="240" w:lineRule="auto"/>
              <w:rPr>
                <w:sz w:val="28"/>
                <w:szCs w:val="28"/>
              </w:rPr>
            </w:pPr>
            <w:r>
              <w:rPr>
                <w:sz w:val="28"/>
                <w:szCs w:val="28"/>
              </w:rPr>
              <w:t>57</w:t>
            </w:r>
          </w:p>
        </w:tc>
      </w:tr>
      <w:tr w:rsidR="00187BAF" w:rsidRPr="00187BAF" w14:paraId="05B84A92" w14:textId="77777777" w:rsidTr="00BA612E">
        <w:tc>
          <w:tcPr>
            <w:tcW w:w="817" w:type="dxa"/>
          </w:tcPr>
          <w:p w14:paraId="33CB3E74" w14:textId="77777777" w:rsidR="00B54BC8" w:rsidRPr="00187BAF" w:rsidRDefault="00B54BC8" w:rsidP="00F36E60">
            <w:pPr>
              <w:spacing w:after="0" w:line="240" w:lineRule="auto"/>
              <w:jc w:val="center"/>
              <w:rPr>
                <w:sz w:val="28"/>
                <w:szCs w:val="28"/>
              </w:rPr>
            </w:pPr>
            <w:r w:rsidRPr="00187BAF">
              <w:rPr>
                <w:sz w:val="28"/>
                <w:szCs w:val="28"/>
              </w:rPr>
              <w:t>3.7</w:t>
            </w:r>
          </w:p>
        </w:tc>
        <w:tc>
          <w:tcPr>
            <w:tcW w:w="8363" w:type="dxa"/>
          </w:tcPr>
          <w:p w14:paraId="1727B698" w14:textId="6A27A2F4" w:rsidR="00B54BC8" w:rsidRPr="00187BAF" w:rsidRDefault="00B54BC8" w:rsidP="00BA612E">
            <w:pPr>
              <w:spacing w:after="0" w:line="240" w:lineRule="auto"/>
              <w:jc w:val="both"/>
              <w:rPr>
                <w:sz w:val="28"/>
                <w:szCs w:val="28"/>
              </w:rPr>
            </w:pPr>
            <w:r w:rsidRPr="00187BAF">
              <w:rPr>
                <w:sz w:val="28"/>
                <w:szCs w:val="28"/>
              </w:rPr>
              <w:t xml:space="preserve">Подбор условий для среднесрочного хранения микропобегов в культуре </w:t>
            </w:r>
            <w:r w:rsidRPr="00187BAF">
              <w:rPr>
                <w:i/>
                <w:iCs/>
                <w:sz w:val="28"/>
                <w:szCs w:val="28"/>
              </w:rPr>
              <w:t>in vitro</w:t>
            </w:r>
            <w:r w:rsidR="0092719F">
              <w:rPr>
                <w:i/>
                <w:iCs/>
                <w:sz w:val="28"/>
                <w:szCs w:val="28"/>
              </w:rPr>
              <w:t>………………………………………………………………</w:t>
            </w:r>
          </w:p>
        </w:tc>
        <w:tc>
          <w:tcPr>
            <w:tcW w:w="709" w:type="dxa"/>
          </w:tcPr>
          <w:p w14:paraId="6228F5FD" w14:textId="77777777" w:rsidR="006A53F2" w:rsidRDefault="006A53F2" w:rsidP="00BA612E">
            <w:pPr>
              <w:spacing w:after="0" w:line="240" w:lineRule="auto"/>
              <w:rPr>
                <w:sz w:val="28"/>
                <w:szCs w:val="28"/>
              </w:rPr>
            </w:pPr>
          </w:p>
          <w:p w14:paraId="69949F83" w14:textId="2353005C" w:rsidR="00B54BC8" w:rsidRPr="006A53F2" w:rsidRDefault="00F72226" w:rsidP="006A53F2">
            <w:pPr>
              <w:spacing w:after="0" w:line="240" w:lineRule="auto"/>
              <w:rPr>
                <w:sz w:val="28"/>
                <w:szCs w:val="28"/>
              </w:rPr>
            </w:pPr>
            <w:r w:rsidRPr="00187BAF">
              <w:rPr>
                <w:sz w:val="28"/>
                <w:szCs w:val="28"/>
                <w:lang w:val="en-US"/>
              </w:rPr>
              <w:t>6</w:t>
            </w:r>
            <w:r w:rsidR="006A53F2">
              <w:rPr>
                <w:sz w:val="28"/>
                <w:szCs w:val="28"/>
              </w:rPr>
              <w:t>0</w:t>
            </w:r>
          </w:p>
        </w:tc>
      </w:tr>
      <w:tr w:rsidR="00187BAF" w:rsidRPr="00187BAF" w14:paraId="7365D247" w14:textId="77777777" w:rsidTr="00BA612E">
        <w:tc>
          <w:tcPr>
            <w:tcW w:w="817" w:type="dxa"/>
          </w:tcPr>
          <w:p w14:paraId="0A117EB0" w14:textId="77777777" w:rsidR="00B54BC8" w:rsidRPr="00187BAF" w:rsidRDefault="00B54BC8" w:rsidP="00F36E60">
            <w:pPr>
              <w:spacing w:after="0" w:line="240" w:lineRule="auto"/>
              <w:jc w:val="center"/>
              <w:rPr>
                <w:sz w:val="28"/>
                <w:szCs w:val="28"/>
              </w:rPr>
            </w:pPr>
            <w:r w:rsidRPr="00187BAF">
              <w:rPr>
                <w:sz w:val="28"/>
                <w:szCs w:val="28"/>
              </w:rPr>
              <w:t>3.8</w:t>
            </w:r>
          </w:p>
        </w:tc>
        <w:tc>
          <w:tcPr>
            <w:tcW w:w="8363" w:type="dxa"/>
          </w:tcPr>
          <w:p w14:paraId="5C35C987" w14:textId="67EACBEA" w:rsidR="00B54BC8" w:rsidRPr="00187BAF" w:rsidRDefault="00B54BC8" w:rsidP="00BA612E">
            <w:pPr>
              <w:spacing w:after="0" w:line="240" w:lineRule="auto"/>
              <w:jc w:val="both"/>
              <w:rPr>
                <w:sz w:val="28"/>
                <w:szCs w:val="28"/>
              </w:rPr>
            </w:pPr>
            <w:r w:rsidRPr="00187BAF">
              <w:rPr>
                <w:sz w:val="28"/>
                <w:szCs w:val="28"/>
              </w:rPr>
              <w:t>Подбор условий адаптации микропобегов в почве</w:t>
            </w:r>
            <w:r w:rsidR="0092719F">
              <w:rPr>
                <w:sz w:val="28"/>
                <w:szCs w:val="28"/>
              </w:rPr>
              <w:t>………………….</w:t>
            </w:r>
          </w:p>
        </w:tc>
        <w:tc>
          <w:tcPr>
            <w:tcW w:w="709" w:type="dxa"/>
          </w:tcPr>
          <w:p w14:paraId="16812499" w14:textId="66A066DF" w:rsidR="00B54BC8" w:rsidRPr="006A53F2" w:rsidRDefault="00F72226" w:rsidP="006A53F2">
            <w:pPr>
              <w:spacing w:after="0" w:line="240" w:lineRule="auto"/>
              <w:rPr>
                <w:sz w:val="28"/>
                <w:szCs w:val="28"/>
              </w:rPr>
            </w:pPr>
            <w:r w:rsidRPr="00187BAF">
              <w:rPr>
                <w:sz w:val="28"/>
                <w:szCs w:val="28"/>
                <w:lang w:val="en-US"/>
              </w:rPr>
              <w:t>6</w:t>
            </w:r>
            <w:r w:rsidR="006A53F2">
              <w:rPr>
                <w:sz w:val="28"/>
                <w:szCs w:val="28"/>
              </w:rPr>
              <w:t>5</w:t>
            </w:r>
          </w:p>
        </w:tc>
      </w:tr>
      <w:tr w:rsidR="00187BAF" w:rsidRPr="00187BAF" w14:paraId="6C9E42DA" w14:textId="77777777" w:rsidTr="00BA612E">
        <w:tc>
          <w:tcPr>
            <w:tcW w:w="817" w:type="dxa"/>
          </w:tcPr>
          <w:p w14:paraId="2440DFB0" w14:textId="77777777" w:rsidR="00B54BC8" w:rsidRPr="00187BAF" w:rsidRDefault="00B54BC8" w:rsidP="00F36E60">
            <w:pPr>
              <w:spacing w:after="0" w:line="240" w:lineRule="auto"/>
              <w:jc w:val="center"/>
              <w:rPr>
                <w:sz w:val="28"/>
                <w:szCs w:val="28"/>
              </w:rPr>
            </w:pPr>
            <w:r w:rsidRPr="00187BAF">
              <w:rPr>
                <w:sz w:val="28"/>
                <w:szCs w:val="28"/>
              </w:rPr>
              <w:t>3.9</w:t>
            </w:r>
          </w:p>
        </w:tc>
        <w:tc>
          <w:tcPr>
            <w:tcW w:w="8363" w:type="dxa"/>
          </w:tcPr>
          <w:p w14:paraId="67D21A02" w14:textId="4EB89501" w:rsidR="00B54BC8" w:rsidRPr="00187BAF" w:rsidRDefault="00B54BC8" w:rsidP="00BA612E">
            <w:pPr>
              <w:spacing w:after="0" w:line="240" w:lineRule="auto"/>
              <w:jc w:val="both"/>
              <w:rPr>
                <w:sz w:val="28"/>
                <w:szCs w:val="28"/>
              </w:rPr>
            </w:pPr>
            <w:r w:rsidRPr="00187BAF">
              <w:rPr>
                <w:sz w:val="28"/>
                <w:szCs w:val="28"/>
              </w:rPr>
              <w:t>Подбор удобрений для акклиматизации сеянцев в пленочной теплице</w:t>
            </w:r>
            <w:r w:rsidR="00BA612E">
              <w:rPr>
                <w:sz w:val="28"/>
                <w:szCs w:val="28"/>
              </w:rPr>
              <w:t>…………………………………………………………………...</w:t>
            </w:r>
          </w:p>
        </w:tc>
        <w:tc>
          <w:tcPr>
            <w:tcW w:w="709" w:type="dxa"/>
          </w:tcPr>
          <w:p w14:paraId="32975553" w14:textId="77777777" w:rsidR="006A53F2" w:rsidRDefault="006A53F2" w:rsidP="00BA612E">
            <w:pPr>
              <w:spacing w:after="0" w:line="240" w:lineRule="auto"/>
              <w:rPr>
                <w:sz w:val="28"/>
                <w:szCs w:val="28"/>
              </w:rPr>
            </w:pPr>
          </w:p>
          <w:p w14:paraId="023CABFA" w14:textId="1089326F" w:rsidR="00B54BC8" w:rsidRPr="006A53F2" w:rsidRDefault="00F72226" w:rsidP="006A53F2">
            <w:pPr>
              <w:spacing w:after="0" w:line="240" w:lineRule="auto"/>
              <w:rPr>
                <w:sz w:val="28"/>
                <w:szCs w:val="28"/>
              </w:rPr>
            </w:pPr>
            <w:r w:rsidRPr="00187BAF">
              <w:rPr>
                <w:sz w:val="28"/>
                <w:szCs w:val="28"/>
                <w:lang w:val="en-US"/>
              </w:rPr>
              <w:t>7</w:t>
            </w:r>
            <w:r w:rsidR="006A53F2">
              <w:rPr>
                <w:sz w:val="28"/>
                <w:szCs w:val="28"/>
              </w:rPr>
              <w:t>1</w:t>
            </w:r>
          </w:p>
        </w:tc>
      </w:tr>
      <w:tr w:rsidR="00BA612E" w:rsidRPr="00187BAF" w14:paraId="5F3AC655" w14:textId="77777777" w:rsidTr="0092719F">
        <w:tc>
          <w:tcPr>
            <w:tcW w:w="9180" w:type="dxa"/>
            <w:gridSpan w:val="2"/>
          </w:tcPr>
          <w:p w14:paraId="1A45BA07" w14:textId="605383A9" w:rsidR="00BA612E" w:rsidRPr="00BA612E" w:rsidRDefault="00BA612E" w:rsidP="00BA612E">
            <w:pPr>
              <w:spacing w:after="0" w:line="240" w:lineRule="auto"/>
              <w:jc w:val="both"/>
              <w:rPr>
                <w:bCs/>
                <w:sz w:val="28"/>
                <w:szCs w:val="28"/>
              </w:rPr>
            </w:pPr>
            <w:r w:rsidRPr="00BA612E">
              <w:rPr>
                <w:b/>
                <w:bCs/>
                <w:sz w:val="28"/>
                <w:szCs w:val="28"/>
              </w:rPr>
              <w:t>ЗАКЛЮЧЕНИЕ</w:t>
            </w:r>
            <w:r>
              <w:rPr>
                <w:bCs/>
                <w:sz w:val="28"/>
                <w:szCs w:val="28"/>
              </w:rPr>
              <w:t>………………………………………………………………</w:t>
            </w:r>
          </w:p>
        </w:tc>
        <w:tc>
          <w:tcPr>
            <w:tcW w:w="709" w:type="dxa"/>
          </w:tcPr>
          <w:p w14:paraId="7FFE70D0" w14:textId="63306BD9" w:rsidR="00BA612E" w:rsidRPr="006A53F2" w:rsidRDefault="00BA612E" w:rsidP="006A53F2">
            <w:pPr>
              <w:spacing w:after="0" w:line="240" w:lineRule="auto"/>
              <w:rPr>
                <w:sz w:val="28"/>
                <w:szCs w:val="28"/>
              </w:rPr>
            </w:pPr>
            <w:r w:rsidRPr="00187BAF">
              <w:rPr>
                <w:sz w:val="28"/>
                <w:szCs w:val="28"/>
                <w:lang w:val="en-US"/>
              </w:rPr>
              <w:t>8</w:t>
            </w:r>
            <w:r w:rsidR="006A53F2">
              <w:rPr>
                <w:sz w:val="28"/>
                <w:szCs w:val="28"/>
              </w:rPr>
              <w:t>1</w:t>
            </w:r>
          </w:p>
        </w:tc>
      </w:tr>
      <w:tr w:rsidR="00BA612E" w:rsidRPr="00187BAF" w14:paraId="63E94A62" w14:textId="77777777" w:rsidTr="0092719F">
        <w:tc>
          <w:tcPr>
            <w:tcW w:w="9180" w:type="dxa"/>
            <w:gridSpan w:val="2"/>
          </w:tcPr>
          <w:p w14:paraId="27DF60E8" w14:textId="5BEEF2CD" w:rsidR="00BA612E" w:rsidRPr="006A53F2" w:rsidRDefault="00BA612E" w:rsidP="00BA612E">
            <w:pPr>
              <w:spacing w:after="0" w:line="240" w:lineRule="auto"/>
              <w:jc w:val="both"/>
              <w:rPr>
                <w:sz w:val="28"/>
                <w:szCs w:val="28"/>
              </w:rPr>
            </w:pPr>
            <w:r w:rsidRPr="00187BAF">
              <w:rPr>
                <w:b/>
                <w:bCs/>
                <w:sz w:val="28"/>
                <w:szCs w:val="28"/>
              </w:rPr>
              <w:t>СПИСОК ИСПОЛЬЗОВАННЫХ ИСТОЧНИКОВ</w:t>
            </w:r>
            <w:r w:rsidR="006A53F2">
              <w:rPr>
                <w:bCs/>
                <w:sz w:val="28"/>
                <w:szCs w:val="28"/>
              </w:rPr>
              <w:t>………………………</w:t>
            </w:r>
          </w:p>
        </w:tc>
        <w:tc>
          <w:tcPr>
            <w:tcW w:w="709" w:type="dxa"/>
          </w:tcPr>
          <w:p w14:paraId="3F957654" w14:textId="1699DDD7" w:rsidR="00BA612E" w:rsidRPr="00187BAF" w:rsidRDefault="00BA612E" w:rsidP="006A53F2">
            <w:pPr>
              <w:spacing w:after="0" w:line="240" w:lineRule="auto"/>
              <w:rPr>
                <w:sz w:val="28"/>
                <w:szCs w:val="28"/>
              </w:rPr>
            </w:pPr>
            <w:r w:rsidRPr="00187BAF">
              <w:rPr>
                <w:sz w:val="28"/>
                <w:szCs w:val="28"/>
              </w:rPr>
              <w:t>8</w:t>
            </w:r>
            <w:r w:rsidR="006A53F2">
              <w:rPr>
                <w:sz w:val="28"/>
                <w:szCs w:val="28"/>
              </w:rPr>
              <w:t>3</w:t>
            </w:r>
          </w:p>
        </w:tc>
      </w:tr>
      <w:tr w:rsidR="00BA612E" w:rsidRPr="00187BAF" w14:paraId="31E74D83" w14:textId="77777777" w:rsidTr="00BA612E">
        <w:trPr>
          <w:trHeight w:val="611"/>
        </w:trPr>
        <w:tc>
          <w:tcPr>
            <w:tcW w:w="9180" w:type="dxa"/>
            <w:gridSpan w:val="2"/>
          </w:tcPr>
          <w:p w14:paraId="6F2D551E" w14:textId="29342908" w:rsidR="00BA612E" w:rsidRPr="00187BAF" w:rsidRDefault="00BA612E" w:rsidP="00BA612E">
            <w:pPr>
              <w:spacing w:after="0" w:line="240" w:lineRule="auto"/>
              <w:jc w:val="both"/>
              <w:rPr>
                <w:sz w:val="28"/>
                <w:szCs w:val="28"/>
              </w:rPr>
            </w:pPr>
            <w:r w:rsidRPr="00187BAF">
              <w:rPr>
                <w:b/>
                <w:bCs/>
                <w:sz w:val="28"/>
                <w:szCs w:val="28"/>
              </w:rPr>
              <w:t>ПРИЛОЖЕНИЕ А</w:t>
            </w:r>
            <w:r w:rsidRPr="00187BAF">
              <w:rPr>
                <w:sz w:val="28"/>
                <w:szCs w:val="28"/>
              </w:rPr>
              <w:t xml:space="preserve"> </w:t>
            </w:r>
            <w:r>
              <w:rPr>
                <w:sz w:val="28"/>
                <w:szCs w:val="28"/>
              </w:rPr>
              <w:t>–</w:t>
            </w:r>
            <w:r w:rsidRPr="00187BAF">
              <w:rPr>
                <w:sz w:val="28"/>
                <w:szCs w:val="28"/>
              </w:rPr>
              <w:t xml:space="preserve"> Акт</w:t>
            </w:r>
            <w:r>
              <w:rPr>
                <w:sz w:val="28"/>
                <w:szCs w:val="28"/>
              </w:rPr>
              <w:t>ы</w:t>
            </w:r>
            <w:r w:rsidRPr="00187BAF">
              <w:rPr>
                <w:sz w:val="28"/>
                <w:szCs w:val="28"/>
              </w:rPr>
              <w:t xml:space="preserve"> внедрения результатов научно-исследовательской работы</w:t>
            </w:r>
            <w:r>
              <w:rPr>
                <w:sz w:val="28"/>
                <w:szCs w:val="28"/>
              </w:rPr>
              <w:t>………………………..…………………………</w:t>
            </w:r>
          </w:p>
        </w:tc>
        <w:tc>
          <w:tcPr>
            <w:tcW w:w="709" w:type="dxa"/>
          </w:tcPr>
          <w:p w14:paraId="5AB27D77" w14:textId="77777777" w:rsidR="00BA612E" w:rsidRDefault="00BA612E" w:rsidP="00BA612E">
            <w:pPr>
              <w:spacing w:after="0" w:line="240" w:lineRule="auto"/>
              <w:rPr>
                <w:sz w:val="28"/>
                <w:szCs w:val="28"/>
              </w:rPr>
            </w:pPr>
          </w:p>
          <w:p w14:paraId="392740A2" w14:textId="3B9ECB28" w:rsidR="00BA612E" w:rsidRPr="00187BAF" w:rsidRDefault="00BA612E" w:rsidP="006A53F2">
            <w:pPr>
              <w:spacing w:after="0" w:line="240" w:lineRule="auto"/>
              <w:rPr>
                <w:sz w:val="28"/>
                <w:szCs w:val="28"/>
              </w:rPr>
            </w:pPr>
            <w:r w:rsidRPr="00187BAF">
              <w:rPr>
                <w:sz w:val="28"/>
                <w:szCs w:val="28"/>
              </w:rPr>
              <w:t>1</w:t>
            </w:r>
            <w:r w:rsidR="006A53F2">
              <w:rPr>
                <w:sz w:val="28"/>
                <w:szCs w:val="28"/>
              </w:rPr>
              <w:t>05</w:t>
            </w:r>
          </w:p>
        </w:tc>
      </w:tr>
      <w:tr w:rsidR="00BA612E" w:rsidRPr="00187BAF" w14:paraId="39C71F7F" w14:textId="77777777" w:rsidTr="0092719F">
        <w:tc>
          <w:tcPr>
            <w:tcW w:w="9180" w:type="dxa"/>
            <w:gridSpan w:val="2"/>
          </w:tcPr>
          <w:p w14:paraId="3D3021FD" w14:textId="7FB39B9C" w:rsidR="00BA612E" w:rsidRPr="00187BAF" w:rsidRDefault="00BA612E" w:rsidP="00C65789">
            <w:pPr>
              <w:spacing w:after="0" w:line="240" w:lineRule="auto"/>
              <w:jc w:val="both"/>
              <w:rPr>
                <w:sz w:val="28"/>
                <w:szCs w:val="28"/>
              </w:rPr>
            </w:pPr>
            <w:r w:rsidRPr="00187BAF">
              <w:rPr>
                <w:b/>
                <w:bCs/>
                <w:sz w:val="28"/>
                <w:szCs w:val="28"/>
              </w:rPr>
              <w:t xml:space="preserve">ПРИЛОЖЕНИЕ </w:t>
            </w:r>
            <w:r>
              <w:rPr>
                <w:b/>
                <w:bCs/>
                <w:sz w:val="28"/>
                <w:szCs w:val="28"/>
              </w:rPr>
              <w:t>Б</w:t>
            </w:r>
            <w:r w:rsidRPr="00187BAF">
              <w:rPr>
                <w:b/>
                <w:bCs/>
                <w:sz w:val="28"/>
                <w:szCs w:val="28"/>
              </w:rPr>
              <w:t xml:space="preserve"> </w:t>
            </w:r>
            <w:r w:rsidR="00C65789">
              <w:rPr>
                <w:bCs/>
                <w:sz w:val="28"/>
                <w:szCs w:val="28"/>
              </w:rPr>
              <w:t>–</w:t>
            </w:r>
            <w:r w:rsidRPr="00187BAF">
              <w:rPr>
                <w:b/>
                <w:bCs/>
                <w:sz w:val="28"/>
                <w:szCs w:val="28"/>
              </w:rPr>
              <w:t xml:space="preserve"> </w:t>
            </w:r>
            <w:r w:rsidRPr="00187BAF">
              <w:rPr>
                <w:sz w:val="28"/>
                <w:szCs w:val="28"/>
              </w:rPr>
              <w:t>Продажа результатов научно-исследовательской работы в виде посадочного материала</w:t>
            </w:r>
            <w:r>
              <w:rPr>
                <w:sz w:val="28"/>
                <w:szCs w:val="28"/>
              </w:rPr>
              <w:t>……………………………………….</w:t>
            </w:r>
          </w:p>
        </w:tc>
        <w:tc>
          <w:tcPr>
            <w:tcW w:w="709" w:type="dxa"/>
          </w:tcPr>
          <w:p w14:paraId="2EE678BC" w14:textId="77777777" w:rsidR="00BA612E" w:rsidRDefault="00BA612E" w:rsidP="00BA612E">
            <w:pPr>
              <w:spacing w:after="0" w:line="240" w:lineRule="auto"/>
              <w:rPr>
                <w:sz w:val="28"/>
                <w:szCs w:val="28"/>
              </w:rPr>
            </w:pPr>
          </w:p>
          <w:p w14:paraId="7A94CE9C" w14:textId="04A7D9D1" w:rsidR="00BA612E" w:rsidRPr="00187BAF" w:rsidRDefault="00BA612E" w:rsidP="006A53F2">
            <w:pPr>
              <w:spacing w:after="0" w:line="240" w:lineRule="auto"/>
              <w:rPr>
                <w:sz w:val="28"/>
                <w:szCs w:val="28"/>
              </w:rPr>
            </w:pPr>
            <w:r w:rsidRPr="00187BAF">
              <w:rPr>
                <w:sz w:val="28"/>
                <w:szCs w:val="28"/>
              </w:rPr>
              <w:t>1</w:t>
            </w:r>
            <w:r w:rsidR="006A53F2">
              <w:rPr>
                <w:sz w:val="28"/>
                <w:szCs w:val="28"/>
              </w:rPr>
              <w:t>07</w:t>
            </w:r>
          </w:p>
        </w:tc>
      </w:tr>
    </w:tbl>
    <w:p w14:paraId="7517B163" w14:textId="77777777" w:rsidR="008E7870" w:rsidRPr="00187BAF" w:rsidRDefault="00B110B5" w:rsidP="00F36E60">
      <w:pPr>
        <w:pStyle w:val="2"/>
        <w:spacing w:before="0" w:line="240" w:lineRule="auto"/>
        <w:ind w:firstLine="709"/>
        <w:jc w:val="both"/>
        <w:rPr>
          <w:rFonts w:ascii="Times New Roman" w:hAnsi="Times New Roman" w:cs="Times New Roman"/>
          <w:b/>
          <w:color w:val="auto"/>
          <w:sz w:val="28"/>
          <w:szCs w:val="28"/>
        </w:rPr>
      </w:pPr>
      <w:r w:rsidRPr="00187BAF">
        <w:rPr>
          <w:rFonts w:ascii="Times New Roman" w:hAnsi="Times New Roman" w:cs="Times New Roman"/>
          <w:color w:val="auto"/>
          <w:sz w:val="28"/>
          <w:szCs w:val="28"/>
        </w:rPr>
        <w:br w:type="page"/>
      </w:r>
    </w:p>
    <w:p w14:paraId="28FD292A" w14:textId="77777777" w:rsidR="0092596A" w:rsidRPr="00187BAF" w:rsidRDefault="0092596A" w:rsidP="00F36E60">
      <w:pPr>
        <w:spacing w:after="0" w:line="240" w:lineRule="auto"/>
        <w:jc w:val="center"/>
        <w:rPr>
          <w:b/>
          <w:bCs/>
          <w:sz w:val="28"/>
          <w:szCs w:val="28"/>
        </w:rPr>
      </w:pPr>
      <w:r w:rsidRPr="00187BAF">
        <w:rPr>
          <w:b/>
          <w:bCs/>
          <w:sz w:val="28"/>
          <w:szCs w:val="28"/>
        </w:rPr>
        <w:lastRenderedPageBreak/>
        <w:t>ОПРЕДЕЛЕНИЯ</w:t>
      </w:r>
    </w:p>
    <w:p w14:paraId="539A2378" w14:textId="77777777" w:rsidR="00F36E60" w:rsidRDefault="00F36E60" w:rsidP="00F36E60">
      <w:pPr>
        <w:pStyle w:val="a7"/>
        <w:tabs>
          <w:tab w:val="left" w:leader="dot" w:pos="8931"/>
        </w:tabs>
        <w:ind w:left="0" w:firstLine="709"/>
        <w:rPr>
          <w:szCs w:val="28"/>
        </w:rPr>
      </w:pPr>
    </w:p>
    <w:p w14:paraId="1320F006" w14:textId="77777777" w:rsidR="008E7870" w:rsidRPr="00187BAF" w:rsidRDefault="008E7870" w:rsidP="00F36E60">
      <w:pPr>
        <w:pStyle w:val="a7"/>
        <w:tabs>
          <w:tab w:val="left" w:leader="dot" w:pos="8931"/>
        </w:tabs>
        <w:ind w:left="0" w:firstLine="709"/>
        <w:rPr>
          <w:szCs w:val="28"/>
        </w:rPr>
      </w:pPr>
      <w:r w:rsidRPr="00187BAF">
        <w:rPr>
          <w:szCs w:val="28"/>
        </w:rPr>
        <w:t>В настояще</w:t>
      </w:r>
      <w:r w:rsidR="00FA5B66" w:rsidRPr="00187BAF">
        <w:rPr>
          <w:szCs w:val="28"/>
        </w:rPr>
        <w:t>й диссертации</w:t>
      </w:r>
      <w:r w:rsidRPr="00187BAF">
        <w:rPr>
          <w:szCs w:val="28"/>
        </w:rPr>
        <w:t xml:space="preserve"> применяются следующие термины с соответствующими определениями:</w:t>
      </w:r>
    </w:p>
    <w:p w14:paraId="71A4DFC2" w14:textId="77777777" w:rsidR="008E7870" w:rsidRPr="00187BAF" w:rsidRDefault="008E7870" w:rsidP="00F36E60">
      <w:pPr>
        <w:tabs>
          <w:tab w:val="center" w:pos="-3261"/>
        </w:tabs>
        <w:spacing w:after="0" w:line="240" w:lineRule="auto"/>
        <w:ind w:firstLine="709"/>
        <w:jc w:val="both"/>
        <w:rPr>
          <w:sz w:val="28"/>
          <w:szCs w:val="28"/>
        </w:rPr>
      </w:pPr>
      <w:r w:rsidRPr="00F36E60">
        <w:rPr>
          <w:b/>
          <w:i/>
          <w:sz w:val="28"/>
          <w:szCs w:val="28"/>
          <w:lang w:val="en-US"/>
        </w:rPr>
        <w:t>In</w:t>
      </w:r>
      <w:r w:rsidRPr="00F36E60">
        <w:rPr>
          <w:b/>
          <w:i/>
          <w:sz w:val="28"/>
          <w:szCs w:val="28"/>
        </w:rPr>
        <w:t xml:space="preserve"> </w:t>
      </w:r>
      <w:r w:rsidRPr="00F36E60">
        <w:rPr>
          <w:b/>
          <w:i/>
          <w:sz w:val="28"/>
          <w:szCs w:val="28"/>
          <w:lang w:val="en-US"/>
        </w:rPr>
        <w:t>vitro</w:t>
      </w:r>
      <w:r w:rsidRPr="00187BAF">
        <w:rPr>
          <w:sz w:val="28"/>
          <w:szCs w:val="28"/>
        </w:rPr>
        <w:t xml:space="preserve"> – выращивание живого материала «в стекле», на искусственных питательных средах, в стерильных условиях.</w:t>
      </w:r>
    </w:p>
    <w:p w14:paraId="5D28FD8D" w14:textId="2D9D7864" w:rsidR="008E7870" w:rsidRPr="00187BAF" w:rsidRDefault="008E7870" w:rsidP="00F36E60">
      <w:pPr>
        <w:pStyle w:val="Standard"/>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cs="Times New Roman"/>
          <w:color w:val="auto"/>
          <w:sz w:val="28"/>
          <w:szCs w:val="28"/>
          <w:lang w:val="ru-RU"/>
        </w:rPr>
      </w:pPr>
      <w:r w:rsidRPr="00F36E60">
        <w:rPr>
          <w:rFonts w:eastAsia="Times New Roman" w:cs="Times New Roman"/>
          <w:b/>
          <w:bCs/>
          <w:color w:val="auto"/>
          <w:sz w:val="28"/>
          <w:szCs w:val="28"/>
          <w:lang w:val="ru-RU" w:eastAsia="ru-RU"/>
        </w:rPr>
        <w:t xml:space="preserve">Сохранение </w:t>
      </w:r>
      <w:r w:rsidRPr="00F36E60">
        <w:rPr>
          <w:rFonts w:eastAsia="Times New Roman" w:cs="Times New Roman"/>
          <w:b/>
          <w:bCs/>
          <w:i/>
          <w:color w:val="auto"/>
          <w:sz w:val="28"/>
          <w:szCs w:val="28"/>
          <w:lang w:eastAsia="ru-RU"/>
        </w:rPr>
        <w:t>ex</w:t>
      </w:r>
      <w:r w:rsidR="00DA0E96" w:rsidRPr="00F36E60">
        <w:rPr>
          <w:rFonts w:eastAsia="Times New Roman" w:cs="Times New Roman"/>
          <w:b/>
          <w:bCs/>
          <w:i/>
          <w:color w:val="auto"/>
          <w:sz w:val="28"/>
          <w:szCs w:val="28"/>
          <w:lang w:val="ru-RU" w:eastAsia="ru-RU"/>
        </w:rPr>
        <w:t xml:space="preserve"> </w:t>
      </w:r>
      <w:r w:rsidRPr="00F36E60">
        <w:rPr>
          <w:rFonts w:eastAsia="Times New Roman" w:cs="Times New Roman"/>
          <w:b/>
          <w:bCs/>
          <w:i/>
          <w:color w:val="auto"/>
          <w:sz w:val="28"/>
          <w:szCs w:val="28"/>
          <w:lang w:eastAsia="ru-RU"/>
        </w:rPr>
        <w:t>situ</w:t>
      </w:r>
      <w:r w:rsidRPr="00187BAF">
        <w:rPr>
          <w:rFonts w:eastAsia="Times New Roman" w:cs="Times New Roman"/>
          <w:bCs/>
          <w:color w:val="auto"/>
          <w:sz w:val="28"/>
          <w:szCs w:val="28"/>
          <w:lang w:val="ru-RU" w:eastAsia="ru-RU"/>
        </w:rPr>
        <w:t xml:space="preserve"> </w:t>
      </w:r>
      <w:r w:rsidRPr="00187BAF">
        <w:rPr>
          <w:rFonts w:cs="Times New Roman"/>
          <w:color w:val="auto"/>
          <w:sz w:val="28"/>
          <w:szCs w:val="28"/>
          <w:lang w:val="ru-RU"/>
        </w:rPr>
        <w:t>–</w:t>
      </w:r>
      <w:r w:rsidRPr="00187BAF">
        <w:rPr>
          <w:rFonts w:eastAsia="Times New Roman" w:cs="Times New Roman"/>
          <w:color w:val="auto"/>
          <w:sz w:val="28"/>
          <w:szCs w:val="28"/>
          <w:lang w:val="ru-RU" w:eastAsia="ru-RU"/>
        </w:rPr>
        <w:t xml:space="preserve"> означает сохранение компонентов биологического разнообразия вне их</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естественных мест обитания.</w:t>
      </w:r>
    </w:p>
    <w:p w14:paraId="0893EF9B" w14:textId="77777777" w:rsidR="008E7870" w:rsidRPr="00187BAF" w:rsidRDefault="008E7870" w:rsidP="00F36E60">
      <w:pPr>
        <w:pStyle w:val="Standard"/>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cs="Times New Roman"/>
          <w:color w:val="auto"/>
          <w:sz w:val="28"/>
          <w:szCs w:val="28"/>
          <w:lang w:val="ru-RU"/>
        </w:rPr>
      </w:pPr>
      <w:r w:rsidRPr="00F36E60">
        <w:rPr>
          <w:rFonts w:eastAsia="Times New Roman" w:cs="Times New Roman"/>
          <w:b/>
          <w:bCs/>
          <w:color w:val="auto"/>
          <w:sz w:val="28"/>
          <w:szCs w:val="28"/>
          <w:lang w:val="ru-RU" w:eastAsia="ru-RU"/>
        </w:rPr>
        <w:t>Генетический материал</w:t>
      </w:r>
      <w:r w:rsidRPr="00187BAF">
        <w:rPr>
          <w:rFonts w:eastAsia="Times New Roman" w:cs="Times New Roman"/>
          <w:bCs/>
          <w:color w:val="auto"/>
          <w:sz w:val="28"/>
          <w:szCs w:val="28"/>
          <w:lang w:val="ru-RU" w:eastAsia="ru-RU"/>
        </w:rPr>
        <w:t xml:space="preserve"> </w:t>
      </w:r>
      <w:r w:rsidRPr="00187BAF">
        <w:rPr>
          <w:rFonts w:cs="Times New Roman"/>
          <w:color w:val="auto"/>
          <w:sz w:val="28"/>
          <w:szCs w:val="28"/>
          <w:lang w:val="ru-RU"/>
        </w:rPr>
        <w:t>–</w:t>
      </w:r>
      <w:r w:rsidRPr="00187BAF">
        <w:rPr>
          <w:rFonts w:eastAsia="Times New Roman" w:cs="Times New Roman"/>
          <w:bCs/>
          <w:color w:val="auto"/>
          <w:sz w:val="28"/>
          <w:szCs w:val="28"/>
          <w:lang w:val="ru-RU" w:eastAsia="ru-RU"/>
        </w:rPr>
        <w:t xml:space="preserve"> </w:t>
      </w:r>
      <w:r w:rsidRPr="00187BAF">
        <w:rPr>
          <w:rFonts w:eastAsia="Times New Roman" w:cs="Times New Roman"/>
          <w:color w:val="auto"/>
          <w:sz w:val="28"/>
          <w:szCs w:val="28"/>
          <w:lang w:val="ru-RU" w:eastAsia="ru-RU"/>
        </w:rPr>
        <w:t>означает любой материал растительного, животного, микробного или иного</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происхождения, содержащий функциональные единицы наследственности.</w:t>
      </w:r>
    </w:p>
    <w:p w14:paraId="2E5BB792" w14:textId="77777777" w:rsidR="008E7870" w:rsidRPr="00187BAF" w:rsidRDefault="008E7870" w:rsidP="00F36E60">
      <w:pPr>
        <w:pStyle w:val="Standard"/>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cs="Times New Roman"/>
          <w:color w:val="auto"/>
          <w:sz w:val="28"/>
          <w:szCs w:val="28"/>
          <w:lang w:val="ru-RU"/>
        </w:rPr>
      </w:pPr>
      <w:r w:rsidRPr="00F36E60">
        <w:rPr>
          <w:rFonts w:eastAsia="Times New Roman" w:cs="Times New Roman"/>
          <w:b/>
          <w:color w:val="auto"/>
          <w:sz w:val="28"/>
          <w:szCs w:val="28"/>
          <w:lang w:val="ru-RU" w:eastAsia="ru-RU"/>
        </w:rPr>
        <w:t>Генетические ресурсы</w:t>
      </w:r>
      <w:r w:rsidRPr="00187BAF">
        <w:rPr>
          <w:rFonts w:eastAsia="Times New Roman" w:cs="Times New Roman"/>
          <w:color w:val="auto"/>
          <w:sz w:val="28"/>
          <w:szCs w:val="28"/>
          <w:lang w:val="ru-RU" w:eastAsia="ru-RU"/>
        </w:rPr>
        <w:t xml:space="preserve"> </w:t>
      </w:r>
      <w:r w:rsidRPr="00187BAF">
        <w:rPr>
          <w:rFonts w:cs="Times New Roman"/>
          <w:color w:val="auto"/>
          <w:sz w:val="28"/>
          <w:szCs w:val="28"/>
          <w:lang w:val="ru-RU"/>
        </w:rPr>
        <w:t>–</w:t>
      </w:r>
      <w:r w:rsidRPr="00187BAF">
        <w:rPr>
          <w:rFonts w:eastAsia="Times New Roman" w:cs="Times New Roman"/>
          <w:color w:val="auto"/>
          <w:sz w:val="28"/>
          <w:szCs w:val="28"/>
          <w:lang w:val="ru-RU" w:eastAsia="ru-RU"/>
        </w:rPr>
        <w:t xml:space="preserve"> означают генетический материал, представляющий фактическую или потенциальную</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ценность.</w:t>
      </w:r>
    </w:p>
    <w:p w14:paraId="0F9E209A" w14:textId="77777777" w:rsidR="008E7870" w:rsidRPr="00187BAF" w:rsidRDefault="008E7870" w:rsidP="00F36E60">
      <w:pPr>
        <w:pStyle w:val="Standard"/>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cs="Times New Roman"/>
          <w:color w:val="auto"/>
          <w:sz w:val="28"/>
          <w:szCs w:val="28"/>
          <w:lang w:val="ru-RU"/>
        </w:rPr>
      </w:pPr>
      <w:r w:rsidRPr="00F36E60">
        <w:rPr>
          <w:rFonts w:eastAsia="Times New Roman" w:cs="Times New Roman"/>
          <w:b/>
          <w:bCs/>
          <w:color w:val="auto"/>
          <w:sz w:val="28"/>
          <w:szCs w:val="28"/>
          <w:lang w:val="ru-RU" w:eastAsia="ru-RU"/>
        </w:rPr>
        <w:t>Место обитания</w:t>
      </w:r>
      <w:r w:rsidRPr="00187BAF">
        <w:rPr>
          <w:rFonts w:eastAsia="Times New Roman" w:cs="Times New Roman"/>
          <w:bCs/>
          <w:color w:val="auto"/>
          <w:sz w:val="28"/>
          <w:szCs w:val="28"/>
          <w:lang w:val="ru-RU" w:eastAsia="ru-RU"/>
        </w:rPr>
        <w:t xml:space="preserve"> </w:t>
      </w:r>
      <w:r w:rsidRPr="00187BAF">
        <w:rPr>
          <w:rFonts w:cs="Times New Roman"/>
          <w:color w:val="auto"/>
          <w:sz w:val="28"/>
          <w:szCs w:val="28"/>
          <w:lang w:val="ru-RU"/>
        </w:rPr>
        <w:t>–</w:t>
      </w:r>
      <w:r w:rsidRPr="00187BAF">
        <w:rPr>
          <w:rFonts w:eastAsia="Times New Roman" w:cs="Times New Roman"/>
          <w:bCs/>
          <w:color w:val="auto"/>
          <w:sz w:val="28"/>
          <w:szCs w:val="28"/>
          <w:lang w:val="ru-RU" w:eastAsia="ru-RU"/>
        </w:rPr>
        <w:t xml:space="preserve"> </w:t>
      </w:r>
      <w:r w:rsidRPr="00187BAF">
        <w:rPr>
          <w:rFonts w:eastAsia="Times New Roman" w:cs="Times New Roman"/>
          <w:color w:val="auto"/>
          <w:sz w:val="28"/>
          <w:szCs w:val="28"/>
          <w:lang w:val="ru-RU" w:eastAsia="ru-RU"/>
        </w:rPr>
        <w:t>означает тип местности или место естественного обитания того или иного</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организма или популяции.</w:t>
      </w:r>
    </w:p>
    <w:p w14:paraId="40556F24" w14:textId="55E0EEA8" w:rsidR="008E7870" w:rsidRPr="00187BAF" w:rsidRDefault="008E7870" w:rsidP="00F36E60">
      <w:pPr>
        <w:pStyle w:val="Standard"/>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cs="Times New Roman"/>
          <w:color w:val="auto"/>
          <w:sz w:val="28"/>
          <w:szCs w:val="28"/>
          <w:lang w:val="ru-RU"/>
        </w:rPr>
      </w:pPr>
      <w:r w:rsidRPr="00F36E60">
        <w:rPr>
          <w:rFonts w:eastAsia="Times New Roman" w:cs="Times New Roman"/>
          <w:b/>
          <w:bCs/>
          <w:color w:val="auto"/>
          <w:sz w:val="28"/>
          <w:szCs w:val="28"/>
          <w:lang w:val="ru-RU" w:eastAsia="ru-RU"/>
        </w:rPr>
        <w:t xml:space="preserve">Условия </w:t>
      </w:r>
      <w:r w:rsidRPr="00F36E60">
        <w:rPr>
          <w:rFonts w:eastAsia="Times New Roman" w:cs="Times New Roman"/>
          <w:b/>
          <w:bCs/>
          <w:i/>
          <w:color w:val="auto"/>
          <w:sz w:val="28"/>
          <w:szCs w:val="28"/>
          <w:lang w:eastAsia="ru-RU"/>
        </w:rPr>
        <w:t>in</w:t>
      </w:r>
      <w:r w:rsidR="00DA0E96" w:rsidRPr="00F36E60">
        <w:rPr>
          <w:rFonts w:eastAsia="Times New Roman" w:cs="Times New Roman"/>
          <w:b/>
          <w:bCs/>
          <w:i/>
          <w:color w:val="auto"/>
          <w:sz w:val="28"/>
          <w:szCs w:val="28"/>
          <w:lang w:val="ru-RU" w:eastAsia="ru-RU"/>
        </w:rPr>
        <w:t xml:space="preserve"> </w:t>
      </w:r>
      <w:r w:rsidRPr="00F36E60">
        <w:rPr>
          <w:rFonts w:eastAsia="Times New Roman" w:cs="Times New Roman"/>
          <w:b/>
          <w:bCs/>
          <w:i/>
          <w:color w:val="auto"/>
          <w:sz w:val="28"/>
          <w:szCs w:val="28"/>
          <w:lang w:eastAsia="ru-RU"/>
        </w:rPr>
        <w:t>situ</w:t>
      </w:r>
      <w:r w:rsidRPr="00187BAF">
        <w:rPr>
          <w:rFonts w:eastAsia="Times New Roman" w:cs="Times New Roman"/>
          <w:bCs/>
          <w:color w:val="auto"/>
          <w:sz w:val="28"/>
          <w:szCs w:val="28"/>
          <w:lang w:val="ru-RU" w:eastAsia="ru-RU"/>
        </w:rPr>
        <w:t xml:space="preserve"> </w:t>
      </w:r>
      <w:r w:rsidRPr="00187BAF">
        <w:rPr>
          <w:rFonts w:cs="Times New Roman"/>
          <w:color w:val="auto"/>
          <w:sz w:val="28"/>
          <w:szCs w:val="28"/>
          <w:lang w:val="ru-RU"/>
        </w:rPr>
        <w:t>–</w:t>
      </w:r>
      <w:r w:rsidRPr="00187BAF">
        <w:rPr>
          <w:rFonts w:eastAsia="Times New Roman" w:cs="Times New Roman"/>
          <w:bCs/>
          <w:color w:val="auto"/>
          <w:sz w:val="28"/>
          <w:szCs w:val="28"/>
          <w:lang w:val="ru-RU" w:eastAsia="ru-RU"/>
        </w:rPr>
        <w:t xml:space="preserve"> </w:t>
      </w:r>
      <w:r w:rsidRPr="00187BAF">
        <w:rPr>
          <w:rFonts w:eastAsia="Times New Roman" w:cs="Times New Roman"/>
          <w:color w:val="auto"/>
          <w:sz w:val="28"/>
          <w:szCs w:val="28"/>
          <w:lang w:val="ru-RU" w:eastAsia="ru-RU"/>
        </w:rPr>
        <w:t>означают условия, в которых существуют генетические ресурсы в рамках экосистем</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 xml:space="preserve">и естественных мест обитания, а применительно к одомашненным или культивируемым видам </w:t>
      </w:r>
      <w:r w:rsidRPr="00187BAF">
        <w:rPr>
          <w:rFonts w:cs="Times New Roman"/>
          <w:color w:val="auto"/>
          <w:sz w:val="28"/>
          <w:szCs w:val="28"/>
          <w:lang w:val="ru-RU"/>
        </w:rPr>
        <w:t>–</w:t>
      </w:r>
      <w:r w:rsidRPr="00187BAF">
        <w:rPr>
          <w:rFonts w:eastAsia="Times New Roman" w:cs="Times New Roman"/>
          <w:color w:val="auto"/>
          <w:sz w:val="28"/>
          <w:szCs w:val="28"/>
          <w:lang w:val="ru-RU" w:eastAsia="ru-RU"/>
        </w:rPr>
        <w:t xml:space="preserve"> в той среде, в</w:t>
      </w:r>
      <w:r w:rsidRPr="00187BAF">
        <w:rPr>
          <w:rFonts w:cs="Times New Roman"/>
          <w:color w:val="auto"/>
          <w:sz w:val="28"/>
          <w:szCs w:val="28"/>
          <w:lang w:val="ru-RU"/>
        </w:rPr>
        <w:t xml:space="preserve"> </w:t>
      </w:r>
      <w:r w:rsidRPr="00187BAF">
        <w:rPr>
          <w:rFonts w:eastAsia="Times New Roman" w:cs="Times New Roman"/>
          <w:color w:val="auto"/>
          <w:sz w:val="28"/>
          <w:szCs w:val="28"/>
          <w:lang w:val="ru-RU" w:eastAsia="ru-RU"/>
        </w:rPr>
        <w:t>которой они приобрели свои отличительные признаки.</w:t>
      </w:r>
    </w:p>
    <w:p w14:paraId="28957E96" w14:textId="77777777" w:rsidR="008E7870" w:rsidRPr="00187BAF" w:rsidRDefault="00FA5B66" w:rsidP="00F36E60">
      <w:pPr>
        <w:tabs>
          <w:tab w:val="center" w:pos="-3261"/>
        </w:tabs>
        <w:spacing w:after="0" w:line="240" w:lineRule="auto"/>
        <w:ind w:firstLine="709"/>
        <w:jc w:val="both"/>
        <w:rPr>
          <w:sz w:val="28"/>
          <w:szCs w:val="28"/>
        </w:rPr>
      </w:pPr>
      <w:r w:rsidRPr="00F36E60">
        <w:rPr>
          <w:b/>
          <w:sz w:val="28"/>
          <w:szCs w:val="28"/>
        </w:rPr>
        <w:t>Микрок</w:t>
      </w:r>
      <w:r w:rsidR="008E7870" w:rsidRPr="00F36E60">
        <w:rPr>
          <w:b/>
          <w:sz w:val="28"/>
          <w:szCs w:val="28"/>
        </w:rPr>
        <w:t>лональное размножение</w:t>
      </w:r>
      <w:r w:rsidR="008E7870" w:rsidRPr="00187BAF">
        <w:rPr>
          <w:sz w:val="28"/>
          <w:szCs w:val="28"/>
        </w:rPr>
        <w:t xml:space="preserve"> – получение </w:t>
      </w:r>
      <w:r w:rsidR="008E7870" w:rsidRPr="00187BAF">
        <w:rPr>
          <w:i/>
          <w:sz w:val="28"/>
          <w:szCs w:val="28"/>
          <w:lang w:val="en-US"/>
        </w:rPr>
        <w:t>in</w:t>
      </w:r>
      <w:r w:rsidR="008E7870" w:rsidRPr="00187BAF">
        <w:rPr>
          <w:i/>
          <w:sz w:val="28"/>
          <w:szCs w:val="28"/>
        </w:rPr>
        <w:t xml:space="preserve"> </w:t>
      </w:r>
      <w:r w:rsidR="008E7870" w:rsidRPr="00187BAF">
        <w:rPr>
          <w:i/>
          <w:sz w:val="28"/>
          <w:szCs w:val="28"/>
          <w:lang w:val="en-US"/>
        </w:rPr>
        <w:t>vitro</w:t>
      </w:r>
      <w:r w:rsidR="008E7870" w:rsidRPr="00187BAF">
        <w:rPr>
          <w:sz w:val="28"/>
          <w:szCs w:val="28"/>
        </w:rPr>
        <w:t xml:space="preserve"> неполовым путем растений, генетически идентичных исходному генотипу.</w:t>
      </w:r>
    </w:p>
    <w:p w14:paraId="0A26176A" w14:textId="051518F4" w:rsidR="008E7870" w:rsidRPr="00187BAF" w:rsidRDefault="008E7870" w:rsidP="00F36E60">
      <w:pPr>
        <w:tabs>
          <w:tab w:val="center" w:pos="-3261"/>
        </w:tabs>
        <w:spacing w:after="0" w:line="240" w:lineRule="auto"/>
        <w:ind w:firstLine="709"/>
        <w:jc w:val="both"/>
        <w:rPr>
          <w:sz w:val="28"/>
          <w:szCs w:val="28"/>
          <w:shd w:val="clear" w:color="auto" w:fill="FFFFFF"/>
        </w:rPr>
      </w:pPr>
      <w:r w:rsidRPr="00F36E60">
        <w:rPr>
          <w:b/>
          <w:bCs/>
          <w:sz w:val="28"/>
          <w:szCs w:val="28"/>
          <w:shd w:val="clear" w:color="auto" w:fill="FFFFFF"/>
        </w:rPr>
        <w:t>Питательная среда</w:t>
      </w:r>
      <w:r w:rsidR="00F36E60">
        <w:rPr>
          <w:b/>
          <w:bCs/>
          <w:sz w:val="28"/>
          <w:szCs w:val="28"/>
          <w:shd w:val="clear" w:color="auto" w:fill="FFFFFF"/>
        </w:rPr>
        <w:t xml:space="preserve"> </w:t>
      </w:r>
      <w:r w:rsidRPr="00187BAF">
        <w:rPr>
          <w:sz w:val="28"/>
          <w:szCs w:val="28"/>
        </w:rPr>
        <w:t>–</w:t>
      </w:r>
      <w:r w:rsidRPr="00187BAF">
        <w:rPr>
          <w:sz w:val="28"/>
          <w:szCs w:val="28"/>
          <w:shd w:val="clear" w:color="auto" w:fill="FFFFFF"/>
        </w:rPr>
        <w:t xml:space="preserve"> вещество или смесь веществ, применяемая для культивирования макро- и микроорганизмов.</w:t>
      </w:r>
    </w:p>
    <w:p w14:paraId="725CE597" w14:textId="278FF790" w:rsidR="008E7870" w:rsidRPr="00187BAF" w:rsidRDefault="008E7870" w:rsidP="00F36E60">
      <w:pPr>
        <w:tabs>
          <w:tab w:val="center" w:pos="-3261"/>
        </w:tabs>
        <w:spacing w:after="0" w:line="240" w:lineRule="auto"/>
        <w:ind w:firstLine="709"/>
        <w:jc w:val="both"/>
        <w:rPr>
          <w:sz w:val="28"/>
          <w:szCs w:val="28"/>
          <w:shd w:val="clear" w:color="auto" w:fill="FFFFFF"/>
        </w:rPr>
      </w:pPr>
      <w:r w:rsidRPr="00F36E60">
        <w:rPr>
          <w:b/>
          <w:bCs/>
          <w:sz w:val="28"/>
          <w:szCs w:val="28"/>
          <w:shd w:val="clear" w:color="auto" w:fill="FFFFFF"/>
        </w:rPr>
        <w:t>Побег</w:t>
      </w:r>
      <w:r w:rsidR="00F36E60">
        <w:rPr>
          <w:b/>
          <w:bCs/>
          <w:sz w:val="28"/>
          <w:szCs w:val="28"/>
          <w:shd w:val="clear" w:color="auto" w:fill="FFFFFF"/>
        </w:rPr>
        <w:t xml:space="preserve"> </w:t>
      </w:r>
      <w:r w:rsidRPr="00187BAF">
        <w:rPr>
          <w:sz w:val="28"/>
          <w:szCs w:val="28"/>
        </w:rPr>
        <w:t>–</w:t>
      </w:r>
      <w:r w:rsidRPr="00187BAF">
        <w:rPr>
          <w:sz w:val="28"/>
          <w:szCs w:val="28"/>
          <w:shd w:val="clear" w:color="auto" w:fill="FFFFFF"/>
        </w:rPr>
        <w:t xml:space="preserve"> один из основных</w:t>
      </w:r>
      <w:r w:rsidR="00F36E60">
        <w:rPr>
          <w:sz w:val="28"/>
          <w:szCs w:val="28"/>
          <w:shd w:val="clear" w:color="auto" w:fill="FFFFFF"/>
        </w:rPr>
        <w:t xml:space="preserve"> </w:t>
      </w:r>
      <w:r w:rsidRPr="00187BAF">
        <w:rPr>
          <w:sz w:val="28"/>
          <w:szCs w:val="28"/>
          <w:shd w:val="clear" w:color="auto" w:fill="FFFFFF"/>
        </w:rPr>
        <w:t>вегетативных органов</w:t>
      </w:r>
      <w:r w:rsidR="00F36E60">
        <w:rPr>
          <w:sz w:val="28"/>
          <w:szCs w:val="28"/>
          <w:shd w:val="clear" w:color="auto" w:fill="FFFFFF"/>
        </w:rPr>
        <w:t xml:space="preserve"> </w:t>
      </w:r>
      <w:r w:rsidRPr="00187BAF">
        <w:rPr>
          <w:sz w:val="28"/>
          <w:szCs w:val="28"/>
          <w:shd w:val="clear" w:color="auto" w:fill="FFFFFF"/>
        </w:rPr>
        <w:t>высших растений, состоящий из</w:t>
      </w:r>
      <w:r w:rsidR="00F36E60">
        <w:rPr>
          <w:sz w:val="28"/>
          <w:szCs w:val="28"/>
          <w:shd w:val="clear" w:color="auto" w:fill="FFFFFF"/>
        </w:rPr>
        <w:t xml:space="preserve"> </w:t>
      </w:r>
      <w:r w:rsidRPr="00187BAF">
        <w:rPr>
          <w:sz w:val="28"/>
          <w:szCs w:val="28"/>
          <w:shd w:val="clear" w:color="auto" w:fill="FFFFFF"/>
        </w:rPr>
        <w:t>стебля</w:t>
      </w:r>
      <w:r w:rsidR="00F36E60">
        <w:rPr>
          <w:sz w:val="28"/>
          <w:szCs w:val="28"/>
          <w:shd w:val="clear" w:color="auto" w:fill="FFFFFF"/>
        </w:rPr>
        <w:t xml:space="preserve"> </w:t>
      </w:r>
      <w:r w:rsidRPr="00187BAF">
        <w:rPr>
          <w:sz w:val="28"/>
          <w:szCs w:val="28"/>
          <w:shd w:val="clear" w:color="auto" w:fill="FFFFFF"/>
        </w:rPr>
        <w:t>с расположенными на нём</w:t>
      </w:r>
      <w:r w:rsidR="00F36E60">
        <w:rPr>
          <w:sz w:val="28"/>
          <w:szCs w:val="28"/>
          <w:shd w:val="clear" w:color="auto" w:fill="FFFFFF"/>
        </w:rPr>
        <w:t xml:space="preserve"> </w:t>
      </w:r>
      <w:r w:rsidRPr="00187BAF">
        <w:rPr>
          <w:sz w:val="28"/>
          <w:szCs w:val="28"/>
          <w:shd w:val="clear" w:color="auto" w:fill="FFFFFF"/>
        </w:rPr>
        <w:t>листьями</w:t>
      </w:r>
      <w:r w:rsidR="00F36E60">
        <w:rPr>
          <w:sz w:val="28"/>
          <w:szCs w:val="28"/>
          <w:shd w:val="clear" w:color="auto" w:fill="FFFFFF"/>
        </w:rPr>
        <w:t xml:space="preserve"> </w:t>
      </w:r>
      <w:r w:rsidRPr="00187BAF">
        <w:rPr>
          <w:sz w:val="28"/>
          <w:szCs w:val="28"/>
          <w:shd w:val="clear" w:color="auto" w:fill="FFFFFF"/>
        </w:rPr>
        <w:t>и</w:t>
      </w:r>
      <w:r w:rsidR="00F36E60">
        <w:rPr>
          <w:sz w:val="28"/>
          <w:szCs w:val="28"/>
          <w:shd w:val="clear" w:color="auto" w:fill="FFFFFF"/>
        </w:rPr>
        <w:t xml:space="preserve"> </w:t>
      </w:r>
      <w:r w:rsidRPr="00187BAF">
        <w:rPr>
          <w:sz w:val="28"/>
          <w:szCs w:val="28"/>
          <w:shd w:val="clear" w:color="auto" w:fill="FFFFFF"/>
        </w:rPr>
        <w:t>почками</w:t>
      </w:r>
      <w:r w:rsidRPr="00187BAF">
        <w:rPr>
          <w:sz w:val="28"/>
          <w:szCs w:val="28"/>
        </w:rPr>
        <w:t>.</w:t>
      </w:r>
    </w:p>
    <w:p w14:paraId="70E0D8E0" w14:textId="77777777" w:rsidR="008E7870" w:rsidRPr="00187BAF" w:rsidRDefault="008E7870" w:rsidP="00F36E60">
      <w:pPr>
        <w:tabs>
          <w:tab w:val="center" w:pos="-3261"/>
        </w:tabs>
        <w:spacing w:after="0" w:line="240" w:lineRule="auto"/>
        <w:ind w:firstLine="709"/>
        <w:jc w:val="both"/>
        <w:rPr>
          <w:sz w:val="28"/>
          <w:szCs w:val="28"/>
          <w:shd w:val="clear" w:color="auto" w:fill="FFFFFF"/>
          <w:lang w:val="kk-KZ"/>
        </w:rPr>
      </w:pPr>
      <w:r w:rsidRPr="00F36E60">
        <w:rPr>
          <w:b/>
          <w:sz w:val="28"/>
          <w:szCs w:val="28"/>
          <w:shd w:val="clear" w:color="auto" w:fill="FFFFFF"/>
          <w:lang w:val="kk-KZ"/>
        </w:rPr>
        <w:t>Цитокинины</w:t>
      </w:r>
      <w:r w:rsidRPr="00187BAF">
        <w:rPr>
          <w:sz w:val="28"/>
          <w:szCs w:val="28"/>
          <w:shd w:val="clear" w:color="auto" w:fill="FFFFFF"/>
          <w:lang w:val="kk-KZ"/>
        </w:rPr>
        <w:t xml:space="preserve"> – фитогормоны, активизирующие развитие меристем, стимулирующие образование почек.</w:t>
      </w:r>
    </w:p>
    <w:p w14:paraId="7CECEF80" w14:textId="77777777" w:rsidR="008E7870" w:rsidRPr="00187BAF" w:rsidRDefault="008E7870" w:rsidP="00F36E60">
      <w:pPr>
        <w:spacing w:after="0" w:line="240" w:lineRule="auto"/>
        <w:ind w:firstLine="709"/>
        <w:jc w:val="both"/>
        <w:rPr>
          <w:sz w:val="28"/>
          <w:szCs w:val="28"/>
        </w:rPr>
      </w:pPr>
      <w:r w:rsidRPr="00F36E60">
        <w:rPr>
          <w:b/>
          <w:sz w:val="28"/>
          <w:szCs w:val="28"/>
        </w:rPr>
        <w:t>Эксплант</w:t>
      </w:r>
      <w:r w:rsidRPr="00187BAF">
        <w:rPr>
          <w:sz w:val="28"/>
          <w:szCs w:val="28"/>
        </w:rPr>
        <w:t xml:space="preserve"> – фрагмент ткани или органа, инкубируемый на питательной среде самостоятельно или используемый для получения первичного каллуса.</w:t>
      </w:r>
    </w:p>
    <w:p w14:paraId="28ACF185" w14:textId="77777777" w:rsidR="008E7870" w:rsidRPr="00187BAF" w:rsidRDefault="008E7870" w:rsidP="00F36E60">
      <w:pPr>
        <w:spacing w:after="0" w:line="240" w:lineRule="auto"/>
        <w:ind w:firstLine="709"/>
        <w:jc w:val="both"/>
        <w:rPr>
          <w:sz w:val="28"/>
          <w:szCs w:val="28"/>
        </w:rPr>
      </w:pPr>
    </w:p>
    <w:p w14:paraId="0DBA4413" w14:textId="77777777" w:rsidR="00FA5B66" w:rsidRPr="00187BAF" w:rsidRDefault="00FA5B66" w:rsidP="00F36E60">
      <w:pPr>
        <w:spacing w:after="0" w:line="240" w:lineRule="auto"/>
        <w:ind w:firstLine="709"/>
        <w:jc w:val="both"/>
        <w:rPr>
          <w:sz w:val="28"/>
          <w:szCs w:val="28"/>
        </w:rPr>
      </w:pPr>
    </w:p>
    <w:p w14:paraId="3DD24EB1" w14:textId="77777777" w:rsidR="00FA5B66" w:rsidRPr="00187BAF" w:rsidRDefault="00FA5B66" w:rsidP="00F36E60">
      <w:pPr>
        <w:spacing w:after="0" w:line="240" w:lineRule="auto"/>
        <w:ind w:firstLine="709"/>
        <w:jc w:val="both"/>
        <w:rPr>
          <w:sz w:val="28"/>
          <w:szCs w:val="28"/>
        </w:rPr>
      </w:pPr>
    </w:p>
    <w:p w14:paraId="4821A235" w14:textId="77777777" w:rsidR="00FA5B66" w:rsidRPr="00187BAF" w:rsidRDefault="00FA5B66" w:rsidP="00F36E60">
      <w:pPr>
        <w:spacing w:after="0" w:line="240" w:lineRule="auto"/>
        <w:ind w:firstLine="709"/>
        <w:jc w:val="both"/>
        <w:rPr>
          <w:sz w:val="28"/>
          <w:szCs w:val="28"/>
        </w:rPr>
      </w:pPr>
    </w:p>
    <w:p w14:paraId="4D58B726" w14:textId="77777777" w:rsidR="00FA5B66" w:rsidRPr="00187BAF" w:rsidRDefault="00FA5B66" w:rsidP="00F36E60">
      <w:pPr>
        <w:spacing w:after="0" w:line="240" w:lineRule="auto"/>
        <w:ind w:firstLine="709"/>
        <w:jc w:val="both"/>
        <w:rPr>
          <w:sz w:val="28"/>
          <w:szCs w:val="28"/>
        </w:rPr>
      </w:pPr>
    </w:p>
    <w:p w14:paraId="5F771C39" w14:textId="77777777" w:rsidR="00FA5B66" w:rsidRPr="00187BAF" w:rsidRDefault="00FA5B66" w:rsidP="00F36E60">
      <w:pPr>
        <w:spacing w:after="0" w:line="240" w:lineRule="auto"/>
        <w:ind w:firstLine="709"/>
        <w:jc w:val="both"/>
        <w:rPr>
          <w:sz w:val="28"/>
          <w:szCs w:val="28"/>
        </w:rPr>
      </w:pPr>
    </w:p>
    <w:p w14:paraId="7782945D" w14:textId="77777777" w:rsidR="00D62022" w:rsidRPr="00187BAF" w:rsidRDefault="00D62022" w:rsidP="00F36E60">
      <w:pPr>
        <w:spacing w:after="0" w:line="240" w:lineRule="auto"/>
        <w:ind w:firstLine="709"/>
        <w:jc w:val="both"/>
        <w:rPr>
          <w:sz w:val="28"/>
          <w:szCs w:val="28"/>
        </w:rPr>
      </w:pPr>
    </w:p>
    <w:p w14:paraId="6782B5EF" w14:textId="77777777" w:rsidR="00D62022" w:rsidRPr="00187BAF" w:rsidRDefault="00D62022" w:rsidP="00F36E60">
      <w:pPr>
        <w:spacing w:after="0" w:line="240" w:lineRule="auto"/>
        <w:ind w:firstLine="709"/>
        <w:jc w:val="both"/>
        <w:rPr>
          <w:sz w:val="28"/>
          <w:szCs w:val="28"/>
        </w:rPr>
      </w:pPr>
    </w:p>
    <w:p w14:paraId="1C8A7F4C" w14:textId="77777777" w:rsidR="00D62022" w:rsidRPr="00187BAF" w:rsidRDefault="00D62022" w:rsidP="00F36E60">
      <w:pPr>
        <w:spacing w:after="0" w:line="240" w:lineRule="auto"/>
        <w:ind w:firstLine="709"/>
        <w:jc w:val="both"/>
        <w:rPr>
          <w:sz w:val="28"/>
          <w:szCs w:val="28"/>
        </w:rPr>
      </w:pPr>
    </w:p>
    <w:p w14:paraId="0842488D" w14:textId="77777777" w:rsidR="00D62022" w:rsidRPr="00187BAF" w:rsidRDefault="00D62022" w:rsidP="00F36E60">
      <w:pPr>
        <w:spacing w:after="0" w:line="240" w:lineRule="auto"/>
        <w:ind w:firstLine="709"/>
        <w:jc w:val="both"/>
        <w:rPr>
          <w:sz w:val="28"/>
          <w:szCs w:val="28"/>
        </w:rPr>
      </w:pPr>
    </w:p>
    <w:p w14:paraId="71E5F6B4" w14:textId="77777777" w:rsidR="00D62022" w:rsidRPr="00187BAF" w:rsidRDefault="00D62022" w:rsidP="00F36E60">
      <w:pPr>
        <w:spacing w:after="0" w:line="240" w:lineRule="auto"/>
        <w:ind w:firstLine="709"/>
        <w:jc w:val="both"/>
        <w:rPr>
          <w:sz w:val="28"/>
          <w:szCs w:val="28"/>
        </w:rPr>
      </w:pPr>
    </w:p>
    <w:p w14:paraId="1E363B0C" w14:textId="77777777" w:rsidR="00D62022" w:rsidRPr="00187BAF" w:rsidRDefault="00D62022" w:rsidP="00F36E60">
      <w:pPr>
        <w:spacing w:after="0" w:line="240" w:lineRule="auto"/>
        <w:ind w:firstLine="709"/>
        <w:jc w:val="both"/>
        <w:rPr>
          <w:sz w:val="28"/>
          <w:szCs w:val="28"/>
        </w:rPr>
      </w:pPr>
    </w:p>
    <w:p w14:paraId="21840551" w14:textId="77777777" w:rsidR="00D62022" w:rsidRPr="00187BAF" w:rsidRDefault="00D62022" w:rsidP="00F36E60">
      <w:pPr>
        <w:spacing w:after="0" w:line="240" w:lineRule="auto"/>
        <w:ind w:firstLine="709"/>
        <w:jc w:val="both"/>
        <w:rPr>
          <w:sz w:val="28"/>
          <w:szCs w:val="28"/>
        </w:rPr>
      </w:pPr>
    </w:p>
    <w:p w14:paraId="60CCB29D" w14:textId="77777777" w:rsidR="00FA5B66" w:rsidRPr="00187BAF" w:rsidRDefault="00FA5B66" w:rsidP="00F36E60">
      <w:pPr>
        <w:spacing w:after="0" w:line="240" w:lineRule="auto"/>
        <w:ind w:firstLine="709"/>
        <w:jc w:val="both"/>
        <w:rPr>
          <w:sz w:val="28"/>
          <w:szCs w:val="28"/>
        </w:rPr>
      </w:pPr>
    </w:p>
    <w:p w14:paraId="27ED2819" w14:textId="77777777" w:rsidR="00FA5B66" w:rsidRPr="00187BAF" w:rsidRDefault="00FA5B66" w:rsidP="00F36E60">
      <w:pPr>
        <w:spacing w:after="0" w:line="240" w:lineRule="auto"/>
        <w:ind w:firstLine="709"/>
        <w:jc w:val="both"/>
        <w:rPr>
          <w:sz w:val="28"/>
          <w:szCs w:val="28"/>
        </w:rPr>
      </w:pPr>
    </w:p>
    <w:p w14:paraId="5028129C" w14:textId="77777777" w:rsidR="00FA5B66" w:rsidRPr="00187BAF" w:rsidRDefault="00FA5B66" w:rsidP="00F36E60">
      <w:pPr>
        <w:spacing w:after="0" w:line="240" w:lineRule="auto"/>
        <w:ind w:firstLine="709"/>
        <w:jc w:val="both"/>
        <w:rPr>
          <w:sz w:val="28"/>
          <w:szCs w:val="28"/>
        </w:rPr>
      </w:pPr>
    </w:p>
    <w:p w14:paraId="4B2FA10E" w14:textId="77777777" w:rsidR="00B110B5" w:rsidRPr="00187BAF" w:rsidRDefault="00B110B5" w:rsidP="00F36E60">
      <w:pPr>
        <w:spacing w:after="0" w:line="240" w:lineRule="auto"/>
        <w:jc w:val="center"/>
        <w:rPr>
          <w:rFonts w:eastAsia="Segoe UI"/>
          <w:b/>
          <w:sz w:val="28"/>
          <w:szCs w:val="28"/>
        </w:rPr>
      </w:pPr>
      <w:r w:rsidRPr="00187BAF">
        <w:rPr>
          <w:rFonts w:eastAsia="Segoe UI"/>
          <w:b/>
          <w:sz w:val="28"/>
          <w:szCs w:val="28"/>
        </w:rPr>
        <w:lastRenderedPageBreak/>
        <w:t>ОБОЗНАЧЕНИЯ И СОКРАЩЕНИЯ</w:t>
      </w:r>
    </w:p>
    <w:p w14:paraId="7D42697A" w14:textId="77777777" w:rsidR="00B110B5" w:rsidRPr="00187BAF" w:rsidRDefault="00B110B5" w:rsidP="00F36E60">
      <w:pPr>
        <w:spacing w:after="0" w:line="240" w:lineRule="auto"/>
        <w:jc w:val="both"/>
        <w:rPr>
          <w:rFonts w:eastAsia="Segoe UI"/>
          <w:sz w:val="28"/>
          <w:szCs w:val="28"/>
        </w:rPr>
      </w:pPr>
    </w:p>
    <w:tbl>
      <w:tblPr>
        <w:tblW w:w="9687" w:type="dxa"/>
        <w:tblInd w:w="108" w:type="dxa"/>
        <w:tblLayout w:type="fixed"/>
        <w:tblLook w:val="04A0" w:firstRow="1" w:lastRow="0" w:firstColumn="1" w:lastColumn="0" w:noHBand="0" w:noVBand="1"/>
      </w:tblPr>
      <w:tblGrid>
        <w:gridCol w:w="1418"/>
        <w:gridCol w:w="8269"/>
      </w:tblGrid>
      <w:tr w:rsidR="00187BAF" w:rsidRPr="00187BAF" w14:paraId="709EA1DD" w14:textId="77777777" w:rsidTr="00F36E60">
        <w:tc>
          <w:tcPr>
            <w:tcW w:w="1418" w:type="dxa"/>
            <w:shd w:val="clear" w:color="auto" w:fill="auto"/>
          </w:tcPr>
          <w:p w14:paraId="77D573E3" w14:textId="77777777" w:rsidR="00B110B5" w:rsidRPr="00187BAF" w:rsidRDefault="00B63D1F" w:rsidP="00F36E60">
            <w:pPr>
              <w:spacing w:after="0" w:line="240" w:lineRule="auto"/>
              <w:ind w:firstLine="35"/>
              <w:jc w:val="both"/>
              <w:rPr>
                <w:rFonts w:eastAsia="Segoe UI"/>
                <w:sz w:val="28"/>
                <w:szCs w:val="28"/>
              </w:rPr>
            </w:pPr>
            <w:r w:rsidRPr="00187BAF">
              <w:rPr>
                <w:rFonts w:eastAsia="Arial Unicode MS"/>
                <w:sz w:val="28"/>
                <w:szCs w:val="28"/>
              </w:rPr>
              <w:t>БАП</w:t>
            </w:r>
          </w:p>
        </w:tc>
        <w:tc>
          <w:tcPr>
            <w:tcW w:w="8269" w:type="dxa"/>
            <w:shd w:val="clear" w:color="auto" w:fill="auto"/>
          </w:tcPr>
          <w:p w14:paraId="52CBD45C"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Arial Unicode MS"/>
                <w:sz w:val="28"/>
                <w:szCs w:val="28"/>
              </w:rPr>
              <w:t>Б</w:t>
            </w:r>
            <w:r w:rsidR="00B63D1F" w:rsidRPr="00187BAF">
              <w:rPr>
                <w:rFonts w:eastAsia="Arial Unicode MS"/>
                <w:sz w:val="28"/>
                <w:szCs w:val="28"/>
              </w:rPr>
              <w:t>ензиламинопурин</w:t>
            </w:r>
          </w:p>
        </w:tc>
      </w:tr>
      <w:tr w:rsidR="00187BAF" w:rsidRPr="00187BAF" w14:paraId="0EBB090E" w14:textId="77777777" w:rsidTr="00F36E60">
        <w:tc>
          <w:tcPr>
            <w:tcW w:w="1418" w:type="dxa"/>
            <w:shd w:val="clear" w:color="auto" w:fill="auto"/>
          </w:tcPr>
          <w:p w14:paraId="10B49054" w14:textId="77777777" w:rsidR="00B110B5" w:rsidRPr="00187BAF" w:rsidRDefault="00B63D1F" w:rsidP="00F36E60">
            <w:pPr>
              <w:spacing w:after="0" w:line="240" w:lineRule="auto"/>
              <w:ind w:firstLine="35"/>
              <w:jc w:val="both"/>
              <w:rPr>
                <w:rFonts w:eastAsia="Segoe UI"/>
                <w:sz w:val="28"/>
                <w:szCs w:val="28"/>
              </w:rPr>
            </w:pPr>
            <w:r w:rsidRPr="00187BAF">
              <w:rPr>
                <w:rFonts w:eastAsia="Segoe UI"/>
                <w:sz w:val="28"/>
                <w:szCs w:val="28"/>
              </w:rPr>
              <w:t>ГК</w:t>
            </w:r>
          </w:p>
        </w:tc>
        <w:tc>
          <w:tcPr>
            <w:tcW w:w="8269" w:type="dxa"/>
            <w:shd w:val="clear" w:color="auto" w:fill="auto"/>
          </w:tcPr>
          <w:p w14:paraId="7A118F80"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Arial Unicode MS"/>
                <w:sz w:val="28"/>
                <w:szCs w:val="28"/>
              </w:rPr>
              <w:t>Г</w:t>
            </w:r>
            <w:r w:rsidR="00B63D1F" w:rsidRPr="00187BAF">
              <w:rPr>
                <w:rFonts w:eastAsia="Arial Unicode MS"/>
                <w:sz w:val="28"/>
                <w:szCs w:val="28"/>
              </w:rPr>
              <w:t>ибберелловая кислота</w:t>
            </w:r>
          </w:p>
        </w:tc>
      </w:tr>
      <w:tr w:rsidR="00187BAF" w:rsidRPr="00187BAF" w14:paraId="28FF4530" w14:textId="77777777" w:rsidTr="00F36E60">
        <w:tc>
          <w:tcPr>
            <w:tcW w:w="1418" w:type="dxa"/>
            <w:shd w:val="clear" w:color="auto" w:fill="auto"/>
          </w:tcPr>
          <w:p w14:paraId="385712C3" w14:textId="77777777" w:rsidR="00B110B5" w:rsidRPr="00187BAF" w:rsidRDefault="00B63D1F" w:rsidP="00F36E60">
            <w:pPr>
              <w:spacing w:after="0" w:line="240" w:lineRule="auto"/>
              <w:ind w:firstLine="35"/>
              <w:jc w:val="both"/>
              <w:rPr>
                <w:rFonts w:eastAsia="Segoe UI"/>
                <w:sz w:val="28"/>
                <w:szCs w:val="28"/>
              </w:rPr>
            </w:pPr>
            <w:r w:rsidRPr="00187BAF">
              <w:rPr>
                <w:rFonts w:eastAsia="Segoe UI"/>
                <w:sz w:val="28"/>
                <w:szCs w:val="28"/>
              </w:rPr>
              <w:t>ИМК</w:t>
            </w:r>
          </w:p>
        </w:tc>
        <w:tc>
          <w:tcPr>
            <w:tcW w:w="8269" w:type="dxa"/>
            <w:shd w:val="clear" w:color="auto" w:fill="auto"/>
          </w:tcPr>
          <w:p w14:paraId="7F7790E9"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Arial Unicode MS"/>
                <w:sz w:val="28"/>
                <w:szCs w:val="28"/>
              </w:rPr>
              <w:t>И</w:t>
            </w:r>
            <w:r w:rsidR="00B63D1F" w:rsidRPr="00187BAF">
              <w:rPr>
                <w:rFonts w:eastAsia="Arial Unicode MS"/>
                <w:sz w:val="28"/>
                <w:szCs w:val="28"/>
              </w:rPr>
              <w:t>ндолилмасляная кислота</w:t>
            </w:r>
          </w:p>
        </w:tc>
      </w:tr>
      <w:tr w:rsidR="00187BAF" w:rsidRPr="00187BAF" w14:paraId="6B678FB5" w14:textId="77777777" w:rsidTr="00F36E60">
        <w:tc>
          <w:tcPr>
            <w:tcW w:w="1418" w:type="dxa"/>
            <w:shd w:val="clear" w:color="auto" w:fill="auto"/>
          </w:tcPr>
          <w:p w14:paraId="640E16BB" w14:textId="77777777" w:rsidR="00B110B5" w:rsidRPr="00187BAF" w:rsidRDefault="0076724B" w:rsidP="00F36E60">
            <w:pPr>
              <w:spacing w:after="0" w:line="240" w:lineRule="auto"/>
              <w:ind w:firstLine="35"/>
              <w:jc w:val="both"/>
              <w:rPr>
                <w:rFonts w:eastAsia="Segoe UI"/>
                <w:sz w:val="28"/>
                <w:szCs w:val="28"/>
              </w:rPr>
            </w:pPr>
            <w:r w:rsidRPr="00187BAF">
              <w:rPr>
                <w:rFonts w:eastAsia="Segoe UI"/>
                <w:sz w:val="28"/>
                <w:szCs w:val="28"/>
              </w:rPr>
              <w:t>ТДЗ</w:t>
            </w:r>
          </w:p>
        </w:tc>
        <w:tc>
          <w:tcPr>
            <w:tcW w:w="8269" w:type="dxa"/>
            <w:shd w:val="clear" w:color="auto" w:fill="auto"/>
          </w:tcPr>
          <w:p w14:paraId="0B8AEB0A"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Тидиазурон</w:t>
            </w:r>
          </w:p>
        </w:tc>
      </w:tr>
      <w:tr w:rsidR="00187BAF" w:rsidRPr="00187BAF" w14:paraId="2CE8AF7A" w14:textId="77777777" w:rsidTr="00F36E60">
        <w:tc>
          <w:tcPr>
            <w:tcW w:w="1418" w:type="dxa"/>
            <w:shd w:val="clear" w:color="auto" w:fill="auto"/>
          </w:tcPr>
          <w:p w14:paraId="7F0111FB" w14:textId="77777777" w:rsidR="00B110B5" w:rsidRPr="00187BAF" w:rsidRDefault="0076724B" w:rsidP="00F36E60">
            <w:pPr>
              <w:spacing w:after="0" w:line="240" w:lineRule="auto"/>
              <w:ind w:firstLine="35"/>
              <w:jc w:val="both"/>
              <w:rPr>
                <w:rFonts w:eastAsia="Segoe UI"/>
                <w:sz w:val="28"/>
                <w:szCs w:val="28"/>
              </w:rPr>
            </w:pPr>
            <w:r w:rsidRPr="00187BAF">
              <w:rPr>
                <w:rFonts w:eastAsia="Segoe UI"/>
                <w:sz w:val="28"/>
                <w:szCs w:val="28"/>
              </w:rPr>
              <w:t>КТ</w:t>
            </w:r>
          </w:p>
        </w:tc>
        <w:tc>
          <w:tcPr>
            <w:tcW w:w="8269" w:type="dxa"/>
            <w:shd w:val="clear" w:color="auto" w:fill="auto"/>
          </w:tcPr>
          <w:p w14:paraId="671BB481"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Кинетин</w:t>
            </w:r>
          </w:p>
        </w:tc>
      </w:tr>
      <w:tr w:rsidR="00187BAF" w:rsidRPr="00187BAF" w14:paraId="3629070E" w14:textId="77777777" w:rsidTr="00F36E60">
        <w:tc>
          <w:tcPr>
            <w:tcW w:w="1418" w:type="dxa"/>
            <w:shd w:val="clear" w:color="auto" w:fill="auto"/>
          </w:tcPr>
          <w:p w14:paraId="75A0A366" w14:textId="77777777" w:rsidR="00482148" w:rsidRPr="00187BAF" w:rsidRDefault="00482148" w:rsidP="00F36E60">
            <w:pPr>
              <w:spacing w:after="0" w:line="240" w:lineRule="auto"/>
              <w:ind w:firstLine="35"/>
              <w:jc w:val="both"/>
              <w:rPr>
                <w:rFonts w:eastAsia="Segoe UI"/>
                <w:sz w:val="28"/>
                <w:szCs w:val="28"/>
              </w:rPr>
            </w:pPr>
            <w:r w:rsidRPr="00187BAF">
              <w:rPr>
                <w:rFonts w:eastAsia="Segoe UI"/>
                <w:sz w:val="28"/>
                <w:szCs w:val="28"/>
              </w:rPr>
              <w:t>НУК</w:t>
            </w:r>
          </w:p>
        </w:tc>
        <w:tc>
          <w:tcPr>
            <w:tcW w:w="8269" w:type="dxa"/>
            <w:shd w:val="clear" w:color="auto" w:fill="auto"/>
          </w:tcPr>
          <w:p w14:paraId="2EA97638" w14:textId="77777777" w:rsidR="00482148" w:rsidRPr="00187BAF" w:rsidRDefault="00482148"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Нафтилуксусная кислота</w:t>
            </w:r>
          </w:p>
        </w:tc>
      </w:tr>
      <w:tr w:rsidR="00187BAF" w:rsidRPr="00187BAF" w14:paraId="4FAC2756" w14:textId="77777777" w:rsidTr="00F36E60">
        <w:tc>
          <w:tcPr>
            <w:tcW w:w="1418" w:type="dxa"/>
            <w:shd w:val="clear" w:color="auto" w:fill="auto"/>
          </w:tcPr>
          <w:p w14:paraId="5F006D37" w14:textId="77777777" w:rsidR="0092596A" w:rsidRPr="00187BAF" w:rsidRDefault="0092596A" w:rsidP="00F36E60">
            <w:pPr>
              <w:spacing w:after="0" w:line="240" w:lineRule="auto"/>
              <w:ind w:firstLine="35"/>
              <w:jc w:val="both"/>
              <w:rPr>
                <w:rFonts w:eastAsia="Segoe UI"/>
                <w:sz w:val="28"/>
                <w:szCs w:val="28"/>
              </w:rPr>
            </w:pPr>
            <w:r w:rsidRPr="00187BAF">
              <w:rPr>
                <w:rFonts w:eastAsia="Segoe UI"/>
                <w:sz w:val="28"/>
                <w:szCs w:val="28"/>
              </w:rPr>
              <w:t>АБК</w:t>
            </w:r>
          </w:p>
        </w:tc>
        <w:tc>
          <w:tcPr>
            <w:tcW w:w="8269" w:type="dxa"/>
            <w:shd w:val="clear" w:color="auto" w:fill="auto"/>
          </w:tcPr>
          <w:p w14:paraId="2E6ABB9C" w14:textId="77777777" w:rsidR="0092596A" w:rsidRPr="00187BAF" w:rsidRDefault="0092596A"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Абсцизовая кислота</w:t>
            </w:r>
          </w:p>
        </w:tc>
      </w:tr>
      <w:tr w:rsidR="00187BAF" w:rsidRPr="00187BAF" w14:paraId="604C4D47" w14:textId="77777777" w:rsidTr="00F36E60">
        <w:tc>
          <w:tcPr>
            <w:tcW w:w="1418" w:type="dxa"/>
            <w:shd w:val="clear" w:color="auto" w:fill="auto"/>
          </w:tcPr>
          <w:p w14:paraId="1A6DFC04" w14:textId="77777777" w:rsidR="00482148" w:rsidRPr="00187BAF" w:rsidRDefault="00482148" w:rsidP="00F36E60">
            <w:pPr>
              <w:spacing w:after="0" w:line="240" w:lineRule="auto"/>
              <w:ind w:firstLine="35"/>
              <w:jc w:val="both"/>
              <w:rPr>
                <w:rFonts w:eastAsia="Segoe UI"/>
                <w:sz w:val="28"/>
                <w:szCs w:val="28"/>
              </w:rPr>
            </w:pPr>
            <w:r w:rsidRPr="00187BAF">
              <w:rPr>
                <w:rFonts w:eastAsia="Segoe UI"/>
                <w:sz w:val="28"/>
                <w:szCs w:val="28"/>
                <w:lang w:val="en-US"/>
              </w:rPr>
              <w:t>PVP</w:t>
            </w:r>
          </w:p>
        </w:tc>
        <w:tc>
          <w:tcPr>
            <w:tcW w:w="8269" w:type="dxa"/>
            <w:shd w:val="clear" w:color="auto" w:fill="auto"/>
          </w:tcPr>
          <w:p w14:paraId="0869DCE7" w14:textId="77777777" w:rsidR="00482148" w:rsidRPr="00187BAF" w:rsidRDefault="00482148"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Поливинилпирролидон</w:t>
            </w:r>
          </w:p>
        </w:tc>
      </w:tr>
      <w:tr w:rsidR="00187BAF" w:rsidRPr="00187BAF" w14:paraId="5912C18F" w14:textId="77777777" w:rsidTr="00F36E60">
        <w:tc>
          <w:tcPr>
            <w:tcW w:w="1418" w:type="dxa"/>
            <w:shd w:val="clear" w:color="auto" w:fill="auto"/>
          </w:tcPr>
          <w:p w14:paraId="6A3D81F2" w14:textId="77777777" w:rsidR="00B110B5" w:rsidRPr="00187BAF" w:rsidRDefault="00B63D1F" w:rsidP="00F36E60">
            <w:pPr>
              <w:spacing w:after="0" w:line="240" w:lineRule="auto"/>
              <w:ind w:firstLine="35"/>
              <w:jc w:val="both"/>
              <w:rPr>
                <w:rFonts w:eastAsia="Segoe UI"/>
                <w:sz w:val="28"/>
                <w:szCs w:val="28"/>
              </w:rPr>
            </w:pPr>
            <w:r w:rsidRPr="00187BAF">
              <w:rPr>
                <w:sz w:val="28"/>
                <w:szCs w:val="28"/>
              </w:rPr>
              <w:t>Q&amp;L</w:t>
            </w:r>
          </w:p>
        </w:tc>
        <w:tc>
          <w:tcPr>
            <w:tcW w:w="8269" w:type="dxa"/>
            <w:shd w:val="clear" w:color="auto" w:fill="auto"/>
          </w:tcPr>
          <w:p w14:paraId="54AF02FF" w14:textId="77777777" w:rsidR="00B110B5" w:rsidRPr="00187BAF" w:rsidRDefault="00B63D1F"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sz w:val="28"/>
                <w:szCs w:val="28"/>
              </w:rPr>
              <w:t>Quoirin&amp;Lepoivre питательная среда</w:t>
            </w:r>
          </w:p>
        </w:tc>
      </w:tr>
      <w:tr w:rsidR="00187BAF" w:rsidRPr="00187BAF" w14:paraId="53CF37DA" w14:textId="77777777" w:rsidTr="00F36E60">
        <w:tc>
          <w:tcPr>
            <w:tcW w:w="1418" w:type="dxa"/>
            <w:shd w:val="clear" w:color="auto" w:fill="auto"/>
          </w:tcPr>
          <w:p w14:paraId="3F986B62" w14:textId="77777777" w:rsidR="00B110B5" w:rsidRPr="00187BAF" w:rsidRDefault="00B110B5" w:rsidP="00F36E60">
            <w:pPr>
              <w:spacing w:after="0" w:line="240" w:lineRule="auto"/>
              <w:ind w:firstLine="35"/>
              <w:jc w:val="both"/>
              <w:rPr>
                <w:rFonts w:eastAsia="Segoe UI"/>
                <w:sz w:val="28"/>
                <w:szCs w:val="28"/>
              </w:rPr>
            </w:pPr>
            <w:r w:rsidRPr="00187BAF">
              <w:rPr>
                <w:rFonts w:eastAsia="Segoe UI"/>
                <w:sz w:val="28"/>
                <w:szCs w:val="28"/>
              </w:rPr>
              <w:t>ДНК</w:t>
            </w:r>
          </w:p>
        </w:tc>
        <w:tc>
          <w:tcPr>
            <w:tcW w:w="8269" w:type="dxa"/>
            <w:shd w:val="clear" w:color="auto" w:fill="auto"/>
          </w:tcPr>
          <w:p w14:paraId="555C5FAC" w14:textId="77777777" w:rsidR="00B110B5" w:rsidRPr="00187BAF" w:rsidRDefault="00B110B5"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Дезоксирибонуклеиновая кислота</w:t>
            </w:r>
          </w:p>
        </w:tc>
      </w:tr>
      <w:tr w:rsidR="00187BAF" w:rsidRPr="00187BAF" w14:paraId="55E89BC7" w14:textId="77777777" w:rsidTr="00F36E60">
        <w:tc>
          <w:tcPr>
            <w:tcW w:w="1418" w:type="dxa"/>
            <w:shd w:val="clear" w:color="auto" w:fill="auto"/>
          </w:tcPr>
          <w:p w14:paraId="4F9E9563" w14:textId="77777777" w:rsidR="00B110B5" w:rsidRPr="00187BAF" w:rsidRDefault="0076724B" w:rsidP="00F36E60">
            <w:pPr>
              <w:spacing w:after="0" w:line="240" w:lineRule="auto"/>
              <w:ind w:firstLine="35"/>
              <w:jc w:val="both"/>
              <w:rPr>
                <w:rFonts w:eastAsia="Segoe UI"/>
                <w:sz w:val="28"/>
                <w:szCs w:val="28"/>
              </w:rPr>
            </w:pPr>
            <w:r w:rsidRPr="00187BAF">
              <w:rPr>
                <w:rFonts w:eastAsia="Segoe UI"/>
                <w:sz w:val="28"/>
                <w:szCs w:val="28"/>
              </w:rPr>
              <w:t>ПЦР</w:t>
            </w:r>
          </w:p>
        </w:tc>
        <w:tc>
          <w:tcPr>
            <w:tcW w:w="8269" w:type="dxa"/>
            <w:shd w:val="clear" w:color="auto" w:fill="auto"/>
          </w:tcPr>
          <w:p w14:paraId="11D5E616"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Полимеразная цепная реакция</w:t>
            </w:r>
          </w:p>
        </w:tc>
      </w:tr>
      <w:tr w:rsidR="00187BAF" w:rsidRPr="00187BAF" w14:paraId="621595AC" w14:textId="77777777" w:rsidTr="00F36E60">
        <w:tc>
          <w:tcPr>
            <w:tcW w:w="1418" w:type="dxa"/>
            <w:shd w:val="clear" w:color="auto" w:fill="auto"/>
          </w:tcPr>
          <w:p w14:paraId="57AD0D90" w14:textId="77777777" w:rsidR="00B110B5" w:rsidRPr="00187BAF" w:rsidRDefault="0076724B" w:rsidP="00F36E60">
            <w:pPr>
              <w:spacing w:after="0" w:line="240" w:lineRule="auto"/>
              <w:ind w:firstLine="35"/>
              <w:jc w:val="both"/>
              <w:rPr>
                <w:rFonts w:eastAsia="Segoe UI"/>
                <w:sz w:val="28"/>
                <w:szCs w:val="28"/>
                <w:lang w:val="en-US"/>
              </w:rPr>
            </w:pPr>
            <w:r w:rsidRPr="00187BAF">
              <w:rPr>
                <w:rFonts w:eastAsia="Segoe UI"/>
                <w:sz w:val="28"/>
                <w:szCs w:val="28"/>
                <w:lang w:val="en-US"/>
              </w:rPr>
              <w:t>SSR</w:t>
            </w:r>
          </w:p>
        </w:tc>
        <w:tc>
          <w:tcPr>
            <w:tcW w:w="8269" w:type="dxa"/>
            <w:shd w:val="clear" w:color="auto" w:fill="auto"/>
          </w:tcPr>
          <w:p w14:paraId="24EE3936"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Simple-sequence repeats</w:t>
            </w:r>
          </w:p>
        </w:tc>
      </w:tr>
      <w:tr w:rsidR="00187BAF" w:rsidRPr="00187BAF" w14:paraId="764DB68A" w14:textId="77777777" w:rsidTr="00F36E60">
        <w:tc>
          <w:tcPr>
            <w:tcW w:w="1418" w:type="dxa"/>
            <w:shd w:val="clear" w:color="auto" w:fill="auto"/>
          </w:tcPr>
          <w:p w14:paraId="711BC524" w14:textId="77777777" w:rsidR="00B110B5" w:rsidRPr="00187BAF" w:rsidRDefault="0092596A" w:rsidP="00F36E60">
            <w:pPr>
              <w:spacing w:after="0" w:line="240" w:lineRule="auto"/>
              <w:ind w:firstLine="35"/>
              <w:jc w:val="both"/>
              <w:rPr>
                <w:rFonts w:eastAsia="Segoe UI"/>
                <w:sz w:val="28"/>
                <w:szCs w:val="28"/>
                <w:lang w:val="en-US"/>
              </w:rPr>
            </w:pPr>
            <w:r w:rsidRPr="00187BAF">
              <w:rPr>
                <w:rFonts w:eastAsia="Segoe UI"/>
                <w:sz w:val="28"/>
                <w:szCs w:val="28"/>
                <w:lang w:val="en-US"/>
              </w:rPr>
              <w:t>SCAR</w:t>
            </w:r>
          </w:p>
        </w:tc>
        <w:tc>
          <w:tcPr>
            <w:tcW w:w="8269" w:type="dxa"/>
            <w:shd w:val="clear" w:color="auto" w:fill="auto"/>
          </w:tcPr>
          <w:p w14:paraId="5166F83A" w14:textId="77777777" w:rsidR="00B110B5" w:rsidRPr="00187BAF" w:rsidRDefault="0092596A"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Sequence Characterized Amplified Region</w:t>
            </w:r>
          </w:p>
        </w:tc>
      </w:tr>
      <w:tr w:rsidR="00187BAF" w:rsidRPr="00187BAF" w14:paraId="5F1C8746" w14:textId="77777777" w:rsidTr="00F36E60">
        <w:tc>
          <w:tcPr>
            <w:tcW w:w="1418" w:type="dxa"/>
            <w:shd w:val="clear" w:color="auto" w:fill="auto"/>
          </w:tcPr>
          <w:p w14:paraId="1E60B46F" w14:textId="77777777" w:rsidR="00B110B5" w:rsidRPr="00187BAF" w:rsidRDefault="0092596A" w:rsidP="00F36E60">
            <w:pPr>
              <w:spacing w:after="0" w:line="240" w:lineRule="auto"/>
              <w:ind w:firstLine="35"/>
              <w:jc w:val="both"/>
              <w:rPr>
                <w:rFonts w:eastAsia="Segoe UI"/>
                <w:sz w:val="28"/>
                <w:szCs w:val="28"/>
              </w:rPr>
            </w:pPr>
            <w:r w:rsidRPr="00187BAF">
              <w:rPr>
                <w:rFonts w:eastAsia="Segoe UI"/>
                <w:sz w:val="28"/>
                <w:szCs w:val="28"/>
              </w:rPr>
              <w:t>ККСОН</w:t>
            </w:r>
          </w:p>
        </w:tc>
        <w:tc>
          <w:tcPr>
            <w:tcW w:w="8269" w:type="dxa"/>
            <w:shd w:val="clear" w:color="auto" w:fill="auto"/>
          </w:tcPr>
          <w:p w14:paraId="7EF6DA2A" w14:textId="77777777" w:rsidR="00B110B5" w:rsidRPr="00187BAF" w:rsidRDefault="0092596A"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Комитет по контролю в сфере образования и науки</w:t>
            </w:r>
          </w:p>
        </w:tc>
      </w:tr>
      <w:tr w:rsidR="00187BAF" w:rsidRPr="00187BAF" w14:paraId="709BBD3F" w14:textId="77777777" w:rsidTr="00F36E60">
        <w:tc>
          <w:tcPr>
            <w:tcW w:w="1418" w:type="dxa"/>
            <w:shd w:val="clear" w:color="auto" w:fill="auto"/>
          </w:tcPr>
          <w:p w14:paraId="647E78BF" w14:textId="77777777" w:rsidR="00B110B5" w:rsidRPr="00187BAF" w:rsidRDefault="0092596A" w:rsidP="00F36E60">
            <w:pPr>
              <w:spacing w:after="0" w:line="240" w:lineRule="auto"/>
              <w:ind w:firstLine="35"/>
              <w:jc w:val="both"/>
              <w:rPr>
                <w:rFonts w:eastAsia="Segoe UI"/>
                <w:sz w:val="28"/>
                <w:szCs w:val="28"/>
              </w:rPr>
            </w:pPr>
            <w:r w:rsidRPr="00187BAF">
              <w:rPr>
                <w:rFonts w:eastAsia="Segoe UI"/>
                <w:sz w:val="28"/>
                <w:szCs w:val="28"/>
              </w:rPr>
              <w:t>МОН РК</w:t>
            </w:r>
          </w:p>
        </w:tc>
        <w:tc>
          <w:tcPr>
            <w:tcW w:w="8269" w:type="dxa"/>
            <w:shd w:val="clear" w:color="auto" w:fill="auto"/>
          </w:tcPr>
          <w:p w14:paraId="62EB1BF0" w14:textId="77777777" w:rsidR="00B110B5" w:rsidRPr="00187BAF" w:rsidRDefault="0092596A"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Министерство образования и науки Республики Казахстан</w:t>
            </w:r>
          </w:p>
        </w:tc>
      </w:tr>
      <w:tr w:rsidR="00187BAF" w:rsidRPr="00187BAF" w14:paraId="5E4402D0" w14:textId="77777777" w:rsidTr="00F36E60">
        <w:tc>
          <w:tcPr>
            <w:tcW w:w="1418" w:type="dxa"/>
            <w:shd w:val="clear" w:color="auto" w:fill="auto"/>
          </w:tcPr>
          <w:p w14:paraId="21B80BC8" w14:textId="77777777" w:rsidR="00B110B5" w:rsidRPr="00187BAF" w:rsidRDefault="0076724B" w:rsidP="00F36E60">
            <w:pPr>
              <w:spacing w:after="0" w:line="240" w:lineRule="auto"/>
              <w:ind w:firstLine="35"/>
              <w:jc w:val="both"/>
              <w:rPr>
                <w:rFonts w:eastAsia="Segoe UI"/>
                <w:sz w:val="28"/>
                <w:szCs w:val="28"/>
              </w:rPr>
            </w:pPr>
            <w:r w:rsidRPr="00187BAF">
              <w:rPr>
                <w:rFonts w:eastAsia="Segoe UI"/>
                <w:sz w:val="28"/>
                <w:szCs w:val="28"/>
                <w:lang w:val="en-US"/>
              </w:rPr>
              <w:t>pH</w:t>
            </w:r>
          </w:p>
        </w:tc>
        <w:tc>
          <w:tcPr>
            <w:tcW w:w="8269" w:type="dxa"/>
            <w:shd w:val="clear" w:color="auto" w:fill="auto"/>
          </w:tcPr>
          <w:p w14:paraId="2CA8AEBB"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sz w:val="28"/>
                <w:szCs w:val="28"/>
              </w:rPr>
              <w:t>Кислотность раствора</w:t>
            </w:r>
          </w:p>
        </w:tc>
      </w:tr>
      <w:tr w:rsidR="00187BAF" w:rsidRPr="00187BAF" w14:paraId="564B152B" w14:textId="77777777" w:rsidTr="00F36E60">
        <w:tc>
          <w:tcPr>
            <w:tcW w:w="1418" w:type="dxa"/>
            <w:shd w:val="clear" w:color="auto" w:fill="auto"/>
          </w:tcPr>
          <w:p w14:paraId="722CDF51" w14:textId="77777777" w:rsidR="00B110B5" w:rsidRPr="00187BAF" w:rsidRDefault="0076724B" w:rsidP="00F36E60">
            <w:pPr>
              <w:spacing w:after="0" w:line="240" w:lineRule="auto"/>
              <w:ind w:firstLine="35"/>
              <w:jc w:val="both"/>
              <w:rPr>
                <w:rFonts w:eastAsia="Segoe UI"/>
                <w:sz w:val="28"/>
                <w:szCs w:val="28"/>
              </w:rPr>
            </w:pPr>
            <w:r w:rsidRPr="00187BAF">
              <w:rPr>
                <w:rFonts w:eastAsia="Segoe UI"/>
                <w:sz w:val="28"/>
                <w:szCs w:val="28"/>
              </w:rPr>
              <w:t>мг/л</w:t>
            </w:r>
          </w:p>
        </w:tc>
        <w:tc>
          <w:tcPr>
            <w:tcW w:w="8269" w:type="dxa"/>
            <w:shd w:val="clear" w:color="auto" w:fill="auto"/>
          </w:tcPr>
          <w:p w14:paraId="3E802CFF" w14:textId="77777777" w:rsidR="00B110B5" w:rsidRPr="00187BAF" w:rsidRDefault="0076724B"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sz w:val="28"/>
                <w:szCs w:val="28"/>
              </w:rPr>
              <w:t>Единицы измерений в системе СИ</w:t>
            </w:r>
          </w:p>
        </w:tc>
      </w:tr>
      <w:tr w:rsidR="00187BAF" w:rsidRPr="00187BAF" w14:paraId="26862181" w14:textId="77777777" w:rsidTr="00F36E60">
        <w:tc>
          <w:tcPr>
            <w:tcW w:w="1418" w:type="dxa"/>
            <w:shd w:val="clear" w:color="auto" w:fill="auto"/>
          </w:tcPr>
          <w:p w14:paraId="1977E6FE" w14:textId="77777777" w:rsidR="00B110B5" w:rsidRPr="00187BAF" w:rsidRDefault="0092596A" w:rsidP="00F36E60">
            <w:pPr>
              <w:spacing w:after="0" w:line="240" w:lineRule="auto"/>
              <w:ind w:firstLine="35"/>
              <w:jc w:val="both"/>
              <w:rPr>
                <w:rFonts w:eastAsia="Segoe UI"/>
                <w:sz w:val="28"/>
                <w:szCs w:val="28"/>
              </w:rPr>
            </w:pPr>
            <w:r w:rsidRPr="00187BAF">
              <w:rPr>
                <w:rFonts w:eastAsia="Segoe UI"/>
                <w:sz w:val="28"/>
                <w:szCs w:val="28"/>
              </w:rPr>
              <w:t>%</w:t>
            </w:r>
          </w:p>
        </w:tc>
        <w:tc>
          <w:tcPr>
            <w:tcW w:w="8269" w:type="dxa"/>
            <w:shd w:val="clear" w:color="auto" w:fill="auto"/>
          </w:tcPr>
          <w:p w14:paraId="27E565FB" w14:textId="77777777" w:rsidR="00B110B5" w:rsidRPr="00187BAF" w:rsidRDefault="00B110B5"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процент</w:t>
            </w:r>
          </w:p>
        </w:tc>
      </w:tr>
      <w:tr w:rsidR="00187BAF" w:rsidRPr="00187BAF" w14:paraId="0C137215" w14:textId="77777777" w:rsidTr="00F36E60">
        <w:tc>
          <w:tcPr>
            <w:tcW w:w="1418" w:type="dxa"/>
            <w:shd w:val="clear" w:color="auto" w:fill="auto"/>
          </w:tcPr>
          <w:p w14:paraId="02C02B1B" w14:textId="77777777" w:rsidR="00B110B5" w:rsidRPr="00187BAF" w:rsidRDefault="0092596A" w:rsidP="00F36E60">
            <w:pPr>
              <w:spacing w:after="0" w:line="240" w:lineRule="auto"/>
              <w:ind w:firstLine="35"/>
              <w:jc w:val="both"/>
              <w:rPr>
                <w:rFonts w:eastAsia="Segoe UI"/>
                <w:sz w:val="28"/>
                <w:szCs w:val="28"/>
              </w:rPr>
            </w:pPr>
            <w:r w:rsidRPr="00187BAF">
              <w:rPr>
                <w:rFonts w:eastAsia="Segoe UI"/>
                <w:sz w:val="28"/>
                <w:szCs w:val="28"/>
              </w:rPr>
              <w:t>см</w:t>
            </w:r>
          </w:p>
        </w:tc>
        <w:tc>
          <w:tcPr>
            <w:tcW w:w="8269" w:type="dxa"/>
            <w:shd w:val="clear" w:color="auto" w:fill="auto"/>
          </w:tcPr>
          <w:p w14:paraId="21426B19" w14:textId="77777777" w:rsidR="00B110B5" w:rsidRPr="00187BAF" w:rsidRDefault="00B110B5"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 xml:space="preserve">сантиметр </w:t>
            </w:r>
          </w:p>
        </w:tc>
      </w:tr>
      <w:tr w:rsidR="00187BAF" w:rsidRPr="00187BAF" w14:paraId="6CF37FD3" w14:textId="77777777" w:rsidTr="00F36E60">
        <w:tc>
          <w:tcPr>
            <w:tcW w:w="1418" w:type="dxa"/>
            <w:shd w:val="clear" w:color="auto" w:fill="auto"/>
          </w:tcPr>
          <w:p w14:paraId="610C4B7F" w14:textId="77777777" w:rsidR="00B110B5" w:rsidRPr="00187BAF" w:rsidRDefault="0092596A" w:rsidP="00F36E60">
            <w:pPr>
              <w:spacing w:after="0" w:line="240" w:lineRule="auto"/>
              <w:ind w:firstLine="35"/>
              <w:jc w:val="both"/>
              <w:rPr>
                <w:rFonts w:eastAsia="Segoe UI"/>
                <w:sz w:val="28"/>
                <w:szCs w:val="28"/>
              </w:rPr>
            </w:pPr>
            <w:r w:rsidRPr="00187BAF">
              <w:rPr>
                <w:rFonts w:eastAsia="Segoe UI"/>
                <w:sz w:val="28"/>
                <w:szCs w:val="28"/>
              </w:rPr>
              <w:t>°С</w:t>
            </w:r>
          </w:p>
        </w:tc>
        <w:tc>
          <w:tcPr>
            <w:tcW w:w="8269" w:type="dxa"/>
            <w:shd w:val="clear" w:color="auto" w:fill="auto"/>
          </w:tcPr>
          <w:p w14:paraId="2FB925FF" w14:textId="77777777" w:rsidR="00B110B5" w:rsidRPr="00187BAF" w:rsidRDefault="00B110B5" w:rsidP="00F36E60">
            <w:pPr>
              <w:widowControl w:val="0"/>
              <w:numPr>
                <w:ilvl w:val="0"/>
                <w:numId w:val="7"/>
              </w:numPr>
              <w:tabs>
                <w:tab w:val="left" w:pos="341"/>
              </w:tabs>
              <w:autoSpaceDE w:val="0"/>
              <w:autoSpaceDN w:val="0"/>
              <w:spacing w:after="0" w:line="240" w:lineRule="auto"/>
              <w:ind w:left="0" w:firstLine="43"/>
              <w:jc w:val="both"/>
              <w:rPr>
                <w:rFonts w:eastAsia="Segoe UI"/>
                <w:sz w:val="28"/>
                <w:szCs w:val="28"/>
              </w:rPr>
            </w:pPr>
            <w:r w:rsidRPr="00187BAF">
              <w:rPr>
                <w:rFonts w:eastAsia="Segoe UI"/>
                <w:sz w:val="28"/>
                <w:szCs w:val="28"/>
              </w:rPr>
              <w:t>показатель температуры по градуснику Цельсия</w:t>
            </w:r>
          </w:p>
        </w:tc>
      </w:tr>
    </w:tbl>
    <w:p w14:paraId="547BB9D6" w14:textId="77777777" w:rsidR="00FA5B66" w:rsidRPr="00187BAF" w:rsidRDefault="00FA5B66" w:rsidP="00F36E60">
      <w:pPr>
        <w:spacing w:after="0" w:line="240" w:lineRule="auto"/>
        <w:ind w:firstLine="709"/>
        <w:jc w:val="both"/>
        <w:rPr>
          <w:b/>
          <w:sz w:val="28"/>
          <w:szCs w:val="28"/>
        </w:rPr>
      </w:pPr>
    </w:p>
    <w:p w14:paraId="29952E12" w14:textId="77777777" w:rsidR="00FA5B66" w:rsidRPr="00187BAF" w:rsidRDefault="00FA5B66" w:rsidP="00F36E60">
      <w:pPr>
        <w:spacing w:after="0" w:line="240" w:lineRule="auto"/>
        <w:ind w:firstLine="709"/>
        <w:jc w:val="both"/>
        <w:rPr>
          <w:b/>
          <w:sz w:val="28"/>
          <w:szCs w:val="28"/>
        </w:rPr>
      </w:pPr>
    </w:p>
    <w:p w14:paraId="5B152E85" w14:textId="77777777" w:rsidR="00FA5B66" w:rsidRPr="00187BAF" w:rsidRDefault="00FA5B66" w:rsidP="00F36E60">
      <w:pPr>
        <w:spacing w:after="0" w:line="240" w:lineRule="auto"/>
        <w:ind w:firstLine="709"/>
        <w:jc w:val="both"/>
        <w:rPr>
          <w:b/>
          <w:sz w:val="28"/>
          <w:szCs w:val="28"/>
        </w:rPr>
      </w:pPr>
    </w:p>
    <w:p w14:paraId="56A6972E" w14:textId="77777777" w:rsidR="00FA5B66" w:rsidRPr="00187BAF" w:rsidRDefault="00FA5B66" w:rsidP="00F36E60">
      <w:pPr>
        <w:spacing w:after="0" w:line="240" w:lineRule="auto"/>
        <w:ind w:firstLine="709"/>
        <w:jc w:val="both"/>
        <w:rPr>
          <w:b/>
          <w:sz w:val="28"/>
          <w:szCs w:val="28"/>
        </w:rPr>
      </w:pPr>
    </w:p>
    <w:p w14:paraId="5002AB02" w14:textId="77777777" w:rsidR="00FA5B66" w:rsidRPr="00187BAF" w:rsidRDefault="00FA5B66" w:rsidP="00F36E60">
      <w:pPr>
        <w:spacing w:after="0" w:line="240" w:lineRule="auto"/>
        <w:ind w:firstLine="709"/>
        <w:jc w:val="both"/>
        <w:rPr>
          <w:b/>
          <w:sz w:val="28"/>
          <w:szCs w:val="28"/>
        </w:rPr>
      </w:pPr>
    </w:p>
    <w:p w14:paraId="116749C4" w14:textId="77777777" w:rsidR="00FA5B66" w:rsidRPr="00187BAF" w:rsidRDefault="00FA5B66" w:rsidP="00F36E60">
      <w:pPr>
        <w:spacing w:after="0" w:line="240" w:lineRule="auto"/>
        <w:ind w:firstLine="709"/>
        <w:jc w:val="both"/>
        <w:rPr>
          <w:b/>
          <w:sz w:val="28"/>
          <w:szCs w:val="28"/>
        </w:rPr>
      </w:pPr>
    </w:p>
    <w:p w14:paraId="4285961B" w14:textId="77777777" w:rsidR="00FA5B66" w:rsidRPr="00187BAF" w:rsidRDefault="00FA5B66" w:rsidP="00F36E60">
      <w:pPr>
        <w:spacing w:after="0" w:line="240" w:lineRule="auto"/>
        <w:ind w:firstLine="709"/>
        <w:jc w:val="both"/>
        <w:rPr>
          <w:b/>
          <w:sz w:val="28"/>
          <w:szCs w:val="28"/>
        </w:rPr>
      </w:pPr>
    </w:p>
    <w:p w14:paraId="19DC629A" w14:textId="77777777" w:rsidR="00FA5B66" w:rsidRPr="00187BAF" w:rsidRDefault="00FA5B66" w:rsidP="00F36E60">
      <w:pPr>
        <w:spacing w:after="0" w:line="240" w:lineRule="auto"/>
        <w:ind w:firstLine="709"/>
        <w:jc w:val="both"/>
        <w:rPr>
          <w:b/>
          <w:sz w:val="28"/>
          <w:szCs w:val="28"/>
        </w:rPr>
      </w:pPr>
    </w:p>
    <w:p w14:paraId="36BF6ACA" w14:textId="77777777" w:rsidR="00FA5B66" w:rsidRPr="00187BAF" w:rsidRDefault="00FA5B66" w:rsidP="00F36E60">
      <w:pPr>
        <w:spacing w:after="0" w:line="240" w:lineRule="auto"/>
        <w:ind w:firstLine="709"/>
        <w:jc w:val="both"/>
        <w:rPr>
          <w:b/>
          <w:sz w:val="28"/>
          <w:szCs w:val="28"/>
        </w:rPr>
      </w:pPr>
    </w:p>
    <w:p w14:paraId="68708DBD" w14:textId="77777777" w:rsidR="00FA5B66" w:rsidRPr="00187BAF" w:rsidRDefault="00FA5B66" w:rsidP="00F36E60">
      <w:pPr>
        <w:spacing w:after="0" w:line="240" w:lineRule="auto"/>
        <w:ind w:firstLine="709"/>
        <w:jc w:val="both"/>
        <w:rPr>
          <w:b/>
          <w:sz w:val="28"/>
          <w:szCs w:val="28"/>
        </w:rPr>
      </w:pPr>
    </w:p>
    <w:p w14:paraId="40FA7B01" w14:textId="77777777" w:rsidR="00FA5B66" w:rsidRPr="00187BAF" w:rsidRDefault="00FA5B66" w:rsidP="00F36E60">
      <w:pPr>
        <w:spacing w:after="0" w:line="240" w:lineRule="auto"/>
        <w:ind w:firstLine="709"/>
        <w:jc w:val="both"/>
        <w:rPr>
          <w:b/>
          <w:sz w:val="28"/>
          <w:szCs w:val="28"/>
        </w:rPr>
      </w:pPr>
    </w:p>
    <w:p w14:paraId="644DAC0E" w14:textId="77777777" w:rsidR="00FA5B66" w:rsidRPr="00187BAF" w:rsidRDefault="00FA5B66" w:rsidP="00F36E60">
      <w:pPr>
        <w:spacing w:after="0" w:line="240" w:lineRule="auto"/>
        <w:ind w:firstLine="709"/>
        <w:jc w:val="both"/>
        <w:rPr>
          <w:b/>
          <w:sz w:val="28"/>
          <w:szCs w:val="28"/>
        </w:rPr>
      </w:pPr>
    </w:p>
    <w:p w14:paraId="12CE74FF" w14:textId="77777777" w:rsidR="00FA5B66" w:rsidRPr="00187BAF" w:rsidRDefault="00FA5B66" w:rsidP="00F36E60">
      <w:pPr>
        <w:spacing w:after="0" w:line="240" w:lineRule="auto"/>
        <w:ind w:firstLine="709"/>
        <w:jc w:val="both"/>
        <w:rPr>
          <w:b/>
          <w:sz w:val="28"/>
          <w:szCs w:val="28"/>
        </w:rPr>
      </w:pPr>
    </w:p>
    <w:p w14:paraId="156B214C" w14:textId="77777777" w:rsidR="00FA5B66" w:rsidRPr="00187BAF" w:rsidRDefault="00FA5B66" w:rsidP="00F36E60">
      <w:pPr>
        <w:spacing w:after="0" w:line="240" w:lineRule="auto"/>
        <w:ind w:firstLine="709"/>
        <w:jc w:val="both"/>
        <w:rPr>
          <w:b/>
          <w:sz w:val="28"/>
          <w:szCs w:val="28"/>
        </w:rPr>
      </w:pPr>
    </w:p>
    <w:p w14:paraId="49E91F19" w14:textId="77777777" w:rsidR="00FA5B66" w:rsidRPr="00187BAF" w:rsidRDefault="00FA5B66" w:rsidP="00F36E60">
      <w:pPr>
        <w:spacing w:after="0" w:line="240" w:lineRule="auto"/>
        <w:ind w:firstLine="709"/>
        <w:jc w:val="both"/>
        <w:rPr>
          <w:b/>
          <w:sz w:val="28"/>
          <w:szCs w:val="28"/>
        </w:rPr>
      </w:pPr>
    </w:p>
    <w:p w14:paraId="0F5AEEA8" w14:textId="77777777" w:rsidR="00FA5B66" w:rsidRPr="00187BAF" w:rsidRDefault="00FA5B66" w:rsidP="00F36E60">
      <w:pPr>
        <w:spacing w:after="0" w:line="240" w:lineRule="auto"/>
        <w:ind w:firstLine="709"/>
        <w:jc w:val="both"/>
        <w:rPr>
          <w:b/>
          <w:sz w:val="28"/>
          <w:szCs w:val="28"/>
        </w:rPr>
      </w:pPr>
    </w:p>
    <w:p w14:paraId="2E825E13" w14:textId="77777777" w:rsidR="00FA5B66" w:rsidRPr="00187BAF" w:rsidRDefault="00FA5B66" w:rsidP="00F36E60">
      <w:pPr>
        <w:spacing w:after="0" w:line="240" w:lineRule="auto"/>
        <w:ind w:firstLine="709"/>
        <w:jc w:val="both"/>
        <w:rPr>
          <w:b/>
          <w:sz w:val="28"/>
          <w:szCs w:val="28"/>
        </w:rPr>
      </w:pPr>
    </w:p>
    <w:p w14:paraId="5A5FDDD6" w14:textId="77777777" w:rsidR="00FA5B66" w:rsidRPr="00187BAF" w:rsidRDefault="00FA5B66" w:rsidP="00F36E60">
      <w:pPr>
        <w:spacing w:after="0" w:line="240" w:lineRule="auto"/>
        <w:ind w:firstLine="709"/>
        <w:jc w:val="both"/>
        <w:rPr>
          <w:b/>
          <w:sz w:val="28"/>
          <w:szCs w:val="28"/>
        </w:rPr>
      </w:pPr>
    </w:p>
    <w:p w14:paraId="2ACE39E7" w14:textId="77777777" w:rsidR="00FA5B66" w:rsidRPr="00187BAF" w:rsidRDefault="00FA5B66" w:rsidP="00F36E60">
      <w:pPr>
        <w:spacing w:after="0" w:line="240" w:lineRule="auto"/>
        <w:ind w:firstLine="709"/>
        <w:jc w:val="both"/>
        <w:rPr>
          <w:b/>
          <w:sz w:val="28"/>
          <w:szCs w:val="28"/>
        </w:rPr>
      </w:pPr>
    </w:p>
    <w:p w14:paraId="4490209E" w14:textId="77777777" w:rsidR="009C12A3" w:rsidRPr="00187BAF" w:rsidRDefault="009C12A3" w:rsidP="00F36E60">
      <w:pPr>
        <w:spacing w:after="0" w:line="240" w:lineRule="auto"/>
        <w:jc w:val="both"/>
        <w:rPr>
          <w:b/>
          <w:sz w:val="28"/>
          <w:szCs w:val="28"/>
        </w:rPr>
      </w:pPr>
    </w:p>
    <w:p w14:paraId="68403519" w14:textId="77777777" w:rsidR="008C71A7" w:rsidRPr="00187BAF" w:rsidRDefault="008C71A7" w:rsidP="00F36E60">
      <w:pPr>
        <w:spacing w:after="0" w:line="240" w:lineRule="auto"/>
        <w:jc w:val="both"/>
        <w:rPr>
          <w:b/>
          <w:sz w:val="28"/>
          <w:szCs w:val="28"/>
        </w:rPr>
      </w:pPr>
    </w:p>
    <w:p w14:paraId="0241E8E9" w14:textId="77777777" w:rsidR="00187BAF" w:rsidRPr="00187BAF" w:rsidRDefault="00187BAF" w:rsidP="00F36E60">
      <w:pPr>
        <w:spacing w:after="0" w:line="240" w:lineRule="auto"/>
        <w:jc w:val="both"/>
        <w:rPr>
          <w:b/>
          <w:sz w:val="28"/>
          <w:szCs w:val="28"/>
        </w:rPr>
      </w:pPr>
    </w:p>
    <w:p w14:paraId="3590EA8B" w14:textId="77777777" w:rsidR="00FA5B66" w:rsidRPr="00187BAF" w:rsidRDefault="00FA5B66" w:rsidP="00F36E60">
      <w:pPr>
        <w:spacing w:after="0" w:line="240" w:lineRule="auto"/>
        <w:ind w:firstLine="709"/>
        <w:jc w:val="both"/>
        <w:rPr>
          <w:b/>
          <w:sz w:val="28"/>
          <w:szCs w:val="28"/>
        </w:rPr>
      </w:pPr>
    </w:p>
    <w:p w14:paraId="13829D4F" w14:textId="77777777" w:rsidR="0080464D" w:rsidRPr="00187BAF" w:rsidRDefault="0080464D" w:rsidP="00F36E60">
      <w:pPr>
        <w:spacing w:after="0" w:line="240" w:lineRule="auto"/>
        <w:jc w:val="center"/>
        <w:rPr>
          <w:b/>
          <w:sz w:val="28"/>
          <w:szCs w:val="28"/>
        </w:rPr>
      </w:pPr>
      <w:r w:rsidRPr="00187BAF">
        <w:rPr>
          <w:b/>
          <w:sz w:val="28"/>
          <w:szCs w:val="28"/>
        </w:rPr>
        <w:lastRenderedPageBreak/>
        <w:t>ВВЕДЕНИЕ</w:t>
      </w:r>
    </w:p>
    <w:p w14:paraId="14D99CC5" w14:textId="77777777" w:rsidR="0080464D" w:rsidRPr="00187BAF" w:rsidRDefault="0080464D" w:rsidP="00F36E60">
      <w:pPr>
        <w:spacing w:after="0" w:line="240" w:lineRule="auto"/>
        <w:ind w:firstLine="709"/>
        <w:jc w:val="both"/>
        <w:rPr>
          <w:b/>
          <w:sz w:val="28"/>
          <w:szCs w:val="28"/>
        </w:rPr>
      </w:pPr>
    </w:p>
    <w:p w14:paraId="7B5FE676" w14:textId="77D14084" w:rsidR="0080464D" w:rsidRPr="00187BAF" w:rsidRDefault="009C12A3" w:rsidP="00F36E60">
      <w:pPr>
        <w:spacing w:after="0" w:line="240" w:lineRule="auto"/>
        <w:ind w:firstLine="709"/>
        <w:jc w:val="both"/>
        <w:rPr>
          <w:b/>
          <w:sz w:val="28"/>
          <w:szCs w:val="28"/>
        </w:rPr>
      </w:pPr>
      <w:r w:rsidRPr="00187BAF">
        <w:rPr>
          <w:b/>
          <w:bCs/>
          <w:iCs/>
          <w:sz w:val="28"/>
          <w:szCs w:val="28"/>
        </w:rPr>
        <w:t>Актуальность работы:</w:t>
      </w:r>
      <w:r w:rsidRPr="00187BAF">
        <w:rPr>
          <w:iCs/>
          <w:sz w:val="28"/>
          <w:szCs w:val="28"/>
        </w:rPr>
        <w:t xml:space="preserve"> </w:t>
      </w:r>
      <w:r w:rsidR="0080464D" w:rsidRPr="00187BAF">
        <w:rPr>
          <w:iCs/>
          <w:sz w:val="28"/>
          <w:szCs w:val="28"/>
        </w:rPr>
        <w:t xml:space="preserve">Сохранение биоразнообразия является неотъемлемой частью экономики развитых и развивающихся стран. Освоение новых земель, строительство, расширение городов приводит к изменениям природных экосистем </w:t>
      </w:r>
      <w:r w:rsidR="00025750" w:rsidRPr="00187BAF">
        <w:rPr>
          <w:iCs/>
          <w:sz w:val="28"/>
          <w:szCs w:val="28"/>
        </w:rPr>
        <w:t>[1, 2]</w:t>
      </w:r>
      <w:r w:rsidR="0080464D" w:rsidRPr="00187BAF">
        <w:rPr>
          <w:iCs/>
          <w:sz w:val="28"/>
          <w:szCs w:val="28"/>
        </w:rPr>
        <w:t xml:space="preserve">. </w:t>
      </w:r>
      <w:r w:rsidR="0080464D" w:rsidRPr="00187BAF">
        <w:rPr>
          <w:sz w:val="28"/>
          <w:szCs w:val="28"/>
        </w:rPr>
        <w:t>Чрезмерная эксплуатация растительных ресурсов, разрушение и фрагментация среды обитания, загрязнение, интродукци</w:t>
      </w:r>
      <w:r w:rsidR="00077C72">
        <w:rPr>
          <w:sz w:val="28"/>
          <w:szCs w:val="28"/>
        </w:rPr>
        <w:t>я</w:t>
      </w:r>
      <w:r w:rsidR="0080464D" w:rsidRPr="00187BAF">
        <w:rPr>
          <w:sz w:val="28"/>
          <w:szCs w:val="28"/>
        </w:rPr>
        <w:t xml:space="preserve"> экзотических видов приводит к исчезновению многочисленных видов растений. Известно, что скорость вымирания растений достигла одного вида в день </w:t>
      </w:r>
      <w:r w:rsidR="00025750" w:rsidRPr="00187BAF">
        <w:rPr>
          <w:sz w:val="28"/>
          <w:szCs w:val="28"/>
        </w:rPr>
        <w:t>[3]</w:t>
      </w:r>
      <w:r w:rsidR="0080464D" w:rsidRPr="00187BAF">
        <w:rPr>
          <w:sz w:val="28"/>
          <w:szCs w:val="28"/>
        </w:rPr>
        <w:t xml:space="preserve"> и это может привести к исчезновению до 100 000 видов растений в течение следующих 50 лет</w:t>
      </w:r>
      <w:r w:rsidR="00025750" w:rsidRPr="00187BAF">
        <w:rPr>
          <w:sz w:val="28"/>
          <w:szCs w:val="28"/>
        </w:rPr>
        <w:t xml:space="preserve"> [4, 5]</w:t>
      </w:r>
      <w:r w:rsidR="0080464D" w:rsidRPr="00187BAF">
        <w:rPr>
          <w:sz w:val="28"/>
          <w:szCs w:val="28"/>
        </w:rPr>
        <w:t xml:space="preserve">. Уже сегодня, 50% растений всего мира являются эндемичными и их не рациональное использование может привести к полному исчезновению </w:t>
      </w:r>
      <w:r w:rsidR="0080464D" w:rsidRPr="00187BAF">
        <w:rPr>
          <w:sz w:val="28"/>
          <w:szCs w:val="28"/>
          <w:lang w:val="kk-KZ"/>
        </w:rPr>
        <w:t xml:space="preserve">могих </w:t>
      </w:r>
      <w:r w:rsidR="0080464D" w:rsidRPr="00187BAF">
        <w:rPr>
          <w:sz w:val="28"/>
          <w:szCs w:val="28"/>
        </w:rPr>
        <w:t>вид</w:t>
      </w:r>
      <w:r w:rsidR="0080464D" w:rsidRPr="00187BAF">
        <w:rPr>
          <w:sz w:val="28"/>
          <w:szCs w:val="28"/>
          <w:lang w:val="kk-KZ"/>
        </w:rPr>
        <w:t>ов</w:t>
      </w:r>
      <w:r w:rsidR="0080464D" w:rsidRPr="00187BAF">
        <w:rPr>
          <w:sz w:val="28"/>
          <w:szCs w:val="28"/>
        </w:rPr>
        <w:t xml:space="preserve"> </w:t>
      </w:r>
      <w:r w:rsidR="0080464D" w:rsidRPr="00187BAF">
        <w:rPr>
          <w:noProof/>
          <w:sz w:val="28"/>
          <w:szCs w:val="28"/>
        </w:rPr>
        <w:t>[</w:t>
      </w:r>
      <w:r w:rsidR="00025750" w:rsidRPr="00187BAF">
        <w:rPr>
          <w:noProof/>
          <w:sz w:val="28"/>
          <w:szCs w:val="28"/>
        </w:rPr>
        <w:t>6</w:t>
      </w:r>
      <w:r w:rsidR="0080464D" w:rsidRPr="00187BAF">
        <w:rPr>
          <w:noProof/>
          <w:sz w:val="28"/>
          <w:szCs w:val="28"/>
        </w:rPr>
        <w:t>].</w:t>
      </w:r>
    </w:p>
    <w:p w14:paraId="29194636" w14:textId="77777777" w:rsidR="0080464D" w:rsidRPr="00187BAF" w:rsidRDefault="0080464D" w:rsidP="00F36E60">
      <w:pPr>
        <w:spacing w:after="0" w:line="240" w:lineRule="auto"/>
        <w:ind w:firstLine="709"/>
        <w:jc w:val="both"/>
        <w:rPr>
          <w:iCs/>
          <w:sz w:val="28"/>
          <w:szCs w:val="28"/>
        </w:rPr>
      </w:pPr>
      <w:r w:rsidRPr="00187BAF">
        <w:rPr>
          <w:sz w:val="28"/>
          <w:szCs w:val="28"/>
        </w:rPr>
        <w:t>Флора Казахстана насчитывает около 6000 видов сосудистых растений</w:t>
      </w:r>
      <w:r w:rsidR="00025750" w:rsidRPr="00187BAF">
        <w:rPr>
          <w:sz w:val="28"/>
          <w:szCs w:val="28"/>
        </w:rPr>
        <w:t xml:space="preserve"> [7]</w:t>
      </w:r>
      <w:r w:rsidRPr="00187BAF">
        <w:rPr>
          <w:sz w:val="28"/>
          <w:szCs w:val="28"/>
        </w:rPr>
        <w:t xml:space="preserve"> и 12% являются эндемичными для Казахстана и многие из них находятся в статусе редких и находящихся под угрозой исчезновения </w:t>
      </w:r>
      <w:r w:rsidR="00025750" w:rsidRPr="00187BAF">
        <w:rPr>
          <w:sz w:val="28"/>
          <w:szCs w:val="28"/>
        </w:rPr>
        <w:t>[8]</w:t>
      </w:r>
      <w:r w:rsidRPr="00187BAF">
        <w:rPr>
          <w:sz w:val="28"/>
          <w:szCs w:val="28"/>
        </w:rPr>
        <w:t xml:space="preserve">. </w:t>
      </w:r>
      <w:r w:rsidRPr="00187BAF">
        <w:rPr>
          <w:iCs/>
          <w:sz w:val="28"/>
          <w:szCs w:val="28"/>
        </w:rPr>
        <w:t>Одним из таких эндемичных и исчезающих видов является яблоня Недзвецкого (</w:t>
      </w:r>
      <w:r w:rsidRPr="00187BAF">
        <w:rPr>
          <w:i/>
          <w:iCs/>
          <w:sz w:val="28"/>
          <w:szCs w:val="28"/>
          <w:lang w:val="en-US"/>
        </w:rPr>
        <w:t>Malus</w:t>
      </w:r>
      <w:r w:rsidRPr="00187BAF">
        <w:rPr>
          <w:i/>
          <w:iCs/>
          <w:sz w:val="28"/>
          <w:szCs w:val="28"/>
        </w:rPr>
        <w:t xml:space="preserve"> </w:t>
      </w:r>
      <w:r w:rsidRPr="00187BAF">
        <w:rPr>
          <w:i/>
          <w:iCs/>
          <w:sz w:val="28"/>
          <w:szCs w:val="28"/>
          <w:lang w:val="en-US"/>
        </w:rPr>
        <w:t>niedzwetzkyana</w:t>
      </w:r>
      <w:r w:rsidRPr="00187BAF">
        <w:rPr>
          <w:iCs/>
          <w:sz w:val="28"/>
          <w:szCs w:val="28"/>
        </w:rPr>
        <w:t xml:space="preserve">). </w:t>
      </w:r>
      <w:r w:rsidRPr="00187BAF">
        <w:rPr>
          <w:sz w:val="28"/>
          <w:szCs w:val="28"/>
        </w:rPr>
        <w:t xml:space="preserve">Яблоня отличается значительной морозоустойчивостью, стойкостью против высоких летних температур, нетребовательна к почве и устойчива к вредителям </w:t>
      </w:r>
      <w:r w:rsidR="00025750" w:rsidRPr="00187BAF">
        <w:rPr>
          <w:sz w:val="28"/>
          <w:szCs w:val="28"/>
        </w:rPr>
        <w:t>[9]</w:t>
      </w:r>
      <w:r w:rsidRPr="00187BAF">
        <w:rPr>
          <w:sz w:val="28"/>
          <w:szCs w:val="28"/>
        </w:rPr>
        <w:t>.</w:t>
      </w:r>
      <w:r w:rsidRPr="00187BAF">
        <w:rPr>
          <w:iCs/>
          <w:sz w:val="28"/>
          <w:szCs w:val="28"/>
        </w:rPr>
        <w:t xml:space="preserve"> </w:t>
      </w:r>
      <w:r w:rsidRPr="00187BAF">
        <w:rPr>
          <w:sz w:val="28"/>
          <w:szCs w:val="28"/>
        </w:rPr>
        <w:t xml:space="preserve">Вид признан родственником одомашненных красномякотных культурных яблонь </w:t>
      </w:r>
      <w:r w:rsidR="00025750" w:rsidRPr="00187BAF">
        <w:rPr>
          <w:sz w:val="28"/>
          <w:szCs w:val="28"/>
          <w:shd w:val="clear" w:color="auto" w:fill="FFFFFF"/>
        </w:rPr>
        <w:t>[10]</w:t>
      </w:r>
      <w:r w:rsidRPr="00187BAF">
        <w:rPr>
          <w:sz w:val="28"/>
          <w:szCs w:val="28"/>
          <w:shd w:val="clear" w:color="auto" w:fill="FFFFFF"/>
        </w:rPr>
        <w:t>.</w:t>
      </w:r>
      <w:r w:rsidRPr="00187BAF">
        <w:rPr>
          <w:sz w:val="28"/>
          <w:szCs w:val="28"/>
        </w:rPr>
        <w:t xml:space="preserve"> Особая ценность обуславливается наличием генетического пула устойчивости патогенам [</w:t>
      </w:r>
      <w:r w:rsidR="00025750" w:rsidRPr="00187BAF">
        <w:rPr>
          <w:sz w:val="28"/>
          <w:szCs w:val="28"/>
        </w:rPr>
        <w:t>11</w:t>
      </w:r>
      <w:r w:rsidRPr="00187BAF">
        <w:rPr>
          <w:sz w:val="28"/>
          <w:szCs w:val="28"/>
        </w:rPr>
        <w:t>]</w:t>
      </w:r>
      <w:r w:rsidR="00025750" w:rsidRPr="00187BAF">
        <w:rPr>
          <w:sz w:val="28"/>
          <w:szCs w:val="28"/>
        </w:rPr>
        <w:t>.</w:t>
      </w:r>
      <w:r w:rsidRPr="00187BAF">
        <w:rPr>
          <w:sz w:val="28"/>
          <w:szCs w:val="28"/>
        </w:rPr>
        <w:t xml:space="preserve"> У яблони Недзвецкого были найдены гены, отвечающие за резистентность к парше. Устойчивость обуславливается наличием гена «</w:t>
      </w:r>
      <w:r w:rsidRPr="00187BAF">
        <w:rPr>
          <w:sz w:val="28"/>
          <w:szCs w:val="28"/>
          <w:lang w:val="en-US"/>
        </w:rPr>
        <w:t>R</w:t>
      </w:r>
      <w:r w:rsidRPr="00187BAF">
        <w:rPr>
          <w:sz w:val="28"/>
          <w:szCs w:val="28"/>
        </w:rPr>
        <w:t>» [</w:t>
      </w:r>
      <w:r w:rsidR="00025750" w:rsidRPr="00187BAF">
        <w:rPr>
          <w:sz w:val="28"/>
          <w:szCs w:val="28"/>
        </w:rPr>
        <w:t>12</w:t>
      </w:r>
      <w:r w:rsidRPr="00187BAF">
        <w:rPr>
          <w:sz w:val="28"/>
          <w:szCs w:val="28"/>
        </w:rPr>
        <w:t xml:space="preserve">]. Устойчивость яблони Недзвецкого к бактериальному ожогу связывают с доминантно наследуемым признаком по гену </w:t>
      </w:r>
      <w:r w:rsidRPr="00187BAF">
        <w:rPr>
          <w:rFonts w:eastAsia="TimesNewRomanPSMT"/>
          <w:i/>
          <w:sz w:val="28"/>
          <w:szCs w:val="28"/>
          <w:lang w:val="en-US"/>
        </w:rPr>
        <w:t>Alt</w:t>
      </w:r>
      <w:r w:rsidRPr="00187BAF">
        <w:rPr>
          <w:rFonts w:eastAsia="TimesNewRomanPSMT"/>
          <w:sz w:val="28"/>
          <w:szCs w:val="28"/>
        </w:rPr>
        <w:t xml:space="preserve"> [</w:t>
      </w:r>
      <w:r w:rsidR="00025750" w:rsidRPr="00187BAF">
        <w:rPr>
          <w:sz w:val="28"/>
          <w:szCs w:val="28"/>
        </w:rPr>
        <w:t>13, 14</w:t>
      </w:r>
      <w:r w:rsidRPr="00187BAF">
        <w:rPr>
          <w:rFonts w:eastAsia="TimesNewRomanPSMT"/>
          <w:sz w:val="28"/>
          <w:szCs w:val="28"/>
        </w:rPr>
        <w:t>]</w:t>
      </w:r>
      <w:r w:rsidR="00025750" w:rsidRPr="00187BAF">
        <w:rPr>
          <w:rFonts w:eastAsia="TimesNewRomanPSMT"/>
          <w:sz w:val="28"/>
          <w:szCs w:val="28"/>
        </w:rPr>
        <w:t>.</w:t>
      </w:r>
      <w:r w:rsidRPr="00187BAF">
        <w:rPr>
          <w:sz w:val="28"/>
          <w:szCs w:val="28"/>
        </w:rPr>
        <w:t xml:space="preserve"> Также, плоды богаты биологически активными веществами (полифенолы, флавоноиды и полисахариды), что положительно влияет на снижение когнитивных функций, здоровье сердечно-сосудистой системы, контроль веса, астму и здоровье желудочно-кишечного тракта [</w:t>
      </w:r>
      <w:r w:rsidR="00025750" w:rsidRPr="00187BAF">
        <w:rPr>
          <w:sz w:val="28"/>
          <w:szCs w:val="28"/>
        </w:rPr>
        <w:t>15</w:t>
      </w:r>
      <w:r w:rsidRPr="00187BAF">
        <w:rPr>
          <w:sz w:val="28"/>
          <w:szCs w:val="28"/>
        </w:rPr>
        <w:t xml:space="preserve">]. </w:t>
      </w:r>
    </w:p>
    <w:p w14:paraId="49A75D82" w14:textId="77777777" w:rsidR="0080464D" w:rsidRPr="00187BAF" w:rsidRDefault="0080464D" w:rsidP="00F36E60">
      <w:pPr>
        <w:autoSpaceDE w:val="0"/>
        <w:autoSpaceDN w:val="0"/>
        <w:adjustRightInd w:val="0"/>
        <w:spacing w:after="0" w:line="240" w:lineRule="auto"/>
        <w:ind w:firstLine="709"/>
        <w:jc w:val="both"/>
        <w:rPr>
          <w:sz w:val="28"/>
          <w:szCs w:val="28"/>
        </w:rPr>
      </w:pPr>
      <w:r w:rsidRPr="00187BAF">
        <w:rPr>
          <w:iCs/>
          <w:sz w:val="28"/>
          <w:szCs w:val="28"/>
        </w:rPr>
        <w:t>Однако, в отличие от других диких видов яблоня Недзвецкого не образует больших популяций и лесных массивов, что в следствии приводит к постепенному исчезновению вида</w:t>
      </w:r>
      <w:r w:rsidRPr="00187BAF">
        <w:rPr>
          <w:sz w:val="28"/>
          <w:szCs w:val="28"/>
        </w:rPr>
        <w:t xml:space="preserve"> </w:t>
      </w:r>
      <w:r w:rsidR="00025750" w:rsidRPr="00187BAF">
        <w:rPr>
          <w:sz w:val="28"/>
          <w:szCs w:val="28"/>
        </w:rPr>
        <w:t>[16]</w:t>
      </w:r>
      <w:r w:rsidRPr="00187BAF">
        <w:rPr>
          <w:sz w:val="28"/>
          <w:szCs w:val="28"/>
        </w:rPr>
        <w:t>.</w:t>
      </w:r>
      <w:r w:rsidR="008C71A7" w:rsidRPr="00187BAF">
        <w:rPr>
          <w:sz w:val="28"/>
          <w:szCs w:val="28"/>
        </w:rPr>
        <w:t xml:space="preserve"> </w:t>
      </w:r>
      <w:r w:rsidRPr="00187BAF">
        <w:rPr>
          <w:sz w:val="28"/>
          <w:szCs w:val="28"/>
        </w:rPr>
        <w:t xml:space="preserve">В настоящее время вид находится под угрозой исчезновения, обусловленного почти полным отсутствием естественного семенного возобновления, перекрестного опыления, хозяйственной деятельностью человека, выпасом скота, отсутствием защитных и лесовосстановительных мер </w:t>
      </w:r>
      <w:r w:rsidR="00025750" w:rsidRPr="00187BAF">
        <w:rPr>
          <w:sz w:val="28"/>
          <w:szCs w:val="28"/>
        </w:rPr>
        <w:t>[17]</w:t>
      </w:r>
      <w:r w:rsidRPr="00187BAF">
        <w:rPr>
          <w:sz w:val="28"/>
          <w:szCs w:val="28"/>
        </w:rPr>
        <w:t>.</w:t>
      </w:r>
      <w:r w:rsidRPr="00187BAF">
        <w:rPr>
          <w:rFonts w:eastAsia="TimesNewRomanPSMT"/>
          <w:sz w:val="28"/>
          <w:szCs w:val="28"/>
        </w:rPr>
        <w:t xml:space="preserve"> </w:t>
      </w:r>
      <w:r w:rsidRPr="00187BAF">
        <w:rPr>
          <w:sz w:val="28"/>
          <w:szCs w:val="28"/>
        </w:rPr>
        <w:t>Вид признан редким, исчезающим и занесен в Красную книгу Казахстана [</w:t>
      </w:r>
      <w:r w:rsidR="00025750" w:rsidRPr="00187BAF">
        <w:rPr>
          <w:sz w:val="28"/>
          <w:szCs w:val="28"/>
        </w:rPr>
        <w:t>18</w:t>
      </w:r>
      <w:r w:rsidRPr="00187BAF">
        <w:rPr>
          <w:sz w:val="28"/>
          <w:szCs w:val="28"/>
        </w:rPr>
        <w:t>] и в Международный Красный лист [</w:t>
      </w:r>
      <w:r w:rsidR="00025750" w:rsidRPr="00187BAF">
        <w:rPr>
          <w:sz w:val="28"/>
          <w:szCs w:val="28"/>
        </w:rPr>
        <w:t>19</w:t>
      </w:r>
      <w:r w:rsidRPr="00187BAF">
        <w:rPr>
          <w:sz w:val="28"/>
          <w:szCs w:val="28"/>
        </w:rPr>
        <w:t xml:space="preserve">]. </w:t>
      </w:r>
    </w:p>
    <w:p w14:paraId="34BB208A" w14:textId="77777777" w:rsidR="0080464D" w:rsidRPr="00187BAF" w:rsidRDefault="0080464D" w:rsidP="00F36E60">
      <w:pPr>
        <w:tabs>
          <w:tab w:val="left" w:pos="567"/>
        </w:tabs>
        <w:spacing w:after="0" w:line="240" w:lineRule="auto"/>
        <w:ind w:firstLine="709"/>
        <w:jc w:val="both"/>
        <w:rPr>
          <w:sz w:val="28"/>
          <w:szCs w:val="28"/>
        </w:rPr>
      </w:pPr>
      <w:r w:rsidRPr="00187BAF">
        <w:rPr>
          <w:iCs/>
          <w:sz w:val="28"/>
          <w:szCs w:val="28"/>
        </w:rPr>
        <w:t xml:space="preserve">Для сохранения таких редких видов растений используются </w:t>
      </w:r>
      <w:r w:rsidRPr="00187BAF">
        <w:rPr>
          <w:sz w:val="28"/>
          <w:szCs w:val="28"/>
        </w:rPr>
        <w:t>традиционные способы, такие как создание особо охраняемых природных территорий, культивирование коллекций растений в ботанических садах и создание банка семян</w:t>
      </w:r>
      <w:r w:rsidRPr="00187BAF">
        <w:rPr>
          <w:iCs/>
          <w:sz w:val="28"/>
          <w:szCs w:val="28"/>
        </w:rPr>
        <w:t xml:space="preserve">. </w:t>
      </w:r>
      <w:r w:rsidRPr="00187BAF">
        <w:rPr>
          <w:sz w:val="28"/>
          <w:szCs w:val="28"/>
        </w:rPr>
        <w:t xml:space="preserve">Но, более эффективными методами сохранения генетического материала являются методы биотехнологии растений. </w:t>
      </w:r>
      <w:r w:rsidRPr="00187BAF">
        <w:rPr>
          <w:iCs/>
          <w:sz w:val="28"/>
          <w:szCs w:val="28"/>
        </w:rPr>
        <w:t xml:space="preserve">Создание коллекции </w:t>
      </w:r>
      <w:r w:rsidRPr="00187BAF">
        <w:rPr>
          <w:sz w:val="28"/>
          <w:szCs w:val="28"/>
          <w:lang w:val="kk-KZ" w:eastAsia="ar-SA"/>
        </w:rPr>
        <w:t xml:space="preserve">в культуре </w:t>
      </w:r>
      <w:r w:rsidRPr="00187BAF">
        <w:rPr>
          <w:i/>
          <w:sz w:val="28"/>
          <w:szCs w:val="28"/>
          <w:lang w:val="kk-KZ" w:eastAsia="ar-SA"/>
        </w:rPr>
        <w:t>in vitro</w:t>
      </w:r>
      <w:r w:rsidRPr="00187BAF">
        <w:rPr>
          <w:sz w:val="28"/>
          <w:szCs w:val="28"/>
          <w:lang w:val="kk-KZ" w:eastAsia="ar-SA"/>
        </w:rPr>
        <w:t xml:space="preserve">, </w:t>
      </w:r>
      <w:r w:rsidRPr="00187BAF">
        <w:rPr>
          <w:iCs/>
          <w:sz w:val="28"/>
          <w:szCs w:val="28"/>
        </w:rPr>
        <w:t xml:space="preserve">криоконсервация отдельных частей, создание коллекций в семенных банках, размножение черенками. Однако, для сохранения и воспроизводство материала эффективным методом является микроклональное размножение. </w:t>
      </w:r>
      <w:r w:rsidRPr="00187BAF">
        <w:rPr>
          <w:sz w:val="28"/>
          <w:szCs w:val="28"/>
        </w:rPr>
        <w:t xml:space="preserve">Этот </w:t>
      </w:r>
      <w:r w:rsidRPr="00187BAF">
        <w:rPr>
          <w:sz w:val="28"/>
          <w:szCs w:val="28"/>
        </w:rPr>
        <w:lastRenderedPageBreak/>
        <w:t xml:space="preserve">метод имеет ряд преимуществ и очень удобен в реализации. Данный метод имеет следующие преимущества: множественность, быстрота и высокий коэффициент размножения; оздоровление посадочного материала; экономия используемой площади; получение материала в течение всего года; </w:t>
      </w:r>
      <w:r w:rsidRPr="00187BAF">
        <w:rPr>
          <w:bCs/>
          <w:sz w:val="28"/>
          <w:szCs w:val="28"/>
          <w:shd w:val="clear" w:color="auto" w:fill="FFFFFF"/>
        </w:rPr>
        <w:t>тотипотентность растений</w:t>
      </w:r>
      <w:r w:rsidRPr="00187BAF">
        <w:rPr>
          <w:sz w:val="28"/>
          <w:szCs w:val="28"/>
        </w:rPr>
        <w:t xml:space="preserve">. Таким образом, </w:t>
      </w:r>
      <w:r w:rsidRPr="00187BAF">
        <w:rPr>
          <w:iCs/>
          <w:sz w:val="28"/>
          <w:szCs w:val="28"/>
        </w:rPr>
        <w:t xml:space="preserve">разработанная технология микроклонального размножения позволяет клонировать исходный материал в большом масштабе и получать посадочный материал при оптимизированных условиях </w:t>
      </w:r>
      <w:r w:rsidR="00025750" w:rsidRPr="00187BAF">
        <w:rPr>
          <w:iCs/>
          <w:sz w:val="28"/>
          <w:szCs w:val="28"/>
        </w:rPr>
        <w:t>[20, 21]</w:t>
      </w:r>
      <w:r w:rsidRPr="00187BAF">
        <w:rPr>
          <w:iCs/>
          <w:sz w:val="28"/>
          <w:szCs w:val="28"/>
        </w:rPr>
        <w:t xml:space="preserve">. </w:t>
      </w:r>
    </w:p>
    <w:p w14:paraId="09DC1F95" w14:textId="77777777" w:rsidR="0080464D" w:rsidRPr="00187BAF" w:rsidRDefault="0080464D" w:rsidP="00F36E60">
      <w:pPr>
        <w:spacing w:after="0" w:line="240" w:lineRule="auto"/>
        <w:ind w:firstLine="709"/>
        <w:jc w:val="both"/>
        <w:rPr>
          <w:b/>
          <w:sz w:val="28"/>
          <w:szCs w:val="28"/>
          <w:lang w:val="kk-KZ" w:eastAsia="ar-SA"/>
        </w:rPr>
      </w:pPr>
      <w:r w:rsidRPr="00187BAF">
        <w:rPr>
          <w:b/>
          <w:sz w:val="28"/>
          <w:szCs w:val="28"/>
        </w:rPr>
        <w:t xml:space="preserve">Целью диссертационной работы является </w:t>
      </w:r>
      <w:r w:rsidRPr="00187BAF">
        <w:rPr>
          <w:bCs/>
          <w:sz w:val="28"/>
          <w:szCs w:val="28"/>
          <w:lang w:val="kk-KZ" w:eastAsia="ar-SA"/>
        </w:rPr>
        <w:t xml:space="preserve">создание коллекции </w:t>
      </w:r>
      <w:r w:rsidR="00524603" w:rsidRPr="00524603">
        <w:rPr>
          <w:bCs/>
          <w:sz w:val="28"/>
          <w:szCs w:val="28"/>
          <w:lang w:val="kk-KZ" w:eastAsia="ar-SA"/>
        </w:rPr>
        <w:t>генетически однородного материала</w:t>
      </w:r>
      <w:r w:rsidR="00524603">
        <w:rPr>
          <w:bCs/>
          <w:sz w:val="28"/>
          <w:szCs w:val="28"/>
          <w:lang w:val="kk-KZ" w:eastAsia="ar-SA"/>
        </w:rPr>
        <w:t xml:space="preserve"> </w:t>
      </w:r>
      <w:r w:rsidRPr="00187BAF">
        <w:rPr>
          <w:bCs/>
          <w:sz w:val="28"/>
          <w:szCs w:val="28"/>
          <w:lang w:val="kk-KZ" w:eastAsia="ar-SA"/>
        </w:rPr>
        <w:t xml:space="preserve">декоративного редкого и исчезающего вида яблони Недзвецкого </w:t>
      </w:r>
      <w:r w:rsidR="00025750" w:rsidRPr="00187BAF">
        <w:rPr>
          <w:bCs/>
          <w:sz w:val="28"/>
          <w:szCs w:val="28"/>
          <w:lang w:val="kk-KZ" w:eastAsia="ar-SA"/>
        </w:rPr>
        <w:t>методом</w:t>
      </w:r>
      <w:r w:rsidRPr="00187BAF">
        <w:rPr>
          <w:bCs/>
          <w:sz w:val="28"/>
          <w:szCs w:val="28"/>
          <w:lang w:val="kk-KZ" w:eastAsia="ar-SA"/>
        </w:rPr>
        <w:t xml:space="preserve"> микроклонального размножения для сохранения биоразнообразия и воспроизводства.</w:t>
      </w:r>
    </w:p>
    <w:p w14:paraId="5CB45B9D" w14:textId="77777777" w:rsidR="0080464D" w:rsidRPr="00187BAF" w:rsidRDefault="0080464D" w:rsidP="00F36E60">
      <w:pPr>
        <w:tabs>
          <w:tab w:val="left" w:pos="993"/>
        </w:tabs>
        <w:spacing w:after="0" w:line="240" w:lineRule="auto"/>
        <w:ind w:firstLine="709"/>
        <w:jc w:val="both"/>
        <w:rPr>
          <w:b/>
          <w:sz w:val="28"/>
          <w:szCs w:val="28"/>
        </w:rPr>
      </w:pPr>
      <w:r w:rsidRPr="00187BAF">
        <w:rPr>
          <w:b/>
          <w:sz w:val="28"/>
          <w:szCs w:val="28"/>
        </w:rPr>
        <w:t xml:space="preserve">Задачи исследования: </w:t>
      </w:r>
    </w:p>
    <w:p w14:paraId="0E2B70A0" w14:textId="77777777" w:rsidR="00575DC4" w:rsidRPr="00012370" w:rsidRDefault="00575DC4" w:rsidP="00F36E60">
      <w:pPr>
        <w:pStyle w:val="aa"/>
        <w:numPr>
          <w:ilvl w:val="0"/>
          <w:numId w:val="19"/>
        </w:numPr>
        <w:tabs>
          <w:tab w:val="left" w:pos="993"/>
        </w:tabs>
        <w:spacing w:after="0" w:line="240" w:lineRule="auto"/>
        <w:ind w:left="0" w:firstLine="709"/>
        <w:jc w:val="both"/>
        <w:rPr>
          <w:sz w:val="28"/>
          <w:szCs w:val="28"/>
        </w:rPr>
      </w:pPr>
      <w:r w:rsidRPr="00012370">
        <w:rPr>
          <w:sz w:val="28"/>
          <w:szCs w:val="28"/>
        </w:rPr>
        <w:t>Изучение генетического потенциала устойчивости к парше и бактериальному ожогу яблони Недзвецкого</w:t>
      </w:r>
      <w:r w:rsidR="00492F30" w:rsidRPr="00012370">
        <w:rPr>
          <w:sz w:val="28"/>
          <w:szCs w:val="28"/>
        </w:rPr>
        <w:t xml:space="preserve"> для отбора ценных генотипов</w:t>
      </w:r>
      <w:r w:rsidR="0021732B" w:rsidRPr="00012370">
        <w:rPr>
          <w:sz w:val="28"/>
          <w:szCs w:val="28"/>
        </w:rPr>
        <w:t xml:space="preserve"> </w:t>
      </w:r>
      <w:r w:rsidR="0021732B" w:rsidRPr="00012370">
        <w:rPr>
          <w:sz w:val="28"/>
          <w:szCs w:val="28"/>
          <w:lang w:val="kk-KZ"/>
        </w:rPr>
        <w:t>и</w:t>
      </w:r>
      <w:r w:rsidR="0021732B" w:rsidRPr="00012370">
        <w:rPr>
          <w:sz w:val="28"/>
          <w:szCs w:val="28"/>
        </w:rPr>
        <w:t xml:space="preserve"> введения в культуру </w:t>
      </w:r>
      <w:r w:rsidR="0021732B" w:rsidRPr="00012370">
        <w:rPr>
          <w:i/>
          <w:iCs/>
          <w:sz w:val="28"/>
          <w:szCs w:val="28"/>
          <w:lang w:val="en-US"/>
        </w:rPr>
        <w:t>in</w:t>
      </w:r>
      <w:r w:rsidR="0021732B" w:rsidRPr="00012370">
        <w:rPr>
          <w:i/>
          <w:iCs/>
          <w:sz w:val="28"/>
          <w:szCs w:val="28"/>
        </w:rPr>
        <w:t xml:space="preserve"> </w:t>
      </w:r>
      <w:r w:rsidR="0021732B" w:rsidRPr="00012370">
        <w:rPr>
          <w:i/>
          <w:iCs/>
          <w:sz w:val="28"/>
          <w:szCs w:val="28"/>
          <w:lang w:val="en-US"/>
        </w:rPr>
        <w:t>vitro</w:t>
      </w:r>
      <w:r w:rsidRPr="00012370">
        <w:rPr>
          <w:sz w:val="28"/>
          <w:szCs w:val="28"/>
        </w:rPr>
        <w:t>.</w:t>
      </w:r>
    </w:p>
    <w:p w14:paraId="338C74C1" w14:textId="77777777" w:rsidR="00524603" w:rsidRPr="00012370" w:rsidRDefault="0080464D" w:rsidP="00F36E60">
      <w:pPr>
        <w:pStyle w:val="aa"/>
        <w:numPr>
          <w:ilvl w:val="0"/>
          <w:numId w:val="19"/>
        </w:numPr>
        <w:tabs>
          <w:tab w:val="left" w:pos="993"/>
        </w:tabs>
        <w:spacing w:after="0" w:line="240" w:lineRule="auto"/>
        <w:ind w:left="0" w:firstLine="709"/>
        <w:jc w:val="both"/>
        <w:rPr>
          <w:sz w:val="28"/>
          <w:szCs w:val="28"/>
        </w:rPr>
      </w:pPr>
      <w:r w:rsidRPr="00012370">
        <w:rPr>
          <w:sz w:val="28"/>
          <w:szCs w:val="28"/>
        </w:rPr>
        <w:t xml:space="preserve">Разработка </w:t>
      </w:r>
      <w:r w:rsidR="006F264C" w:rsidRPr="00012370">
        <w:rPr>
          <w:sz w:val="28"/>
          <w:szCs w:val="28"/>
        </w:rPr>
        <w:t xml:space="preserve">протокола </w:t>
      </w:r>
      <w:r w:rsidRPr="00012370">
        <w:rPr>
          <w:sz w:val="28"/>
          <w:szCs w:val="28"/>
        </w:rPr>
        <w:t xml:space="preserve">микроклонального размножения яблони Недзвецкого в культуре </w:t>
      </w:r>
      <w:r w:rsidRPr="00012370">
        <w:rPr>
          <w:i/>
          <w:iCs/>
          <w:sz w:val="28"/>
          <w:szCs w:val="28"/>
          <w:lang w:val="en-US"/>
        </w:rPr>
        <w:t>in</w:t>
      </w:r>
      <w:r w:rsidRPr="00012370">
        <w:rPr>
          <w:i/>
          <w:iCs/>
          <w:sz w:val="28"/>
          <w:szCs w:val="28"/>
        </w:rPr>
        <w:t xml:space="preserve"> </w:t>
      </w:r>
      <w:r w:rsidRPr="00012370">
        <w:rPr>
          <w:i/>
          <w:iCs/>
          <w:sz w:val="28"/>
          <w:szCs w:val="28"/>
          <w:lang w:val="en-US"/>
        </w:rPr>
        <w:t>vitro</w:t>
      </w:r>
      <w:r w:rsidRPr="00012370">
        <w:rPr>
          <w:sz w:val="28"/>
          <w:szCs w:val="28"/>
        </w:rPr>
        <w:t>.</w:t>
      </w:r>
      <w:r w:rsidR="00A754AC" w:rsidRPr="00012370">
        <w:rPr>
          <w:sz w:val="28"/>
          <w:szCs w:val="28"/>
        </w:rPr>
        <w:t xml:space="preserve"> </w:t>
      </w:r>
    </w:p>
    <w:p w14:paraId="2E67E6A8" w14:textId="77777777" w:rsidR="0080464D" w:rsidRPr="00187BAF" w:rsidRDefault="00492F30" w:rsidP="00F36E60">
      <w:pPr>
        <w:pStyle w:val="aa"/>
        <w:numPr>
          <w:ilvl w:val="0"/>
          <w:numId w:val="19"/>
        </w:numPr>
        <w:tabs>
          <w:tab w:val="left" w:pos="993"/>
        </w:tabs>
        <w:spacing w:after="0" w:line="240" w:lineRule="auto"/>
        <w:ind w:left="0" w:firstLine="709"/>
        <w:jc w:val="both"/>
        <w:rPr>
          <w:sz w:val="28"/>
          <w:szCs w:val="28"/>
        </w:rPr>
      </w:pPr>
      <w:r w:rsidRPr="00012370">
        <w:rPr>
          <w:sz w:val="28"/>
          <w:szCs w:val="28"/>
        </w:rPr>
        <w:t xml:space="preserve">Оценка </w:t>
      </w:r>
      <w:r w:rsidR="002E70C8" w:rsidRPr="00012370">
        <w:rPr>
          <w:sz w:val="28"/>
          <w:szCs w:val="28"/>
        </w:rPr>
        <w:t xml:space="preserve">генетической однородности </w:t>
      </w:r>
      <w:r w:rsidRPr="00012370">
        <w:rPr>
          <w:sz w:val="28"/>
          <w:szCs w:val="28"/>
        </w:rPr>
        <w:t>микроклонально размноженных клонов с помощью SSR маркеров</w:t>
      </w:r>
      <w:r w:rsidRPr="00492F30">
        <w:rPr>
          <w:sz w:val="28"/>
          <w:szCs w:val="28"/>
        </w:rPr>
        <w:t xml:space="preserve"> для подтверждения эффективности протокола</w:t>
      </w:r>
      <w:r>
        <w:rPr>
          <w:sz w:val="28"/>
          <w:szCs w:val="28"/>
        </w:rPr>
        <w:t xml:space="preserve"> </w:t>
      </w:r>
      <w:r w:rsidRPr="00187BAF">
        <w:rPr>
          <w:sz w:val="28"/>
          <w:szCs w:val="28"/>
        </w:rPr>
        <w:t>микроклонального размножения</w:t>
      </w:r>
      <w:r w:rsidR="00A754AC">
        <w:rPr>
          <w:sz w:val="28"/>
          <w:szCs w:val="28"/>
        </w:rPr>
        <w:t>.</w:t>
      </w:r>
    </w:p>
    <w:p w14:paraId="63088D00" w14:textId="77777777" w:rsidR="008B701E" w:rsidRPr="00187BAF" w:rsidRDefault="008B701E" w:rsidP="00F36E60">
      <w:pPr>
        <w:pStyle w:val="aa"/>
        <w:numPr>
          <w:ilvl w:val="0"/>
          <w:numId w:val="19"/>
        </w:numPr>
        <w:tabs>
          <w:tab w:val="left" w:pos="993"/>
        </w:tabs>
        <w:spacing w:after="0" w:line="240" w:lineRule="auto"/>
        <w:ind w:left="0" w:firstLine="709"/>
        <w:jc w:val="both"/>
        <w:rPr>
          <w:sz w:val="28"/>
          <w:szCs w:val="28"/>
        </w:rPr>
      </w:pPr>
      <w:r w:rsidRPr="00187BAF">
        <w:rPr>
          <w:sz w:val="28"/>
          <w:szCs w:val="28"/>
        </w:rPr>
        <w:t xml:space="preserve">Разработка </w:t>
      </w:r>
      <w:r w:rsidR="0080464D" w:rsidRPr="00187BAF">
        <w:rPr>
          <w:sz w:val="28"/>
          <w:szCs w:val="28"/>
        </w:rPr>
        <w:t>протокол</w:t>
      </w:r>
      <w:r w:rsidRPr="00187BAF">
        <w:rPr>
          <w:sz w:val="28"/>
          <w:szCs w:val="28"/>
        </w:rPr>
        <w:t>а</w:t>
      </w:r>
      <w:r w:rsidR="0080464D" w:rsidRPr="00187BAF">
        <w:rPr>
          <w:sz w:val="28"/>
          <w:szCs w:val="28"/>
        </w:rPr>
        <w:t xml:space="preserve"> среднесрочного хранения </w:t>
      </w:r>
      <w:r w:rsidRPr="00187BAF">
        <w:rPr>
          <w:sz w:val="28"/>
          <w:szCs w:val="28"/>
        </w:rPr>
        <w:t>микро</w:t>
      </w:r>
      <w:r w:rsidR="0080464D" w:rsidRPr="00187BAF">
        <w:rPr>
          <w:sz w:val="28"/>
          <w:szCs w:val="28"/>
        </w:rPr>
        <w:t>побегов яблони Недзвецкого</w:t>
      </w:r>
      <w:r w:rsidRPr="00187BAF">
        <w:rPr>
          <w:sz w:val="28"/>
          <w:szCs w:val="28"/>
        </w:rPr>
        <w:t xml:space="preserve"> в культуре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0080464D" w:rsidRPr="00187BAF">
        <w:rPr>
          <w:sz w:val="28"/>
          <w:szCs w:val="28"/>
        </w:rPr>
        <w:t>.</w:t>
      </w:r>
      <w:r w:rsidRPr="00187BAF">
        <w:rPr>
          <w:sz w:val="28"/>
          <w:szCs w:val="28"/>
        </w:rPr>
        <w:t xml:space="preserve"> Создание</w:t>
      </w:r>
      <w:r w:rsidRPr="00187BAF">
        <w:rPr>
          <w:sz w:val="28"/>
          <w:szCs w:val="28"/>
          <w:lang w:val="kk-KZ" w:eastAsia="ar-SA"/>
        </w:rPr>
        <w:t xml:space="preserve"> коллекции клонов яблони Недзвецкого в культуре </w:t>
      </w:r>
      <w:r w:rsidRPr="00187BAF">
        <w:rPr>
          <w:i/>
          <w:sz w:val="28"/>
          <w:szCs w:val="28"/>
          <w:lang w:val="kk-KZ" w:eastAsia="ar-SA"/>
        </w:rPr>
        <w:t xml:space="preserve">in vitro </w:t>
      </w:r>
      <w:r w:rsidRPr="00187BAF">
        <w:rPr>
          <w:sz w:val="28"/>
          <w:szCs w:val="28"/>
          <w:lang w:val="kk-KZ" w:eastAsia="ar-SA"/>
        </w:rPr>
        <w:t xml:space="preserve">для сохранения биоразнообразия. </w:t>
      </w:r>
    </w:p>
    <w:p w14:paraId="5A162E43" w14:textId="77777777" w:rsidR="008B701E" w:rsidRPr="00524603" w:rsidRDefault="008B701E" w:rsidP="00F36E60">
      <w:pPr>
        <w:pStyle w:val="aa"/>
        <w:numPr>
          <w:ilvl w:val="0"/>
          <w:numId w:val="19"/>
        </w:numPr>
        <w:tabs>
          <w:tab w:val="left" w:pos="993"/>
        </w:tabs>
        <w:spacing w:after="0" w:line="240" w:lineRule="auto"/>
        <w:ind w:left="0" w:firstLine="709"/>
        <w:jc w:val="both"/>
        <w:rPr>
          <w:sz w:val="28"/>
          <w:szCs w:val="28"/>
        </w:rPr>
      </w:pPr>
      <w:r w:rsidRPr="00187BAF">
        <w:rPr>
          <w:sz w:val="28"/>
          <w:szCs w:val="28"/>
        </w:rPr>
        <w:t>О</w:t>
      </w:r>
      <w:r w:rsidR="0080464D" w:rsidRPr="00187BAF">
        <w:rPr>
          <w:sz w:val="28"/>
          <w:szCs w:val="28"/>
        </w:rPr>
        <w:t>птимиз</w:t>
      </w:r>
      <w:r w:rsidRPr="00187BAF">
        <w:rPr>
          <w:sz w:val="28"/>
          <w:szCs w:val="28"/>
        </w:rPr>
        <w:t>ация</w:t>
      </w:r>
      <w:r w:rsidR="0080464D" w:rsidRPr="00187BAF">
        <w:rPr>
          <w:sz w:val="28"/>
          <w:szCs w:val="28"/>
        </w:rPr>
        <w:t xml:space="preserve"> протокол</w:t>
      </w:r>
      <w:r w:rsidRPr="00187BAF">
        <w:rPr>
          <w:sz w:val="28"/>
          <w:szCs w:val="28"/>
        </w:rPr>
        <w:t>а</w:t>
      </w:r>
      <w:r w:rsidR="0080464D" w:rsidRPr="00187BAF">
        <w:rPr>
          <w:sz w:val="28"/>
          <w:szCs w:val="28"/>
        </w:rPr>
        <w:t xml:space="preserve"> адаптации в почве микропобегов</w:t>
      </w:r>
      <w:r w:rsidR="0080464D" w:rsidRPr="00187BAF">
        <w:rPr>
          <w:i/>
          <w:iCs/>
          <w:sz w:val="28"/>
          <w:szCs w:val="28"/>
        </w:rPr>
        <w:t xml:space="preserve"> </w:t>
      </w:r>
      <w:r w:rsidRPr="00187BAF">
        <w:rPr>
          <w:sz w:val="28"/>
          <w:szCs w:val="28"/>
        </w:rPr>
        <w:t>и их акклиматизация</w:t>
      </w:r>
      <w:r w:rsidR="0080464D" w:rsidRPr="00187BAF">
        <w:rPr>
          <w:sz w:val="28"/>
          <w:szCs w:val="28"/>
        </w:rPr>
        <w:t xml:space="preserve"> в пленочной теплице.</w:t>
      </w:r>
      <w:r w:rsidR="00524603">
        <w:rPr>
          <w:sz w:val="28"/>
          <w:szCs w:val="28"/>
        </w:rPr>
        <w:t xml:space="preserve"> </w:t>
      </w:r>
      <w:r w:rsidRPr="00524603">
        <w:rPr>
          <w:sz w:val="28"/>
          <w:szCs w:val="28"/>
        </w:rPr>
        <w:t>Получение посадочного материала ценных генотипов яблони Недзвецкого и внедрение в п</w:t>
      </w:r>
      <w:r w:rsidR="00160921" w:rsidRPr="00524603">
        <w:rPr>
          <w:sz w:val="28"/>
          <w:szCs w:val="28"/>
        </w:rPr>
        <w:t>редп</w:t>
      </w:r>
      <w:r w:rsidR="002E70C8">
        <w:rPr>
          <w:sz w:val="28"/>
          <w:szCs w:val="28"/>
        </w:rPr>
        <w:t>р</w:t>
      </w:r>
      <w:r w:rsidR="00160921" w:rsidRPr="00524603">
        <w:rPr>
          <w:sz w:val="28"/>
          <w:szCs w:val="28"/>
        </w:rPr>
        <w:t>иятия</w:t>
      </w:r>
      <w:r w:rsidRPr="00524603">
        <w:rPr>
          <w:sz w:val="28"/>
          <w:szCs w:val="28"/>
        </w:rPr>
        <w:t xml:space="preserve"> для сохранения и воспроизводств</w:t>
      </w:r>
      <w:r w:rsidR="00160921" w:rsidRPr="00524603">
        <w:rPr>
          <w:sz w:val="28"/>
          <w:szCs w:val="28"/>
        </w:rPr>
        <w:t>а</w:t>
      </w:r>
      <w:r w:rsidRPr="00524603">
        <w:rPr>
          <w:sz w:val="28"/>
          <w:szCs w:val="28"/>
        </w:rPr>
        <w:t>.</w:t>
      </w:r>
    </w:p>
    <w:p w14:paraId="1FF9A472" w14:textId="77777777" w:rsidR="0080464D" w:rsidRPr="00187BAF" w:rsidRDefault="0080464D" w:rsidP="00F36E60">
      <w:pPr>
        <w:spacing w:after="0" w:line="240" w:lineRule="auto"/>
        <w:ind w:firstLine="709"/>
        <w:jc w:val="both"/>
        <w:rPr>
          <w:bCs/>
          <w:sz w:val="28"/>
          <w:szCs w:val="28"/>
        </w:rPr>
      </w:pPr>
      <w:r w:rsidRPr="00187BAF">
        <w:rPr>
          <w:b/>
          <w:sz w:val="28"/>
          <w:szCs w:val="28"/>
        </w:rPr>
        <w:t xml:space="preserve">Объектами исследования являются </w:t>
      </w:r>
      <w:r w:rsidRPr="00187BAF">
        <w:rPr>
          <w:sz w:val="28"/>
          <w:szCs w:val="28"/>
        </w:rPr>
        <w:t xml:space="preserve">пазушные почки однолетних побегов яблони Недзвецкого. Материал был собран в городе Нур-Султан, Казахстан. </w:t>
      </w:r>
    </w:p>
    <w:p w14:paraId="472676AA" w14:textId="77777777" w:rsidR="0080464D" w:rsidRPr="00187BAF" w:rsidRDefault="0080464D" w:rsidP="00F36E60">
      <w:pPr>
        <w:spacing w:after="0" w:line="240" w:lineRule="auto"/>
        <w:ind w:firstLine="709"/>
        <w:jc w:val="both"/>
        <w:rPr>
          <w:b/>
          <w:sz w:val="28"/>
          <w:szCs w:val="28"/>
        </w:rPr>
      </w:pPr>
      <w:r w:rsidRPr="00187BAF">
        <w:rPr>
          <w:b/>
          <w:sz w:val="28"/>
          <w:szCs w:val="28"/>
        </w:rPr>
        <w:t xml:space="preserve">Методы исследования: </w:t>
      </w:r>
      <w:r w:rsidRPr="00187BAF">
        <w:rPr>
          <w:bCs/>
          <w:sz w:val="28"/>
          <w:szCs w:val="28"/>
        </w:rPr>
        <w:t xml:space="preserve">микроклональное размножение, выделение ДНК, ПЦР, среднесрочное хранение, </w:t>
      </w:r>
      <w:r w:rsidRPr="00187BAF">
        <w:rPr>
          <w:bCs/>
          <w:i/>
          <w:iCs/>
          <w:sz w:val="28"/>
          <w:szCs w:val="28"/>
          <w:lang w:val="en-US"/>
        </w:rPr>
        <w:t>ex</w:t>
      </w:r>
      <w:r w:rsidRPr="00187BAF">
        <w:rPr>
          <w:bCs/>
          <w:i/>
          <w:iCs/>
          <w:sz w:val="28"/>
          <w:szCs w:val="28"/>
        </w:rPr>
        <w:t xml:space="preserve"> </w:t>
      </w:r>
      <w:r w:rsidRPr="00187BAF">
        <w:rPr>
          <w:bCs/>
          <w:i/>
          <w:iCs/>
          <w:sz w:val="28"/>
          <w:szCs w:val="28"/>
          <w:lang w:val="en-US"/>
        </w:rPr>
        <w:t>vitro</w:t>
      </w:r>
      <w:r w:rsidRPr="00187BAF">
        <w:rPr>
          <w:bCs/>
          <w:sz w:val="28"/>
          <w:szCs w:val="28"/>
        </w:rPr>
        <w:t xml:space="preserve"> адаптация. Полученные результаты были статистически проанализированы с помощью статистического пакета SPSS 23.0 (IBM Inc.).</w:t>
      </w:r>
    </w:p>
    <w:p w14:paraId="29A33C03" w14:textId="59190D80" w:rsidR="0080464D" w:rsidRPr="00187BAF" w:rsidRDefault="0080464D" w:rsidP="00F36E60">
      <w:pPr>
        <w:tabs>
          <w:tab w:val="left" w:pos="935"/>
        </w:tabs>
        <w:spacing w:after="0" w:line="240" w:lineRule="auto"/>
        <w:ind w:firstLine="709"/>
        <w:jc w:val="both"/>
        <w:rPr>
          <w:b/>
          <w:bCs/>
          <w:sz w:val="28"/>
          <w:szCs w:val="28"/>
        </w:rPr>
      </w:pPr>
      <w:r w:rsidRPr="00187BAF">
        <w:rPr>
          <w:b/>
          <w:bCs/>
          <w:sz w:val="28"/>
          <w:szCs w:val="28"/>
        </w:rPr>
        <w:t>Научная новизна:</w:t>
      </w:r>
    </w:p>
    <w:p w14:paraId="76421A46" w14:textId="77777777" w:rsidR="00161EA7" w:rsidRPr="00012370" w:rsidRDefault="0080464D" w:rsidP="00F36E60">
      <w:pPr>
        <w:pStyle w:val="aa"/>
        <w:numPr>
          <w:ilvl w:val="0"/>
          <w:numId w:val="16"/>
        </w:numPr>
        <w:tabs>
          <w:tab w:val="left" w:pos="1134"/>
        </w:tabs>
        <w:spacing w:after="0" w:line="240" w:lineRule="auto"/>
        <w:ind w:left="0" w:firstLine="709"/>
        <w:jc w:val="both"/>
        <w:rPr>
          <w:sz w:val="28"/>
          <w:szCs w:val="28"/>
        </w:rPr>
      </w:pPr>
      <w:r w:rsidRPr="00187BAF">
        <w:rPr>
          <w:sz w:val="28"/>
          <w:szCs w:val="28"/>
        </w:rPr>
        <w:t xml:space="preserve">Впервые был изучен генетический </w:t>
      </w:r>
      <w:r w:rsidRPr="00012370">
        <w:rPr>
          <w:sz w:val="28"/>
          <w:szCs w:val="28"/>
        </w:rPr>
        <w:t xml:space="preserve">потенциал устойчивости к парше и бактериальному ожогу </w:t>
      </w:r>
      <w:r w:rsidR="002E70C8" w:rsidRPr="00012370">
        <w:rPr>
          <w:sz w:val="28"/>
          <w:szCs w:val="28"/>
        </w:rPr>
        <w:t xml:space="preserve">(клонов или генотипов) </w:t>
      </w:r>
      <w:r w:rsidRPr="00012370">
        <w:rPr>
          <w:sz w:val="28"/>
          <w:szCs w:val="28"/>
        </w:rPr>
        <w:t>яблони Недзвецкого, произрастающей в городах Нур-Султан</w:t>
      </w:r>
      <w:r w:rsidR="00160921" w:rsidRPr="00012370">
        <w:rPr>
          <w:sz w:val="28"/>
          <w:szCs w:val="28"/>
        </w:rPr>
        <w:t>.</w:t>
      </w:r>
    </w:p>
    <w:p w14:paraId="60F6F1CE" w14:textId="77777777" w:rsidR="00161EA7" w:rsidRPr="00012370" w:rsidRDefault="00575DC4" w:rsidP="00F36E60">
      <w:pPr>
        <w:pStyle w:val="aa"/>
        <w:numPr>
          <w:ilvl w:val="0"/>
          <w:numId w:val="16"/>
        </w:numPr>
        <w:tabs>
          <w:tab w:val="left" w:pos="1134"/>
        </w:tabs>
        <w:spacing w:after="0" w:line="240" w:lineRule="auto"/>
        <w:ind w:left="0" w:firstLine="709"/>
        <w:jc w:val="both"/>
        <w:rPr>
          <w:sz w:val="28"/>
          <w:szCs w:val="28"/>
        </w:rPr>
      </w:pPr>
      <w:r w:rsidRPr="00012370">
        <w:rPr>
          <w:sz w:val="28"/>
          <w:szCs w:val="28"/>
        </w:rPr>
        <w:t>Впервые был разработан</w:t>
      </w:r>
      <w:r w:rsidR="006F264C" w:rsidRPr="00012370">
        <w:rPr>
          <w:sz w:val="28"/>
          <w:szCs w:val="28"/>
        </w:rPr>
        <w:t xml:space="preserve"> протокол</w:t>
      </w:r>
      <w:r w:rsidRPr="00012370">
        <w:rPr>
          <w:sz w:val="28"/>
          <w:szCs w:val="28"/>
        </w:rPr>
        <w:t xml:space="preserve"> микроклонального размножения яблони Недзвецкого методом прямого органогенеза.</w:t>
      </w:r>
      <w:r w:rsidR="00161EA7" w:rsidRPr="00012370">
        <w:rPr>
          <w:sz w:val="28"/>
          <w:szCs w:val="28"/>
        </w:rPr>
        <w:t xml:space="preserve"> Проведена оценка генетической однородности микроклонально размноженных клонов с помощью SSR маркеров для подтверждения эффективности протокола.</w:t>
      </w:r>
    </w:p>
    <w:p w14:paraId="7CA747C5" w14:textId="77777777" w:rsidR="00391D84" w:rsidRPr="00187BAF" w:rsidRDefault="0080464D" w:rsidP="00F36E60">
      <w:pPr>
        <w:pStyle w:val="aa"/>
        <w:numPr>
          <w:ilvl w:val="0"/>
          <w:numId w:val="16"/>
        </w:numPr>
        <w:tabs>
          <w:tab w:val="left" w:pos="1134"/>
        </w:tabs>
        <w:spacing w:after="0" w:line="240" w:lineRule="auto"/>
        <w:ind w:left="0" w:firstLine="709"/>
        <w:jc w:val="both"/>
        <w:rPr>
          <w:sz w:val="28"/>
          <w:szCs w:val="28"/>
        </w:rPr>
      </w:pPr>
      <w:r w:rsidRPr="00012370">
        <w:rPr>
          <w:sz w:val="28"/>
          <w:szCs w:val="28"/>
        </w:rPr>
        <w:t>Впервые был оптимизирован протокол среднесрочного хранения микропобегов яблони Недзвецкого</w:t>
      </w:r>
      <w:r w:rsidR="000961B3" w:rsidRPr="00012370">
        <w:rPr>
          <w:sz w:val="28"/>
          <w:szCs w:val="28"/>
        </w:rPr>
        <w:t xml:space="preserve"> в культуре </w:t>
      </w:r>
      <w:r w:rsidR="000961B3" w:rsidRPr="00012370">
        <w:rPr>
          <w:i/>
          <w:iCs/>
          <w:sz w:val="28"/>
          <w:szCs w:val="28"/>
          <w:lang w:val="en-US"/>
        </w:rPr>
        <w:t>in</w:t>
      </w:r>
      <w:r w:rsidR="000961B3" w:rsidRPr="00012370">
        <w:rPr>
          <w:i/>
          <w:iCs/>
          <w:sz w:val="28"/>
          <w:szCs w:val="28"/>
        </w:rPr>
        <w:t xml:space="preserve"> </w:t>
      </w:r>
      <w:r w:rsidR="000961B3" w:rsidRPr="00012370">
        <w:rPr>
          <w:i/>
          <w:iCs/>
          <w:sz w:val="28"/>
          <w:szCs w:val="28"/>
          <w:lang w:val="en-US"/>
        </w:rPr>
        <w:t>vitro</w:t>
      </w:r>
      <w:r w:rsidRPr="00012370">
        <w:rPr>
          <w:sz w:val="28"/>
          <w:szCs w:val="28"/>
        </w:rPr>
        <w:t>.</w:t>
      </w:r>
      <w:r w:rsidR="00391D84" w:rsidRPr="00012370">
        <w:rPr>
          <w:sz w:val="28"/>
          <w:szCs w:val="28"/>
        </w:rPr>
        <w:t xml:space="preserve"> Создана</w:t>
      </w:r>
      <w:r w:rsidR="00391D84" w:rsidRPr="00012370">
        <w:rPr>
          <w:sz w:val="28"/>
          <w:szCs w:val="28"/>
          <w:lang w:val="kk-KZ" w:eastAsia="ar-SA"/>
        </w:rPr>
        <w:t xml:space="preserve"> коллекция</w:t>
      </w:r>
      <w:r w:rsidR="00391D84" w:rsidRPr="00187BAF">
        <w:rPr>
          <w:sz w:val="28"/>
          <w:szCs w:val="28"/>
          <w:lang w:val="kk-KZ" w:eastAsia="ar-SA"/>
        </w:rPr>
        <w:t xml:space="preserve"> клонов яблони Недзвецкого в культуре </w:t>
      </w:r>
      <w:r w:rsidR="00391D84" w:rsidRPr="00187BAF">
        <w:rPr>
          <w:i/>
          <w:sz w:val="28"/>
          <w:szCs w:val="28"/>
          <w:lang w:val="kk-KZ" w:eastAsia="ar-SA"/>
        </w:rPr>
        <w:t xml:space="preserve">in vitro </w:t>
      </w:r>
      <w:r w:rsidR="00391D84" w:rsidRPr="00187BAF">
        <w:rPr>
          <w:sz w:val="28"/>
          <w:szCs w:val="28"/>
          <w:lang w:val="kk-KZ" w:eastAsia="ar-SA"/>
        </w:rPr>
        <w:t xml:space="preserve">для сохранения биоразнообразия. </w:t>
      </w:r>
    </w:p>
    <w:p w14:paraId="38794BE6" w14:textId="77777777" w:rsidR="0080464D" w:rsidRPr="00187BAF" w:rsidRDefault="0080464D" w:rsidP="00F36E60">
      <w:pPr>
        <w:pStyle w:val="aa"/>
        <w:numPr>
          <w:ilvl w:val="0"/>
          <w:numId w:val="16"/>
        </w:numPr>
        <w:tabs>
          <w:tab w:val="left" w:pos="1134"/>
        </w:tabs>
        <w:spacing w:after="0" w:line="240" w:lineRule="auto"/>
        <w:ind w:left="0" w:firstLine="709"/>
        <w:jc w:val="both"/>
        <w:rPr>
          <w:sz w:val="28"/>
          <w:szCs w:val="28"/>
        </w:rPr>
      </w:pPr>
      <w:r w:rsidRPr="00187BAF">
        <w:rPr>
          <w:sz w:val="28"/>
          <w:szCs w:val="28"/>
        </w:rPr>
        <w:lastRenderedPageBreak/>
        <w:t xml:space="preserve">Впервые был оптимизирован протокол </w:t>
      </w:r>
      <w:r w:rsidR="00FC540E" w:rsidRPr="00187BAF">
        <w:rPr>
          <w:sz w:val="28"/>
          <w:szCs w:val="28"/>
        </w:rPr>
        <w:t>получения посадочного материала яблони Недзвецкого. Были подобраны условия адаптации</w:t>
      </w:r>
      <w:r w:rsidRPr="00187BAF">
        <w:rPr>
          <w:sz w:val="28"/>
          <w:szCs w:val="28"/>
        </w:rPr>
        <w:t xml:space="preserve"> микропобегов после культуры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i/>
          <w:iCs/>
          <w:sz w:val="28"/>
          <w:szCs w:val="28"/>
        </w:rPr>
        <w:t xml:space="preserve"> </w:t>
      </w:r>
      <w:r w:rsidRPr="00187BAF">
        <w:rPr>
          <w:sz w:val="28"/>
          <w:szCs w:val="28"/>
        </w:rPr>
        <w:t>и их акк</w:t>
      </w:r>
      <w:r w:rsidR="000961B3" w:rsidRPr="00187BAF">
        <w:rPr>
          <w:sz w:val="28"/>
          <w:szCs w:val="28"/>
        </w:rPr>
        <w:t>лиматизаци</w:t>
      </w:r>
      <w:r w:rsidR="00FC540E" w:rsidRPr="00187BAF">
        <w:rPr>
          <w:sz w:val="28"/>
          <w:szCs w:val="28"/>
        </w:rPr>
        <w:t>и</w:t>
      </w:r>
      <w:r w:rsidRPr="00187BAF">
        <w:rPr>
          <w:sz w:val="28"/>
          <w:szCs w:val="28"/>
        </w:rPr>
        <w:t xml:space="preserve"> в пленочной теплице.</w:t>
      </w:r>
      <w:r w:rsidR="00575DC4" w:rsidRPr="00187BAF">
        <w:rPr>
          <w:sz w:val="28"/>
          <w:szCs w:val="28"/>
        </w:rPr>
        <w:t xml:space="preserve"> П</w:t>
      </w:r>
      <w:r w:rsidRPr="00187BAF">
        <w:rPr>
          <w:sz w:val="28"/>
          <w:szCs w:val="28"/>
        </w:rPr>
        <w:t>олучен посадочный материал ценн</w:t>
      </w:r>
      <w:r w:rsidR="000961B3" w:rsidRPr="00187BAF">
        <w:rPr>
          <w:sz w:val="28"/>
          <w:szCs w:val="28"/>
        </w:rPr>
        <w:t>ых генотипов яблони Недзвецкого, который</w:t>
      </w:r>
      <w:r w:rsidRPr="00187BAF">
        <w:rPr>
          <w:sz w:val="28"/>
          <w:szCs w:val="28"/>
        </w:rPr>
        <w:t xml:space="preserve"> был внедрен в </w:t>
      </w:r>
      <w:r w:rsidR="00FC540E" w:rsidRPr="00187BAF">
        <w:rPr>
          <w:sz w:val="28"/>
          <w:szCs w:val="28"/>
        </w:rPr>
        <w:t xml:space="preserve">Астанинский </w:t>
      </w:r>
      <w:r w:rsidRPr="00187BAF">
        <w:rPr>
          <w:sz w:val="28"/>
          <w:szCs w:val="28"/>
        </w:rPr>
        <w:t>Ботанический сад и Назарбаев университет</w:t>
      </w:r>
      <w:r w:rsidR="000961B3" w:rsidRPr="00187BAF">
        <w:rPr>
          <w:sz w:val="28"/>
          <w:szCs w:val="28"/>
        </w:rPr>
        <w:t xml:space="preserve"> для сохранения и воспроизводств</w:t>
      </w:r>
      <w:r w:rsidR="00FC540E" w:rsidRPr="00187BAF">
        <w:rPr>
          <w:sz w:val="28"/>
          <w:szCs w:val="28"/>
        </w:rPr>
        <w:t>а</w:t>
      </w:r>
      <w:r w:rsidRPr="00187BAF">
        <w:rPr>
          <w:sz w:val="28"/>
          <w:szCs w:val="28"/>
        </w:rPr>
        <w:t>.</w:t>
      </w:r>
    </w:p>
    <w:p w14:paraId="20618FCC" w14:textId="3127DE90" w:rsidR="00F44DB5" w:rsidRPr="00187BAF" w:rsidRDefault="002A1ACE" w:rsidP="00F36E60">
      <w:pPr>
        <w:tabs>
          <w:tab w:val="left" w:pos="935"/>
        </w:tabs>
        <w:spacing w:after="0" w:line="240" w:lineRule="auto"/>
        <w:ind w:firstLine="709"/>
        <w:jc w:val="both"/>
        <w:rPr>
          <w:sz w:val="28"/>
          <w:szCs w:val="28"/>
        </w:rPr>
      </w:pPr>
      <w:r w:rsidRPr="00187BAF">
        <w:rPr>
          <w:b/>
          <w:bCs/>
          <w:sz w:val="28"/>
          <w:szCs w:val="28"/>
        </w:rPr>
        <w:t xml:space="preserve">Научная и практическая значимость работы. </w:t>
      </w:r>
      <w:r w:rsidR="0080464D" w:rsidRPr="00187BAF">
        <w:rPr>
          <w:sz w:val="28"/>
          <w:szCs w:val="28"/>
        </w:rPr>
        <w:t xml:space="preserve">Разработанная технология </w:t>
      </w:r>
      <w:r w:rsidR="006F264C" w:rsidRPr="00187BAF">
        <w:rPr>
          <w:sz w:val="28"/>
          <w:szCs w:val="28"/>
        </w:rPr>
        <w:t xml:space="preserve">сохранения и воспроизводства редкого и </w:t>
      </w:r>
      <w:r w:rsidR="00082FF9" w:rsidRPr="00187BAF">
        <w:rPr>
          <w:sz w:val="28"/>
          <w:szCs w:val="28"/>
        </w:rPr>
        <w:t>исчезающего</w:t>
      </w:r>
      <w:r w:rsidR="006F264C" w:rsidRPr="00187BAF">
        <w:rPr>
          <w:sz w:val="28"/>
          <w:szCs w:val="28"/>
        </w:rPr>
        <w:t xml:space="preserve"> вида яблони Недзвецкого </w:t>
      </w:r>
      <w:r w:rsidR="00FC540E" w:rsidRPr="00187BAF">
        <w:rPr>
          <w:sz w:val="28"/>
          <w:szCs w:val="28"/>
        </w:rPr>
        <w:t>методом</w:t>
      </w:r>
      <w:r w:rsidR="006F264C" w:rsidRPr="00187BAF">
        <w:rPr>
          <w:sz w:val="28"/>
          <w:szCs w:val="28"/>
        </w:rPr>
        <w:t xml:space="preserve"> микрокло</w:t>
      </w:r>
      <w:r w:rsidR="0080464D" w:rsidRPr="00187BAF">
        <w:rPr>
          <w:sz w:val="28"/>
          <w:szCs w:val="28"/>
        </w:rPr>
        <w:t xml:space="preserve">нального размножения </w:t>
      </w:r>
      <w:r w:rsidR="000961B3" w:rsidRPr="00187BAF">
        <w:rPr>
          <w:sz w:val="28"/>
          <w:szCs w:val="28"/>
        </w:rPr>
        <w:t>позволит размножить</w:t>
      </w:r>
      <w:r w:rsidR="006F264C" w:rsidRPr="00187BAF">
        <w:rPr>
          <w:sz w:val="28"/>
          <w:szCs w:val="28"/>
        </w:rPr>
        <w:t xml:space="preserve"> устойчивые к парше и бактериальному ожогу генотипы</w:t>
      </w:r>
      <w:r w:rsidR="0080464D" w:rsidRPr="00187BAF">
        <w:rPr>
          <w:sz w:val="28"/>
          <w:szCs w:val="28"/>
        </w:rPr>
        <w:t xml:space="preserve">. Было </w:t>
      </w:r>
      <w:r w:rsidRPr="00187BAF">
        <w:rPr>
          <w:sz w:val="28"/>
          <w:szCs w:val="28"/>
        </w:rPr>
        <w:t>доказано</w:t>
      </w:r>
      <w:r w:rsidR="0080464D" w:rsidRPr="00187BAF">
        <w:rPr>
          <w:sz w:val="28"/>
          <w:szCs w:val="28"/>
        </w:rPr>
        <w:t>, что разработанн</w:t>
      </w:r>
      <w:r w:rsidR="006F264C" w:rsidRPr="00187BAF">
        <w:rPr>
          <w:sz w:val="28"/>
          <w:szCs w:val="28"/>
        </w:rPr>
        <w:t>ый</w:t>
      </w:r>
      <w:r w:rsidR="0080464D" w:rsidRPr="00187BAF">
        <w:rPr>
          <w:sz w:val="28"/>
          <w:szCs w:val="28"/>
        </w:rPr>
        <w:t xml:space="preserve"> </w:t>
      </w:r>
      <w:r w:rsidR="006F264C" w:rsidRPr="00187BAF">
        <w:rPr>
          <w:sz w:val="28"/>
          <w:szCs w:val="28"/>
        </w:rPr>
        <w:t>протокол</w:t>
      </w:r>
      <w:r w:rsidR="0080464D" w:rsidRPr="00187BAF">
        <w:rPr>
          <w:sz w:val="28"/>
          <w:szCs w:val="28"/>
        </w:rPr>
        <w:t xml:space="preserve"> микроклонального размножения является эффективным </w:t>
      </w:r>
      <w:r w:rsidR="006F264C" w:rsidRPr="00187BAF">
        <w:rPr>
          <w:sz w:val="28"/>
          <w:szCs w:val="28"/>
        </w:rPr>
        <w:t xml:space="preserve">для </w:t>
      </w:r>
      <w:r w:rsidR="0080464D" w:rsidRPr="00187BAF">
        <w:rPr>
          <w:sz w:val="28"/>
          <w:szCs w:val="28"/>
        </w:rPr>
        <w:t>получения полностью генетически идентичных р</w:t>
      </w:r>
      <w:r w:rsidR="00C74B2C" w:rsidRPr="00187BAF">
        <w:rPr>
          <w:sz w:val="28"/>
          <w:szCs w:val="28"/>
        </w:rPr>
        <w:t>егенерантов</w:t>
      </w:r>
      <w:r w:rsidR="0080464D" w:rsidRPr="00187BAF">
        <w:rPr>
          <w:sz w:val="28"/>
          <w:szCs w:val="28"/>
        </w:rPr>
        <w:t>-клонов. Создан</w:t>
      </w:r>
      <w:r w:rsidRPr="00187BAF">
        <w:rPr>
          <w:sz w:val="28"/>
          <w:szCs w:val="28"/>
        </w:rPr>
        <w:t>ная</w:t>
      </w:r>
      <w:r w:rsidR="0080464D" w:rsidRPr="00187BAF">
        <w:rPr>
          <w:sz w:val="28"/>
          <w:szCs w:val="28"/>
        </w:rPr>
        <w:t xml:space="preserve"> </w:t>
      </w:r>
      <w:r w:rsidR="0080464D" w:rsidRPr="00187BAF">
        <w:rPr>
          <w:i/>
          <w:iCs/>
          <w:sz w:val="28"/>
          <w:szCs w:val="28"/>
          <w:lang w:val="en-US"/>
        </w:rPr>
        <w:t>in</w:t>
      </w:r>
      <w:r w:rsidR="0080464D" w:rsidRPr="00187BAF">
        <w:rPr>
          <w:i/>
          <w:iCs/>
          <w:sz w:val="28"/>
          <w:szCs w:val="28"/>
        </w:rPr>
        <w:t xml:space="preserve"> </w:t>
      </w:r>
      <w:r w:rsidR="0080464D" w:rsidRPr="00187BAF">
        <w:rPr>
          <w:i/>
          <w:iCs/>
          <w:sz w:val="28"/>
          <w:szCs w:val="28"/>
          <w:lang w:val="en-US"/>
        </w:rPr>
        <w:t>vitro</w:t>
      </w:r>
      <w:r w:rsidR="0080464D" w:rsidRPr="00187BAF">
        <w:rPr>
          <w:i/>
          <w:iCs/>
          <w:sz w:val="28"/>
          <w:szCs w:val="28"/>
        </w:rPr>
        <w:t xml:space="preserve"> </w:t>
      </w:r>
      <w:r w:rsidR="0080464D" w:rsidRPr="00187BAF">
        <w:rPr>
          <w:sz w:val="28"/>
          <w:szCs w:val="28"/>
        </w:rPr>
        <w:t xml:space="preserve">коллекция </w:t>
      </w:r>
      <w:r w:rsidRPr="00187BAF">
        <w:rPr>
          <w:sz w:val="28"/>
          <w:szCs w:val="28"/>
        </w:rPr>
        <w:t xml:space="preserve">клонов </w:t>
      </w:r>
      <w:r w:rsidR="0080464D" w:rsidRPr="00187BAF">
        <w:rPr>
          <w:sz w:val="28"/>
          <w:szCs w:val="28"/>
        </w:rPr>
        <w:t xml:space="preserve">позволит сохранить ценный генетический материал в лабораторных условиях в течение длительного периода. </w:t>
      </w:r>
    </w:p>
    <w:p w14:paraId="59D64566" w14:textId="3696803B" w:rsidR="002A1ACE" w:rsidRPr="00187BAF" w:rsidRDefault="002A1ACE" w:rsidP="00F36E60">
      <w:pPr>
        <w:tabs>
          <w:tab w:val="left" w:pos="935"/>
        </w:tabs>
        <w:spacing w:after="0" w:line="240" w:lineRule="auto"/>
        <w:ind w:firstLine="709"/>
        <w:jc w:val="both"/>
        <w:rPr>
          <w:sz w:val="28"/>
          <w:szCs w:val="28"/>
        </w:rPr>
      </w:pPr>
      <w:r w:rsidRPr="00187BAF">
        <w:rPr>
          <w:sz w:val="28"/>
          <w:szCs w:val="28"/>
        </w:rPr>
        <w:t xml:space="preserve">Разработанный </w:t>
      </w:r>
      <w:r w:rsidR="0080464D" w:rsidRPr="00187BAF">
        <w:rPr>
          <w:sz w:val="28"/>
          <w:szCs w:val="28"/>
        </w:rPr>
        <w:t>протокол получ</w:t>
      </w:r>
      <w:r w:rsidR="006F264C" w:rsidRPr="00187BAF">
        <w:rPr>
          <w:sz w:val="28"/>
          <w:szCs w:val="28"/>
        </w:rPr>
        <w:t>ения</w:t>
      </w:r>
      <w:r w:rsidR="0080464D" w:rsidRPr="00187BAF">
        <w:rPr>
          <w:sz w:val="28"/>
          <w:szCs w:val="28"/>
        </w:rPr>
        <w:t xml:space="preserve"> посадочн</w:t>
      </w:r>
      <w:r w:rsidR="006F264C" w:rsidRPr="00187BAF">
        <w:rPr>
          <w:sz w:val="28"/>
          <w:szCs w:val="28"/>
        </w:rPr>
        <w:t xml:space="preserve">ого </w:t>
      </w:r>
      <w:r w:rsidR="0080464D" w:rsidRPr="00187BAF">
        <w:rPr>
          <w:sz w:val="28"/>
          <w:szCs w:val="28"/>
        </w:rPr>
        <w:t>материал</w:t>
      </w:r>
      <w:r w:rsidR="006F264C" w:rsidRPr="00187BAF">
        <w:rPr>
          <w:sz w:val="28"/>
          <w:szCs w:val="28"/>
        </w:rPr>
        <w:t>а позволил получить оздоровленные сеянцы, адаптированные</w:t>
      </w:r>
      <w:r w:rsidR="0080464D" w:rsidRPr="00187BAF">
        <w:rPr>
          <w:sz w:val="28"/>
          <w:szCs w:val="28"/>
        </w:rPr>
        <w:t xml:space="preserve"> к местным климатическим у</w:t>
      </w:r>
      <w:r w:rsidR="00C74B2C" w:rsidRPr="00187BAF">
        <w:rPr>
          <w:sz w:val="28"/>
          <w:szCs w:val="28"/>
        </w:rPr>
        <w:t>с</w:t>
      </w:r>
      <w:r w:rsidR="0080464D" w:rsidRPr="00187BAF">
        <w:rPr>
          <w:sz w:val="28"/>
          <w:szCs w:val="28"/>
        </w:rPr>
        <w:t xml:space="preserve">ловиям. </w:t>
      </w:r>
      <w:r w:rsidRPr="00187BAF">
        <w:rPr>
          <w:sz w:val="28"/>
          <w:szCs w:val="28"/>
        </w:rPr>
        <w:t xml:space="preserve">Разработанная технология </w:t>
      </w:r>
      <w:r w:rsidR="007E078D" w:rsidRPr="00187BAF">
        <w:rPr>
          <w:sz w:val="28"/>
          <w:szCs w:val="28"/>
        </w:rPr>
        <w:t xml:space="preserve">сохранения и воспроизводства </w:t>
      </w:r>
      <w:r w:rsidRPr="00187BAF">
        <w:rPr>
          <w:sz w:val="28"/>
          <w:szCs w:val="28"/>
        </w:rPr>
        <w:t xml:space="preserve">редкого и исчезающего вида яблони Недзвецкого </w:t>
      </w:r>
      <w:r w:rsidR="00FC540E" w:rsidRPr="00187BAF">
        <w:rPr>
          <w:sz w:val="28"/>
          <w:szCs w:val="28"/>
        </w:rPr>
        <w:t>методом</w:t>
      </w:r>
      <w:r w:rsidR="007E078D" w:rsidRPr="00187BAF">
        <w:rPr>
          <w:sz w:val="28"/>
          <w:szCs w:val="28"/>
        </w:rPr>
        <w:t xml:space="preserve"> микроклонального размножения </w:t>
      </w:r>
      <w:r w:rsidRPr="00187BAF">
        <w:rPr>
          <w:sz w:val="28"/>
          <w:szCs w:val="28"/>
        </w:rPr>
        <w:t xml:space="preserve">внедрена в </w:t>
      </w:r>
      <w:r w:rsidR="00FC540E" w:rsidRPr="00187BAF">
        <w:rPr>
          <w:sz w:val="28"/>
          <w:szCs w:val="28"/>
        </w:rPr>
        <w:t xml:space="preserve">Астанинский </w:t>
      </w:r>
      <w:r w:rsidRPr="00187BAF">
        <w:rPr>
          <w:sz w:val="28"/>
          <w:szCs w:val="28"/>
        </w:rPr>
        <w:t xml:space="preserve">Ботанический сад и Назарбаев университет в виде оздоровленного посадочного материала для сохранения </w:t>
      </w:r>
      <w:r w:rsidR="007E078D" w:rsidRPr="00187BAF">
        <w:rPr>
          <w:sz w:val="28"/>
          <w:szCs w:val="28"/>
        </w:rPr>
        <w:t>биоразнообразия</w:t>
      </w:r>
      <w:r w:rsidRPr="00187BAF">
        <w:rPr>
          <w:sz w:val="28"/>
          <w:szCs w:val="28"/>
        </w:rPr>
        <w:t xml:space="preserve"> (Приложени</w:t>
      </w:r>
      <w:r w:rsidR="0092719F">
        <w:rPr>
          <w:sz w:val="28"/>
          <w:szCs w:val="28"/>
        </w:rPr>
        <w:t>е</w:t>
      </w:r>
      <w:r w:rsidRPr="00187BAF">
        <w:rPr>
          <w:sz w:val="28"/>
          <w:szCs w:val="28"/>
        </w:rPr>
        <w:t xml:space="preserve"> </w:t>
      </w:r>
      <w:r w:rsidR="00D178DA" w:rsidRPr="00187BAF">
        <w:rPr>
          <w:sz w:val="28"/>
          <w:szCs w:val="28"/>
        </w:rPr>
        <w:t>А</w:t>
      </w:r>
      <w:r w:rsidRPr="00187BAF">
        <w:rPr>
          <w:sz w:val="28"/>
          <w:szCs w:val="28"/>
        </w:rPr>
        <w:t xml:space="preserve">). Полученный посадочный материал </w:t>
      </w:r>
      <w:r w:rsidR="00FC540E" w:rsidRPr="00187BAF">
        <w:rPr>
          <w:sz w:val="28"/>
          <w:szCs w:val="28"/>
        </w:rPr>
        <w:t>методом</w:t>
      </w:r>
      <w:r w:rsidRPr="00187BAF">
        <w:rPr>
          <w:sz w:val="28"/>
          <w:szCs w:val="28"/>
        </w:rPr>
        <w:t xml:space="preserve"> микроклонального размножения является конкурентноспобным на рынке продаж для озеленения. Так, нами продано 240 оздоровленных сеянцев яблони Недзвецкого (Приложени</w:t>
      </w:r>
      <w:r w:rsidR="0092719F">
        <w:rPr>
          <w:sz w:val="28"/>
          <w:szCs w:val="28"/>
        </w:rPr>
        <w:t>е</w:t>
      </w:r>
      <w:r w:rsidRPr="00187BAF">
        <w:rPr>
          <w:sz w:val="28"/>
          <w:szCs w:val="28"/>
        </w:rPr>
        <w:t xml:space="preserve"> </w:t>
      </w:r>
      <w:r w:rsidR="0092719F">
        <w:rPr>
          <w:sz w:val="28"/>
          <w:szCs w:val="28"/>
        </w:rPr>
        <w:t>Б</w:t>
      </w:r>
      <w:r w:rsidRPr="00187BAF">
        <w:rPr>
          <w:sz w:val="28"/>
          <w:szCs w:val="28"/>
        </w:rPr>
        <w:t>).</w:t>
      </w:r>
    </w:p>
    <w:p w14:paraId="0C312E0E" w14:textId="619205D7" w:rsidR="0080464D" w:rsidRPr="00187BAF" w:rsidRDefault="00F44DB5" w:rsidP="00F36E60">
      <w:pPr>
        <w:tabs>
          <w:tab w:val="left" w:pos="935"/>
        </w:tabs>
        <w:spacing w:after="0" w:line="240" w:lineRule="auto"/>
        <w:ind w:firstLine="709"/>
        <w:jc w:val="both"/>
        <w:rPr>
          <w:sz w:val="28"/>
          <w:szCs w:val="28"/>
        </w:rPr>
      </w:pPr>
      <w:r w:rsidRPr="00187BAF">
        <w:rPr>
          <w:sz w:val="28"/>
          <w:szCs w:val="28"/>
        </w:rPr>
        <w:t>Р</w:t>
      </w:r>
      <w:r w:rsidR="0080464D" w:rsidRPr="00187BAF">
        <w:rPr>
          <w:sz w:val="28"/>
          <w:szCs w:val="28"/>
        </w:rPr>
        <w:t>азмноженны</w:t>
      </w:r>
      <w:r w:rsidRPr="00187BAF">
        <w:rPr>
          <w:sz w:val="28"/>
          <w:szCs w:val="28"/>
        </w:rPr>
        <w:t>е</w:t>
      </w:r>
      <w:r w:rsidR="0080464D" w:rsidRPr="00187BAF">
        <w:rPr>
          <w:sz w:val="28"/>
          <w:szCs w:val="28"/>
        </w:rPr>
        <w:t xml:space="preserve"> </w:t>
      </w:r>
      <w:r w:rsidRPr="00187BAF">
        <w:rPr>
          <w:sz w:val="28"/>
          <w:szCs w:val="28"/>
        </w:rPr>
        <w:t>клоны яблони Недзвецкого являю</w:t>
      </w:r>
      <w:r w:rsidR="0080464D" w:rsidRPr="00187BAF">
        <w:rPr>
          <w:sz w:val="28"/>
          <w:szCs w:val="28"/>
        </w:rPr>
        <w:t>тся ценным</w:t>
      </w:r>
      <w:r w:rsidRPr="00187BAF">
        <w:rPr>
          <w:sz w:val="28"/>
          <w:szCs w:val="28"/>
        </w:rPr>
        <w:t>и</w:t>
      </w:r>
      <w:r w:rsidR="0080464D" w:rsidRPr="00187BAF">
        <w:rPr>
          <w:sz w:val="28"/>
          <w:szCs w:val="28"/>
        </w:rPr>
        <w:t xml:space="preserve"> для </w:t>
      </w:r>
      <w:r w:rsidRPr="00187BAF">
        <w:rPr>
          <w:sz w:val="28"/>
          <w:szCs w:val="28"/>
        </w:rPr>
        <w:t>создания</w:t>
      </w:r>
      <w:r w:rsidR="0080464D" w:rsidRPr="00187BAF">
        <w:rPr>
          <w:sz w:val="28"/>
          <w:szCs w:val="28"/>
        </w:rPr>
        <w:t xml:space="preserve"> новых сортов и гибридов, для определения новых генов</w:t>
      </w:r>
      <w:r w:rsidRPr="00187BAF">
        <w:rPr>
          <w:sz w:val="28"/>
          <w:szCs w:val="28"/>
        </w:rPr>
        <w:t xml:space="preserve"> устойчивости к болезням</w:t>
      </w:r>
      <w:r w:rsidR="0080464D" w:rsidRPr="00187BAF">
        <w:rPr>
          <w:sz w:val="28"/>
          <w:szCs w:val="28"/>
        </w:rPr>
        <w:t xml:space="preserve">. Таким </w:t>
      </w:r>
      <w:r w:rsidRPr="00187BAF">
        <w:rPr>
          <w:sz w:val="28"/>
          <w:szCs w:val="28"/>
        </w:rPr>
        <w:t>образом, результаты исследований</w:t>
      </w:r>
      <w:r w:rsidR="0080464D" w:rsidRPr="00187BAF">
        <w:rPr>
          <w:sz w:val="28"/>
          <w:szCs w:val="28"/>
        </w:rPr>
        <w:t xml:space="preserve"> позволя</w:t>
      </w:r>
      <w:r w:rsidRPr="00187BAF">
        <w:rPr>
          <w:sz w:val="28"/>
          <w:szCs w:val="28"/>
        </w:rPr>
        <w:t>ю</w:t>
      </w:r>
      <w:r w:rsidR="0080464D" w:rsidRPr="00187BAF">
        <w:rPr>
          <w:sz w:val="28"/>
          <w:szCs w:val="28"/>
        </w:rPr>
        <w:t>т сохранить, размножить и создать новые природные популяции эндемичного и исчезающего вида яблони Недзвецкого.</w:t>
      </w:r>
    </w:p>
    <w:p w14:paraId="55C073F3" w14:textId="0D9B55FC" w:rsidR="0080464D" w:rsidRPr="00187BAF" w:rsidRDefault="0080464D" w:rsidP="00F36E60">
      <w:pPr>
        <w:tabs>
          <w:tab w:val="left" w:pos="935"/>
        </w:tabs>
        <w:spacing w:after="0" w:line="240" w:lineRule="auto"/>
        <w:ind w:firstLine="709"/>
        <w:jc w:val="both"/>
        <w:rPr>
          <w:sz w:val="28"/>
          <w:szCs w:val="28"/>
        </w:rPr>
      </w:pPr>
      <w:r w:rsidRPr="00187BAF">
        <w:rPr>
          <w:b/>
          <w:bCs/>
          <w:sz w:val="28"/>
          <w:szCs w:val="28"/>
        </w:rPr>
        <w:t>Основные положения, выносимые на защиту:</w:t>
      </w:r>
      <w:r w:rsidRPr="00187BAF">
        <w:rPr>
          <w:sz w:val="28"/>
          <w:szCs w:val="28"/>
        </w:rPr>
        <w:t xml:space="preserve"> </w:t>
      </w:r>
    </w:p>
    <w:p w14:paraId="532D1934" w14:textId="77777777" w:rsidR="0030288A" w:rsidRPr="00187BAF" w:rsidRDefault="0030288A" w:rsidP="00F36E60">
      <w:pPr>
        <w:pStyle w:val="aa"/>
        <w:numPr>
          <w:ilvl w:val="0"/>
          <w:numId w:val="20"/>
        </w:numPr>
        <w:tabs>
          <w:tab w:val="left" w:pos="993"/>
        </w:tabs>
        <w:spacing w:after="0" w:line="240" w:lineRule="auto"/>
        <w:ind w:left="0" w:firstLine="709"/>
        <w:jc w:val="both"/>
        <w:rPr>
          <w:sz w:val="28"/>
          <w:szCs w:val="28"/>
        </w:rPr>
      </w:pPr>
      <w:r w:rsidRPr="00187BAF">
        <w:rPr>
          <w:sz w:val="28"/>
          <w:szCs w:val="28"/>
        </w:rPr>
        <w:t xml:space="preserve">Отобраны устойчивые генотипы яблони Недзвецкого к парше и бактериальному ожогу с помощью молекулярных маркеров </w:t>
      </w:r>
      <w:r w:rsidRPr="00187BAF">
        <w:rPr>
          <w:sz w:val="28"/>
          <w:szCs w:val="28"/>
          <w:lang w:val="en-US"/>
        </w:rPr>
        <w:t>SCAR</w:t>
      </w:r>
      <w:r w:rsidR="000E12D1" w:rsidRPr="00187BAF">
        <w:rPr>
          <w:sz w:val="28"/>
          <w:szCs w:val="28"/>
        </w:rPr>
        <w:t xml:space="preserve"> для микроклонального размножения</w:t>
      </w:r>
      <w:r w:rsidRPr="00187BAF">
        <w:rPr>
          <w:sz w:val="28"/>
          <w:szCs w:val="28"/>
        </w:rPr>
        <w:t>.</w:t>
      </w:r>
    </w:p>
    <w:p w14:paraId="042CB743" w14:textId="77777777" w:rsidR="0030288A" w:rsidRPr="00187BAF" w:rsidRDefault="00C74B2C" w:rsidP="00F36E60">
      <w:pPr>
        <w:pStyle w:val="aa"/>
        <w:numPr>
          <w:ilvl w:val="0"/>
          <w:numId w:val="20"/>
        </w:numPr>
        <w:tabs>
          <w:tab w:val="left" w:pos="993"/>
        </w:tabs>
        <w:spacing w:after="0" w:line="240" w:lineRule="auto"/>
        <w:ind w:left="0" w:firstLine="709"/>
        <w:jc w:val="both"/>
        <w:rPr>
          <w:sz w:val="28"/>
          <w:szCs w:val="28"/>
        </w:rPr>
      </w:pPr>
      <w:r w:rsidRPr="00187BAF">
        <w:rPr>
          <w:sz w:val="28"/>
          <w:szCs w:val="28"/>
        </w:rPr>
        <w:t>Разработ</w:t>
      </w:r>
      <w:r w:rsidR="0030288A" w:rsidRPr="00187BAF">
        <w:rPr>
          <w:sz w:val="28"/>
          <w:szCs w:val="28"/>
        </w:rPr>
        <w:t xml:space="preserve">ан </w:t>
      </w:r>
      <w:r w:rsidR="007E078D" w:rsidRPr="00187BAF">
        <w:rPr>
          <w:sz w:val="28"/>
          <w:szCs w:val="28"/>
        </w:rPr>
        <w:t>протокол</w:t>
      </w:r>
      <w:r w:rsidRPr="00187BAF">
        <w:rPr>
          <w:sz w:val="28"/>
          <w:szCs w:val="28"/>
        </w:rPr>
        <w:t xml:space="preserve"> микроклонального размножения яблони Недзвецкого в культуре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sz w:val="28"/>
          <w:szCs w:val="28"/>
        </w:rPr>
        <w:t xml:space="preserve">. </w:t>
      </w:r>
      <w:r w:rsidR="0030288A" w:rsidRPr="00187BAF">
        <w:rPr>
          <w:sz w:val="28"/>
          <w:szCs w:val="28"/>
        </w:rPr>
        <w:t xml:space="preserve">Выявлены </w:t>
      </w:r>
      <w:r w:rsidR="000E12D1" w:rsidRPr="00187BAF">
        <w:rPr>
          <w:sz w:val="28"/>
          <w:szCs w:val="28"/>
        </w:rPr>
        <w:t>факторы,</w:t>
      </w:r>
      <w:r w:rsidR="0030288A" w:rsidRPr="00187BAF">
        <w:rPr>
          <w:sz w:val="28"/>
          <w:szCs w:val="28"/>
        </w:rPr>
        <w:t xml:space="preserve"> влияющие на </w:t>
      </w:r>
      <w:r w:rsidRPr="00187BAF">
        <w:rPr>
          <w:sz w:val="28"/>
          <w:szCs w:val="28"/>
          <w:lang w:val="kk-KZ" w:eastAsia="ar-SA"/>
        </w:rPr>
        <w:t>введени</w:t>
      </w:r>
      <w:r w:rsidR="00FC540E" w:rsidRPr="00187BAF">
        <w:rPr>
          <w:sz w:val="28"/>
          <w:szCs w:val="28"/>
          <w:lang w:val="kk-KZ" w:eastAsia="ar-SA"/>
        </w:rPr>
        <w:t>е</w:t>
      </w:r>
      <w:r w:rsidRPr="00187BAF">
        <w:rPr>
          <w:sz w:val="28"/>
          <w:szCs w:val="28"/>
          <w:lang w:val="kk-KZ" w:eastAsia="ar-SA"/>
        </w:rPr>
        <w:t xml:space="preserve"> в культуру </w:t>
      </w:r>
      <w:r w:rsidRPr="00187BAF">
        <w:rPr>
          <w:i/>
          <w:sz w:val="28"/>
          <w:szCs w:val="28"/>
          <w:lang w:val="en-US" w:eastAsia="ar-SA"/>
        </w:rPr>
        <w:t>in</w:t>
      </w:r>
      <w:r w:rsidRPr="00187BAF">
        <w:rPr>
          <w:i/>
          <w:sz w:val="28"/>
          <w:szCs w:val="28"/>
          <w:lang w:eastAsia="ar-SA"/>
        </w:rPr>
        <w:t xml:space="preserve"> </w:t>
      </w:r>
      <w:r w:rsidRPr="00187BAF">
        <w:rPr>
          <w:i/>
          <w:sz w:val="28"/>
          <w:szCs w:val="28"/>
          <w:lang w:val="en-US" w:eastAsia="ar-SA"/>
        </w:rPr>
        <w:t>vitro</w:t>
      </w:r>
      <w:r w:rsidR="0030288A" w:rsidRPr="00187BAF">
        <w:rPr>
          <w:sz w:val="28"/>
          <w:szCs w:val="28"/>
          <w:lang w:eastAsia="ar-SA"/>
        </w:rPr>
        <w:t>, мультипликацию</w:t>
      </w:r>
      <w:r w:rsidRPr="00187BAF">
        <w:rPr>
          <w:sz w:val="28"/>
          <w:szCs w:val="28"/>
          <w:lang w:eastAsia="ar-SA"/>
        </w:rPr>
        <w:t xml:space="preserve"> и укоренение микропобегов</w:t>
      </w:r>
      <w:r w:rsidRPr="00187BAF">
        <w:rPr>
          <w:sz w:val="28"/>
          <w:szCs w:val="28"/>
        </w:rPr>
        <w:t>.</w:t>
      </w:r>
      <w:r w:rsidR="0030288A" w:rsidRPr="00187BAF">
        <w:rPr>
          <w:sz w:val="28"/>
          <w:szCs w:val="28"/>
        </w:rPr>
        <w:t xml:space="preserve"> </w:t>
      </w:r>
    </w:p>
    <w:p w14:paraId="427F30E0" w14:textId="77777777" w:rsidR="0030288A" w:rsidRPr="00012370" w:rsidRDefault="000E12D1" w:rsidP="00F36E60">
      <w:pPr>
        <w:pStyle w:val="af6"/>
        <w:numPr>
          <w:ilvl w:val="0"/>
          <w:numId w:val="20"/>
        </w:numPr>
        <w:tabs>
          <w:tab w:val="left" w:pos="993"/>
        </w:tabs>
        <w:spacing w:before="0" w:beforeAutospacing="0" w:after="0" w:afterAutospacing="0"/>
        <w:ind w:left="0" w:firstLine="709"/>
        <w:rPr>
          <w:sz w:val="28"/>
          <w:szCs w:val="28"/>
        </w:rPr>
      </w:pPr>
      <w:r w:rsidRPr="00012370">
        <w:rPr>
          <w:sz w:val="28"/>
          <w:szCs w:val="28"/>
        </w:rPr>
        <w:t xml:space="preserve">Подтверждена </w:t>
      </w:r>
      <w:r w:rsidR="00BD37C7" w:rsidRPr="00012370">
        <w:rPr>
          <w:sz w:val="28"/>
          <w:szCs w:val="28"/>
        </w:rPr>
        <w:t xml:space="preserve">генетическая однородность </w:t>
      </w:r>
      <w:r w:rsidRPr="00012370">
        <w:rPr>
          <w:sz w:val="28"/>
          <w:szCs w:val="28"/>
        </w:rPr>
        <w:t>микроклонально</w:t>
      </w:r>
      <w:r w:rsidR="0030288A" w:rsidRPr="00012370">
        <w:rPr>
          <w:sz w:val="28"/>
          <w:szCs w:val="28"/>
        </w:rPr>
        <w:t xml:space="preserve"> </w:t>
      </w:r>
      <w:r w:rsidR="00082FF9" w:rsidRPr="00012370">
        <w:rPr>
          <w:sz w:val="28"/>
          <w:szCs w:val="28"/>
        </w:rPr>
        <w:t>размноженных</w:t>
      </w:r>
      <w:r w:rsidR="0030288A" w:rsidRPr="00012370">
        <w:rPr>
          <w:sz w:val="28"/>
          <w:szCs w:val="28"/>
        </w:rPr>
        <w:t xml:space="preserve"> микропобегов яблони Недзвецкого с использованием </w:t>
      </w:r>
      <w:r w:rsidRPr="00012370">
        <w:rPr>
          <w:sz w:val="28"/>
          <w:szCs w:val="28"/>
          <w:lang w:val="en-US"/>
        </w:rPr>
        <w:t>SSR</w:t>
      </w:r>
      <w:r w:rsidRPr="00012370">
        <w:rPr>
          <w:sz w:val="28"/>
          <w:szCs w:val="28"/>
        </w:rPr>
        <w:t>-маркеров, что подтверждает эффективность разработанного протокола.</w:t>
      </w:r>
    </w:p>
    <w:p w14:paraId="2482C94F" w14:textId="77777777" w:rsidR="0030288A" w:rsidRPr="00187BAF" w:rsidRDefault="00C74B2C" w:rsidP="00F36E60">
      <w:pPr>
        <w:pStyle w:val="aa"/>
        <w:numPr>
          <w:ilvl w:val="0"/>
          <w:numId w:val="20"/>
        </w:numPr>
        <w:tabs>
          <w:tab w:val="left" w:pos="993"/>
        </w:tabs>
        <w:spacing w:after="0" w:line="240" w:lineRule="auto"/>
        <w:ind w:left="0" w:firstLine="709"/>
        <w:jc w:val="both"/>
        <w:rPr>
          <w:sz w:val="28"/>
          <w:szCs w:val="28"/>
        </w:rPr>
      </w:pPr>
      <w:r w:rsidRPr="00012370">
        <w:rPr>
          <w:sz w:val="28"/>
          <w:szCs w:val="28"/>
        </w:rPr>
        <w:t>Разработ</w:t>
      </w:r>
      <w:r w:rsidR="0030288A" w:rsidRPr="00012370">
        <w:rPr>
          <w:sz w:val="28"/>
          <w:szCs w:val="28"/>
        </w:rPr>
        <w:t xml:space="preserve">ан </w:t>
      </w:r>
      <w:r w:rsidRPr="00012370">
        <w:rPr>
          <w:sz w:val="28"/>
          <w:szCs w:val="28"/>
        </w:rPr>
        <w:t xml:space="preserve">протокол среднесрочного хранения микропобегов яблони Недзвецкого в культуре </w:t>
      </w:r>
      <w:r w:rsidRPr="00012370">
        <w:rPr>
          <w:i/>
          <w:iCs/>
          <w:sz w:val="28"/>
          <w:szCs w:val="28"/>
          <w:lang w:val="en-US"/>
        </w:rPr>
        <w:t>in</w:t>
      </w:r>
      <w:r w:rsidRPr="00012370">
        <w:rPr>
          <w:i/>
          <w:iCs/>
          <w:sz w:val="28"/>
          <w:szCs w:val="28"/>
        </w:rPr>
        <w:t xml:space="preserve"> </w:t>
      </w:r>
      <w:r w:rsidRPr="00012370">
        <w:rPr>
          <w:i/>
          <w:iCs/>
          <w:sz w:val="28"/>
          <w:szCs w:val="28"/>
          <w:lang w:val="en-US"/>
        </w:rPr>
        <w:t>vitro</w:t>
      </w:r>
      <w:r w:rsidRPr="00012370">
        <w:rPr>
          <w:sz w:val="28"/>
          <w:szCs w:val="28"/>
        </w:rPr>
        <w:t xml:space="preserve">. </w:t>
      </w:r>
      <w:r w:rsidR="0030288A" w:rsidRPr="00012370">
        <w:rPr>
          <w:sz w:val="28"/>
          <w:szCs w:val="28"/>
        </w:rPr>
        <w:t>Выявлены оптимальные условия д</w:t>
      </w:r>
      <w:r w:rsidR="007E078D" w:rsidRPr="00012370">
        <w:rPr>
          <w:sz w:val="28"/>
          <w:szCs w:val="28"/>
        </w:rPr>
        <w:t>ля медленного роста ми</w:t>
      </w:r>
      <w:r w:rsidR="0030288A" w:rsidRPr="00012370">
        <w:rPr>
          <w:sz w:val="28"/>
          <w:szCs w:val="28"/>
        </w:rPr>
        <w:t>к</w:t>
      </w:r>
      <w:r w:rsidR="007E078D" w:rsidRPr="00012370">
        <w:rPr>
          <w:sz w:val="28"/>
          <w:szCs w:val="28"/>
        </w:rPr>
        <w:t>р</w:t>
      </w:r>
      <w:r w:rsidR="0030288A" w:rsidRPr="00012370">
        <w:rPr>
          <w:sz w:val="28"/>
          <w:szCs w:val="28"/>
        </w:rPr>
        <w:t>опобегов</w:t>
      </w:r>
      <w:r w:rsidR="0030288A" w:rsidRPr="00187BAF">
        <w:rPr>
          <w:sz w:val="28"/>
          <w:szCs w:val="28"/>
        </w:rPr>
        <w:t xml:space="preserve"> в культуре </w:t>
      </w:r>
      <w:r w:rsidR="0030288A" w:rsidRPr="00187BAF">
        <w:rPr>
          <w:i/>
          <w:iCs/>
          <w:sz w:val="28"/>
          <w:szCs w:val="28"/>
          <w:lang w:val="en-US"/>
        </w:rPr>
        <w:t>in</w:t>
      </w:r>
      <w:r w:rsidR="0030288A" w:rsidRPr="00187BAF">
        <w:rPr>
          <w:i/>
          <w:iCs/>
          <w:sz w:val="28"/>
          <w:szCs w:val="28"/>
        </w:rPr>
        <w:t xml:space="preserve"> </w:t>
      </w:r>
      <w:r w:rsidR="0030288A" w:rsidRPr="00187BAF">
        <w:rPr>
          <w:i/>
          <w:iCs/>
          <w:sz w:val="28"/>
          <w:szCs w:val="28"/>
          <w:lang w:val="en-US"/>
        </w:rPr>
        <w:t>vitro</w:t>
      </w:r>
      <w:r w:rsidR="0030288A" w:rsidRPr="00187BAF">
        <w:rPr>
          <w:sz w:val="28"/>
          <w:szCs w:val="28"/>
        </w:rPr>
        <w:t xml:space="preserve">. </w:t>
      </w:r>
    </w:p>
    <w:p w14:paraId="48719D90" w14:textId="77777777" w:rsidR="00C74B2C" w:rsidRPr="00187BAF" w:rsidRDefault="00C74B2C" w:rsidP="00F36E60">
      <w:pPr>
        <w:pStyle w:val="aa"/>
        <w:numPr>
          <w:ilvl w:val="0"/>
          <w:numId w:val="20"/>
        </w:numPr>
        <w:tabs>
          <w:tab w:val="left" w:pos="993"/>
        </w:tabs>
        <w:spacing w:after="0" w:line="240" w:lineRule="auto"/>
        <w:ind w:left="0" w:firstLine="709"/>
        <w:jc w:val="both"/>
        <w:rPr>
          <w:sz w:val="28"/>
          <w:szCs w:val="28"/>
        </w:rPr>
      </w:pPr>
      <w:r w:rsidRPr="00187BAF">
        <w:rPr>
          <w:sz w:val="28"/>
          <w:szCs w:val="28"/>
        </w:rPr>
        <w:t>Оптимиз</w:t>
      </w:r>
      <w:r w:rsidR="0030288A" w:rsidRPr="00187BAF">
        <w:rPr>
          <w:sz w:val="28"/>
          <w:szCs w:val="28"/>
        </w:rPr>
        <w:t>ирован</w:t>
      </w:r>
      <w:r w:rsidRPr="00187BAF">
        <w:rPr>
          <w:sz w:val="28"/>
          <w:szCs w:val="28"/>
        </w:rPr>
        <w:t xml:space="preserve"> протокол </w:t>
      </w:r>
      <w:r w:rsidR="007E078D" w:rsidRPr="00187BAF">
        <w:rPr>
          <w:sz w:val="28"/>
          <w:szCs w:val="28"/>
        </w:rPr>
        <w:t xml:space="preserve">получения посадочного материала для </w:t>
      </w:r>
      <w:r w:rsidRPr="00187BAF">
        <w:rPr>
          <w:sz w:val="28"/>
          <w:szCs w:val="28"/>
        </w:rPr>
        <w:t>адаптации в почве микропобегов</w:t>
      </w:r>
      <w:r w:rsidRPr="00187BAF">
        <w:rPr>
          <w:i/>
          <w:iCs/>
          <w:sz w:val="28"/>
          <w:szCs w:val="28"/>
        </w:rPr>
        <w:t xml:space="preserve"> </w:t>
      </w:r>
      <w:r w:rsidRPr="00187BAF">
        <w:rPr>
          <w:sz w:val="28"/>
          <w:szCs w:val="28"/>
        </w:rPr>
        <w:t>и их акклиматизаци</w:t>
      </w:r>
      <w:r w:rsidR="009B11AF" w:rsidRPr="00187BAF">
        <w:rPr>
          <w:sz w:val="28"/>
          <w:szCs w:val="28"/>
        </w:rPr>
        <w:t>и</w:t>
      </w:r>
      <w:r w:rsidRPr="00187BAF">
        <w:rPr>
          <w:sz w:val="28"/>
          <w:szCs w:val="28"/>
        </w:rPr>
        <w:t xml:space="preserve"> в пленочной теплице.</w:t>
      </w:r>
      <w:r w:rsidR="0030288A" w:rsidRPr="00187BAF">
        <w:rPr>
          <w:sz w:val="28"/>
          <w:szCs w:val="28"/>
        </w:rPr>
        <w:t xml:space="preserve"> Определены благоприятные условия для приживаемости микропобегов в </w:t>
      </w:r>
      <w:r w:rsidR="0030288A" w:rsidRPr="00187BAF">
        <w:rPr>
          <w:sz w:val="28"/>
          <w:szCs w:val="28"/>
        </w:rPr>
        <w:lastRenderedPageBreak/>
        <w:t>почвогрунте и получени</w:t>
      </w:r>
      <w:r w:rsidR="009B11AF" w:rsidRPr="00187BAF">
        <w:rPr>
          <w:sz w:val="28"/>
          <w:szCs w:val="28"/>
        </w:rPr>
        <w:t>я</w:t>
      </w:r>
      <w:r w:rsidR="0030288A" w:rsidRPr="00187BAF">
        <w:rPr>
          <w:sz w:val="28"/>
          <w:szCs w:val="28"/>
        </w:rPr>
        <w:t xml:space="preserve"> посадочного материала </w:t>
      </w:r>
      <w:r w:rsidRPr="00187BAF">
        <w:rPr>
          <w:sz w:val="28"/>
          <w:szCs w:val="28"/>
        </w:rPr>
        <w:t>для сохранения и воспроизводств</w:t>
      </w:r>
      <w:r w:rsidR="009B11AF" w:rsidRPr="00187BAF">
        <w:rPr>
          <w:sz w:val="28"/>
          <w:szCs w:val="28"/>
        </w:rPr>
        <w:t>а</w:t>
      </w:r>
      <w:r w:rsidRPr="00187BAF">
        <w:rPr>
          <w:sz w:val="28"/>
          <w:szCs w:val="28"/>
        </w:rPr>
        <w:t>.</w:t>
      </w:r>
    </w:p>
    <w:p w14:paraId="49B66A30" w14:textId="77777777" w:rsidR="0080464D" w:rsidRPr="00187BAF" w:rsidRDefault="0080464D" w:rsidP="00F36E60">
      <w:pPr>
        <w:spacing w:after="0" w:line="240" w:lineRule="auto"/>
        <w:ind w:firstLine="709"/>
        <w:jc w:val="both"/>
        <w:rPr>
          <w:sz w:val="28"/>
          <w:szCs w:val="28"/>
          <w:lang w:val="kk-KZ"/>
        </w:rPr>
      </w:pPr>
      <w:r w:rsidRPr="00187BAF">
        <w:rPr>
          <w:b/>
          <w:bCs/>
          <w:sz w:val="28"/>
          <w:szCs w:val="28"/>
        </w:rPr>
        <w:t>Связь данной работы с другими научно-исследовательскими работами.</w:t>
      </w:r>
      <w:r w:rsidRPr="00187BAF">
        <w:rPr>
          <w:sz w:val="28"/>
          <w:szCs w:val="28"/>
        </w:rPr>
        <w:t xml:space="preserve"> Диссертационная работа выполнена по </w:t>
      </w:r>
      <w:r w:rsidR="000E12D1" w:rsidRPr="00187BAF">
        <w:rPr>
          <w:sz w:val="28"/>
          <w:szCs w:val="28"/>
        </w:rPr>
        <w:t xml:space="preserve">проекту </w:t>
      </w:r>
      <w:r w:rsidR="000E12D1" w:rsidRPr="00187BAF">
        <w:rPr>
          <w:rFonts w:eastAsia="DejaVu Sans"/>
          <w:sz w:val="28"/>
          <w:szCs w:val="28"/>
          <w:lang w:eastAsia="zh-CN"/>
        </w:rPr>
        <w:t>№</w:t>
      </w:r>
      <w:r w:rsidR="000E12D1" w:rsidRPr="00187BAF">
        <w:rPr>
          <w:rFonts w:eastAsia="DejaVu Sans"/>
          <w:sz w:val="28"/>
          <w:szCs w:val="28"/>
          <w:lang w:val="en-US" w:eastAsia="zh-CN"/>
        </w:rPr>
        <w:t>APP</w:t>
      </w:r>
      <w:r w:rsidR="000E12D1" w:rsidRPr="00187BAF">
        <w:rPr>
          <w:rFonts w:eastAsia="DejaVu Sans"/>
          <w:sz w:val="28"/>
          <w:szCs w:val="28"/>
          <w:lang w:eastAsia="zh-CN"/>
        </w:rPr>
        <w:t>-</w:t>
      </w:r>
      <w:r w:rsidR="000E12D1" w:rsidRPr="00187BAF">
        <w:rPr>
          <w:rFonts w:eastAsia="DejaVu Sans"/>
          <w:sz w:val="28"/>
          <w:szCs w:val="28"/>
          <w:lang w:val="en-US" w:eastAsia="zh-CN"/>
        </w:rPr>
        <w:t>SSG</w:t>
      </w:r>
      <w:r w:rsidR="000E12D1" w:rsidRPr="00187BAF">
        <w:rPr>
          <w:rFonts w:eastAsia="DejaVu Sans"/>
          <w:sz w:val="28"/>
          <w:szCs w:val="28"/>
          <w:lang w:eastAsia="zh-CN"/>
        </w:rPr>
        <w:t>-16/0698</w:t>
      </w:r>
      <w:r w:rsidR="000E12D1" w:rsidRPr="00187BAF">
        <w:rPr>
          <w:rFonts w:eastAsia="DejaVu Sans"/>
          <w:sz w:val="28"/>
          <w:szCs w:val="28"/>
          <w:lang w:val="en-US" w:eastAsia="zh-CN"/>
        </w:rPr>
        <w:t>P</w:t>
      </w:r>
      <w:r w:rsidRPr="00187BAF">
        <w:rPr>
          <w:sz w:val="28"/>
          <w:szCs w:val="28"/>
        </w:rPr>
        <w:t xml:space="preserve"> </w:t>
      </w:r>
      <w:r w:rsidRPr="00187BAF">
        <w:rPr>
          <w:rFonts w:eastAsia="DejaVu Sans"/>
          <w:sz w:val="28"/>
          <w:szCs w:val="28"/>
          <w:lang w:eastAsia="zh-CN"/>
        </w:rPr>
        <w:t>«Коммерциализация технологий микроклонального размножения древесных растений для промышленного использования в озеленении городов»</w:t>
      </w:r>
      <w:r w:rsidRPr="00187BAF">
        <w:rPr>
          <w:rFonts w:eastAsiaTheme="minorEastAsia"/>
          <w:kern w:val="24"/>
          <w:sz w:val="28"/>
          <w:szCs w:val="28"/>
        </w:rPr>
        <w:t xml:space="preserve"> в</w:t>
      </w:r>
      <w:r w:rsidRPr="00187BAF">
        <w:rPr>
          <w:rFonts w:eastAsia="DejaVu Sans"/>
          <w:sz w:val="28"/>
          <w:szCs w:val="28"/>
          <w:lang w:eastAsia="zh-CN"/>
        </w:rPr>
        <w:t xml:space="preserve"> рамках программы «Стимулирование продуктивных инноваций» </w:t>
      </w:r>
      <w:r w:rsidR="000E12D1" w:rsidRPr="00187BAF">
        <w:rPr>
          <w:rFonts w:eastAsia="DejaVu Sans"/>
          <w:sz w:val="28"/>
          <w:szCs w:val="28"/>
          <w:lang w:eastAsia="zh-CN"/>
        </w:rPr>
        <w:t>(Всемирный банк) на 2017-2019 годы</w:t>
      </w:r>
      <w:r w:rsidRPr="00187BAF">
        <w:rPr>
          <w:rFonts w:eastAsia="DejaVu Sans"/>
          <w:sz w:val="28"/>
          <w:szCs w:val="28"/>
          <w:lang w:eastAsia="zh-CN"/>
        </w:rPr>
        <w:t xml:space="preserve">; </w:t>
      </w:r>
      <w:r w:rsidR="000E12D1" w:rsidRPr="00187BAF">
        <w:rPr>
          <w:rFonts w:eastAsia="DejaVu Sans"/>
          <w:sz w:val="28"/>
          <w:szCs w:val="28"/>
          <w:lang w:eastAsia="zh-CN"/>
        </w:rPr>
        <w:t>по н</w:t>
      </w:r>
      <w:r w:rsidR="000E12D1" w:rsidRPr="00187BAF">
        <w:rPr>
          <w:rStyle w:val="s0"/>
          <w:rFonts w:eastAsia="Arial Unicode MS"/>
          <w:color w:val="auto"/>
          <w:sz w:val="28"/>
          <w:szCs w:val="28"/>
        </w:rPr>
        <w:t>аучно-технической программе</w:t>
      </w:r>
      <w:r w:rsidRPr="00187BAF">
        <w:rPr>
          <w:rStyle w:val="s0"/>
          <w:rFonts w:eastAsia="Arial Unicode MS"/>
          <w:color w:val="auto"/>
          <w:sz w:val="28"/>
          <w:szCs w:val="28"/>
        </w:rPr>
        <w:t xml:space="preserve"> </w:t>
      </w:r>
      <w:r w:rsidRPr="00187BAF">
        <w:rPr>
          <w:sz w:val="28"/>
          <w:szCs w:val="28"/>
        </w:rPr>
        <w:t>0.0809</w:t>
      </w:r>
      <w:r w:rsidRPr="00187BAF">
        <w:rPr>
          <w:rStyle w:val="s0"/>
          <w:rFonts w:eastAsia="Arial Unicode MS"/>
          <w:color w:val="auto"/>
          <w:sz w:val="28"/>
          <w:szCs w:val="28"/>
        </w:rPr>
        <w:t xml:space="preserve"> «Создание биобанка микроорганизмов, клеточных культур, геномных и генно-инженерных материалов для сохранения биоразнообразия и обеспечения ресурсной базы биотехнологий» на 2018-2020 годы</w:t>
      </w:r>
      <w:r w:rsidRPr="00187BAF">
        <w:rPr>
          <w:sz w:val="28"/>
          <w:szCs w:val="28"/>
          <w:lang w:val="kk-KZ"/>
        </w:rPr>
        <w:t xml:space="preserve"> по теме </w:t>
      </w:r>
      <w:r w:rsidR="000E12D1" w:rsidRPr="00187BAF">
        <w:rPr>
          <w:sz w:val="28"/>
          <w:szCs w:val="28"/>
          <w:lang w:val="kk-KZ"/>
        </w:rPr>
        <w:t xml:space="preserve">проекта </w:t>
      </w:r>
      <w:r w:rsidRPr="00187BAF">
        <w:rPr>
          <w:sz w:val="28"/>
          <w:szCs w:val="28"/>
          <w:lang w:val="kk-KZ"/>
        </w:rPr>
        <w:t xml:space="preserve">«Создание </w:t>
      </w:r>
      <w:r w:rsidRPr="00187BAF">
        <w:rPr>
          <w:i/>
          <w:sz w:val="28"/>
          <w:szCs w:val="28"/>
          <w:lang w:val="kk-KZ"/>
        </w:rPr>
        <w:t>in vitro</w:t>
      </w:r>
      <w:r w:rsidRPr="00187BAF">
        <w:rPr>
          <w:sz w:val="28"/>
          <w:szCs w:val="28"/>
          <w:lang w:val="kk-KZ"/>
        </w:rPr>
        <w:t xml:space="preserve"> коллекции клеток и тканей редких и исчезающих видов растений для сохранения биоразнообразия»</w:t>
      </w:r>
      <w:r w:rsidRPr="00187BAF">
        <w:rPr>
          <w:sz w:val="28"/>
          <w:szCs w:val="28"/>
        </w:rPr>
        <w:t>.</w:t>
      </w:r>
    </w:p>
    <w:p w14:paraId="76149B36" w14:textId="7225E475" w:rsidR="0080464D" w:rsidRPr="00187BAF" w:rsidRDefault="0080464D" w:rsidP="00F36E60">
      <w:pPr>
        <w:widowControl w:val="0"/>
        <w:tabs>
          <w:tab w:val="left" w:pos="709"/>
        </w:tabs>
        <w:suppressAutoHyphens/>
        <w:spacing w:after="0" w:line="240" w:lineRule="auto"/>
        <w:ind w:firstLine="709"/>
        <w:jc w:val="both"/>
        <w:rPr>
          <w:rFonts w:eastAsia="DejaVu Sans"/>
          <w:sz w:val="28"/>
          <w:szCs w:val="28"/>
          <w:lang w:eastAsia="zh-CN"/>
        </w:rPr>
      </w:pPr>
      <w:r w:rsidRPr="00187BAF">
        <w:rPr>
          <w:rFonts w:eastAsia="DejaVu Sans"/>
          <w:b/>
          <w:bCs/>
          <w:sz w:val="28"/>
          <w:szCs w:val="28"/>
          <w:lang w:eastAsia="zh-CN"/>
        </w:rPr>
        <w:t>Личный вклад автора.</w:t>
      </w:r>
      <w:r w:rsidRPr="00187BAF">
        <w:rPr>
          <w:rFonts w:eastAsia="DejaVu Sans"/>
          <w:sz w:val="28"/>
          <w:szCs w:val="28"/>
          <w:lang w:eastAsia="zh-CN"/>
        </w:rPr>
        <w:t xml:space="preserve"> В процессе выполнения диссертационной работы автор принимал непосредственное участие во всех экспериментальных исследования</w:t>
      </w:r>
      <w:r w:rsidR="000E12D1" w:rsidRPr="00187BAF">
        <w:rPr>
          <w:rFonts w:eastAsia="DejaVu Sans"/>
          <w:sz w:val="28"/>
          <w:szCs w:val="28"/>
          <w:lang w:eastAsia="zh-CN"/>
        </w:rPr>
        <w:t>х</w:t>
      </w:r>
      <w:r w:rsidRPr="00187BAF">
        <w:rPr>
          <w:rFonts w:eastAsia="DejaVu Sans"/>
          <w:sz w:val="28"/>
          <w:szCs w:val="28"/>
          <w:lang w:eastAsia="zh-CN"/>
        </w:rPr>
        <w:t xml:space="preserve">, обработке полученных данных и их </w:t>
      </w:r>
      <w:r w:rsidR="007A107E" w:rsidRPr="00187BAF">
        <w:rPr>
          <w:rFonts w:eastAsia="DejaVu Sans"/>
          <w:sz w:val="28"/>
          <w:szCs w:val="28"/>
          <w:lang w:eastAsia="zh-CN"/>
        </w:rPr>
        <w:t>интерпретации</w:t>
      </w:r>
      <w:r w:rsidRPr="00187BAF">
        <w:rPr>
          <w:rFonts w:eastAsia="DejaVu Sans"/>
          <w:sz w:val="28"/>
          <w:szCs w:val="28"/>
          <w:lang w:eastAsia="zh-CN"/>
        </w:rPr>
        <w:t>. Диссертационная работа вы</w:t>
      </w:r>
      <w:r w:rsidR="000E12D1" w:rsidRPr="00187BAF">
        <w:rPr>
          <w:rFonts w:eastAsia="DejaVu Sans"/>
          <w:sz w:val="28"/>
          <w:szCs w:val="28"/>
          <w:lang w:eastAsia="zh-CN"/>
        </w:rPr>
        <w:t>полнена в научной лаборатории «Л</w:t>
      </w:r>
      <w:r w:rsidRPr="00187BAF">
        <w:rPr>
          <w:rFonts w:eastAsia="DejaVu Sans"/>
          <w:sz w:val="28"/>
          <w:szCs w:val="28"/>
          <w:lang w:eastAsia="zh-CN"/>
        </w:rPr>
        <w:t xml:space="preserve">аборатория биотехнологии и селекции растений» </w:t>
      </w:r>
      <w:r w:rsidR="000E12D1" w:rsidRPr="00187BAF">
        <w:rPr>
          <w:rFonts w:eastAsia="DejaVu Sans"/>
          <w:sz w:val="28"/>
          <w:szCs w:val="28"/>
          <w:lang w:eastAsia="zh-CN"/>
        </w:rPr>
        <w:t>РГП «</w:t>
      </w:r>
      <w:r w:rsidRPr="00187BAF">
        <w:rPr>
          <w:rFonts w:eastAsia="DejaVu Sans"/>
          <w:sz w:val="28"/>
          <w:szCs w:val="28"/>
          <w:lang w:eastAsia="zh-CN"/>
        </w:rPr>
        <w:t>Национальн</w:t>
      </w:r>
      <w:r w:rsidR="000E12D1" w:rsidRPr="00187BAF">
        <w:rPr>
          <w:rFonts w:eastAsia="DejaVu Sans"/>
          <w:sz w:val="28"/>
          <w:szCs w:val="28"/>
          <w:lang w:eastAsia="zh-CN"/>
        </w:rPr>
        <w:t>ый</w:t>
      </w:r>
      <w:r w:rsidRPr="00187BAF">
        <w:rPr>
          <w:rFonts w:eastAsia="DejaVu Sans"/>
          <w:sz w:val="28"/>
          <w:szCs w:val="28"/>
          <w:lang w:eastAsia="zh-CN"/>
        </w:rPr>
        <w:t xml:space="preserve"> центр биотехнологии</w:t>
      </w:r>
      <w:r w:rsidR="000E12D1" w:rsidRPr="00187BAF">
        <w:rPr>
          <w:rFonts w:eastAsia="DejaVu Sans"/>
          <w:sz w:val="28"/>
          <w:szCs w:val="28"/>
          <w:lang w:eastAsia="zh-CN"/>
        </w:rPr>
        <w:t>» МЗ РК</w:t>
      </w:r>
      <w:r w:rsidRPr="00187BAF">
        <w:rPr>
          <w:rFonts w:eastAsia="DejaVu Sans"/>
          <w:sz w:val="28"/>
          <w:szCs w:val="28"/>
          <w:lang w:eastAsia="zh-CN"/>
        </w:rPr>
        <w:t>, город</w:t>
      </w:r>
      <w:r w:rsidR="000E12D1" w:rsidRPr="00187BAF">
        <w:rPr>
          <w:rFonts w:eastAsia="DejaVu Sans"/>
          <w:sz w:val="28"/>
          <w:szCs w:val="28"/>
          <w:lang w:eastAsia="zh-CN"/>
        </w:rPr>
        <w:t>а</w:t>
      </w:r>
      <w:r w:rsidRPr="00187BAF">
        <w:rPr>
          <w:rFonts w:eastAsia="DejaVu Sans"/>
          <w:sz w:val="28"/>
          <w:szCs w:val="28"/>
          <w:lang w:eastAsia="zh-CN"/>
        </w:rPr>
        <w:t xml:space="preserve"> Нур-Султан.</w:t>
      </w:r>
    </w:p>
    <w:p w14:paraId="0F93566A" w14:textId="77777777" w:rsidR="0080464D" w:rsidRPr="00187BAF" w:rsidRDefault="00824FE1" w:rsidP="00F36E60">
      <w:pPr>
        <w:widowControl w:val="0"/>
        <w:tabs>
          <w:tab w:val="left" w:pos="709"/>
        </w:tabs>
        <w:suppressAutoHyphens/>
        <w:spacing w:after="0" w:line="240" w:lineRule="auto"/>
        <w:ind w:firstLine="709"/>
        <w:jc w:val="both"/>
        <w:rPr>
          <w:rFonts w:eastAsia="DejaVu Sans"/>
          <w:b/>
          <w:bCs/>
          <w:sz w:val="28"/>
          <w:szCs w:val="28"/>
          <w:lang w:eastAsia="zh-CN"/>
        </w:rPr>
      </w:pPr>
      <w:r w:rsidRPr="00187BAF">
        <w:rPr>
          <w:rFonts w:eastAsia="DejaVu Sans"/>
          <w:b/>
          <w:bCs/>
          <w:sz w:val="28"/>
          <w:szCs w:val="28"/>
          <w:lang w:eastAsia="zh-CN"/>
        </w:rPr>
        <w:t>Результаты исследований</w:t>
      </w:r>
      <w:r w:rsidR="0080464D" w:rsidRPr="00187BAF">
        <w:rPr>
          <w:rFonts w:eastAsia="DejaVu Sans"/>
          <w:b/>
          <w:bCs/>
          <w:sz w:val="28"/>
          <w:szCs w:val="28"/>
          <w:lang w:eastAsia="zh-CN"/>
        </w:rPr>
        <w:t>.</w:t>
      </w:r>
    </w:p>
    <w:p w14:paraId="2266D449" w14:textId="0A73D897" w:rsidR="00EA795C" w:rsidRPr="00187BAF" w:rsidRDefault="00964A42" w:rsidP="00F36E60">
      <w:pPr>
        <w:autoSpaceDE w:val="0"/>
        <w:autoSpaceDN w:val="0"/>
        <w:adjustRightInd w:val="0"/>
        <w:spacing w:after="0" w:line="240" w:lineRule="auto"/>
        <w:ind w:firstLine="709"/>
        <w:jc w:val="both"/>
        <w:rPr>
          <w:bCs/>
          <w:sz w:val="28"/>
          <w:szCs w:val="28"/>
        </w:rPr>
      </w:pPr>
      <w:r>
        <w:rPr>
          <w:sz w:val="28"/>
          <w:szCs w:val="28"/>
        </w:rPr>
        <w:t>–</w:t>
      </w:r>
      <w:r w:rsidR="0080464D" w:rsidRPr="00187BAF">
        <w:rPr>
          <w:sz w:val="28"/>
          <w:szCs w:val="28"/>
        </w:rPr>
        <w:t xml:space="preserve"> </w:t>
      </w:r>
      <w:r w:rsidRPr="00187BAF">
        <w:rPr>
          <w:bCs/>
          <w:sz w:val="28"/>
          <w:szCs w:val="28"/>
        </w:rPr>
        <w:t>п</w:t>
      </w:r>
      <w:r w:rsidR="00F5183C" w:rsidRPr="00187BAF">
        <w:rPr>
          <w:bCs/>
          <w:sz w:val="28"/>
          <w:szCs w:val="28"/>
        </w:rPr>
        <w:t xml:space="preserve">роведен отбор 5 клонов (№2, 3, 9, 10, 12) яблони Недзвецкого, устойчивых к парше и бактериальному ожогу при использовании четырех </w:t>
      </w:r>
      <w:r w:rsidR="00F5183C" w:rsidRPr="00187BAF">
        <w:rPr>
          <w:bCs/>
          <w:sz w:val="28"/>
          <w:szCs w:val="28"/>
          <w:lang w:val="en-US"/>
        </w:rPr>
        <w:t>SCAR</w:t>
      </w:r>
      <w:r w:rsidR="00F5183C" w:rsidRPr="00187BAF">
        <w:rPr>
          <w:bCs/>
          <w:sz w:val="28"/>
          <w:szCs w:val="28"/>
        </w:rPr>
        <w:t>-маркеров</w:t>
      </w:r>
      <w:r>
        <w:rPr>
          <w:bCs/>
          <w:sz w:val="28"/>
          <w:szCs w:val="28"/>
        </w:rPr>
        <w:t>;</w:t>
      </w:r>
      <w:r w:rsidR="00F5183C" w:rsidRPr="00187BAF">
        <w:rPr>
          <w:bCs/>
          <w:sz w:val="28"/>
          <w:szCs w:val="28"/>
        </w:rPr>
        <w:t xml:space="preserve"> </w:t>
      </w:r>
    </w:p>
    <w:p w14:paraId="5DEABBB3" w14:textId="195DA459" w:rsidR="00EA795C" w:rsidRPr="00012370" w:rsidRDefault="00964A42" w:rsidP="00F36E60">
      <w:pPr>
        <w:autoSpaceDE w:val="0"/>
        <w:autoSpaceDN w:val="0"/>
        <w:adjustRightInd w:val="0"/>
        <w:spacing w:after="0" w:line="240" w:lineRule="auto"/>
        <w:ind w:firstLine="709"/>
        <w:jc w:val="both"/>
        <w:rPr>
          <w:rFonts w:eastAsia="DejaVu Sans"/>
          <w:bCs/>
          <w:sz w:val="28"/>
          <w:szCs w:val="28"/>
          <w:lang w:eastAsia="zh-CN"/>
        </w:rPr>
      </w:pPr>
      <w:r>
        <w:rPr>
          <w:sz w:val="28"/>
          <w:szCs w:val="28"/>
        </w:rPr>
        <w:t>–</w:t>
      </w:r>
      <w:r w:rsidR="009F4252" w:rsidRPr="00187BAF">
        <w:rPr>
          <w:sz w:val="28"/>
          <w:szCs w:val="28"/>
        </w:rPr>
        <w:t xml:space="preserve"> </w:t>
      </w:r>
      <w:r w:rsidRPr="00187BAF">
        <w:rPr>
          <w:sz w:val="28"/>
          <w:szCs w:val="28"/>
        </w:rPr>
        <w:t>р</w:t>
      </w:r>
      <w:r w:rsidR="00EA795C" w:rsidRPr="00187BAF">
        <w:rPr>
          <w:sz w:val="28"/>
          <w:szCs w:val="28"/>
        </w:rPr>
        <w:t xml:space="preserve">азработан </w:t>
      </w:r>
      <w:r w:rsidR="009B11AF" w:rsidRPr="00012370">
        <w:rPr>
          <w:sz w:val="28"/>
          <w:szCs w:val="28"/>
        </w:rPr>
        <w:t>протокол</w:t>
      </w:r>
      <w:r w:rsidR="00EA795C" w:rsidRPr="00012370">
        <w:rPr>
          <w:sz w:val="28"/>
          <w:szCs w:val="28"/>
        </w:rPr>
        <w:t xml:space="preserve"> микроклонального размножения яблони Недзвецкого в культуре </w:t>
      </w:r>
      <w:r w:rsidR="00EA795C" w:rsidRPr="00012370">
        <w:rPr>
          <w:i/>
          <w:iCs/>
          <w:sz w:val="28"/>
          <w:szCs w:val="28"/>
          <w:lang w:val="en-US"/>
        </w:rPr>
        <w:t>in</w:t>
      </w:r>
      <w:r w:rsidR="00EA795C" w:rsidRPr="00012370">
        <w:rPr>
          <w:i/>
          <w:iCs/>
          <w:sz w:val="28"/>
          <w:szCs w:val="28"/>
        </w:rPr>
        <w:t xml:space="preserve"> </w:t>
      </w:r>
      <w:r w:rsidR="00EA795C" w:rsidRPr="00012370">
        <w:rPr>
          <w:i/>
          <w:iCs/>
          <w:sz w:val="28"/>
          <w:szCs w:val="28"/>
          <w:lang w:val="en-US"/>
        </w:rPr>
        <w:t>vitro</w:t>
      </w:r>
      <w:r w:rsidR="00EA795C" w:rsidRPr="00012370">
        <w:rPr>
          <w:sz w:val="28"/>
          <w:szCs w:val="28"/>
        </w:rPr>
        <w:t>. Для этого подобраны условия</w:t>
      </w:r>
      <w:r w:rsidR="00F5183C" w:rsidRPr="00012370">
        <w:rPr>
          <w:sz w:val="28"/>
          <w:szCs w:val="28"/>
        </w:rPr>
        <w:t xml:space="preserve"> стерилизации пазушных почек</w:t>
      </w:r>
      <w:r w:rsidR="00EA795C" w:rsidRPr="00012370">
        <w:rPr>
          <w:sz w:val="28"/>
          <w:szCs w:val="28"/>
        </w:rPr>
        <w:t xml:space="preserve"> </w:t>
      </w:r>
      <w:r w:rsidR="009B11AF" w:rsidRPr="00012370">
        <w:rPr>
          <w:sz w:val="28"/>
          <w:szCs w:val="28"/>
        </w:rPr>
        <w:t>для</w:t>
      </w:r>
      <w:r w:rsidR="00EA795C" w:rsidRPr="00012370">
        <w:rPr>
          <w:sz w:val="28"/>
          <w:szCs w:val="28"/>
        </w:rPr>
        <w:t xml:space="preserve"> введени</w:t>
      </w:r>
      <w:r w:rsidR="009B11AF" w:rsidRPr="00012370">
        <w:rPr>
          <w:sz w:val="28"/>
          <w:szCs w:val="28"/>
        </w:rPr>
        <w:t>я</w:t>
      </w:r>
      <w:r w:rsidR="00F5183C" w:rsidRPr="00012370">
        <w:rPr>
          <w:sz w:val="28"/>
          <w:szCs w:val="28"/>
        </w:rPr>
        <w:t xml:space="preserve"> в культуру </w:t>
      </w:r>
      <w:r w:rsidR="00F5183C" w:rsidRPr="00012370">
        <w:rPr>
          <w:i/>
          <w:sz w:val="28"/>
          <w:szCs w:val="28"/>
          <w:lang w:val="en-US"/>
        </w:rPr>
        <w:t>in</w:t>
      </w:r>
      <w:r w:rsidR="00F5183C" w:rsidRPr="00012370">
        <w:rPr>
          <w:i/>
          <w:sz w:val="28"/>
          <w:szCs w:val="28"/>
        </w:rPr>
        <w:t xml:space="preserve"> </w:t>
      </w:r>
      <w:r w:rsidR="00F5183C" w:rsidRPr="00012370">
        <w:rPr>
          <w:i/>
          <w:sz w:val="28"/>
          <w:szCs w:val="28"/>
          <w:lang w:val="en-US"/>
        </w:rPr>
        <w:t>vitro</w:t>
      </w:r>
      <w:r w:rsidR="00F5183C" w:rsidRPr="00012370">
        <w:rPr>
          <w:iCs/>
          <w:sz w:val="28"/>
          <w:szCs w:val="28"/>
        </w:rPr>
        <w:t xml:space="preserve">. </w:t>
      </w:r>
      <w:r w:rsidR="00EA795C" w:rsidRPr="00012370">
        <w:rPr>
          <w:rFonts w:eastAsia="DejaVu Sans"/>
          <w:bCs/>
          <w:sz w:val="28"/>
          <w:szCs w:val="28"/>
          <w:lang w:eastAsia="zh-CN"/>
        </w:rPr>
        <w:t>Также оптимизирован состав питательной среды для регенерации, мультипликации и укоренения микропобегов</w:t>
      </w:r>
      <w:r>
        <w:rPr>
          <w:rFonts w:eastAsia="DejaVu Sans"/>
          <w:bCs/>
          <w:sz w:val="28"/>
          <w:szCs w:val="28"/>
          <w:lang w:eastAsia="zh-CN"/>
        </w:rPr>
        <w:t>;</w:t>
      </w:r>
    </w:p>
    <w:p w14:paraId="112FB14D" w14:textId="3899AAFE" w:rsidR="002664CD" w:rsidRPr="00012370" w:rsidRDefault="00964A42" w:rsidP="00F36E60">
      <w:pPr>
        <w:autoSpaceDE w:val="0"/>
        <w:autoSpaceDN w:val="0"/>
        <w:adjustRightInd w:val="0"/>
        <w:spacing w:after="0" w:line="240" w:lineRule="auto"/>
        <w:ind w:firstLine="709"/>
        <w:jc w:val="both"/>
        <w:rPr>
          <w:sz w:val="28"/>
          <w:szCs w:val="28"/>
        </w:rPr>
      </w:pPr>
      <w:r>
        <w:rPr>
          <w:sz w:val="28"/>
          <w:szCs w:val="28"/>
        </w:rPr>
        <w:t>–</w:t>
      </w:r>
      <w:r w:rsidR="002664CD" w:rsidRPr="00012370">
        <w:rPr>
          <w:sz w:val="28"/>
          <w:szCs w:val="28"/>
        </w:rPr>
        <w:t xml:space="preserve"> </w:t>
      </w:r>
      <w:r w:rsidRPr="00012370">
        <w:rPr>
          <w:sz w:val="28"/>
          <w:szCs w:val="28"/>
        </w:rPr>
        <w:t>п</w:t>
      </w:r>
      <w:r w:rsidR="002664CD" w:rsidRPr="00012370">
        <w:rPr>
          <w:sz w:val="28"/>
          <w:szCs w:val="28"/>
        </w:rPr>
        <w:t xml:space="preserve">одтверждена </w:t>
      </w:r>
      <w:r w:rsidR="00C14BE2" w:rsidRPr="00012370">
        <w:rPr>
          <w:sz w:val="28"/>
          <w:szCs w:val="28"/>
        </w:rPr>
        <w:t xml:space="preserve">генетическая однородность </w:t>
      </w:r>
      <w:r w:rsidR="002664CD" w:rsidRPr="00012370">
        <w:rPr>
          <w:sz w:val="28"/>
          <w:szCs w:val="28"/>
        </w:rPr>
        <w:t xml:space="preserve">микроклонально размноженных микропобегов яблони Недзвецкого с использованием 9 </w:t>
      </w:r>
      <w:r w:rsidR="002664CD" w:rsidRPr="00012370">
        <w:rPr>
          <w:sz w:val="28"/>
          <w:szCs w:val="28"/>
          <w:lang w:val="en-US"/>
        </w:rPr>
        <w:t>SSR</w:t>
      </w:r>
      <w:r w:rsidR="002664CD" w:rsidRPr="00012370">
        <w:rPr>
          <w:sz w:val="28"/>
          <w:szCs w:val="28"/>
        </w:rPr>
        <w:t xml:space="preserve"> маркеров</w:t>
      </w:r>
      <w:r>
        <w:rPr>
          <w:sz w:val="28"/>
          <w:szCs w:val="28"/>
        </w:rPr>
        <w:t>;</w:t>
      </w:r>
      <w:r w:rsidR="002664CD" w:rsidRPr="00012370">
        <w:rPr>
          <w:sz w:val="28"/>
          <w:szCs w:val="28"/>
        </w:rPr>
        <w:t xml:space="preserve"> </w:t>
      </w:r>
    </w:p>
    <w:p w14:paraId="6DB18055" w14:textId="45C21735" w:rsidR="00391D84" w:rsidRPr="00012370" w:rsidRDefault="00964A42" w:rsidP="00F36E60">
      <w:pPr>
        <w:widowControl w:val="0"/>
        <w:tabs>
          <w:tab w:val="left" w:pos="709"/>
        </w:tabs>
        <w:suppressAutoHyphens/>
        <w:spacing w:after="0" w:line="240" w:lineRule="auto"/>
        <w:ind w:firstLine="709"/>
        <w:jc w:val="both"/>
        <w:rPr>
          <w:sz w:val="28"/>
          <w:szCs w:val="28"/>
          <w:lang w:val="kk-KZ"/>
        </w:rPr>
      </w:pPr>
      <w:r>
        <w:rPr>
          <w:sz w:val="28"/>
          <w:szCs w:val="28"/>
        </w:rPr>
        <w:t>–</w:t>
      </w:r>
      <w:r w:rsidR="0080464D" w:rsidRPr="00012370">
        <w:rPr>
          <w:sz w:val="28"/>
          <w:szCs w:val="28"/>
        </w:rPr>
        <w:t xml:space="preserve"> </w:t>
      </w:r>
      <w:r w:rsidRPr="00012370">
        <w:rPr>
          <w:sz w:val="28"/>
          <w:szCs w:val="28"/>
        </w:rPr>
        <w:t>о</w:t>
      </w:r>
      <w:r w:rsidR="002664CD" w:rsidRPr="00012370">
        <w:rPr>
          <w:sz w:val="28"/>
          <w:szCs w:val="28"/>
        </w:rPr>
        <w:t xml:space="preserve">птимизирован протокол </w:t>
      </w:r>
      <w:r w:rsidR="0080464D" w:rsidRPr="00012370">
        <w:rPr>
          <w:sz w:val="28"/>
          <w:szCs w:val="28"/>
        </w:rPr>
        <w:t xml:space="preserve">среднесрочного хранения </w:t>
      </w:r>
      <w:r w:rsidR="002664CD" w:rsidRPr="00012370">
        <w:rPr>
          <w:sz w:val="28"/>
          <w:szCs w:val="28"/>
        </w:rPr>
        <w:t xml:space="preserve">микропобегов яблони Недзвецкого </w:t>
      </w:r>
      <w:r w:rsidR="0080464D" w:rsidRPr="00012370">
        <w:rPr>
          <w:sz w:val="28"/>
          <w:szCs w:val="28"/>
        </w:rPr>
        <w:t xml:space="preserve">в культуре </w:t>
      </w:r>
      <w:r w:rsidR="0080464D" w:rsidRPr="00012370">
        <w:rPr>
          <w:i/>
          <w:sz w:val="28"/>
          <w:szCs w:val="28"/>
          <w:lang w:val="en-US"/>
        </w:rPr>
        <w:t>in</w:t>
      </w:r>
      <w:r w:rsidR="0080464D" w:rsidRPr="00012370">
        <w:rPr>
          <w:i/>
          <w:sz w:val="28"/>
          <w:szCs w:val="28"/>
        </w:rPr>
        <w:t xml:space="preserve"> </w:t>
      </w:r>
      <w:r w:rsidR="0080464D" w:rsidRPr="00012370">
        <w:rPr>
          <w:i/>
          <w:sz w:val="28"/>
          <w:szCs w:val="28"/>
          <w:lang w:val="en-US"/>
        </w:rPr>
        <w:t>vitro</w:t>
      </w:r>
      <w:r w:rsidR="00391D84" w:rsidRPr="00012370">
        <w:rPr>
          <w:i/>
          <w:sz w:val="28"/>
          <w:szCs w:val="28"/>
        </w:rPr>
        <w:t xml:space="preserve">. </w:t>
      </w:r>
      <w:r w:rsidR="00391D84" w:rsidRPr="00012370">
        <w:rPr>
          <w:sz w:val="28"/>
          <w:szCs w:val="28"/>
        </w:rPr>
        <w:t xml:space="preserve">Оптимальной питательной средой является </w:t>
      </w:r>
      <w:r w:rsidR="0080464D" w:rsidRPr="00012370">
        <w:rPr>
          <w:sz w:val="28"/>
          <w:szCs w:val="28"/>
          <w:lang w:val="kk-KZ"/>
        </w:rPr>
        <w:t xml:space="preserve">QL c добавлением 3% или 6% сахарозы при стандартных условиях </w:t>
      </w:r>
      <w:r w:rsidR="00391D84" w:rsidRPr="00012370">
        <w:rPr>
          <w:sz w:val="28"/>
          <w:szCs w:val="28"/>
          <w:lang w:val="kk-KZ"/>
        </w:rPr>
        <w:t>культивирования</w:t>
      </w:r>
      <w:r>
        <w:rPr>
          <w:sz w:val="28"/>
          <w:szCs w:val="28"/>
          <w:lang w:val="kk-KZ"/>
        </w:rPr>
        <w:t>;</w:t>
      </w:r>
    </w:p>
    <w:p w14:paraId="4D9520E8" w14:textId="3E6797B0" w:rsidR="00391D84" w:rsidRPr="00187BAF" w:rsidRDefault="00964A42" w:rsidP="00F36E60">
      <w:pPr>
        <w:widowControl w:val="0"/>
        <w:tabs>
          <w:tab w:val="left" w:pos="709"/>
        </w:tabs>
        <w:suppressAutoHyphens/>
        <w:spacing w:after="0" w:line="240" w:lineRule="auto"/>
        <w:ind w:firstLine="709"/>
        <w:jc w:val="both"/>
        <w:rPr>
          <w:sz w:val="28"/>
          <w:szCs w:val="28"/>
          <w:lang w:val="kk-KZ"/>
        </w:rPr>
      </w:pPr>
      <w:r>
        <w:rPr>
          <w:sz w:val="28"/>
          <w:szCs w:val="28"/>
          <w:lang w:val="kk-KZ"/>
        </w:rPr>
        <w:t>–</w:t>
      </w:r>
      <w:r w:rsidR="00391D84" w:rsidRPr="00012370">
        <w:rPr>
          <w:sz w:val="28"/>
          <w:szCs w:val="28"/>
          <w:lang w:val="kk-KZ"/>
        </w:rPr>
        <w:t xml:space="preserve"> </w:t>
      </w:r>
      <w:r w:rsidRPr="00012370">
        <w:rPr>
          <w:sz w:val="28"/>
          <w:szCs w:val="28"/>
        </w:rPr>
        <w:t>с</w:t>
      </w:r>
      <w:r w:rsidR="00391D84" w:rsidRPr="00012370">
        <w:rPr>
          <w:sz w:val="28"/>
          <w:szCs w:val="28"/>
        </w:rPr>
        <w:t>оздана</w:t>
      </w:r>
      <w:r w:rsidR="00391D84" w:rsidRPr="00012370">
        <w:rPr>
          <w:sz w:val="28"/>
          <w:szCs w:val="28"/>
          <w:lang w:val="kk-KZ" w:eastAsia="ar-SA"/>
        </w:rPr>
        <w:t xml:space="preserve"> оздоровленная коллекци</w:t>
      </w:r>
      <w:r w:rsidR="00391D84" w:rsidRPr="00187BAF">
        <w:rPr>
          <w:sz w:val="28"/>
          <w:szCs w:val="28"/>
          <w:lang w:val="kk-KZ" w:eastAsia="ar-SA"/>
        </w:rPr>
        <w:t xml:space="preserve">я клонов яблони Недзвецкого в культуре </w:t>
      </w:r>
      <w:r w:rsidR="00391D84" w:rsidRPr="00187BAF">
        <w:rPr>
          <w:i/>
          <w:sz w:val="28"/>
          <w:szCs w:val="28"/>
          <w:lang w:val="kk-KZ" w:eastAsia="ar-SA"/>
        </w:rPr>
        <w:t xml:space="preserve">in vitro </w:t>
      </w:r>
      <w:r w:rsidR="00391D84" w:rsidRPr="00187BAF">
        <w:rPr>
          <w:sz w:val="28"/>
          <w:szCs w:val="28"/>
          <w:lang w:val="kk-KZ" w:eastAsia="ar-SA"/>
        </w:rPr>
        <w:t>для сохранения биоразнообразия</w:t>
      </w:r>
      <w:r>
        <w:rPr>
          <w:sz w:val="28"/>
          <w:szCs w:val="28"/>
          <w:lang w:val="kk-KZ" w:eastAsia="ar-SA"/>
        </w:rPr>
        <w:t>;</w:t>
      </w:r>
      <w:r w:rsidR="00391D84" w:rsidRPr="00187BAF">
        <w:rPr>
          <w:sz w:val="28"/>
          <w:szCs w:val="28"/>
          <w:lang w:val="kk-KZ" w:eastAsia="ar-SA"/>
        </w:rPr>
        <w:t xml:space="preserve"> </w:t>
      </w:r>
    </w:p>
    <w:p w14:paraId="6D1C5100" w14:textId="6D99E8FF" w:rsidR="002664CD" w:rsidRPr="00187BAF" w:rsidRDefault="00964A42" w:rsidP="00F36E60">
      <w:pPr>
        <w:widowControl w:val="0"/>
        <w:tabs>
          <w:tab w:val="left" w:pos="709"/>
        </w:tabs>
        <w:suppressAutoHyphens/>
        <w:spacing w:after="0" w:line="240" w:lineRule="auto"/>
        <w:ind w:firstLine="709"/>
        <w:jc w:val="both"/>
        <w:rPr>
          <w:sz w:val="28"/>
          <w:szCs w:val="28"/>
          <w:lang w:val="kk-KZ"/>
        </w:rPr>
      </w:pPr>
      <w:r>
        <w:rPr>
          <w:sz w:val="28"/>
          <w:szCs w:val="28"/>
          <w:lang w:val="kk-KZ"/>
        </w:rPr>
        <w:t>–</w:t>
      </w:r>
      <w:r w:rsidR="00391D84" w:rsidRPr="00187BAF">
        <w:rPr>
          <w:sz w:val="28"/>
          <w:szCs w:val="28"/>
          <w:lang w:val="kk-KZ"/>
        </w:rPr>
        <w:t xml:space="preserve"> </w:t>
      </w:r>
      <w:r w:rsidRPr="00187BAF">
        <w:rPr>
          <w:sz w:val="28"/>
          <w:szCs w:val="28"/>
          <w:lang w:val="kk-KZ"/>
        </w:rPr>
        <w:t>о</w:t>
      </w:r>
      <w:r w:rsidR="002664CD" w:rsidRPr="00187BAF">
        <w:rPr>
          <w:sz w:val="28"/>
          <w:szCs w:val="28"/>
        </w:rPr>
        <w:t>птимизирован протокол адаптации в почве микропобегов и их акклиматизаци</w:t>
      </w:r>
      <w:r w:rsidR="009B11AF" w:rsidRPr="00187BAF">
        <w:rPr>
          <w:sz w:val="28"/>
          <w:szCs w:val="28"/>
        </w:rPr>
        <w:t>и</w:t>
      </w:r>
      <w:r w:rsidR="002664CD" w:rsidRPr="00187BAF">
        <w:rPr>
          <w:sz w:val="28"/>
          <w:szCs w:val="28"/>
        </w:rPr>
        <w:t xml:space="preserve"> в пленочной теплице</w:t>
      </w:r>
      <w:r>
        <w:rPr>
          <w:sz w:val="28"/>
          <w:szCs w:val="28"/>
        </w:rPr>
        <w:t>;</w:t>
      </w:r>
    </w:p>
    <w:p w14:paraId="725C5C57" w14:textId="5C0A99F0" w:rsidR="002664CD" w:rsidRPr="00187BAF" w:rsidRDefault="00964A42" w:rsidP="00F36E60">
      <w:pPr>
        <w:tabs>
          <w:tab w:val="left" w:pos="935"/>
        </w:tabs>
        <w:spacing w:after="0" w:line="240" w:lineRule="auto"/>
        <w:ind w:firstLine="709"/>
        <w:jc w:val="both"/>
        <w:rPr>
          <w:sz w:val="28"/>
          <w:szCs w:val="28"/>
        </w:rPr>
      </w:pPr>
      <w:r>
        <w:rPr>
          <w:sz w:val="28"/>
          <w:szCs w:val="28"/>
          <w:lang w:val="kk-KZ"/>
        </w:rPr>
        <w:t>–</w:t>
      </w:r>
      <w:r w:rsidR="00391D84" w:rsidRPr="00187BAF">
        <w:rPr>
          <w:sz w:val="28"/>
          <w:szCs w:val="28"/>
          <w:lang w:val="kk-KZ"/>
        </w:rPr>
        <w:t xml:space="preserve"> </w:t>
      </w:r>
      <w:r w:rsidRPr="00187BAF">
        <w:rPr>
          <w:sz w:val="28"/>
          <w:szCs w:val="28"/>
          <w:lang w:val="kk-KZ"/>
        </w:rPr>
        <w:t>п</w:t>
      </w:r>
      <w:r w:rsidR="002664CD" w:rsidRPr="00187BAF">
        <w:rPr>
          <w:sz w:val="28"/>
          <w:szCs w:val="28"/>
        </w:rPr>
        <w:t xml:space="preserve">олучен посадочный материал ценных генотипов яблони Недзвецкого, который был внедрен в </w:t>
      </w:r>
      <w:r w:rsidR="009B11AF" w:rsidRPr="00187BAF">
        <w:rPr>
          <w:sz w:val="28"/>
          <w:szCs w:val="28"/>
        </w:rPr>
        <w:t xml:space="preserve">Астанинский </w:t>
      </w:r>
      <w:r w:rsidR="002664CD" w:rsidRPr="00187BAF">
        <w:rPr>
          <w:sz w:val="28"/>
          <w:szCs w:val="28"/>
        </w:rPr>
        <w:t>Ботанический сад и Назарбаев университет для сохранения и воспроизводств</w:t>
      </w:r>
      <w:r w:rsidR="009B11AF" w:rsidRPr="00187BAF">
        <w:rPr>
          <w:sz w:val="28"/>
          <w:szCs w:val="28"/>
        </w:rPr>
        <w:t>а</w:t>
      </w:r>
      <w:r w:rsidR="002664CD" w:rsidRPr="00187BAF">
        <w:rPr>
          <w:sz w:val="28"/>
          <w:szCs w:val="28"/>
        </w:rPr>
        <w:t>.</w:t>
      </w:r>
    </w:p>
    <w:p w14:paraId="5C4F72CF" w14:textId="77777777" w:rsidR="0080464D" w:rsidRPr="00187BAF" w:rsidRDefault="0080464D" w:rsidP="00F36E60">
      <w:pPr>
        <w:widowControl w:val="0"/>
        <w:tabs>
          <w:tab w:val="left" w:pos="709"/>
        </w:tabs>
        <w:suppressAutoHyphens/>
        <w:spacing w:after="0" w:line="240" w:lineRule="auto"/>
        <w:ind w:firstLine="709"/>
        <w:jc w:val="both"/>
        <w:rPr>
          <w:rFonts w:eastAsia="DejaVu Sans"/>
          <w:sz w:val="28"/>
          <w:szCs w:val="28"/>
          <w:lang w:eastAsia="zh-CN"/>
        </w:rPr>
      </w:pPr>
      <w:r w:rsidRPr="00187BAF">
        <w:rPr>
          <w:rFonts w:eastAsia="DejaVu Sans"/>
          <w:b/>
          <w:bCs/>
          <w:sz w:val="28"/>
          <w:szCs w:val="28"/>
          <w:lang w:eastAsia="zh-CN"/>
        </w:rPr>
        <w:t>Апробация работы.</w:t>
      </w:r>
      <w:r w:rsidRPr="00187BAF">
        <w:rPr>
          <w:rFonts w:eastAsia="DejaVu Sans"/>
          <w:sz w:val="28"/>
          <w:szCs w:val="28"/>
          <w:lang w:eastAsia="zh-CN"/>
        </w:rPr>
        <w:t xml:space="preserve"> Основные результаты исследования диссертационной работы докладывались и обсуждались на следующих международных конференциях:</w:t>
      </w:r>
    </w:p>
    <w:p w14:paraId="6EF45D1E" w14:textId="388B0BDD" w:rsidR="0080464D" w:rsidRPr="00187BAF" w:rsidRDefault="00964A42" w:rsidP="00F36E60">
      <w:pPr>
        <w:autoSpaceDE w:val="0"/>
        <w:autoSpaceDN w:val="0"/>
        <w:adjustRightInd w:val="0"/>
        <w:spacing w:after="0" w:line="240" w:lineRule="auto"/>
        <w:ind w:firstLine="709"/>
        <w:jc w:val="both"/>
        <w:rPr>
          <w:sz w:val="28"/>
          <w:szCs w:val="28"/>
        </w:rPr>
      </w:pPr>
      <w:r>
        <w:rPr>
          <w:sz w:val="28"/>
          <w:szCs w:val="28"/>
        </w:rPr>
        <w:lastRenderedPageBreak/>
        <w:t>–</w:t>
      </w:r>
      <w:r w:rsidR="0080464D" w:rsidRPr="00187BAF">
        <w:rPr>
          <w:sz w:val="28"/>
          <w:szCs w:val="28"/>
        </w:rPr>
        <w:t xml:space="preserve"> </w:t>
      </w:r>
      <w:r w:rsidRPr="00187BAF">
        <w:rPr>
          <w:sz w:val="28"/>
          <w:szCs w:val="28"/>
        </w:rPr>
        <w:t>м</w:t>
      </w:r>
      <w:r w:rsidR="0080464D" w:rsidRPr="00187BAF">
        <w:rPr>
          <w:sz w:val="28"/>
          <w:szCs w:val="28"/>
        </w:rPr>
        <w:t>еждународн</w:t>
      </w:r>
      <w:r w:rsidR="007F25DD">
        <w:rPr>
          <w:sz w:val="28"/>
          <w:szCs w:val="28"/>
        </w:rPr>
        <w:t>ой</w:t>
      </w:r>
      <w:r w:rsidR="0080464D" w:rsidRPr="00187BAF">
        <w:rPr>
          <w:sz w:val="28"/>
          <w:szCs w:val="28"/>
        </w:rPr>
        <w:t xml:space="preserve"> научн</w:t>
      </w:r>
      <w:r w:rsidR="007F25DD">
        <w:rPr>
          <w:sz w:val="28"/>
          <w:szCs w:val="28"/>
        </w:rPr>
        <w:t>ой</w:t>
      </w:r>
      <w:r w:rsidR="0080464D" w:rsidRPr="00187BAF">
        <w:rPr>
          <w:sz w:val="28"/>
          <w:szCs w:val="28"/>
        </w:rPr>
        <w:t xml:space="preserve"> конференци</w:t>
      </w:r>
      <w:r w:rsidR="007F25DD">
        <w:rPr>
          <w:sz w:val="28"/>
          <w:szCs w:val="28"/>
        </w:rPr>
        <w:t>и</w:t>
      </w:r>
      <w:r w:rsidR="0080464D" w:rsidRPr="00187BAF">
        <w:rPr>
          <w:sz w:val="28"/>
          <w:szCs w:val="28"/>
        </w:rPr>
        <w:t xml:space="preserve"> студентов и молодых ученых «Фараби әлемі» факультет</w:t>
      </w:r>
      <w:r w:rsidR="0080464D" w:rsidRPr="00187BAF">
        <w:rPr>
          <w:sz w:val="28"/>
          <w:szCs w:val="28"/>
          <w:lang w:val="kk-KZ"/>
        </w:rPr>
        <w:t>а</w:t>
      </w:r>
      <w:r w:rsidR="0080464D" w:rsidRPr="00187BAF">
        <w:rPr>
          <w:sz w:val="28"/>
          <w:szCs w:val="28"/>
        </w:rPr>
        <w:t xml:space="preserve"> биологии и биотехнологии казахский национальный университет имени Аль-Фараби</w:t>
      </w:r>
      <w:r w:rsidR="0080464D" w:rsidRPr="00187BAF">
        <w:rPr>
          <w:sz w:val="28"/>
          <w:szCs w:val="28"/>
          <w:lang w:val="kk-KZ"/>
        </w:rPr>
        <w:t xml:space="preserve"> </w:t>
      </w:r>
      <w:r w:rsidR="0080464D" w:rsidRPr="00187BAF">
        <w:rPr>
          <w:sz w:val="28"/>
          <w:szCs w:val="28"/>
        </w:rPr>
        <w:t xml:space="preserve">(Алматы, 2019); </w:t>
      </w:r>
    </w:p>
    <w:p w14:paraId="2FA533A6" w14:textId="5F4D5166" w:rsidR="0080464D" w:rsidRPr="00187BAF" w:rsidRDefault="00964A42" w:rsidP="00F36E60">
      <w:pPr>
        <w:widowControl w:val="0"/>
        <w:tabs>
          <w:tab w:val="left" w:pos="709"/>
        </w:tabs>
        <w:suppressAutoHyphens/>
        <w:spacing w:after="0" w:line="240" w:lineRule="auto"/>
        <w:ind w:firstLine="709"/>
        <w:jc w:val="both"/>
        <w:rPr>
          <w:rFonts w:eastAsia="DejaVu Sans"/>
          <w:sz w:val="28"/>
          <w:szCs w:val="28"/>
          <w:lang w:val="kk-KZ" w:eastAsia="zh-CN"/>
        </w:rPr>
      </w:pPr>
      <w:r>
        <w:rPr>
          <w:sz w:val="28"/>
          <w:szCs w:val="28"/>
          <w:shd w:val="clear" w:color="auto" w:fill="FFFFFF"/>
        </w:rPr>
        <w:t>–</w:t>
      </w:r>
      <w:r w:rsidR="0080464D" w:rsidRPr="00187BAF">
        <w:rPr>
          <w:sz w:val="28"/>
          <w:szCs w:val="28"/>
          <w:shd w:val="clear" w:color="auto" w:fill="FFFFFF"/>
        </w:rPr>
        <w:t xml:space="preserve"> </w:t>
      </w:r>
      <w:r w:rsidR="007F25DD">
        <w:rPr>
          <w:sz w:val="28"/>
          <w:szCs w:val="28"/>
          <w:shd w:val="clear" w:color="auto" w:fill="FFFFFF"/>
        </w:rPr>
        <w:t xml:space="preserve">10-й </w:t>
      </w:r>
      <w:r w:rsidR="007F25DD" w:rsidRPr="00187BAF">
        <w:rPr>
          <w:sz w:val="28"/>
          <w:szCs w:val="28"/>
          <w:shd w:val="clear" w:color="auto" w:fill="FFFFFF"/>
        </w:rPr>
        <w:t>международн</w:t>
      </w:r>
      <w:r w:rsidR="007F25DD">
        <w:rPr>
          <w:sz w:val="28"/>
          <w:szCs w:val="28"/>
          <w:shd w:val="clear" w:color="auto" w:fill="FFFFFF"/>
        </w:rPr>
        <w:t>ой</w:t>
      </w:r>
      <w:r w:rsidR="007F25DD" w:rsidRPr="00187BAF">
        <w:rPr>
          <w:sz w:val="28"/>
          <w:szCs w:val="28"/>
          <w:shd w:val="clear" w:color="auto" w:fill="FFFFFF"/>
        </w:rPr>
        <w:t xml:space="preserve"> </w:t>
      </w:r>
      <w:r w:rsidR="0080464D" w:rsidRPr="00187BAF">
        <w:rPr>
          <w:sz w:val="28"/>
          <w:szCs w:val="28"/>
          <w:shd w:val="clear" w:color="auto" w:fill="FFFFFF"/>
        </w:rPr>
        <w:t>научно-практическ</w:t>
      </w:r>
      <w:r w:rsidR="007F25DD">
        <w:rPr>
          <w:sz w:val="28"/>
          <w:szCs w:val="28"/>
          <w:shd w:val="clear" w:color="auto" w:fill="FFFFFF"/>
        </w:rPr>
        <w:t xml:space="preserve">ой </w:t>
      </w:r>
      <w:r w:rsidR="0080464D" w:rsidRPr="00187BAF">
        <w:rPr>
          <w:sz w:val="28"/>
          <w:szCs w:val="28"/>
          <w:shd w:val="clear" w:color="auto" w:fill="FFFFFF"/>
        </w:rPr>
        <w:t>конференци</w:t>
      </w:r>
      <w:r w:rsidR="007F25DD">
        <w:rPr>
          <w:sz w:val="28"/>
          <w:szCs w:val="28"/>
          <w:shd w:val="clear" w:color="auto" w:fill="FFFFFF"/>
        </w:rPr>
        <w:t xml:space="preserve">и </w:t>
      </w:r>
      <w:r w:rsidR="0080464D" w:rsidRPr="00187BAF">
        <w:rPr>
          <w:sz w:val="28"/>
          <w:szCs w:val="28"/>
          <w:shd w:val="clear" w:color="auto" w:fill="FFFFFF"/>
        </w:rPr>
        <w:t>«Наука и образование в современном мире: вызовы ХХI</w:t>
      </w:r>
      <w:r w:rsidR="007F25DD">
        <w:rPr>
          <w:sz w:val="28"/>
          <w:szCs w:val="28"/>
          <w:shd w:val="clear" w:color="auto" w:fill="FFFFFF"/>
        </w:rPr>
        <w:t xml:space="preserve"> </w:t>
      </w:r>
      <w:r w:rsidR="0080464D" w:rsidRPr="00187BAF">
        <w:rPr>
          <w:sz w:val="28"/>
          <w:szCs w:val="28"/>
          <w:shd w:val="clear" w:color="auto" w:fill="FFFFFF"/>
        </w:rPr>
        <w:t>века».</w:t>
      </w:r>
    </w:p>
    <w:p w14:paraId="6FBB2292" w14:textId="2EA689FD" w:rsidR="0080464D" w:rsidRPr="00187BAF" w:rsidRDefault="0080464D" w:rsidP="00F36E60">
      <w:pPr>
        <w:widowControl w:val="0"/>
        <w:tabs>
          <w:tab w:val="left" w:pos="709"/>
        </w:tabs>
        <w:suppressAutoHyphens/>
        <w:spacing w:after="0" w:line="240" w:lineRule="auto"/>
        <w:ind w:firstLine="709"/>
        <w:jc w:val="both"/>
        <w:rPr>
          <w:sz w:val="28"/>
          <w:szCs w:val="28"/>
        </w:rPr>
      </w:pPr>
      <w:r w:rsidRPr="00187BAF">
        <w:rPr>
          <w:b/>
          <w:bCs/>
          <w:sz w:val="28"/>
          <w:szCs w:val="28"/>
        </w:rPr>
        <w:t xml:space="preserve">Опубликованные результаты работы. </w:t>
      </w:r>
      <w:r w:rsidRPr="00187BAF">
        <w:rPr>
          <w:sz w:val="28"/>
          <w:szCs w:val="28"/>
        </w:rPr>
        <w:t xml:space="preserve">По материалам диссертационной работы опубликовано 6 научных работ, из них: 1 статья в рецензируемом научном журнале, входящий в базы данных </w:t>
      </w:r>
      <w:r w:rsidR="000F6465" w:rsidRPr="00187BAF">
        <w:rPr>
          <w:sz w:val="28"/>
          <w:szCs w:val="28"/>
          <w:lang w:val="en-US"/>
        </w:rPr>
        <w:t>Web</w:t>
      </w:r>
      <w:r w:rsidR="000F6465" w:rsidRPr="00187BAF">
        <w:rPr>
          <w:sz w:val="28"/>
          <w:szCs w:val="28"/>
        </w:rPr>
        <w:t xml:space="preserve"> </w:t>
      </w:r>
      <w:r w:rsidR="000F6465" w:rsidRPr="00187BAF">
        <w:rPr>
          <w:sz w:val="28"/>
          <w:szCs w:val="28"/>
          <w:lang w:val="en-US"/>
        </w:rPr>
        <w:t>of</w:t>
      </w:r>
      <w:r w:rsidR="000F6465" w:rsidRPr="00187BAF">
        <w:rPr>
          <w:sz w:val="28"/>
          <w:szCs w:val="28"/>
        </w:rPr>
        <w:t xml:space="preserve"> </w:t>
      </w:r>
      <w:r w:rsidR="000F6465" w:rsidRPr="00187BAF">
        <w:rPr>
          <w:sz w:val="28"/>
          <w:szCs w:val="28"/>
          <w:lang w:val="en-US"/>
        </w:rPr>
        <w:t>Science</w:t>
      </w:r>
      <w:r w:rsidR="000F6465" w:rsidRPr="00187BAF">
        <w:rPr>
          <w:sz w:val="28"/>
          <w:szCs w:val="28"/>
        </w:rPr>
        <w:t xml:space="preserve"> (</w:t>
      </w:r>
      <w:r w:rsidR="000F6465" w:rsidRPr="00187BAF">
        <w:rPr>
          <w:sz w:val="28"/>
          <w:szCs w:val="28"/>
          <w:shd w:val="clear" w:color="auto" w:fill="FFFFFF"/>
        </w:rPr>
        <w:t>Impact Factor 2,252</w:t>
      </w:r>
      <w:r w:rsidR="000F6465" w:rsidRPr="00187BAF">
        <w:rPr>
          <w:sz w:val="28"/>
          <w:szCs w:val="28"/>
        </w:rPr>
        <w:t xml:space="preserve">) и </w:t>
      </w:r>
      <w:r w:rsidR="000F6465" w:rsidRPr="00187BAF">
        <w:rPr>
          <w:sz w:val="28"/>
          <w:szCs w:val="28"/>
          <w:lang w:val="en-US"/>
        </w:rPr>
        <w:t>Scopus</w:t>
      </w:r>
      <w:r w:rsidR="000F6465" w:rsidRPr="00187BAF">
        <w:rPr>
          <w:sz w:val="28"/>
          <w:szCs w:val="28"/>
        </w:rPr>
        <w:t xml:space="preserve"> (процентиль 70)</w:t>
      </w:r>
      <w:r w:rsidRPr="00187BAF">
        <w:rPr>
          <w:sz w:val="28"/>
          <w:szCs w:val="28"/>
        </w:rPr>
        <w:t xml:space="preserve">; </w:t>
      </w:r>
      <w:r w:rsidR="007A107E">
        <w:rPr>
          <w:sz w:val="28"/>
          <w:szCs w:val="28"/>
        </w:rPr>
        <w:t>3</w:t>
      </w:r>
      <w:r w:rsidRPr="00187BAF">
        <w:rPr>
          <w:sz w:val="28"/>
          <w:szCs w:val="28"/>
        </w:rPr>
        <w:t xml:space="preserve"> статьи – в журналах, входящих в перечень, реком</w:t>
      </w:r>
      <w:r w:rsidR="00082FF9">
        <w:rPr>
          <w:sz w:val="28"/>
          <w:szCs w:val="28"/>
        </w:rPr>
        <w:t>е</w:t>
      </w:r>
      <w:r w:rsidRPr="00187BAF">
        <w:rPr>
          <w:sz w:val="28"/>
          <w:szCs w:val="28"/>
        </w:rPr>
        <w:t>ндуемый ККСОН МОН РК; 3 публикации в материалах международных научных конференций.</w:t>
      </w:r>
    </w:p>
    <w:p w14:paraId="792A2EE0" w14:textId="725F33C8" w:rsidR="0080464D" w:rsidRPr="00187BAF" w:rsidRDefault="0080464D" w:rsidP="00F36E60">
      <w:pPr>
        <w:widowControl w:val="0"/>
        <w:tabs>
          <w:tab w:val="left" w:pos="709"/>
        </w:tabs>
        <w:suppressAutoHyphens/>
        <w:spacing w:after="0" w:line="240" w:lineRule="auto"/>
        <w:ind w:firstLine="709"/>
        <w:jc w:val="both"/>
        <w:rPr>
          <w:sz w:val="28"/>
          <w:szCs w:val="28"/>
        </w:rPr>
      </w:pPr>
      <w:r w:rsidRPr="00187BAF">
        <w:rPr>
          <w:b/>
          <w:bCs/>
          <w:sz w:val="28"/>
          <w:szCs w:val="28"/>
        </w:rPr>
        <w:t>Структура и объем работы.</w:t>
      </w:r>
      <w:r w:rsidRPr="00187BAF">
        <w:rPr>
          <w:sz w:val="28"/>
          <w:szCs w:val="28"/>
        </w:rPr>
        <w:t xml:space="preserve"> Диссертационная работа состоит из введения, литературного обзора, материала и методов исследования, результатов и их обсуждения, заключения и списка использованных источников. Объем диссертационной работы составляет </w:t>
      </w:r>
      <w:r w:rsidR="006A53F2">
        <w:rPr>
          <w:sz w:val="28"/>
          <w:szCs w:val="28"/>
        </w:rPr>
        <w:t>104</w:t>
      </w:r>
      <w:r w:rsidRPr="00187BAF">
        <w:rPr>
          <w:sz w:val="28"/>
          <w:szCs w:val="28"/>
        </w:rPr>
        <w:t xml:space="preserve"> компьютерных лист</w:t>
      </w:r>
      <w:r w:rsidR="006A53F2">
        <w:rPr>
          <w:sz w:val="28"/>
          <w:szCs w:val="28"/>
        </w:rPr>
        <w:t>а</w:t>
      </w:r>
      <w:r w:rsidRPr="00187BAF">
        <w:rPr>
          <w:sz w:val="28"/>
          <w:szCs w:val="28"/>
        </w:rPr>
        <w:t>, включает 1</w:t>
      </w:r>
      <w:r w:rsidR="00187BAF" w:rsidRPr="00187BAF">
        <w:rPr>
          <w:sz w:val="28"/>
          <w:szCs w:val="28"/>
        </w:rPr>
        <w:t>5</w:t>
      </w:r>
      <w:r w:rsidRPr="00187BAF">
        <w:rPr>
          <w:sz w:val="28"/>
          <w:szCs w:val="28"/>
        </w:rPr>
        <w:t xml:space="preserve"> рисунков, 1</w:t>
      </w:r>
      <w:r w:rsidR="00187BAF" w:rsidRPr="00187BAF">
        <w:rPr>
          <w:sz w:val="28"/>
          <w:szCs w:val="28"/>
        </w:rPr>
        <w:t>3</w:t>
      </w:r>
      <w:r w:rsidRPr="00187BAF">
        <w:rPr>
          <w:sz w:val="28"/>
          <w:szCs w:val="28"/>
        </w:rPr>
        <w:t xml:space="preserve"> таблиц и </w:t>
      </w:r>
      <w:r w:rsidR="00187BAF" w:rsidRPr="00187BAF">
        <w:rPr>
          <w:sz w:val="28"/>
          <w:szCs w:val="28"/>
        </w:rPr>
        <w:t>314</w:t>
      </w:r>
      <w:r w:rsidRPr="00187BAF">
        <w:rPr>
          <w:sz w:val="28"/>
          <w:szCs w:val="28"/>
        </w:rPr>
        <w:t xml:space="preserve"> литературных</w:t>
      </w:r>
      <w:r w:rsidR="00187BAF" w:rsidRPr="00187BAF">
        <w:rPr>
          <w:sz w:val="28"/>
          <w:szCs w:val="28"/>
        </w:rPr>
        <w:t xml:space="preserve"> </w:t>
      </w:r>
      <w:r w:rsidRPr="00187BAF">
        <w:rPr>
          <w:sz w:val="28"/>
          <w:szCs w:val="28"/>
        </w:rPr>
        <w:t>источника.</w:t>
      </w:r>
    </w:p>
    <w:p w14:paraId="625540AF"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7B9F5668"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2AC2D602"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0F98D8E1"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75C4F485"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1FE588C8"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43BD1AE0"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48BCE262"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1145AFBB"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39736284"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1A9723AB"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33401610"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3C9B2D78"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282C1D47"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3F6BE79D"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29A13C11"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298A1D56"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329438D2"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7B549C30" w14:textId="77777777" w:rsidR="00747119" w:rsidRDefault="00747119" w:rsidP="00F36E60">
      <w:pPr>
        <w:widowControl w:val="0"/>
        <w:tabs>
          <w:tab w:val="left" w:pos="709"/>
        </w:tabs>
        <w:suppressAutoHyphens/>
        <w:spacing w:after="0" w:line="240" w:lineRule="auto"/>
        <w:ind w:firstLine="709"/>
        <w:jc w:val="both"/>
        <w:rPr>
          <w:sz w:val="28"/>
          <w:szCs w:val="28"/>
        </w:rPr>
      </w:pPr>
    </w:p>
    <w:p w14:paraId="1B3E528E" w14:textId="77777777" w:rsidR="00F36E60" w:rsidRDefault="00F36E60" w:rsidP="00F36E60">
      <w:pPr>
        <w:widowControl w:val="0"/>
        <w:tabs>
          <w:tab w:val="left" w:pos="709"/>
        </w:tabs>
        <w:suppressAutoHyphens/>
        <w:spacing w:after="0" w:line="240" w:lineRule="auto"/>
        <w:ind w:firstLine="709"/>
        <w:jc w:val="both"/>
        <w:rPr>
          <w:sz w:val="28"/>
          <w:szCs w:val="28"/>
        </w:rPr>
      </w:pPr>
    </w:p>
    <w:p w14:paraId="40F1D94B" w14:textId="77777777" w:rsidR="00F36E60" w:rsidRDefault="00F36E60" w:rsidP="00F36E60">
      <w:pPr>
        <w:widowControl w:val="0"/>
        <w:tabs>
          <w:tab w:val="left" w:pos="709"/>
        </w:tabs>
        <w:suppressAutoHyphens/>
        <w:spacing w:after="0" w:line="240" w:lineRule="auto"/>
        <w:ind w:firstLine="709"/>
        <w:jc w:val="both"/>
        <w:rPr>
          <w:sz w:val="28"/>
          <w:szCs w:val="28"/>
        </w:rPr>
      </w:pPr>
    </w:p>
    <w:p w14:paraId="1929E592" w14:textId="77777777" w:rsidR="00F36E60" w:rsidRDefault="00F36E60" w:rsidP="00F36E60">
      <w:pPr>
        <w:widowControl w:val="0"/>
        <w:tabs>
          <w:tab w:val="left" w:pos="709"/>
        </w:tabs>
        <w:suppressAutoHyphens/>
        <w:spacing w:after="0" w:line="240" w:lineRule="auto"/>
        <w:ind w:firstLine="709"/>
        <w:jc w:val="both"/>
        <w:rPr>
          <w:sz w:val="28"/>
          <w:szCs w:val="28"/>
        </w:rPr>
      </w:pPr>
    </w:p>
    <w:p w14:paraId="7758C4EA" w14:textId="77777777" w:rsidR="00F36E60" w:rsidRDefault="00F36E60" w:rsidP="00F36E60">
      <w:pPr>
        <w:widowControl w:val="0"/>
        <w:tabs>
          <w:tab w:val="left" w:pos="709"/>
        </w:tabs>
        <w:suppressAutoHyphens/>
        <w:spacing w:after="0" w:line="240" w:lineRule="auto"/>
        <w:ind w:firstLine="709"/>
        <w:jc w:val="both"/>
        <w:rPr>
          <w:sz w:val="28"/>
          <w:szCs w:val="28"/>
        </w:rPr>
      </w:pPr>
    </w:p>
    <w:p w14:paraId="23872BA9" w14:textId="77777777" w:rsidR="00F36E60" w:rsidRDefault="00F36E60" w:rsidP="00F36E60">
      <w:pPr>
        <w:widowControl w:val="0"/>
        <w:tabs>
          <w:tab w:val="left" w:pos="709"/>
        </w:tabs>
        <w:suppressAutoHyphens/>
        <w:spacing w:after="0" w:line="240" w:lineRule="auto"/>
        <w:ind w:firstLine="709"/>
        <w:jc w:val="both"/>
        <w:rPr>
          <w:sz w:val="28"/>
          <w:szCs w:val="28"/>
        </w:rPr>
      </w:pPr>
    </w:p>
    <w:p w14:paraId="13A2C664" w14:textId="77777777" w:rsidR="00F36E60" w:rsidRPr="00187BAF" w:rsidRDefault="00F36E60" w:rsidP="00F36E60">
      <w:pPr>
        <w:widowControl w:val="0"/>
        <w:tabs>
          <w:tab w:val="left" w:pos="709"/>
        </w:tabs>
        <w:suppressAutoHyphens/>
        <w:spacing w:after="0" w:line="240" w:lineRule="auto"/>
        <w:ind w:firstLine="709"/>
        <w:jc w:val="both"/>
        <w:rPr>
          <w:sz w:val="28"/>
          <w:szCs w:val="28"/>
        </w:rPr>
      </w:pPr>
    </w:p>
    <w:p w14:paraId="77F8DDB6" w14:textId="77777777" w:rsidR="00747119" w:rsidRPr="00187BAF" w:rsidRDefault="00747119" w:rsidP="00F36E60">
      <w:pPr>
        <w:widowControl w:val="0"/>
        <w:tabs>
          <w:tab w:val="left" w:pos="709"/>
        </w:tabs>
        <w:suppressAutoHyphens/>
        <w:spacing w:after="0" w:line="240" w:lineRule="auto"/>
        <w:ind w:firstLine="709"/>
        <w:jc w:val="both"/>
        <w:rPr>
          <w:sz w:val="28"/>
          <w:szCs w:val="28"/>
        </w:rPr>
      </w:pPr>
    </w:p>
    <w:p w14:paraId="215E8E1F" w14:textId="7C4DD1ED" w:rsidR="00B110B5" w:rsidRPr="00187BAF" w:rsidRDefault="006F1D27" w:rsidP="007F25DD">
      <w:pPr>
        <w:pStyle w:val="aa"/>
        <w:numPr>
          <w:ilvl w:val="0"/>
          <w:numId w:val="25"/>
        </w:numPr>
        <w:tabs>
          <w:tab w:val="left" w:pos="993"/>
        </w:tabs>
        <w:spacing w:after="0" w:line="240" w:lineRule="auto"/>
        <w:jc w:val="both"/>
        <w:rPr>
          <w:b/>
          <w:iCs/>
          <w:sz w:val="28"/>
          <w:szCs w:val="28"/>
        </w:rPr>
      </w:pPr>
      <w:r w:rsidRPr="00187BAF">
        <w:rPr>
          <w:b/>
          <w:iCs/>
          <w:sz w:val="28"/>
          <w:szCs w:val="28"/>
        </w:rPr>
        <w:t>ЛИТЕРАТУРНЫЙ ОБЗОР</w:t>
      </w:r>
    </w:p>
    <w:p w14:paraId="437F109B" w14:textId="77777777" w:rsidR="006F1D27" w:rsidRPr="00187BAF" w:rsidRDefault="006F1D27" w:rsidP="00F36E60">
      <w:pPr>
        <w:pStyle w:val="aa"/>
        <w:tabs>
          <w:tab w:val="left" w:pos="851"/>
        </w:tabs>
        <w:spacing w:after="0" w:line="240" w:lineRule="auto"/>
        <w:ind w:left="0" w:firstLine="709"/>
        <w:jc w:val="both"/>
        <w:rPr>
          <w:b/>
          <w:iCs/>
          <w:sz w:val="28"/>
          <w:szCs w:val="28"/>
        </w:rPr>
      </w:pPr>
    </w:p>
    <w:p w14:paraId="7CACDFE0" w14:textId="15B17329" w:rsidR="001E7C9A" w:rsidRPr="00F36E60" w:rsidRDefault="00F36E60" w:rsidP="00F36E60">
      <w:pPr>
        <w:autoSpaceDE w:val="0"/>
        <w:autoSpaceDN w:val="0"/>
        <w:adjustRightInd w:val="0"/>
        <w:spacing w:after="0" w:line="240" w:lineRule="auto"/>
        <w:ind w:left="708"/>
        <w:jc w:val="both"/>
        <w:rPr>
          <w:b/>
          <w:sz w:val="28"/>
          <w:szCs w:val="28"/>
        </w:rPr>
      </w:pPr>
      <w:r>
        <w:rPr>
          <w:b/>
          <w:sz w:val="28"/>
          <w:szCs w:val="28"/>
        </w:rPr>
        <w:t>1.1</w:t>
      </w:r>
      <w:r w:rsidR="00BE2559" w:rsidRPr="00F36E60">
        <w:rPr>
          <w:b/>
          <w:sz w:val="28"/>
          <w:szCs w:val="28"/>
        </w:rPr>
        <w:t xml:space="preserve"> Биоразнообразие и его сохранение</w:t>
      </w:r>
      <w:r w:rsidR="00A76335" w:rsidRPr="00F36E60">
        <w:rPr>
          <w:b/>
          <w:sz w:val="28"/>
          <w:szCs w:val="28"/>
        </w:rPr>
        <w:t xml:space="preserve"> </w:t>
      </w:r>
    </w:p>
    <w:p w14:paraId="46B02904" w14:textId="27E62656" w:rsidR="000F69F8"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lastRenderedPageBreak/>
        <w:t xml:space="preserve">Биоразнообразие </w:t>
      </w:r>
      <w:r w:rsidR="00F36E60">
        <w:rPr>
          <w:sz w:val="28"/>
          <w:szCs w:val="28"/>
        </w:rPr>
        <w:t>–</w:t>
      </w:r>
      <w:r w:rsidR="0094621D" w:rsidRPr="00187BAF">
        <w:rPr>
          <w:sz w:val="28"/>
          <w:szCs w:val="28"/>
        </w:rPr>
        <w:t xml:space="preserve"> это</w:t>
      </w:r>
      <w:r w:rsidRPr="00187BAF">
        <w:rPr>
          <w:sz w:val="28"/>
          <w:szCs w:val="28"/>
        </w:rPr>
        <w:t xml:space="preserve"> общий термин, обозначающий общую сумму разнообразия жизни. Согласно Конвенции о биологическом разнообразии, существуют три уровня биоразнообразия, все они тесно взаимосвязаны: разнообразие экосистем, разнообразие видов и генетическое разнообразие </w:t>
      </w:r>
      <w:r w:rsidR="00ED7731" w:rsidRPr="00187BAF">
        <w:rPr>
          <w:sz w:val="28"/>
          <w:szCs w:val="28"/>
        </w:rPr>
        <w:t>[22]</w:t>
      </w:r>
      <w:r w:rsidRPr="00187BAF">
        <w:rPr>
          <w:sz w:val="28"/>
          <w:szCs w:val="28"/>
        </w:rPr>
        <w:t xml:space="preserve">. </w:t>
      </w:r>
      <w:r w:rsidR="006E24CB" w:rsidRPr="00187BAF">
        <w:rPr>
          <w:sz w:val="28"/>
          <w:szCs w:val="28"/>
        </w:rPr>
        <w:t>Особое внимание уделяется сохранению генофонда растений. Они</w:t>
      </w:r>
      <w:r w:rsidRPr="00187BAF">
        <w:rPr>
          <w:sz w:val="28"/>
          <w:szCs w:val="28"/>
        </w:rPr>
        <w:t xml:space="preserve"> являются важной частью биоразнообразия и определяют глобальную стабильность экосистем, и </w:t>
      </w:r>
      <w:r w:rsidR="006E24CB" w:rsidRPr="00187BAF">
        <w:rPr>
          <w:sz w:val="28"/>
          <w:szCs w:val="28"/>
        </w:rPr>
        <w:t xml:space="preserve">их </w:t>
      </w:r>
      <w:r w:rsidRPr="00187BAF">
        <w:rPr>
          <w:sz w:val="28"/>
          <w:szCs w:val="28"/>
        </w:rPr>
        <w:t>потеря влечет за собой огромные прямые и косве</w:t>
      </w:r>
      <w:r w:rsidR="006E24CB" w:rsidRPr="00187BAF">
        <w:rPr>
          <w:sz w:val="28"/>
          <w:szCs w:val="28"/>
        </w:rPr>
        <w:t xml:space="preserve">нные экономические последствия. </w:t>
      </w:r>
      <w:r w:rsidR="000F69F8" w:rsidRPr="00187BAF">
        <w:rPr>
          <w:sz w:val="28"/>
          <w:szCs w:val="28"/>
        </w:rPr>
        <w:t>Также, в</w:t>
      </w:r>
      <w:r w:rsidR="006E24CB" w:rsidRPr="00187BAF">
        <w:rPr>
          <w:sz w:val="28"/>
          <w:szCs w:val="28"/>
        </w:rPr>
        <w:t xml:space="preserve">ажным является сохранение генофонда не только жизненно важных </w:t>
      </w:r>
      <w:r w:rsidR="000F69F8" w:rsidRPr="00187BAF">
        <w:rPr>
          <w:sz w:val="28"/>
          <w:szCs w:val="28"/>
        </w:rPr>
        <w:t xml:space="preserve">видов </w:t>
      </w:r>
      <w:r w:rsidR="006E24CB" w:rsidRPr="00187BAF">
        <w:rPr>
          <w:sz w:val="28"/>
          <w:szCs w:val="28"/>
        </w:rPr>
        <w:t xml:space="preserve">для сельского хозяйства, но и редких и исчезающих растений, часто обладающих лечебными, декоративными, кормовыми и другими </w:t>
      </w:r>
      <w:r w:rsidR="000F69F8" w:rsidRPr="00187BAF">
        <w:rPr>
          <w:sz w:val="28"/>
          <w:szCs w:val="28"/>
        </w:rPr>
        <w:t xml:space="preserve">ценными </w:t>
      </w:r>
      <w:r w:rsidR="006E24CB" w:rsidRPr="00187BAF">
        <w:rPr>
          <w:sz w:val="28"/>
          <w:szCs w:val="28"/>
        </w:rPr>
        <w:t xml:space="preserve">свойствами. </w:t>
      </w:r>
      <w:r w:rsidR="000F69F8" w:rsidRPr="00187BAF">
        <w:rPr>
          <w:sz w:val="28"/>
          <w:szCs w:val="28"/>
        </w:rPr>
        <w:t>Растения</w:t>
      </w:r>
      <w:r w:rsidRPr="00187BAF">
        <w:rPr>
          <w:sz w:val="28"/>
          <w:szCs w:val="28"/>
        </w:rPr>
        <w:t xml:space="preserve"> рассматриваются во всем мире как главный источник улучшения продовольствия и сельскохозяйственных культур </w:t>
      </w:r>
      <w:r w:rsidR="00ED7731" w:rsidRPr="00187BAF">
        <w:rPr>
          <w:sz w:val="28"/>
          <w:szCs w:val="28"/>
        </w:rPr>
        <w:t>[23]</w:t>
      </w:r>
      <w:r w:rsidR="000F69F8" w:rsidRPr="00187BAF">
        <w:rPr>
          <w:sz w:val="28"/>
          <w:szCs w:val="28"/>
        </w:rPr>
        <w:t xml:space="preserve">. </w:t>
      </w:r>
    </w:p>
    <w:p w14:paraId="6F2264A7" w14:textId="65DEB7D6" w:rsidR="00770567" w:rsidRPr="00187BAF" w:rsidRDefault="000F69F8" w:rsidP="00F36E60">
      <w:pPr>
        <w:autoSpaceDE w:val="0"/>
        <w:autoSpaceDN w:val="0"/>
        <w:adjustRightInd w:val="0"/>
        <w:spacing w:after="0" w:line="240" w:lineRule="auto"/>
        <w:ind w:firstLine="709"/>
        <w:jc w:val="both"/>
        <w:rPr>
          <w:sz w:val="28"/>
          <w:szCs w:val="28"/>
        </w:rPr>
      </w:pPr>
      <w:r w:rsidRPr="00187BAF">
        <w:rPr>
          <w:sz w:val="28"/>
          <w:szCs w:val="28"/>
        </w:rPr>
        <w:t>Однако, у</w:t>
      </w:r>
      <w:r w:rsidR="00692ADE" w:rsidRPr="00187BAF">
        <w:rPr>
          <w:sz w:val="28"/>
          <w:szCs w:val="28"/>
        </w:rPr>
        <w:t xml:space="preserve">же сегодня в мире </w:t>
      </w:r>
      <w:r w:rsidRPr="00187BAF">
        <w:rPr>
          <w:sz w:val="28"/>
          <w:szCs w:val="28"/>
        </w:rPr>
        <w:t xml:space="preserve">остро </w:t>
      </w:r>
      <w:r w:rsidR="00692ADE" w:rsidRPr="00187BAF">
        <w:rPr>
          <w:sz w:val="28"/>
          <w:szCs w:val="28"/>
        </w:rPr>
        <w:t xml:space="preserve">стоит вопрос продовольственной безопасности населения, требующий на </w:t>
      </w:r>
      <w:r w:rsidR="0094621D" w:rsidRPr="00187BAF">
        <w:rPr>
          <w:sz w:val="28"/>
          <w:szCs w:val="28"/>
        </w:rPr>
        <w:t>60</w:t>
      </w:r>
      <w:r w:rsidR="00F36E60">
        <w:rPr>
          <w:sz w:val="28"/>
          <w:szCs w:val="28"/>
        </w:rPr>
        <w:t>-</w:t>
      </w:r>
      <w:r w:rsidR="0094621D" w:rsidRPr="00187BAF">
        <w:rPr>
          <w:sz w:val="28"/>
          <w:szCs w:val="28"/>
        </w:rPr>
        <w:t>100</w:t>
      </w:r>
      <w:r w:rsidR="00692ADE" w:rsidRPr="00187BAF">
        <w:rPr>
          <w:sz w:val="28"/>
          <w:szCs w:val="28"/>
        </w:rPr>
        <w:t xml:space="preserve">% повысить производительность агропромышленного комплекса к 2050 году </w:t>
      </w:r>
      <w:r w:rsidR="00ED7731" w:rsidRPr="00187BAF">
        <w:rPr>
          <w:sz w:val="28"/>
          <w:szCs w:val="28"/>
        </w:rPr>
        <w:t>[24, 25]</w:t>
      </w:r>
      <w:r w:rsidR="00692ADE" w:rsidRPr="00187BAF">
        <w:rPr>
          <w:sz w:val="28"/>
          <w:szCs w:val="28"/>
        </w:rPr>
        <w:t xml:space="preserve">. </w:t>
      </w:r>
      <w:r w:rsidR="00615DBF" w:rsidRPr="00187BAF">
        <w:rPr>
          <w:sz w:val="28"/>
          <w:szCs w:val="28"/>
        </w:rPr>
        <w:t>Ч</w:t>
      </w:r>
      <w:r w:rsidR="00692ADE" w:rsidRPr="00187BAF">
        <w:rPr>
          <w:sz w:val="28"/>
          <w:szCs w:val="28"/>
        </w:rPr>
        <w:t>резмерная эксплуатация растительных ресурсов в сочетании с растущим разрушением и/или фрагментацией среды обитания, загрязнением и интродукцией экзотических видов приводит к исчезновению</w:t>
      </w:r>
      <w:r w:rsidR="00A76335" w:rsidRPr="00187BAF">
        <w:rPr>
          <w:sz w:val="28"/>
          <w:szCs w:val="28"/>
        </w:rPr>
        <w:t xml:space="preserve"> многочисленных видов растений</w:t>
      </w:r>
      <w:r w:rsidR="00692ADE" w:rsidRPr="001B0E78">
        <w:rPr>
          <w:sz w:val="28"/>
          <w:szCs w:val="28"/>
        </w:rPr>
        <w:t xml:space="preserve">. Сегодня широко признано, что скорость вымирания растений достигла одного вида в день из-за деятельности </w:t>
      </w:r>
      <w:r w:rsidR="00692ADE" w:rsidRPr="00C65789">
        <w:rPr>
          <w:sz w:val="28"/>
          <w:szCs w:val="28"/>
        </w:rPr>
        <w:t xml:space="preserve">человека, что примерно в 1000-10 000 раз быстрее, чем это происходит естественным путем </w:t>
      </w:r>
      <w:r w:rsidR="00B352C9" w:rsidRPr="00C65789">
        <w:rPr>
          <w:sz w:val="28"/>
          <w:szCs w:val="28"/>
        </w:rPr>
        <w:t>[3</w:t>
      </w:r>
      <w:r w:rsidR="00C123CE" w:rsidRPr="00C65789">
        <w:rPr>
          <w:sz w:val="28"/>
          <w:szCs w:val="28"/>
        </w:rPr>
        <w:t xml:space="preserve">, </w:t>
      </w:r>
      <w:r w:rsidR="00C65789" w:rsidRPr="00C65789">
        <w:rPr>
          <w:sz w:val="28"/>
          <w:szCs w:val="28"/>
        </w:rPr>
        <w:t>р. 3-15</w:t>
      </w:r>
      <w:r w:rsidR="00B352C9" w:rsidRPr="00C65789">
        <w:rPr>
          <w:sz w:val="28"/>
          <w:szCs w:val="28"/>
        </w:rPr>
        <w:t>]</w:t>
      </w:r>
      <w:r w:rsidR="00692ADE" w:rsidRPr="00C65789">
        <w:rPr>
          <w:sz w:val="28"/>
          <w:szCs w:val="28"/>
        </w:rPr>
        <w:t>. Это может привести к исчезновению от 60 000 до 100 000 видов растений в течение следующих 50 лет. Последние исследования растений, находящихся под угрозой исчезновения, показывают, что до половины видов растений в мире могут быть квалифициров</w:t>
      </w:r>
      <w:r w:rsidR="00AF7B5C" w:rsidRPr="00C65789">
        <w:rPr>
          <w:sz w:val="28"/>
          <w:szCs w:val="28"/>
        </w:rPr>
        <w:t>аны</w:t>
      </w:r>
      <w:r w:rsidR="00A76335" w:rsidRPr="00C65789">
        <w:rPr>
          <w:sz w:val="28"/>
          <w:szCs w:val="28"/>
        </w:rPr>
        <w:t>,</w:t>
      </w:r>
      <w:r w:rsidR="00AF7B5C" w:rsidRPr="00C65789">
        <w:rPr>
          <w:sz w:val="28"/>
          <w:szCs w:val="28"/>
        </w:rPr>
        <w:t xml:space="preserve"> как находящиеся под угрозой</w:t>
      </w:r>
      <w:r w:rsidR="00692ADE" w:rsidRPr="00C65789">
        <w:rPr>
          <w:sz w:val="28"/>
          <w:szCs w:val="28"/>
        </w:rPr>
        <w:t xml:space="preserve"> </w:t>
      </w:r>
      <w:r w:rsidR="00B352C9" w:rsidRPr="00C65789">
        <w:rPr>
          <w:sz w:val="28"/>
          <w:szCs w:val="28"/>
        </w:rPr>
        <w:t xml:space="preserve">[4, </w:t>
      </w:r>
      <w:r w:rsidR="00C65789" w:rsidRPr="00C65789">
        <w:rPr>
          <w:sz w:val="28"/>
          <w:szCs w:val="28"/>
        </w:rPr>
        <w:t xml:space="preserve">р. </w:t>
      </w:r>
      <w:r w:rsidR="005F0F3D" w:rsidRPr="00C65789">
        <w:rPr>
          <w:sz w:val="28"/>
          <w:szCs w:val="28"/>
        </w:rPr>
        <w:t>989</w:t>
      </w:r>
      <w:r w:rsidR="00C123CE" w:rsidRPr="00C65789">
        <w:rPr>
          <w:sz w:val="28"/>
          <w:szCs w:val="28"/>
        </w:rPr>
        <w:t xml:space="preserve">; </w:t>
      </w:r>
      <w:r w:rsidR="00B352C9" w:rsidRPr="00C65789">
        <w:rPr>
          <w:sz w:val="28"/>
          <w:szCs w:val="28"/>
        </w:rPr>
        <w:t>5</w:t>
      </w:r>
      <w:r w:rsidR="00C123CE" w:rsidRPr="00C65789">
        <w:rPr>
          <w:sz w:val="28"/>
          <w:szCs w:val="28"/>
        </w:rPr>
        <w:t xml:space="preserve">, </w:t>
      </w:r>
      <w:r w:rsidR="00C65789" w:rsidRPr="00C65789">
        <w:rPr>
          <w:sz w:val="28"/>
          <w:szCs w:val="28"/>
        </w:rPr>
        <w:t xml:space="preserve">р. </w:t>
      </w:r>
      <w:r w:rsidR="005F0F3D" w:rsidRPr="00C65789">
        <w:rPr>
          <w:sz w:val="28"/>
          <w:szCs w:val="28"/>
        </w:rPr>
        <w:t>3984</w:t>
      </w:r>
      <w:r w:rsidR="00B352C9" w:rsidRPr="00C65789">
        <w:rPr>
          <w:sz w:val="28"/>
          <w:szCs w:val="28"/>
        </w:rPr>
        <w:t>].</w:t>
      </w:r>
      <w:r w:rsidR="00572F2B" w:rsidRPr="00C65789">
        <w:rPr>
          <w:sz w:val="28"/>
          <w:szCs w:val="28"/>
        </w:rPr>
        <w:t xml:space="preserve"> </w:t>
      </w:r>
      <w:r w:rsidR="00544DF7" w:rsidRPr="00C65789">
        <w:rPr>
          <w:sz w:val="28"/>
          <w:szCs w:val="28"/>
        </w:rPr>
        <w:t>Растения</w:t>
      </w:r>
      <w:r w:rsidR="00572F2B" w:rsidRPr="00C65789">
        <w:rPr>
          <w:sz w:val="28"/>
          <w:szCs w:val="28"/>
        </w:rPr>
        <w:t xml:space="preserve"> </w:t>
      </w:r>
      <w:r w:rsidR="00572F2B" w:rsidRPr="001B0E78">
        <w:rPr>
          <w:sz w:val="28"/>
          <w:szCs w:val="28"/>
        </w:rPr>
        <w:t>в Европе, Азии, Америке имеют тот или иной статус</w:t>
      </w:r>
      <w:r w:rsidR="00572F2B" w:rsidRPr="00187BAF">
        <w:rPr>
          <w:sz w:val="28"/>
          <w:szCs w:val="28"/>
        </w:rPr>
        <w:t xml:space="preserve"> редкости. Причинами этого являются антропогенная нагрузка в виде распашки земель, выпаса скота, строительства и низкая конкурентоспособность видов в фитоценозах. Другими факторами, влияющими на размножение этих редких видов растений, являются низкая всхожесть семян или </w:t>
      </w:r>
      <w:r w:rsidR="007C79CA" w:rsidRPr="00187BAF">
        <w:rPr>
          <w:sz w:val="28"/>
          <w:szCs w:val="28"/>
        </w:rPr>
        <w:t xml:space="preserve">слабое </w:t>
      </w:r>
      <w:r w:rsidR="00572F2B" w:rsidRPr="00187BAF">
        <w:rPr>
          <w:sz w:val="28"/>
          <w:szCs w:val="28"/>
        </w:rPr>
        <w:t xml:space="preserve">вегетативное размножение, реликтовые виды, разоренные районы, суровые климатические условия, поедание животными и птицами </w:t>
      </w:r>
      <w:r w:rsidR="00EC1676" w:rsidRPr="00187BAF">
        <w:rPr>
          <w:sz w:val="28"/>
          <w:szCs w:val="28"/>
        </w:rPr>
        <w:t>[26, 27]</w:t>
      </w:r>
      <w:r w:rsidR="00572F2B" w:rsidRPr="00187BAF">
        <w:rPr>
          <w:sz w:val="28"/>
          <w:szCs w:val="28"/>
        </w:rPr>
        <w:t>.</w:t>
      </w:r>
      <w:r w:rsidR="00EA06F7" w:rsidRPr="00187BAF">
        <w:rPr>
          <w:sz w:val="28"/>
          <w:szCs w:val="28"/>
        </w:rPr>
        <w:t xml:space="preserve"> </w:t>
      </w:r>
      <w:r w:rsidR="00770567" w:rsidRPr="00187BAF">
        <w:rPr>
          <w:sz w:val="28"/>
          <w:szCs w:val="28"/>
        </w:rPr>
        <w:t>Трудности сох</w:t>
      </w:r>
      <w:r w:rsidR="00EA06F7" w:rsidRPr="00187BAF">
        <w:rPr>
          <w:sz w:val="28"/>
          <w:szCs w:val="28"/>
        </w:rPr>
        <w:t xml:space="preserve">ранения разнообразия растений в </w:t>
      </w:r>
      <w:r w:rsidR="00770567" w:rsidRPr="00187BAF">
        <w:rPr>
          <w:sz w:val="28"/>
          <w:szCs w:val="28"/>
        </w:rPr>
        <w:t>контексте устойчивого использования биологических ресурсов впервые были рассмотрены в Международной конвенции о биоло</w:t>
      </w:r>
      <w:r w:rsidR="00EA06F7" w:rsidRPr="00187BAF">
        <w:rPr>
          <w:sz w:val="28"/>
          <w:szCs w:val="28"/>
        </w:rPr>
        <w:t>гическом разнообразии [</w:t>
      </w:r>
      <w:r w:rsidR="00EC1676" w:rsidRPr="00187BAF">
        <w:rPr>
          <w:sz w:val="28"/>
          <w:szCs w:val="28"/>
        </w:rPr>
        <w:t>28</w:t>
      </w:r>
      <w:r w:rsidR="00770567" w:rsidRPr="00187BAF">
        <w:rPr>
          <w:sz w:val="28"/>
          <w:szCs w:val="28"/>
        </w:rPr>
        <w:t>]. Согласно Красному списку Между</w:t>
      </w:r>
      <w:r w:rsidR="00EA06F7" w:rsidRPr="00187BAF">
        <w:rPr>
          <w:sz w:val="28"/>
          <w:szCs w:val="28"/>
        </w:rPr>
        <w:t>народного союза охраны природы «</w:t>
      </w:r>
      <w:r w:rsidR="00770567" w:rsidRPr="00187BAF">
        <w:rPr>
          <w:sz w:val="28"/>
          <w:szCs w:val="28"/>
        </w:rPr>
        <w:t>Виды, наход</w:t>
      </w:r>
      <w:r w:rsidR="00EA06F7" w:rsidRPr="00187BAF">
        <w:rPr>
          <w:sz w:val="28"/>
          <w:szCs w:val="28"/>
        </w:rPr>
        <w:t>ящиеся под угрозой исчезновения»</w:t>
      </w:r>
      <w:r w:rsidR="00770567" w:rsidRPr="00187BAF">
        <w:rPr>
          <w:sz w:val="28"/>
          <w:szCs w:val="28"/>
        </w:rPr>
        <w:t xml:space="preserve"> (Красный список МСОП), в мире насчитывается 43 899 редких и находящихся под угрозой исчезновения видов</w:t>
      </w:r>
      <w:r w:rsidR="00EA06F7" w:rsidRPr="00187BAF">
        <w:rPr>
          <w:sz w:val="28"/>
          <w:szCs w:val="28"/>
        </w:rPr>
        <w:t xml:space="preserve"> грибов и растений. Этот список </w:t>
      </w:r>
      <w:r w:rsidR="00770567" w:rsidRPr="00187BAF">
        <w:rPr>
          <w:sz w:val="28"/>
          <w:szCs w:val="28"/>
        </w:rPr>
        <w:t>содержит информацию об исчезающих видах растений и гри</w:t>
      </w:r>
      <w:r w:rsidR="00EA06F7" w:rsidRPr="00187BAF">
        <w:rPr>
          <w:sz w:val="28"/>
          <w:szCs w:val="28"/>
        </w:rPr>
        <w:t>бов из девяти типов, 20 классов и 579 семейств</w:t>
      </w:r>
      <w:r w:rsidR="00146012" w:rsidRPr="00187BAF">
        <w:rPr>
          <w:sz w:val="28"/>
          <w:szCs w:val="28"/>
        </w:rPr>
        <w:t xml:space="preserve">. Список ежегодно обновляется и, к сожалению, количество видов </w:t>
      </w:r>
      <w:r w:rsidR="00544DF7" w:rsidRPr="00187BAF">
        <w:rPr>
          <w:sz w:val="28"/>
          <w:szCs w:val="28"/>
        </w:rPr>
        <w:t>увеличивается</w:t>
      </w:r>
      <w:r w:rsidR="00770567" w:rsidRPr="00187BAF">
        <w:rPr>
          <w:sz w:val="28"/>
          <w:szCs w:val="28"/>
        </w:rPr>
        <w:t xml:space="preserve"> </w:t>
      </w:r>
      <w:r w:rsidR="00EC1676" w:rsidRPr="00187BAF">
        <w:rPr>
          <w:sz w:val="28"/>
          <w:szCs w:val="28"/>
        </w:rPr>
        <w:t>[29]</w:t>
      </w:r>
      <w:r w:rsidR="00EB5535" w:rsidRPr="00187BAF">
        <w:rPr>
          <w:sz w:val="28"/>
          <w:szCs w:val="28"/>
        </w:rPr>
        <w:t>.</w:t>
      </w:r>
      <w:r w:rsidR="00770567" w:rsidRPr="00187BAF">
        <w:rPr>
          <w:sz w:val="28"/>
          <w:szCs w:val="28"/>
        </w:rPr>
        <w:t xml:space="preserve"> </w:t>
      </w:r>
    </w:p>
    <w:p w14:paraId="157C5195" w14:textId="51DED47D" w:rsidR="00B62F6C" w:rsidRPr="00187BAF" w:rsidRDefault="00544DF7" w:rsidP="00F36E60">
      <w:pPr>
        <w:autoSpaceDE w:val="0"/>
        <w:autoSpaceDN w:val="0"/>
        <w:adjustRightInd w:val="0"/>
        <w:spacing w:after="0" w:line="240" w:lineRule="auto"/>
        <w:ind w:firstLine="709"/>
        <w:jc w:val="both"/>
        <w:rPr>
          <w:sz w:val="28"/>
          <w:szCs w:val="28"/>
        </w:rPr>
      </w:pPr>
      <w:r w:rsidRPr="00187BAF">
        <w:rPr>
          <w:sz w:val="28"/>
          <w:szCs w:val="28"/>
        </w:rPr>
        <w:t>Казахстан отличается б</w:t>
      </w:r>
      <w:r w:rsidR="00692ADE" w:rsidRPr="00187BAF">
        <w:rPr>
          <w:sz w:val="28"/>
          <w:szCs w:val="28"/>
        </w:rPr>
        <w:t>огатым биоразнообразием</w:t>
      </w:r>
      <w:r w:rsidRPr="00187BAF">
        <w:rPr>
          <w:sz w:val="28"/>
          <w:szCs w:val="28"/>
        </w:rPr>
        <w:t xml:space="preserve"> и имеет глобальное и региональное</w:t>
      </w:r>
      <w:r w:rsidRPr="00187BAF">
        <w:rPr>
          <w:sz w:val="28"/>
          <w:szCs w:val="28"/>
          <w:lang w:val="kk-KZ"/>
        </w:rPr>
        <w:t xml:space="preserve"> </w:t>
      </w:r>
      <w:r w:rsidRPr="00187BAF">
        <w:rPr>
          <w:sz w:val="28"/>
          <w:szCs w:val="28"/>
        </w:rPr>
        <w:t>значение из-за его географического положения между</w:t>
      </w:r>
      <w:r w:rsidRPr="00187BAF">
        <w:rPr>
          <w:sz w:val="28"/>
          <w:szCs w:val="28"/>
          <w:lang w:val="kk-KZ"/>
        </w:rPr>
        <w:t xml:space="preserve"> </w:t>
      </w:r>
      <w:r w:rsidRPr="00187BAF">
        <w:rPr>
          <w:sz w:val="28"/>
          <w:szCs w:val="28"/>
        </w:rPr>
        <w:t xml:space="preserve">Северной Европой, Азией и Ближнего Востока. </w:t>
      </w:r>
      <w:r w:rsidR="00692ADE" w:rsidRPr="00187BAF">
        <w:rPr>
          <w:sz w:val="28"/>
          <w:szCs w:val="28"/>
        </w:rPr>
        <w:t xml:space="preserve">Большая </w:t>
      </w:r>
      <w:r w:rsidRPr="00187BAF">
        <w:rPr>
          <w:sz w:val="28"/>
          <w:szCs w:val="28"/>
        </w:rPr>
        <w:t>территория,</w:t>
      </w:r>
      <w:r w:rsidR="00692ADE" w:rsidRPr="00187BAF">
        <w:rPr>
          <w:sz w:val="28"/>
          <w:szCs w:val="28"/>
        </w:rPr>
        <w:t xml:space="preserve"> разнообразные почвенно-климатические условия</w:t>
      </w:r>
      <w:r w:rsidRPr="00187BAF">
        <w:rPr>
          <w:sz w:val="28"/>
          <w:szCs w:val="28"/>
        </w:rPr>
        <w:t>, разнообразие экосистем, а также наличие</w:t>
      </w:r>
      <w:r w:rsidRPr="00187BAF">
        <w:rPr>
          <w:sz w:val="28"/>
          <w:szCs w:val="28"/>
          <w:lang w:val="kk-KZ"/>
        </w:rPr>
        <w:t xml:space="preserve"> </w:t>
      </w:r>
      <w:r w:rsidRPr="00187BAF">
        <w:rPr>
          <w:sz w:val="28"/>
          <w:szCs w:val="28"/>
        </w:rPr>
        <w:lastRenderedPageBreak/>
        <w:t>эндемичных, редких и исчезающих</w:t>
      </w:r>
      <w:r w:rsidRPr="00187BAF">
        <w:rPr>
          <w:sz w:val="28"/>
          <w:szCs w:val="28"/>
          <w:lang w:val="kk-KZ"/>
        </w:rPr>
        <w:t xml:space="preserve"> </w:t>
      </w:r>
      <w:r w:rsidRPr="00187BAF">
        <w:rPr>
          <w:sz w:val="28"/>
          <w:szCs w:val="28"/>
        </w:rPr>
        <w:t>видов флоры, имеющих международное значение</w:t>
      </w:r>
      <w:r w:rsidR="00B62F6C" w:rsidRPr="00187BAF">
        <w:rPr>
          <w:sz w:val="28"/>
          <w:szCs w:val="28"/>
        </w:rPr>
        <w:t>,</w:t>
      </w:r>
      <w:r w:rsidR="00692ADE" w:rsidRPr="00187BAF">
        <w:rPr>
          <w:sz w:val="28"/>
          <w:szCs w:val="28"/>
        </w:rPr>
        <w:t xml:space="preserve"> являются причиной богатых генетических ресурсов</w:t>
      </w:r>
      <w:r w:rsidR="00B62F6C" w:rsidRPr="00187BAF">
        <w:rPr>
          <w:sz w:val="28"/>
          <w:szCs w:val="28"/>
        </w:rPr>
        <w:t xml:space="preserve"> страны</w:t>
      </w:r>
      <w:r w:rsidR="00692ADE" w:rsidRPr="00187BAF">
        <w:rPr>
          <w:sz w:val="28"/>
          <w:szCs w:val="28"/>
        </w:rPr>
        <w:t xml:space="preserve">. Флора Казахстана насчитывает около 6000 видов сосудистых растений, относящихся к 161 семействам </w:t>
      </w:r>
      <w:r w:rsidR="00EC1676" w:rsidRPr="00C65789">
        <w:rPr>
          <w:sz w:val="28"/>
          <w:szCs w:val="28"/>
        </w:rPr>
        <w:t>[7</w:t>
      </w:r>
      <w:r w:rsidR="00C123CE" w:rsidRPr="00C65789">
        <w:rPr>
          <w:sz w:val="28"/>
          <w:szCs w:val="28"/>
        </w:rPr>
        <w:t xml:space="preserve">, </w:t>
      </w:r>
      <w:r w:rsidR="00C65789" w:rsidRPr="00C65789">
        <w:rPr>
          <w:sz w:val="28"/>
          <w:szCs w:val="28"/>
        </w:rPr>
        <w:t xml:space="preserve">р. </w:t>
      </w:r>
      <w:r w:rsidR="005F0F3D" w:rsidRPr="00C65789">
        <w:rPr>
          <w:sz w:val="28"/>
          <w:szCs w:val="28"/>
        </w:rPr>
        <w:t>56</w:t>
      </w:r>
      <w:r w:rsidR="00EC1676" w:rsidRPr="00C65789">
        <w:rPr>
          <w:sz w:val="28"/>
          <w:szCs w:val="28"/>
        </w:rPr>
        <w:t>]</w:t>
      </w:r>
      <w:r w:rsidR="00692ADE" w:rsidRPr="00C65789">
        <w:rPr>
          <w:sz w:val="28"/>
          <w:szCs w:val="28"/>
        </w:rPr>
        <w:t xml:space="preserve">. Сотни этих </w:t>
      </w:r>
      <w:r w:rsidR="00692ADE" w:rsidRPr="00187BAF">
        <w:rPr>
          <w:sz w:val="28"/>
          <w:szCs w:val="28"/>
        </w:rPr>
        <w:t xml:space="preserve">видов растений в Казахстане имеют экономическую ценность, например, в качестве лекарств (1400 видов), корма для скота (1028 видов) и в пищевой промышленности (около 500 видов) </w:t>
      </w:r>
      <w:r w:rsidR="00EC1676" w:rsidRPr="00187BAF">
        <w:rPr>
          <w:sz w:val="28"/>
          <w:szCs w:val="28"/>
        </w:rPr>
        <w:t>[30]</w:t>
      </w:r>
      <w:r w:rsidR="00692ADE" w:rsidRPr="00187BAF">
        <w:rPr>
          <w:sz w:val="28"/>
          <w:szCs w:val="28"/>
        </w:rPr>
        <w:t xml:space="preserve">. </w:t>
      </w:r>
      <w:r w:rsidR="00B62F6C" w:rsidRPr="00187BAF">
        <w:rPr>
          <w:sz w:val="28"/>
          <w:szCs w:val="28"/>
        </w:rPr>
        <w:t xml:space="preserve">Стоить отметить, что, в целом, 12% растений являются эндемичными для Казахстана и многие из них находятся в статусе редких и находящихся под угрозой исчезновения. </w:t>
      </w:r>
      <w:r w:rsidR="00692ADE" w:rsidRPr="00187BAF">
        <w:rPr>
          <w:sz w:val="28"/>
          <w:szCs w:val="28"/>
        </w:rPr>
        <w:t xml:space="preserve">Эти растения распределены на 29 основных флористических провинций.  Например, горные экосистемы занимают всего 7% территории страны, но каждая горная система представляет собой отдельную флористическую провинцию. Например, в Каратау было перечислено не менее 180 эндемичных </w:t>
      </w:r>
      <w:r w:rsidR="00692ADE" w:rsidRPr="00C65789">
        <w:rPr>
          <w:sz w:val="28"/>
          <w:szCs w:val="28"/>
        </w:rPr>
        <w:t>видов</w:t>
      </w:r>
      <w:r w:rsidR="00EC1676" w:rsidRPr="00C65789">
        <w:rPr>
          <w:sz w:val="28"/>
          <w:szCs w:val="28"/>
        </w:rPr>
        <w:t xml:space="preserve"> [8</w:t>
      </w:r>
      <w:r w:rsidR="00C123CE" w:rsidRPr="00C65789">
        <w:rPr>
          <w:sz w:val="28"/>
          <w:szCs w:val="28"/>
        </w:rPr>
        <w:t xml:space="preserve">, </w:t>
      </w:r>
      <w:r w:rsidR="00C65789" w:rsidRPr="00C65789">
        <w:rPr>
          <w:sz w:val="28"/>
          <w:szCs w:val="28"/>
        </w:rPr>
        <w:t xml:space="preserve">р. </w:t>
      </w:r>
      <w:r w:rsidR="00575BB1" w:rsidRPr="00C65789">
        <w:rPr>
          <w:sz w:val="28"/>
          <w:szCs w:val="28"/>
        </w:rPr>
        <w:t>65</w:t>
      </w:r>
      <w:r w:rsidR="00EC1676" w:rsidRPr="00C65789">
        <w:rPr>
          <w:sz w:val="28"/>
          <w:szCs w:val="28"/>
        </w:rPr>
        <w:t>]</w:t>
      </w:r>
      <w:r w:rsidRPr="00C65789">
        <w:rPr>
          <w:sz w:val="28"/>
          <w:szCs w:val="28"/>
        </w:rPr>
        <w:t xml:space="preserve">. </w:t>
      </w:r>
      <w:r w:rsidR="00B62F6C" w:rsidRPr="00C65789">
        <w:rPr>
          <w:sz w:val="28"/>
          <w:szCs w:val="28"/>
        </w:rPr>
        <w:t xml:space="preserve">Одним </w:t>
      </w:r>
      <w:r w:rsidR="00B62F6C" w:rsidRPr="00187BAF">
        <w:rPr>
          <w:sz w:val="28"/>
          <w:szCs w:val="28"/>
        </w:rPr>
        <w:t>из эндемичных и исчезающих видов, впервые найденные в горах Каратау является яблоня Недзвецкого.</w:t>
      </w:r>
    </w:p>
    <w:p w14:paraId="5D527ECB" w14:textId="77777777" w:rsidR="006F1D27" w:rsidRPr="00187BAF" w:rsidRDefault="006F1D27" w:rsidP="00F36E60">
      <w:pPr>
        <w:autoSpaceDE w:val="0"/>
        <w:autoSpaceDN w:val="0"/>
        <w:adjustRightInd w:val="0"/>
        <w:spacing w:after="0" w:line="240" w:lineRule="auto"/>
        <w:ind w:firstLine="709"/>
        <w:jc w:val="both"/>
        <w:rPr>
          <w:sz w:val="28"/>
          <w:szCs w:val="28"/>
        </w:rPr>
      </w:pPr>
    </w:p>
    <w:p w14:paraId="40D71E64" w14:textId="77777777" w:rsidR="00BE2559" w:rsidRPr="00187BAF" w:rsidRDefault="00BE2559" w:rsidP="00F36E60">
      <w:pPr>
        <w:autoSpaceDE w:val="0"/>
        <w:autoSpaceDN w:val="0"/>
        <w:adjustRightInd w:val="0"/>
        <w:spacing w:after="0" w:line="240" w:lineRule="auto"/>
        <w:ind w:firstLine="709"/>
        <w:jc w:val="both"/>
        <w:rPr>
          <w:b/>
          <w:bCs/>
          <w:sz w:val="28"/>
          <w:szCs w:val="28"/>
        </w:rPr>
      </w:pPr>
      <w:r w:rsidRPr="00187BAF">
        <w:rPr>
          <w:b/>
          <w:bCs/>
          <w:sz w:val="28"/>
          <w:szCs w:val="28"/>
        </w:rPr>
        <w:t xml:space="preserve">1.2 Ботаническая характеристика и биологические особенности </w:t>
      </w:r>
      <w:r w:rsidR="00263D1D" w:rsidRPr="00187BAF">
        <w:rPr>
          <w:b/>
          <w:bCs/>
          <w:sz w:val="28"/>
          <w:szCs w:val="28"/>
        </w:rPr>
        <w:t xml:space="preserve">дикой </w:t>
      </w:r>
      <w:r w:rsidRPr="00187BAF">
        <w:rPr>
          <w:b/>
          <w:bCs/>
          <w:sz w:val="28"/>
          <w:szCs w:val="28"/>
        </w:rPr>
        <w:t>яблони Недзвецкого</w:t>
      </w:r>
    </w:p>
    <w:p w14:paraId="342E3634" w14:textId="1AD5AD0E" w:rsidR="00692ADE"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Яблоня Недзвецкого – это дикая мелкоплодная яблоня, которая является </w:t>
      </w:r>
      <w:bookmarkStart w:id="1" w:name="_Hlk100407393"/>
      <w:r w:rsidRPr="00187BAF">
        <w:rPr>
          <w:sz w:val="28"/>
          <w:szCs w:val="28"/>
        </w:rPr>
        <w:t xml:space="preserve">одним из главных представителей яблонников Казахстана (вместе с </w:t>
      </w:r>
      <w:r w:rsidRPr="00187BAF">
        <w:rPr>
          <w:i/>
          <w:sz w:val="28"/>
          <w:szCs w:val="28"/>
          <w:shd w:val="clear" w:color="auto" w:fill="FFFFFF"/>
          <w:lang w:val="en-US"/>
        </w:rPr>
        <w:t>M</w:t>
      </w:r>
      <w:r w:rsidRPr="00187BAF">
        <w:rPr>
          <w:i/>
          <w:sz w:val="28"/>
          <w:szCs w:val="28"/>
          <w:shd w:val="clear" w:color="auto" w:fill="FFFFFF"/>
        </w:rPr>
        <w:t xml:space="preserve">. </w:t>
      </w:r>
      <w:r w:rsidRPr="00187BAF">
        <w:rPr>
          <w:i/>
          <w:sz w:val="28"/>
          <w:szCs w:val="28"/>
          <w:shd w:val="clear" w:color="auto" w:fill="FFFFFF"/>
          <w:lang w:val="en-US"/>
        </w:rPr>
        <w:t>sieversii</w:t>
      </w:r>
      <w:r w:rsidRPr="00187BAF">
        <w:rPr>
          <w:i/>
          <w:sz w:val="28"/>
          <w:szCs w:val="28"/>
          <w:shd w:val="clear" w:color="auto" w:fill="FFFFFF"/>
        </w:rPr>
        <w:t xml:space="preserve"> </w:t>
      </w:r>
      <w:r w:rsidRPr="00187BAF">
        <w:rPr>
          <w:sz w:val="28"/>
          <w:szCs w:val="28"/>
          <w:shd w:val="clear" w:color="auto" w:fill="FFFFFF"/>
        </w:rPr>
        <w:t>и</w:t>
      </w:r>
      <w:r w:rsidRPr="00187BAF">
        <w:rPr>
          <w:i/>
          <w:sz w:val="28"/>
          <w:szCs w:val="28"/>
          <w:shd w:val="clear" w:color="auto" w:fill="FFFFFF"/>
        </w:rPr>
        <w:t xml:space="preserve"> </w:t>
      </w:r>
      <w:r w:rsidRPr="00187BAF">
        <w:rPr>
          <w:i/>
          <w:sz w:val="28"/>
          <w:szCs w:val="28"/>
          <w:shd w:val="clear" w:color="auto" w:fill="FFFFFF"/>
          <w:lang w:val="en-US"/>
        </w:rPr>
        <w:t>M</w:t>
      </w:r>
      <w:r w:rsidRPr="00187BAF">
        <w:rPr>
          <w:i/>
          <w:sz w:val="28"/>
          <w:szCs w:val="28"/>
          <w:shd w:val="clear" w:color="auto" w:fill="FFFFFF"/>
        </w:rPr>
        <w:t xml:space="preserve">. </w:t>
      </w:r>
      <w:r w:rsidRPr="00187BAF">
        <w:rPr>
          <w:i/>
          <w:sz w:val="28"/>
          <w:szCs w:val="28"/>
          <w:shd w:val="clear" w:color="auto" w:fill="FFFFFF"/>
          <w:lang w:val="en-US"/>
        </w:rPr>
        <w:t>kirghisorum</w:t>
      </w:r>
      <w:r w:rsidRPr="00187BAF">
        <w:rPr>
          <w:sz w:val="28"/>
          <w:szCs w:val="28"/>
        </w:rPr>
        <w:t>)</w:t>
      </w:r>
      <w:bookmarkEnd w:id="1"/>
      <w:r w:rsidRPr="00187BAF">
        <w:rPr>
          <w:sz w:val="28"/>
          <w:szCs w:val="28"/>
          <w:shd w:val="clear" w:color="auto" w:fill="FFFFFF"/>
        </w:rPr>
        <w:t>. Впервые она была обнаружена садоводом-любителем В.Е.</w:t>
      </w:r>
      <w:r w:rsidR="007F25DD">
        <w:rPr>
          <w:sz w:val="28"/>
          <w:szCs w:val="28"/>
          <w:shd w:val="clear" w:color="auto" w:fill="FFFFFF"/>
        </w:rPr>
        <w:t> </w:t>
      </w:r>
      <w:r w:rsidRPr="00187BAF">
        <w:rPr>
          <w:sz w:val="28"/>
          <w:szCs w:val="28"/>
          <w:shd w:val="clear" w:color="auto" w:fill="FFFFFF"/>
        </w:rPr>
        <w:t xml:space="preserve">Недзвецким в горах между Китаем и Туркестаном. Собранные семена </w:t>
      </w:r>
      <w:r w:rsidR="00EB5535" w:rsidRPr="00187BAF">
        <w:rPr>
          <w:sz w:val="28"/>
          <w:szCs w:val="28"/>
          <w:shd w:val="clear" w:color="auto" w:fill="FFFFFF"/>
        </w:rPr>
        <w:t xml:space="preserve">яблони Недзвецкого </w:t>
      </w:r>
      <w:r w:rsidRPr="00187BAF">
        <w:rPr>
          <w:sz w:val="28"/>
          <w:szCs w:val="28"/>
          <w:shd w:val="clear" w:color="auto" w:fill="FFFFFF"/>
        </w:rPr>
        <w:t>бы</w:t>
      </w:r>
      <w:r w:rsidR="00EB5535" w:rsidRPr="00187BAF">
        <w:rPr>
          <w:sz w:val="28"/>
          <w:szCs w:val="28"/>
          <w:shd w:val="clear" w:color="auto" w:fill="FFFFFF"/>
        </w:rPr>
        <w:t>ли отправлены в Германию к учен</w:t>
      </w:r>
      <w:r w:rsidRPr="00187BAF">
        <w:rPr>
          <w:sz w:val="28"/>
          <w:szCs w:val="28"/>
          <w:shd w:val="clear" w:color="auto" w:fill="FFFFFF"/>
        </w:rPr>
        <w:t xml:space="preserve">ому Георгу Дикку и с 1891 года присвоено название </w:t>
      </w:r>
      <w:r w:rsidRPr="00187BAF">
        <w:rPr>
          <w:i/>
          <w:iCs/>
          <w:sz w:val="28"/>
          <w:szCs w:val="28"/>
          <w:lang w:val="la-Latn"/>
        </w:rPr>
        <w:t>Malus niedzwetzkyana</w:t>
      </w:r>
      <w:r w:rsidR="00C65789">
        <w:rPr>
          <w:i/>
          <w:iCs/>
          <w:sz w:val="28"/>
          <w:szCs w:val="28"/>
        </w:rPr>
        <w:t xml:space="preserve"> </w:t>
      </w:r>
      <w:r w:rsidRPr="00187BAF">
        <w:rPr>
          <w:sz w:val="28"/>
          <w:szCs w:val="28"/>
        </w:rPr>
        <w:t>Dieck</w:t>
      </w:r>
      <w:r w:rsidRPr="00187BAF">
        <w:rPr>
          <w:sz w:val="28"/>
          <w:szCs w:val="28"/>
          <w:shd w:val="clear" w:color="auto" w:fill="FFFFFF"/>
        </w:rPr>
        <w:t>. Позже, яблоня Недзвецкого была обнаружена Б.А. Быковым (1957) в Каратау и И.И.</w:t>
      </w:r>
      <w:r w:rsidR="007F25DD">
        <w:rPr>
          <w:sz w:val="28"/>
          <w:szCs w:val="28"/>
          <w:shd w:val="clear" w:color="auto" w:fill="FFFFFF"/>
        </w:rPr>
        <w:t> </w:t>
      </w:r>
      <w:r w:rsidRPr="00187BAF">
        <w:rPr>
          <w:sz w:val="28"/>
          <w:szCs w:val="28"/>
          <w:shd w:val="clear" w:color="auto" w:fill="FFFFFF"/>
        </w:rPr>
        <w:t xml:space="preserve">Ролдугиным в Заилийском Алатау (1976). Этот вид незначителен по численности, ареалу и нигде не образует крупных популяций </w:t>
      </w:r>
      <w:r w:rsidR="00EC1676" w:rsidRPr="00187BAF">
        <w:rPr>
          <w:sz w:val="28"/>
          <w:szCs w:val="28"/>
          <w:shd w:val="clear" w:color="auto" w:fill="FFFFFF"/>
        </w:rPr>
        <w:t>[31</w:t>
      </w:r>
      <w:r w:rsidR="00C123CE">
        <w:rPr>
          <w:sz w:val="28"/>
          <w:szCs w:val="28"/>
          <w:shd w:val="clear" w:color="auto" w:fill="FFFFFF"/>
        </w:rPr>
        <w:t>-</w:t>
      </w:r>
      <w:r w:rsidR="00EC1676" w:rsidRPr="00187BAF">
        <w:rPr>
          <w:sz w:val="28"/>
          <w:szCs w:val="28"/>
          <w:shd w:val="clear" w:color="auto" w:fill="FFFFFF"/>
        </w:rPr>
        <w:t>33]</w:t>
      </w:r>
      <w:r w:rsidRPr="00187BAF">
        <w:rPr>
          <w:sz w:val="28"/>
          <w:szCs w:val="28"/>
          <w:shd w:val="clear" w:color="auto" w:fill="FFFFFF"/>
        </w:rPr>
        <w:t xml:space="preserve">. </w:t>
      </w:r>
      <w:r w:rsidRPr="00187BAF">
        <w:rPr>
          <w:sz w:val="28"/>
          <w:szCs w:val="28"/>
        </w:rPr>
        <w:t>Сегодня, местом произрастания является Казахстан (</w:t>
      </w:r>
      <w:r w:rsidR="00F74F4A" w:rsidRPr="00187BAF">
        <w:rPr>
          <w:sz w:val="28"/>
          <w:szCs w:val="28"/>
        </w:rPr>
        <w:t>Каратау и Заилийский Алатау</w:t>
      </w:r>
      <w:r w:rsidRPr="00187BAF">
        <w:rPr>
          <w:sz w:val="28"/>
          <w:szCs w:val="28"/>
        </w:rPr>
        <w:t>), Кыргызстан (</w:t>
      </w:r>
      <w:r w:rsidR="00F74F4A" w:rsidRPr="00187BAF">
        <w:rPr>
          <w:sz w:val="28"/>
          <w:szCs w:val="28"/>
        </w:rPr>
        <w:t>Джалал-Абадская область</w:t>
      </w:r>
      <w:r w:rsidRPr="00187BAF">
        <w:rPr>
          <w:sz w:val="28"/>
          <w:szCs w:val="28"/>
        </w:rPr>
        <w:t>) и Западный Китай (</w:t>
      </w:r>
      <w:r w:rsidR="00F74F4A" w:rsidRPr="00187BAF">
        <w:rPr>
          <w:sz w:val="28"/>
          <w:szCs w:val="28"/>
        </w:rPr>
        <w:t>регион Синьцзян</w:t>
      </w:r>
      <w:r w:rsidRPr="00187BAF">
        <w:rPr>
          <w:sz w:val="28"/>
          <w:szCs w:val="28"/>
        </w:rPr>
        <w:t>) [</w:t>
      </w:r>
      <w:r w:rsidR="00EC1676" w:rsidRPr="00187BAF">
        <w:rPr>
          <w:sz w:val="28"/>
          <w:szCs w:val="28"/>
        </w:rPr>
        <w:t>34</w:t>
      </w:r>
      <w:r w:rsidR="00EC1676" w:rsidRPr="00187BAF">
        <w:rPr>
          <w:rStyle w:val="text"/>
          <w:sz w:val="28"/>
          <w:szCs w:val="28"/>
          <w:bdr w:val="none" w:sz="0" w:space="0" w:color="auto" w:frame="1"/>
        </w:rPr>
        <w:t xml:space="preserve">, </w:t>
      </w:r>
      <w:r w:rsidR="00346397" w:rsidRPr="00187BAF">
        <w:rPr>
          <w:rStyle w:val="a3"/>
          <w:color w:val="auto"/>
          <w:sz w:val="28"/>
          <w:szCs w:val="28"/>
          <w:u w:val="none"/>
          <w:shd w:val="clear" w:color="auto" w:fill="FCFCFC"/>
        </w:rPr>
        <w:t>35</w:t>
      </w:r>
      <w:r w:rsidRPr="00187BAF">
        <w:rPr>
          <w:sz w:val="28"/>
          <w:szCs w:val="28"/>
        </w:rPr>
        <w:t>].</w:t>
      </w:r>
    </w:p>
    <w:p w14:paraId="6BE2486C" w14:textId="78469167" w:rsidR="00692ADE"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Яблоня </w:t>
      </w:r>
      <w:r w:rsidRPr="00187BAF">
        <w:rPr>
          <w:sz w:val="28"/>
          <w:szCs w:val="28"/>
          <w:lang w:val="kk-KZ"/>
        </w:rPr>
        <w:t>Н</w:t>
      </w:r>
      <w:r w:rsidRPr="00187BAF">
        <w:rPr>
          <w:sz w:val="28"/>
          <w:szCs w:val="28"/>
        </w:rPr>
        <w:t xml:space="preserve">едзвецкого </w:t>
      </w:r>
      <w:r w:rsidRPr="00187BAF">
        <w:rPr>
          <w:bCs/>
          <w:i/>
          <w:iCs/>
          <w:sz w:val="28"/>
          <w:szCs w:val="28"/>
        </w:rPr>
        <w:t xml:space="preserve">– </w:t>
      </w:r>
      <w:r w:rsidRPr="00187BAF">
        <w:rPr>
          <w:bCs/>
          <w:iCs/>
          <w:sz w:val="28"/>
          <w:szCs w:val="28"/>
        </w:rPr>
        <w:t>это д</w:t>
      </w:r>
      <w:r w:rsidRPr="00187BAF">
        <w:rPr>
          <w:sz w:val="28"/>
          <w:szCs w:val="28"/>
        </w:rPr>
        <w:t>ерево высотой</w:t>
      </w:r>
      <w:r w:rsidRPr="00187BAF">
        <w:rPr>
          <w:bCs/>
          <w:i/>
          <w:iCs/>
          <w:sz w:val="28"/>
          <w:szCs w:val="28"/>
        </w:rPr>
        <w:t xml:space="preserve"> </w:t>
      </w:r>
      <w:r w:rsidR="00490B7F" w:rsidRPr="00187BAF">
        <w:rPr>
          <w:sz w:val="28"/>
          <w:szCs w:val="28"/>
        </w:rPr>
        <w:t>около 6 метров, крона</w:t>
      </w:r>
      <w:r w:rsidRPr="00187BAF">
        <w:rPr>
          <w:sz w:val="28"/>
          <w:szCs w:val="28"/>
        </w:rPr>
        <w:t xml:space="preserve"> широкая, приподнятая, диаметром</w:t>
      </w:r>
      <w:r w:rsidRPr="00187BAF">
        <w:rPr>
          <w:bCs/>
          <w:i/>
          <w:iCs/>
          <w:sz w:val="28"/>
          <w:szCs w:val="28"/>
        </w:rPr>
        <w:t xml:space="preserve"> </w:t>
      </w:r>
      <w:r w:rsidRPr="00187BAF">
        <w:rPr>
          <w:sz w:val="28"/>
          <w:szCs w:val="28"/>
        </w:rPr>
        <w:t>до 4 м. Цветки собраны в малоцветковый</w:t>
      </w:r>
      <w:r w:rsidRPr="00187BAF">
        <w:rPr>
          <w:b/>
          <w:bCs/>
          <w:i/>
          <w:iCs/>
          <w:sz w:val="28"/>
          <w:szCs w:val="28"/>
        </w:rPr>
        <w:t xml:space="preserve"> </w:t>
      </w:r>
      <w:r w:rsidR="00490B7F" w:rsidRPr="00187BAF">
        <w:rPr>
          <w:sz w:val="28"/>
          <w:szCs w:val="28"/>
        </w:rPr>
        <w:t>зонтик. Бутоны фиолетово</w:t>
      </w:r>
      <w:r w:rsidRPr="00187BAF">
        <w:rPr>
          <w:sz w:val="28"/>
          <w:szCs w:val="28"/>
        </w:rPr>
        <w:t xml:space="preserve">-красные, цветки </w:t>
      </w:r>
      <w:r w:rsidR="00C65789">
        <w:rPr>
          <w:sz w:val="28"/>
          <w:szCs w:val="28"/>
        </w:rPr>
        <w:t>–</w:t>
      </w:r>
      <w:r w:rsidRPr="00187BAF">
        <w:rPr>
          <w:b/>
          <w:bCs/>
          <w:i/>
          <w:iCs/>
          <w:sz w:val="28"/>
          <w:szCs w:val="28"/>
        </w:rPr>
        <w:t xml:space="preserve"> </w:t>
      </w:r>
      <w:r w:rsidRPr="00187BAF">
        <w:rPr>
          <w:sz w:val="28"/>
          <w:szCs w:val="28"/>
        </w:rPr>
        <w:t xml:space="preserve">малиново-пурпурные, средней величины. </w:t>
      </w:r>
      <w:r w:rsidR="00490B7F" w:rsidRPr="00187BAF">
        <w:rPr>
          <w:sz w:val="28"/>
          <w:szCs w:val="28"/>
        </w:rPr>
        <w:t>Плоды</w:t>
      </w:r>
      <w:r w:rsidR="00490B7F" w:rsidRPr="00187BAF">
        <w:rPr>
          <w:bCs/>
          <w:iCs/>
          <w:sz w:val="28"/>
          <w:szCs w:val="28"/>
        </w:rPr>
        <w:t xml:space="preserve"> </w:t>
      </w:r>
      <w:r w:rsidR="00490B7F" w:rsidRPr="00187BAF">
        <w:rPr>
          <w:sz w:val="28"/>
          <w:szCs w:val="28"/>
        </w:rPr>
        <w:t>фиолетово</w:t>
      </w:r>
      <w:r w:rsidRPr="00187BAF">
        <w:rPr>
          <w:sz w:val="28"/>
          <w:szCs w:val="28"/>
        </w:rPr>
        <w:t>-темно-красные, округлой формы, диаметром до 25</w:t>
      </w:r>
      <w:r w:rsidR="007F25DD">
        <w:rPr>
          <w:sz w:val="28"/>
          <w:szCs w:val="28"/>
        </w:rPr>
        <w:t> </w:t>
      </w:r>
      <w:r w:rsidRPr="00187BAF">
        <w:rPr>
          <w:sz w:val="28"/>
          <w:szCs w:val="28"/>
        </w:rPr>
        <w:t xml:space="preserve">мм. Максимальная масса плода </w:t>
      </w:r>
      <w:r w:rsidR="00C65789">
        <w:rPr>
          <w:sz w:val="28"/>
          <w:szCs w:val="28"/>
        </w:rPr>
        <w:t>–</w:t>
      </w:r>
      <w:r w:rsidRPr="00187BAF">
        <w:rPr>
          <w:sz w:val="28"/>
          <w:szCs w:val="28"/>
        </w:rPr>
        <w:t xml:space="preserve"> 24,4 г. Осенняя окраска листьев - буро-красная с пурпуром</w:t>
      </w:r>
      <w:r w:rsidR="00490B7F" w:rsidRPr="00187BAF">
        <w:rPr>
          <w:sz w:val="28"/>
          <w:szCs w:val="28"/>
        </w:rPr>
        <w:t xml:space="preserve"> (</w:t>
      </w:r>
      <w:r w:rsidR="00C123CE" w:rsidRPr="00187BAF">
        <w:rPr>
          <w:sz w:val="28"/>
          <w:szCs w:val="28"/>
        </w:rPr>
        <w:t>р</w:t>
      </w:r>
      <w:r w:rsidR="00490B7F" w:rsidRPr="00187BAF">
        <w:rPr>
          <w:sz w:val="28"/>
          <w:szCs w:val="28"/>
        </w:rPr>
        <w:t>исунок 1)</w:t>
      </w:r>
      <w:r w:rsidRPr="00187BAF">
        <w:rPr>
          <w:sz w:val="28"/>
          <w:szCs w:val="28"/>
        </w:rPr>
        <w:t xml:space="preserve"> </w:t>
      </w:r>
      <w:r w:rsidR="00346397" w:rsidRPr="00187BAF">
        <w:rPr>
          <w:sz w:val="28"/>
          <w:szCs w:val="28"/>
        </w:rPr>
        <w:t>[36]</w:t>
      </w:r>
      <w:r w:rsidRPr="00187BAF">
        <w:rPr>
          <w:sz w:val="28"/>
          <w:szCs w:val="28"/>
        </w:rPr>
        <w:t>.</w:t>
      </w:r>
    </w:p>
    <w:p w14:paraId="630147C6" w14:textId="77777777" w:rsidR="00490B7F" w:rsidRDefault="00490B7F" w:rsidP="00F36E60">
      <w:pPr>
        <w:autoSpaceDE w:val="0"/>
        <w:autoSpaceDN w:val="0"/>
        <w:adjustRightInd w:val="0"/>
        <w:spacing w:after="0" w:line="240" w:lineRule="auto"/>
        <w:ind w:firstLine="709"/>
        <w:jc w:val="both"/>
        <w:rPr>
          <w:sz w:val="28"/>
          <w:szCs w:val="28"/>
        </w:rPr>
      </w:pPr>
    </w:p>
    <w:p w14:paraId="691E17A6" w14:textId="77777777" w:rsidR="007F25DD" w:rsidRDefault="007F25DD" w:rsidP="00F36E60">
      <w:pPr>
        <w:autoSpaceDE w:val="0"/>
        <w:autoSpaceDN w:val="0"/>
        <w:adjustRightInd w:val="0"/>
        <w:spacing w:after="0" w:line="240" w:lineRule="auto"/>
        <w:ind w:firstLine="709"/>
        <w:jc w:val="both"/>
        <w:rPr>
          <w:sz w:val="28"/>
          <w:szCs w:val="28"/>
        </w:rPr>
      </w:pPr>
    </w:p>
    <w:p w14:paraId="427E3656" w14:textId="77777777" w:rsidR="007F25DD" w:rsidRDefault="007F25DD" w:rsidP="00F36E60">
      <w:pPr>
        <w:autoSpaceDE w:val="0"/>
        <w:autoSpaceDN w:val="0"/>
        <w:adjustRightInd w:val="0"/>
        <w:spacing w:after="0" w:line="240" w:lineRule="auto"/>
        <w:ind w:firstLine="709"/>
        <w:jc w:val="both"/>
        <w:rPr>
          <w:sz w:val="28"/>
          <w:szCs w:val="28"/>
        </w:rPr>
      </w:pPr>
    </w:p>
    <w:p w14:paraId="7EF764D2" w14:textId="77777777" w:rsidR="007F25DD" w:rsidRDefault="007F25DD" w:rsidP="00F36E60">
      <w:pPr>
        <w:autoSpaceDE w:val="0"/>
        <w:autoSpaceDN w:val="0"/>
        <w:adjustRightInd w:val="0"/>
        <w:spacing w:after="0" w:line="240" w:lineRule="auto"/>
        <w:ind w:firstLine="709"/>
        <w:jc w:val="both"/>
        <w:rPr>
          <w:sz w:val="28"/>
          <w:szCs w:val="28"/>
        </w:rPr>
      </w:pPr>
    </w:p>
    <w:p w14:paraId="73E3B57C" w14:textId="77777777" w:rsidR="007F25DD" w:rsidRDefault="007F25DD" w:rsidP="00F36E60">
      <w:pPr>
        <w:autoSpaceDE w:val="0"/>
        <w:autoSpaceDN w:val="0"/>
        <w:adjustRightInd w:val="0"/>
        <w:spacing w:after="0" w:line="240" w:lineRule="auto"/>
        <w:ind w:firstLine="709"/>
        <w:jc w:val="both"/>
        <w:rPr>
          <w:sz w:val="28"/>
          <w:szCs w:val="28"/>
        </w:rPr>
      </w:pPr>
    </w:p>
    <w:p w14:paraId="01B65727" w14:textId="77777777" w:rsidR="007F25DD" w:rsidRDefault="007F25DD" w:rsidP="00F36E60">
      <w:pPr>
        <w:autoSpaceDE w:val="0"/>
        <w:autoSpaceDN w:val="0"/>
        <w:adjustRightInd w:val="0"/>
        <w:spacing w:after="0" w:line="240" w:lineRule="auto"/>
        <w:ind w:firstLine="709"/>
        <w:jc w:val="both"/>
        <w:rPr>
          <w:sz w:val="28"/>
          <w:szCs w:val="28"/>
        </w:rPr>
      </w:pPr>
    </w:p>
    <w:p w14:paraId="4B3A2572" w14:textId="480AB147" w:rsidR="007F25DD" w:rsidRDefault="007F25DD" w:rsidP="007F25DD">
      <w:pPr>
        <w:autoSpaceDE w:val="0"/>
        <w:autoSpaceDN w:val="0"/>
        <w:adjustRightInd w:val="0"/>
        <w:spacing w:after="0" w:line="240" w:lineRule="auto"/>
        <w:jc w:val="center"/>
        <w:rPr>
          <w:sz w:val="28"/>
          <w:szCs w:val="28"/>
        </w:rPr>
      </w:pPr>
      <w:r w:rsidRPr="00187BAF">
        <w:rPr>
          <w:noProof/>
          <w:sz w:val="28"/>
          <w:szCs w:val="28"/>
        </w:rPr>
        <w:lastRenderedPageBreak/>
        <w:drawing>
          <wp:inline distT="0" distB="0" distL="0" distR="0" wp14:anchorId="27DD25FF" wp14:editId="6A078213">
            <wp:extent cx="2128721" cy="1946031"/>
            <wp:effectExtent l="0" t="0" r="5080" b="0"/>
            <wp:docPr id="8" name="Рисунок 8" descr="E:\Фото яблони\Яблоня-исходный материал\IMG_2410-24-09-18-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яблони\Яблоня-исходный материал\IMG_2410-24-09-18-10-20.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139111" cy="1955529"/>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Pr="00187BAF">
        <w:rPr>
          <w:b/>
          <w:bCs/>
          <w:i/>
          <w:iCs/>
          <w:noProof/>
          <w:sz w:val="28"/>
          <w:szCs w:val="28"/>
        </w:rPr>
        <w:drawing>
          <wp:inline distT="0" distB="0" distL="0" distR="0" wp14:anchorId="7E535088" wp14:editId="5D45611F">
            <wp:extent cx="1576951" cy="1945640"/>
            <wp:effectExtent l="0" t="0" r="4445" b="0"/>
            <wp:docPr id="4" name="Рисунок 4" descr="E:\Фото яблони\Яблоня-исходный материал\IMG_0150-25-06-18-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яблони\Яблоня-исходный материал\IMG_0150-25-06-18-10-0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594256" cy="1966991"/>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Pr="00187BAF">
        <w:rPr>
          <w:b/>
          <w:bCs/>
          <w:i/>
          <w:iCs/>
          <w:noProof/>
          <w:sz w:val="28"/>
          <w:szCs w:val="28"/>
        </w:rPr>
        <w:drawing>
          <wp:inline distT="0" distB="0" distL="0" distR="0" wp14:anchorId="6D0908EF" wp14:editId="0EA89B0F">
            <wp:extent cx="1714002" cy="1928447"/>
            <wp:effectExtent l="0" t="0" r="635" b="0"/>
            <wp:docPr id="7" name="Рисунок 7" descr="E:\Фото яблони\Яблоня-исходный материал\IMG_2405-24-09-18-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яблони\Яблоня-исходный материал\IMG_2405-24-09-18-10-2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1734831" cy="1951882"/>
                    </a:xfrm>
                    <a:prstGeom prst="rect">
                      <a:avLst/>
                    </a:prstGeom>
                    <a:noFill/>
                    <a:ln>
                      <a:noFill/>
                    </a:ln>
                    <a:extLst>
                      <a:ext uri="{53640926-AAD7-44D8-BBD7-CCE9431645EC}">
                        <a14:shadowObscured xmlns:a14="http://schemas.microsoft.com/office/drawing/2010/main"/>
                      </a:ext>
                    </a:extLst>
                  </pic:spPr>
                </pic:pic>
              </a:graphicData>
            </a:graphic>
          </wp:inline>
        </w:drawing>
      </w:r>
    </w:p>
    <w:p w14:paraId="657C2C7A" w14:textId="77777777" w:rsidR="007F25DD" w:rsidRPr="007F25DD" w:rsidRDefault="007F25DD" w:rsidP="007F25DD">
      <w:pPr>
        <w:autoSpaceDE w:val="0"/>
        <w:autoSpaceDN w:val="0"/>
        <w:adjustRightInd w:val="0"/>
        <w:spacing w:after="0" w:line="240" w:lineRule="auto"/>
        <w:ind w:firstLine="1843"/>
        <w:jc w:val="both"/>
        <w:rPr>
          <w:sz w:val="16"/>
          <w:szCs w:val="16"/>
        </w:rPr>
      </w:pPr>
    </w:p>
    <w:p w14:paraId="10BB5BB0" w14:textId="67C8C1BD" w:rsidR="007F25DD" w:rsidRPr="007F25DD" w:rsidRDefault="007F25DD" w:rsidP="007F25DD">
      <w:pPr>
        <w:autoSpaceDE w:val="0"/>
        <w:autoSpaceDN w:val="0"/>
        <w:adjustRightInd w:val="0"/>
        <w:spacing w:after="0" w:line="240" w:lineRule="auto"/>
        <w:ind w:firstLine="1418"/>
        <w:jc w:val="both"/>
        <w:rPr>
          <w:szCs w:val="24"/>
        </w:rPr>
      </w:pPr>
      <w:r w:rsidRPr="007F25DD">
        <w:rPr>
          <w:szCs w:val="24"/>
        </w:rPr>
        <w:t xml:space="preserve">а                               </w:t>
      </w:r>
      <w:r>
        <w:rPr>
          <w:szCs w:val="24"/>
        </w:rPr>
        <w:t xml:space="preserve">    </w:t>
      </w:r>
      <w:r w:rsidRPr="007F25DD">
        <w:rPr>
          <w:szCs w:val="24"/>
        </w:rPr>
        <w:t xml:space="preserve">              б                  </w:t>
      </w:r>
      <w:r>
        <w:rPr>
          <w:szCs w:val="24"/>
        </w:rPr>
        <w:t xml:space="preserve">       </w:t>
      </w:r>
      <w:r w:rsidRPr="007F25DD">
        <w:rPr>
          <w:szCs w:val="24"/>
        </w:rPr>
        <w:t xml:space="preserve">                     в</w:t>
      </w:r>
    </w:p>
    <w:p w14:paraId="7EB92E2C" w14:textId="77777777" w:rsidR="007F25DD" w:rsidRPr="007F25DD" w:rsidRDefault="007F25DD" w:rsidP="00F36E60">
      <w:pPr>
        <w:autoSpaceDE w:val="0"/>
        <w:autoSpaceDN w:val="0"/>
        <w:adjustRightInd w:val="0"/>
        <w:spacing w:after="0" w:line="240" w:lineRule="auto"/>
        <w:ind w:firstLine="709"/>
        <w:jc w:val="both"/>
        <w:rPr>
          <w:sz w:val="16"/>
          <w:szCs w:val="16"/>
        </w:rPr>
      </w:pPr>
    </w:p>
    <w:p w14:paraId="212D59E1" w14:textId="6D604A2D" w:rsidR="007F25DD" w:rsidRDefault="007F25DD" w:rsidP="00F36E60">
      <w:pPr>
        <w:autoSpaceDE w:val="0"/>
        <w:autoSpaceDN w:val="0"/>
        <w:adjustRightInd w:val="0"/>
        <w:spacing w:after="0" w:line="240" w:lineRule="auto"/>
        <w:ind w:firstLine="709"/>
        <w:jc w:val="both"/>
        <w:rPr>
          <w:sz w:val="28"/>
          <w:szCs w:val="28"/>
        </w:rPr>
      </w:pPr>
      <w:r w:rsidRPr="00187BAF">
        <w:rPr>
          <w:szCs w:val="24"/>
        </w:rPr>
        <w:t xml:space="preserve">а </w:t>
      </w:r>
      <w:r>
        <w:rPr>
          <w:szCs w:val="24"/>
        </w:rPr>
        <w:t>–</w:t>
      </w:r>
      <w:r w:rsidRPr="00187BAF">
        <w:rPr>
          <w:szCs w:val="24"/>
        </w:rPr>
        <w:t xml:space="preserve"> ствол</w:t>
      </w:r>
      <w:r>
        <w:rPr>
          <w:szCs w:val="24"/>
        </w:rPr>
        <w:t xml:space="preserve">; </w:t>
      </w:r>
      <w:r w:rsidRPr="00187BAF">
        <w:rPr>
          <w:szCs w:val="24"/>
        </w:rPr>
        <w:t xml:space="preserve">б </w:t>
      </w:r>
      <w:r>
        <w:rPr>
          <w:szCs w:val="24"/>
        </w:rPr>
        <w:t>–</w:t>
      </w:r>
      <w:r w:rsidRPr="00187BAF">
        <w:rPr>
          <w:szCs w:val="24"/>
        </w:rPr>
        <w:t xml:space="preserve"> цветки</w:t>
      </w:r>
      <w:r>
        <w:rPr>
          <w:szCs w:val="24"/>
        </w:rPr>
        <w:t xml:space="preserve">; </w:t>
      </w:r>
      <w:r w:rsidRPr="00187BAF">
        <w:rPr>
          <w:szCs w:val="24"/>
        </w:rPr>
        <w:t xml:space="preserve">в </w:t>
      </w:r>
      <w:r>
        <w:rPr>
          <w:szCs w:val="24"/>
        </w:rPr>
        <w:t>–</w:t>
      </w:r>
      <w:r w:rsidRPr="00187BAF">
        <w:rPr>
          <w:szCs w:val="24"/>
        </w:rPr>
        <w:t xml:space="preserve"> плоды</w:t>
      </w:r>
    </w:p>
    <w:p w14:paraId="63DDC502" w14:textId="77777777" w:rsidR="007F25DD" w:rsidRPr="007F25DD" w:rsidRDefault="007F25DD" w:rsidP="00F36E60">
      <w:pPr>
        <w:autoSpaceDE w:val="0"/>
        <w:autoSpaceDN w:val="0"/>
        <w:adjustRightInd w:val="0"/>
        <w:spacing w:after="0" w:line="240" w:lineRule="auto"/>
        <w:ind w:firstLine="709"/>
        <w:jc w:val="both"/>
        <w:rPr>
          <w:sz w:val="16"/>
          <w:szCs w:val="16"/>
        </w:rPr>
      </w:pPr>
    </w:p>
    <w:p w14:paraId="106931F3" w14:textId="7846F84D" w:rsidR="007F25DD" w:rsidRPr="007F25DD" w:rsidRDefault="007F25DD" w:rsidP="007F25DD">
      <w:pPr>
        <w:autoSpaceDE w:val="0"/>
        <w:autoSpaceDN w:val="0"/>
        <w:adjustRightInd w:val="0"/>
        <w:spacing w:after="0" w:line="240" w:lineRule="auto"/>
        <w:jc w:val="center"/>
        <w:rPr>
          <w:sz w:val="28"/>
          <w:szCs w:val="28"/>
        </w:rPr>
      </w:pPr>
      <w:r w:rsidRPr="007F25DD">
        <w:rPr>
          <w:sz w:val="28"/>
          <w:szCs w:val="28"/>
        </w:rPr>
        <w:t>Рисунок 1 – Яблоня Недзвецкого, произрастающая в г. Нур-Султан</w:t>
      </w:r>
    </w:p>
    <w:p w14:paraId="0725992C" w14:textId="77777777" w:rsidR="00490B7F" w:rsidRPr="00187BAF" w:rsidRDefault="00490B7F" w:rsidP="00F36E60">
      <w:pPr>
        <w:autoSpaceDE w:val="0"/>
        <w:autoSpaceDN w:val="0"/>
        <w:adjustRightInd w:val="0"/>
        <w:spacing w:after="0" w:line="240" w:lineRule="auto"/>
        <w:ind w:firstLine="709"/>
        <w:jc w:val="both"/>
        <w:rPr>
          <w:b/>
          <w:bCs/>
          <w:i/>
          <w:iCs/>
          <w:sz w:val="28"/>
          <w:szCs w:val="28"/>
        </w:rPr>
      </w:pPr>
    </w:p>
    <w:p w14:paraId="4871DB84" w14:textId="201D53E3" w:rsidR="00692ADE" w:rsidRPr="00C65789" w:rsidRDefault="00692ADE" w:rsidP="00F36E60">
      <w:pPr>
        <w:autoSpaceDE w:val="0"/>
        <w:autoSpaceDN w:val="0"/>
        <w:adjustRightInd w:val="0"/>
        <w:spacing w:after="0" w:line="240" w:lineRule="auto"/>
        <w:ind w:firstLine="709"/>
        <w:jc w:val="both"/>
        <w:rPr>
          <w:sz w:val="28"/>
          <w:szCs w:val="28"/>
        </w:rPr>
      </w:pPr>
      <w:r w:rsidRPr="00187BAF">
        <w:rPr>
          <w:sz w:val="28"/>
          <w:szCs w:val="28"/>
        </w:rPr>
        <w:t>Яблоня светолюбива, но переносит и небольшое затенение, отлича</w:t>
      </w:r>
      <w:r w:rsidR="00285887" w:rsidRPr="00187BAF">
        <w:rPr>
          <w:sz w:val="28"/>
          <w:szCs w:val="28"/>
        </w:rPr>
        <w:t>е</w:t>
      </w:r>
      <w:r w:rsidRPr="00187BAF">
        <w:rPr>
          <w:sz w:val="28"/>
          <w:szCs w:val="28"/>
        </w:rPr>
        <w:t>тся значительной морозоустойчивостью, стойкостью против высоких летних температур, нетребовательна к почв</w:t>
      </w:r>
      <w:r w:rsidR="00285887" w:rsidRPr="00187BAF">
        <w:rPr>
          <w:sz w:val="28"/>
          <w:szCs w:val="28"/>
        </w:rPr>
        <w:t>е</w:t>
      </w:r>
      <w:r w:rsidRPr="00187BAF">
        <w:rPr>
          <w:sz w:val="28"/>
          <w:szCs w:val="28"/>
        </w:rPr>
        <w:t xml:space="preserve"> и устойчив</w:t>
      </w:r>
      <w:r w:rsidR="00285887" w:rsidRPr="00187BAF">
        <w:rPr>
          <w:sz w:val="28"/>
          <w:szCs w:val="28"/>
        </w:rPr>
        <w:t>а</w:t>
      </w:r>
      <w:r w:rsidRPr="00187BAF">
        <w:rPr>
          <w:sz w:val="28"/>
          <w:szCs w:val="28"/>
        </w:rPr>
        <w:t xml:space="preserve"> к вредителям. Яблоня Недзвецкого начинает вегетировать при достижении средней суточной температуры воздуха +8-10°С. Распускание почек происходит при +11-+13°С. Цветение начинается при +14-16°С. Оптимальной температурой для созревания плодов является +20-25°C. </w:t>
      </w:r>
      <w:r w:rsidRPr="00187BAF">
        <w:rPr>
          <w:rFonts w:eastAsia="DejaVuSans"/>
          <w:sz w:val="28"/>
          <w:szCs w:val="28"/>
        </w:rPr>
        <w:t xml:space="preserve">В конце второй половины апреля дерево покрывается массой ярких красных бутонов. Цветение начинается в первой декаде мая и продолжается до конца мая. Массовое цветение начинается через 2-3 дня с момента появления первых раскрытых цветков на дереве и продолжается 6-12 дней. В 3-летнем возрасте на дереве одновременно цветет свыше 8-10 тысяч цветков. Обилие цветения зависит от количества побегов и с каждым годом таких побегов становится больше. Поэтому с возрастом наблюдается увеличение количества цветков и продолжительность цветения. </w:t>
      </w:r>
      <w:r w:rsidRPr="00187BAF">
        <w:rPr>
          <w:sz w:val="28"/>
          <w:szCs w:val="28"/>
        </w:rPr>
        <w:t xml:space="preserve">Развитие дерева разделяют на 4 периода. 1 период сопровождается ростом вегетативных частей до первого плодоношения (6-8 лет). Во 2 периоде наблюдается регулярное плодоношение, увеличение скелетных ветвей (10-12 лет). 3 период отличается максимальным плодоношением деревьев, замедлением роста скелетных ветвей и отмирание мелких ветвей (25-30 лет). Последний 4 период продолжается до 60-70 лет, прекращается рост скелетных частей, отмирание средней и верхней ветвей </w:t>
      </w:r>
      <w:r w:rsidRPr="00C65789">
        <w:rPr>
          <w:sz w:val="28"/>
          <w:szCs w:val="28"/>
        </w:rPr>
        <w:t xml:space="preserve">кроны </w:t>
      </w:r>
      <w:r w:rsidR="00346397" w:rsidRPr="00C65789">
        <w:rPr>
          <w:sz w:val="28"/>
          <w:szCs w:val="28"/>
        </w:rPr>
        <w:t xml:space="preserve">[9, </w:t>
      </w:r>
      <w:r w:rsidR="00C65789" w:rsidRPr="00C65789">
        <w:rPr>
          <w:sz w:val="28"/>
          <w:szCs w:val="28"/>
        </w:rPr>
        <w:t xml:space="preserve">с. </w:t>
      </w:r>
      <w:r w:rsidR="003660E7" w:rsidRPr="00C65789">
        <w:rPr>
          <w:sz w:val="28"/>
          <w:szCs w:val="28"/>
        </w:rPr>
        <w:t>16</w:t>
      </w:r>
      <w:r w:rsidR="00C123CE" w:rsidRPr="00C65789">
        <w:rPr>
          <w:sz w:val="28"/>
          <w:szCs w:val="28"/>
        </w:rPr>
        <w:t xml:space="preserve">; </w:t>
      </w:r>
      <w:r w:rsidR="00346397" w:rsidRPr="00C65789">
        <w:rPr>
          <w:sz w:val="28"/>
          <w:szCs w:val="28"/>
        </w:rPr>
        <w:t>16</w:t>
      </w:r>
      <w:r w:rsidR="00C123CE" w:rsidRPr="00C65789">
        <w:rPr>
          <w:sz w:val="28"/>
          <w:szCs w:val="28"/>
        </w:rPr>
        <w:t xml:space="preserve">, </w:t>
      </w:r>
      <w:r w:rsidR="00C65789" w:rsidRPr="00C65789">
        <w:rPr>
          <w:sz w:val="28"/>
          <w:szCs w:val="28"/>
        </w:rPr>
        <w:t xml:space="preserve">р. </w:t>
      </w:r>
      <w:r w:rsidR="000F7F8D" w:rsidRPr="00C65789">
        <w:rPr>
          <w:sz w:val="28"/>
          <w:szCs w:val="28"/>
        </w:rPr>
        <w:t>177</w:t>
      </w:r>
      <w:r w:rsidR="00346397" w:rsidRPr="00C65789">
        <w:rPr>
          <w:sz w:val="28"/>
          <w:szCs w:val="28"/>
        </w:rPr>
        <w:t>]</w:t>
      </w:r>
      <w:r w:rsidRPr="00C65789">
        <w:rPr>
          <w:sz w:val="28"/>
          <w:szCs w:val="28"/>
        </w:rPr>
        <w:t>.</w:t>
      </w:r>
    </w:p>
    <w:p w14:paraId="52FF2913" w14:textId="1AA496CF" w:rsidR="00692ADE" w:rsidRPr="00187BAF" w:rsidRDefault="00692ADE" w:rsidP="00F36E60">
      <w:pPr>
        <w:autoSpaceDE w:val="0"/>
        <w:autoSpaceDN w:val="0"/>
        <w:adjustRightInd w:val="0"/>
        <w:spacing w:after="0" w:line="240" w:lineRule="auto"/>
        <w:ind w:firstLine="709"/>
        <w:jc w:val="both"/>
        <w:rPr>
          <w:rFonts w:eastAsia="DejaVuSans"/>
          <w:sz w:val="28"/>
          <w:szCs w:val="28"/>
        </w:rPr>
      </w:pPr>
      <w:r w:rsidRPr="00187BAF">
        <w:rPr>
          <w:rFonts w:eastAsia="DejaVuSans"/>
          <w:sz w:val="28"/>
          <w:szCs w:val="28"/>
        </w:rPr>
        <w:t xml:space="preserve">Яблоня Недзвецкого размножается семенным и вегетативным </w:t>
      </w:r>
      <w:r w:rsidR="00082FF9" w:rsidRPr="00187BAF">
        <w:rPr>
          <w:rFonts w:eastAsia="DejaVuSans"/>
          <w:sz w:val="28"/>
          <w:szCs w:val="28"/>
        </w:rPr>
        <w:t>способами</w:t>
      </w:r>
      <w:r w:rsidRPr="00187BAF">
        <w:rPr>
          <w:rFonts w:eastAsia="DejaVuSans"/>
          <w:sz w:val="28"/>
          <w:szCs w:val="28"/>
        </w:rPr>
        <w:t xml:space="preserve">. При семенном размножении семена необходимо стратифицировать в течение 70-90 дней. В большинстве случаев у отпрысков сохраняется материнская форма кроны, обильное цветение и плодоношение. Однако, в большей степени наблюдается разнообразие по форме листьев и их опушению, окраске, форме и размеру плодов, степень окрашенности цветков, листьев и однолетних побегов. Более того, всхожесть семян наблюдается только у </w:t>
      </w:r>
      <w:r w:rsidRPr="00187BAF">
        <w:rPr>
          <w:rFonts w:eastAsia="Times New Roman"/>
          <w:sz w:val="28"/>
          <w:szCs w:val="28"/>
          <w:shd w:val="clear" w:color="auto" w:fill="FFFFFF"/>
        </w:rPr>
        <w:t xml:space="preserve">20,2%. </w:t>
      </w:r>
      <w:r w:rsidRPr="00187BAF">
        <w:rPr>
          <w:rFonts w:eastAsia="DejaVuSans"/>
          <w:sz w:val="28"/>
          <w:szCs w:val="28"/>
        </w:rPr>
        <w:t xml:space="preserve">Таким образом, при семенном размножении наблюдается расщепление качеств материнского материала, что является весьма нежелательным. При вегетативном размножении </w:t>
      </w:r>
      <w:r w:rsidRPr="00187BAF">
        <w:rPr>
          <w:rFonts w:eastAsia="DejaVuSans"/>
          <w:sz w:val="28"/>
          <w:szCs w:val="28"/>
        </w:rPr>
        <w:lastRenderedPageBreak/>
        <w:t>черенки укореняются очень трудно или не укореняются совсем. Относительное укоренение достигается с помощью летних черенков (</w:t>
      </w:r>
      <w:r w:rsidRPr="00187BAF">
        <w:rPr>
          <w:sz w:val="28"/>
          <w:szCs w:val="28"/>
        </w:rPr>
        <w:t>третья декада июня</w:t>
      </w:r>
      <w:r w:rsidRPr="00187BAF">
        <w:rPr>
          <w:rFonts w:eastAsia="DejaVuSans"/>
          <w:sz w:val="28"/>
          <w:szCs w:val="28"/>
        </w:rPr>
        <w:t>) и ризогенез происходит через полтора-два месяца. Обработка черенков стимуляторами роста является не эффективной. Стоит отметить, что для получения гибридных форм с помощью прививки яблоня Недзвецкого является оптимальным материнским материалом</w:t>
      </w:r>
      <w:r w:rsidRPr="00187BAF">
        <w:rPr>
          <w:sz w:val="28"/>
          <w:szCs w:val="28"/>
        </w:rPr>
        <w:t xml:space="preserve"> </w:t>
      </w:r>
      <w:r w:rsidR="000E7184" w:rsidRPr="00187BAF">
        <w:rPr>
          <w:sz w:val="28"/>
          <w:szCs w:val="28"/>
        </w:rPr>
        <w:t>[37].</w:t>
      </w:r>
      <w:r w:rsidRPr="00187BAF">
        <w:rPr>
          <w:rFonts w:eastAsia="DejaVuSans"/>
          <w:sz w:val="28"/>
          <w:szCs w:val="28"/>
        </w:rPr>
        <w:t xml:space="preserve"> </w:t>
      </w:r>
    </w:p>
    <w:p w14:paraId="21D79ABE" w14:textId="65C1B9DD" w:rsidR="00692ADE" w:rsidRPr="00C65789" w:rsidRDefault="00692ADE" w:rsidP="00F36E60">
      <w:pPr>
        <w:autoSpaceDE w:val="0"/>
        <w:autoSpaceDN w:val="0"/>
        <w:adjustRightInd w:val="0"/>
        <w:spacing w:after="0" w:line="240" w:lineRule="auto"/>
        <w:ind w:firstLine="709"/>
        <w:jc w:val="both"/>
        <w:rPr>
          <w:rFonts w:eastAsia="DejaVuSans"/>
          <w:sz w:val="28"/>
          <w:szCs w:val="28"/>
        </w:rPr>
      </w:pPr>
      <w:r w:rsidRPr="00187BAF">
        <w:rPr>
          <w:rFonts w:eastAsia="DejaVuSans"/>
          <w:sz w:val="28"/>
          <w:szCs w:val="28"/>
        </w:rPr>
        <w:t xml:space="preserve">Яблоню Недзвецкого часто объединяют с близким видом </w:t>
      </w:r>
      <w:r w:rsidRPr="00187BAF">
        <w:rPr>
          <w:rFonts w:eastAsia="DejaVuSans-Oblique"/>
          <w:i/>
          <w:iCs/>
          <w:sz w:val="28"/>
          <w:szCs w:val="28"/>
        </w:rPr>
        <w:t xml:space="preserve">M. sieversii </w:t>
      </w:r>
      <w:r w:rsidRPr="00187BAF">
        <w:rPr>
          <w:rFonts w:eastAsia="DejaVuSans"/>
          <w:sz w:val="28"/>
          <w:szCs w:val="28"/>
        </w:rPr>
        <w:t xml:space="preserve">(Ledeb.), того же географического происхождения, но с менее развитой антоциановой окраской. По мнению ряда экспертов, эта красно-пигментированная яблоня является мутацией </w:t>
      </w:r>
      <w:r w:rsidRPr="00187BAF">
        <w:rPr>
          <w:rFonts w:eastAsia="DejaVuSans-Oblique"/>
          <w:i/>
          <w:iCs/>
          <w:sz w:val="28"/>
          <w:szCs w:val="28"/>
        </w:rPr>
        <w:t xml:space="preserve">M. sieversii, </w:t>
      </w:r>
      <w:r w:rsidRPr="00187BAF">
        <w:rPr>
          <w:rFonts w:eastAsia="DejaVuSans"/>
          <w:sz w:val="28"/>
          <w:szCs w:val="28"/>
        </w:rPr>
        <w:t xml:space="preserve">которая иногда встречается в дикорастущих популяциях </w:t>
      </w:r>
      <w:r w:rsidR="000E7184" w:rsidRPr="00187BAF">
        <w:rPr>
          <w:rFonts w:eastAsia="DejaVuSans"/>
          <w:sz w:val="28"/>
          <w:szCs w:val="28"/>
        </w:rPr>
        <w:t>[38, 39]</w:t>
      </w:r>
      <w:r w:rsidRPr="00187BAF">
        <w:rPr>
          <w:rFonts w:eastAsia="DejaVuSans"/>
          <w:sz w:val="28"/>
          <w:szCs w:val="28"/>
        </w:rPr>
        <w:t xml:space="preserve">. Однако, во «Флоре Восточной Европы» яблоня Недзвецкого принимается в качестве самостоятельного вида </w:t>
      </w:r>
      <w:r w:rsidR="00FD3043" w:rsidRPr="00187BAF">
        <w:rPr>
          <w:rFonts w:eastAsia="DejaVuSans"/>
          <w:sz w:val="28"/>
          <w:szCs w:val="28"/>
        </w:rPr>
        <w:t>[40]</w:t>
      </w:r>
      <w:r w:rsidRPr="00187BAF">
        <w:rPr>
          <w:rFonts w:eastAsia="DejaVuSans"/>
          <w:sz w:val="28"/>
          <w:szCs w:val="28"/>
        </w:rPr>
        <w:t xml:space="preserve">. Также, в исследованиях 2008 года при сравнении популяций </w:t>
      </w:r>
      <w:r w:rsidRPr="00187BAF">
        <w:rPr>
          <w:i/>
          <w:sz w:val="28"/>
          <w:szCs w:val="28"/>
        </w:rPr>
        <w:t>M. sieversii</w:t>
      </w:r>
      <w:r w:rsidRPr="00187BAF">
        <w:rPr>
          <w:sz w:val="28"/>
          <w:szCs w:val="28"/>
        </w:rPr>
        <w:t xml:space="preserve"> и </w:t>
      </w:r>
      <w:r w:rsidRPr="00187BAF">
        <w:rPr>
          <w:i/>
          <w:sz w:val="28"/>
          <w:szCs w:val="28"/>
        </w:rPr>
        <w:t xml:space="preserve">M. niedzwetzkyana </w:t>
      </w:r>
      <w:r w:rsidRPr="00187BAF">
        <w:rPr>
          <w:sz w:val="28"/>
          <w:szCs w:val="28"/>
        </w:rPr>
        <w:t xml:space="preserve">с помощью молекулярных маркеров было подтверждено </w:t>
      </w:r>
      <w:r w:rsidRPr="00C65789">
        <w:rPr>
          <w:sz w:val="28"/>
          <w:szCs w:val="28"/>
        </w:rPr>
        <w:t xml:space="preserve">значительное генетическое различие, и яблоня Недзвецкого подтвердила свою видовую независимость </w:t>
      </w:r>
      <w:r w:rsidR="00FD3043" w:rsidRPr="00C65789">
        <w:rPr>
          <w:sz w:val="28"/>
          <w:szCs w:val="28"/>
        </w:rPr>
        <w:t>[33</w:t>
      </w:r>
      <w:r w:rsidR="00C123CE" w:rsidRPr="00C65789">
        <w:rPr>
          <w:sz w:val="28"/>
          <w:szCs w:val="28"/>
        </w:rPr>
        <w:t>,</w:t>
      </w:r>
      <w:r w:rsidR="000F7F8D" w:rsidRPr="00C65789">
        <w:rPr>
          <w:sz w:val="28"/>
          <w:szCs w:val="28"/>
        </w:rPr>
        <w:t xml:space="preserve"> </w:t>
      </w:r>
      <w:r w:rsidR="00C65789" w:rsidRPr="00C65789">
        <w:rPr>
          <w:sz w:val="28"/>
          <w:szCs w:val="28"/>
        </w:rPr>
        <w:t xml:space="preserve">р. </w:t>
      </w:r>
      <w:r w:rsidR="000F7F8D" w:rsidRPr="00C65789">
        <w:rPr>
          <w:sz w:val="28"/>
          <w:szCs w:val="28"/>
        </w:rPr>
        <w:t>176</w:t>
      </w:r>
      <w:r w:rsidR="00FD3043" w:rsidRPr="00C65789">
        <w:rPr>
          <w:sz w:val="28"/>
          <w:szCs w:val="28"/>
        </w:rPr>
        <w:t>].</w:t>
      </w:r>
    </w:p>
    <w:p w14:paraId="67582085" w14:textId="413E5062" w:rsidR="00692ADE" w:rsidRPr="00C65789" w:rsidRDefault="00AB21BA" w:rsidP="00F36E60">
      <w:pPr>
        <w:tabs>
          <w:tab w:val="left" w:pos="567"/>
        </w:tabs>
        <w:spacing w:after="0" w:line="240" w:lineRule="auto"/>
        <w:ind w:firstLine="709"/>
        <w:jc w:val="both"/>
        <w:rPr>
          <w:sz w:val="28"/>
          <w:szCs w:val="28"/>
          <w:shd w:val="clear" w:color="auto" w:fill="FFFFFF"/>
        </w:rPr>
      </w:pPr>
      <w:r w:rsidRPr="00C65789">
        <w:rPr>
          <w:sz w:val="28"/>
          <w:szCs w:val="28"/>
        </w:rPr>
        <w:t>Также, вид признан</w:t>
      </w:r>
      <w:r w:rsidR="00692ADE" w:rsidRPr="00C65789">
        <w:rPr>
          <w:sz w:val="28"/>
          <w:szCs w:val="28"/>
        </w:rPr>
        <w:t xml:space="preserve"> родственником одомашненных культурных яблонь. Известно, что первые </w:t>
      </w:r>
      <w:r w:rsidR="00692ADE" w:rsidRPr="00C65789">
        <w:rPr>
          <w:sz w:val="28"/>
          <w:szCs w:val="28"/>
          <w:shd w:val="clear" w:color="auto" w:fill="FFFFFF"/>
        </w:rPr>
        <w:t>красномякотные сорта яблони в России были получены еще в начале ХХ века И.В. Мичуриным.</w:t>
      </w:r>
      <w:r w:rsidR="00692ADE" w:rsidRPr="00C65789">
        <w:rPr>
          <w:sz w:val="28"/>
          <w:szCs w:val="28"/>
        </w:rPr>
        <w:t xml:space="preserve"> </w:t>
      </w:r>
      <w:r w:rsidR="00692ADE" w:rsidRPr="00C65789">
        <w:rPr>
          <w:sz w:val="28"/>
          <w:szCs w:val="28"/>
          <w:shd w:val="clear" w:color="auto" w:fill="FFFFFF"/>
        </w:rPr>
        <w:t xml:space="preserve">Это были сорта Рубиновое и Яхонтовое (Яблоня Недзвецкого х Антоновка обыкновенная) </w:t>
      </w:r>
      <w:r w:rsidR="00FD3043" w:rsidRPr="00C65789">
        <w:rPr>
          <w:sz w:val="28"/>
          <w:szCs w:val="28"/>
          <w:shd w:val="clear" w:color="auto" w:fill="FFFFFF"/>
        </w:rPr>
        <w:t>[10</w:t>
      </w:r>
      <w:r w:rsidR="00C123CE" w:rsidRPr="00C65789">
        <w:rPr>
          <w:sz w:val="28"/>
          <w:szCs w:val="28"/>
          <w:shd w:val="clear" w:color="auto" w:fill="FFFFFF"/>
        </w:rPr>
        <w:t xml:space="preserve">, </w:t>
      </w:r>
      <w:r w:rsidR="00C65789" w:rsidRPr="00C65789">
        <w:rPr>
          <w:sz w:val="28"/>
          <w:szCs w:val="28"/>
          <w:shd w:val="clear" w:color="auto" w:fill="FFFFFF"/>
        </w:rPr>
        <w:t xml:space="preserve">с. </w:t>
      </w:r>
      <w:r w:rsidR="000F7F8D" w:rsidRPr="00C65789">
        <w:rPr>
          <w:sz w:val="28"/>
          <w:szCs w:val="28"/>
          <w:shd w:val="clear" w:color="auto" w:fill="FFFFFF"/>
        </w:rPr>
        <w:t>313</w:t>
      </w:r>
      <w:r w:rsidR="00FD3043" w:rsidRPr="00C65789">
        <w:rPr>
          <w:sz w:val="28"/>
          <w:szCs w:val="28"/>
          <w:shd w:val="clear" w:color="auto" w:fill="FFFFFF"/>
        </w:rPr>
        <w:t>].</w:t>
      </w:r>
      <w:r w:rsidR="00692ADE" w:rsidRPr="00C65789">
        <w:rPr>
          <w:sz w:val="28"/>
          <w:szCs w:val="28"/>
          <w:shd w:val="clear" w:color="auto" w:fill="FFFFFF"/>
        </w:rPr>
        <w:t xml:space="preserve"> </w:t>
      </w:r>
      <w:r w:rsidR="00692ADE" w:rsidRPr="00C65789">
        <w:rPr>
          <w:sz w:val="28"/>
          <w:szCs w:val="28"/>
        </w:rPr>
        <w:t xml:space="preserve">В садах Урала яблоня Недзвецкого произрастает в виде культурной формы под названием «Красная кульджинка» </w:t>
      </w:r>
      <w:r w:rsidR="00FD3043" w:rsidRPr="00C65789">
        <w:rPr>
          <w:sz w:val="28"/>
          <w:szCs w:val="28"/>
        </w:rPr>
        <w:t>[41]</w:t>
      </w:r>
      <w:r w:rsidR="00692ADE" w:rsidRPr="00C65789">
        <w:rPr>
          <w:sz w:val="28"/>
          <w:szCs w:val="28"/>
        </w:rPr>
        <w:t xml:space="preserve"> и «Красный кальвиль» в Екатеренбурге </w:t>
      </w:r>
      <w:r w:rsidR="00FD3043" w:rsidRPr="00C65789">
        <w:rPr>
          <w:sz w:val="28"/>
          <w:szCs w:val="28"/>
        </w:rPr>
        <w:t>[42]</w:t>
      </w:r>
      <w:r w:rsidR="00692ADE" w:rsidRPr="00C65789">
        <w:rPr>
          <w:sz w:val="28"/>
          <w:szCs w:val="28"/>
        </w:rPr>
        <w:t>. Особая же ценность обуславливается наличием генетического пула устойчивости патогенам [</w:t>
      </w:r>
      <w:r w:rsidR="00FD3043" w:rsidRPr="00C65789">
        <w:rPr>
          <w:sz w:val="28"/>
          <w:szCs w:val="28"/>
        </w:rPr>
        <w:t>11</w:t>
      </w:r>
      <w:r w:rsidR="00C123CE" w:rsidRPr="00C65789">
        <w:rPr>
          <w:sz w:val="28"/>
          <w:szCs w:val="28"/>
        </w:rPr>
        <w:t xml:space="preserve">, </w:t>
      </w:r>
      <w:r w:rsidR="00C65789" w:rsidRPr="00C65789">
        <w:rPr>
          <w:sz w:val="28"/>
          <w:szCs w:val="28"/>
        </w:rPr>
        <w:t xml:space="preserve">р. </w:t>
      </w:r>
      <w:r w:rsidR="00097477" w:rsidRPr="00C65789">
        <w:rPr>
          <w:sz w:val="28"/>
          <w:szCs w:val="28"/>
        </w:rPr>
        <w:t>428</w:t>
      </w:r>
      <w:r w:rsidR="00692ADE" w:rsidRPr="00C65789">
        <w:rPr>
          <w:sz w:val="28"/>
          <w:szCs w:val="28"/>
        </w:rPr>
        <w:t>]. Известно, что большая доля потерь фруктов приходится на болезни. Фитопатогены, вызывающие болезни фруктовых деревьев, поражают вегетативные части и плоды и могут сокращать продукцию до 50%</w:t>
      </w:r>
      <w:r w:rsidR="00FD3043" w:rsidRPr="00C65789">
        <w:rPr>
          <w:sz w:val="28"/>
          <w:szCs w:val="28"/>
        </w:rPr>
        <w:t xml:space="preserve"> [43]</w:t>
      </w:r>
      <w:r w:rsidR="00692ADE" w:rsidRPr="00C65789">
        <w:rPr>
          <w:sz w:val="28"/>
          <w:szCs w:val="28"/>
        </w:rPr>
        <w:t>. В свою очередь, у яблони Недзвецкого были найдены гены, отвечающие за резистентность к парше. Устойчивость обуславливается наличием гена «</w:t>
      </w:r>
      <w:r w:rsidR="00692ADE" w:rsidRPr="00C65789">
        <w:rPr>
          <w:sz w:val="28"/>
          <w:szCs w:val="28"/>
          <w:lang w:val="en-US"/>
        </w:rPr>
        <w:t>R</w:t>
      </w:r>
      <w:r w:rsidR="00692ADE" w:rsidRPr="00C65789">
        <w:rPr>
          <w:sz w:val="28"/>
          <w:szCs w:val="28"/>
        </w:rPr>
        <w:t>» [</w:t>
      </w:r>
      <w:r w:rsidR="00BD2109" w:rsidRPr="00C65789">
        <w:rPr>
          <w:sz w:val="28"/>
          <w:szCs w:val="28"/>
        </w:rPr>
        <w:t>12</w:t>
      </w:r>
      <w:r w:rsidR="00C123CE" w:rsidRPr="00C65789">
        <w:rPr>
          <w:sz w:val="28"/>
          <w:szCs w:val="28"/>
        </w:rPr>
        <w:t xml:space="preserve">, </w:t>
      </w:r>
      <w:r w:rsidR="00C65789" w:rsidRPr="00C65789">
        <w:rPr>
          <w:sz w:val="28"/>
          <w:szCs w:val="28"/>
        </w:rPr>
        <w:t xml:space="preserve">р. </w:t>
      </w:r>
      <w:r w:rsidR="00B53B05" w:rsidRPr="00C65789">
        <w:rPr>
          <w:sz w:val="28"/>
          <w:szCs w:val="28"/>
        </w:rPr>
        <w:t>16</w:t>
      </w:r>
      <w:r w:rsidR="00692ADE" w:rsidRPr="00C65789">
        <w:rPr>
          <w:sz w:val="28"/>
          <w:szCs w:val="28"/>
        </w:rPr>
        <w:t xml:space="preserve">] На сегодняшний день, таких генов известно 17: </w:t>
      </w:r>
      <w:r w:rsidR="00692ADE" w:rsidRPr="00C65789">
        <w:rPr>
          <w:sz w:val="28"/>
          <w:szCs w:val="28"/>
          <w:lang w:val="en-US"/>
        </w:rPr>
        <w:t>Rvi</w:t>
      </w:r>
      <w:r w:rsidR="00692ADE" w:rsidRPr="00C65789">
        <w:rPr>
          <w:sz w:val="28"/>
          <w:szCs w:val="28"/>
        </w:rPr>
        <w:t xml:space="preserve">2, </w:t>
      </w:r>
      <w:r w:rsidR="00692ADE" w:rsidRPr="00C65789">
        <w:rPr>
          <w:sz w:val="28"/>
          <w:szCs w:val="28"/>
          <w:lang w:val="en-US"/>
        </w:rPr>
        <w:t>Rvi</w:t>
      </w:r>
      <w:r w:rsidR="00692ADE" w:rsidRPr="00C65789">
        <w:rPr>
          <w:sz w:val="28"/>
          <w:szCs w:val="28"/>
        </w:rPr>
        <w:t xml:space="preserve">4, </w:t>
      </w:r>
      <w:r w:rsidR="00692ADE" w:rsidRPr="00C65789">
        <w:rPr>
          <w:sz w:val="28"/>
          <w:szCs w:val="28"/>
          <w:lang w:val="en-US"/>
        </w:rPr>
        <w:t>Rvi</w:t>
      </w:r>
      <w:r w:rsidR="00692ADE" w:rsidRPr="00C65789">
        <w:rPr>
          <w:sz w:val="28"/>
          <w:szCs w:val="28"/>
        </w:rPr>
        <w:t xml:space="preserve">5, </w:t>
      </w:r>
      <w:r w:rsidR="00692ADE" w:rsidRPr="00C65789">
        <w:rPr>
          <w:sz w:val="28"/>
          <w:szCs w:val="28"/>
          <w:lang w:val="en-US"/>
        </w:rPr>
        <w:t>Rvi</w:t>
      </w:r>
      <w:r w:rsidR="00692ADE" w:rsidRPr="00C65789">
        <w:rPr>
          <w:sz w:val="28"/>
          <w:szCs w:val="28"/>
        </w:rPr>
        <w:t xml:space="preserve">6, </w:t>
      </w:r>
      <w:r w:rsidR="00692ADE" w:rsidRPr="00C65789">
        <w:rPr>
          <w:sz w:val="28"/>
          <w:szCs w:val="28"/>
          <w:lang w:val="en-US"/>
        </w:rPr>
        <w:t>Rvi</w:t>
      </w:r>
      <w:r w:rsidR="00692ADE" w:rsidRPr="00C65789">
        <w:rPr>
          <w:sz w:val="28"/>
          <w:szCs w:val="28"/>
        </w:rPr>
        <w:t xml:space="preserve">11, </w:t>
      </w:r>
      <w:r w:rsidR="00692ADE" w:rsidRPr="00C65789">
        <w:rPr>
          <w:sz w:val="28"/>
          <w:szCs w:val="28"/>
          <w:lang w:val="en-US"/>
        </w:rPr>
        <w:t>Rvi</w:t>
      </w:r>
      <w:r w:rsidR="00692ADE" w:rsidRPr="00C65789">
        <w:rPr>
          <w:sz w:val="28"/>
          <w:szCs w:val="28"/>
        </w:rPr>
        <w:t xml:space="preserve">13, </w:t>
      </w:r>
      <w:r w:rsidR="00692ADE" w:rsidRPr="00C65789">
        <w:rPr>
          <w:sz w:val="28"/>
          <w:szCs w:val="28"/>
          <w:lang w:val="en-US"/>
        </w:rPr>
        <w:t>Rvi</w:t>
      </w:r>
      <w:r w:rsidR="00692ADE" w:rsidRPr="00C65789">
        <w:rPr>
          <w:sz w:val="28"/>
          <w:szCs w:val="28"/>
        </w:rPr>
        <w:t>1 и другие [</w:t>
      </w:r>
      <w:r w:rsidR="00BD2109" w:rsidRPr="00C65789">
        <w:rPr>
          <w:sz w:val="28"/>
          <w:szCs w:val="28"/>
        </w:rPr>
        <w:t>44].</w:t>
      </w:r>
    </w:p>
    <w:p w14:paraId="3AE482AE" w14:textId="024096CC" w:rsidR="00692ADE" w:rsidRPr="00C65789"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Также, </w:t>
      </w:r>
      <w:r w:rsidR="00AB21BA" w:rsidRPr="00187BAF">
        <w:rPr>
          <w:sz w:val="28"/>
          <w:szCs w:val="28"/>
        </w:rPr>
        <w:t>яблоня является устойчивой к широко распространенной болезни</w:t>
      </w:r>
      <w:r w:rsidRPr="00187BAF">
        <w:rPr>
          <w:sz w:val="28"/>
          <w:szCs w:val="28"/>
        </w:rPr>
        <w:t xml:space="preserve"> –</w:t>
      </w:r>
      <w:r w:rsidR="00137B39">
        <w:rPr>
          <w:sz w:val="28"/>
          <w:szCs w:val="28"/>
        </w:rPr>
        <w:t xml:space="preserve"> </w:t>
      </w:r>
      <w:r w:rsidR="00AB21BA" w:rsidRPr="00187BAF">
        <w:rPr>
          <w:sz w:val="28"/>
          <w:szCs w:val="28"/>
        </w:rPr>
        <w:t>бактериальному</w:t>
      </w:r>
      <w:r w:rsidRPr="00187BAF">
        <w:rPr>
          <w:sz w:val="28"/>
          <w:szCs w:val="28"/>
        </w:rPr>
        <w:t xml:space="preserve"> ожог</w:t>
      </w:r>
      <w:r w:rsidR="00AB21BA" w:rsidRPr="00187BAF">
        <w:rPr>
          <w:sz w:val="28"/>
          <w:szCs w:val="28"/>
        </w:rPr>
        <w:t>у</w:t>
      </w:r>
      <w:r w:rsidRPr="00187BAF">
        <w:rPr>
          <w:sz w:val="28"/>
          <w:szCs w:val="28"/>
        </w:rPr>
        <w:t xml:space="preserve">. Болезнь вызывается грамотрицательной бактерией </w:t>
      </w:r>
      <w:r w:rsidRPr="00187BAF">
        <w:rPr>
          <w:i/>
          <w:sz w:val="28"/>
          <w:szCs w:val="28"/>
        </w:rPr>
        <w:t>Erwinia amylovora</w:t>
      </w:r>
      <w:r w:rsidRPr="00187BAF">
        <w:rPr>
          <w:sz w:val="28"/>
          <w:szCs w:val="28"/>
        </w:rPr>
        <w:t xml:space="preserve">. Заражение начинается с цветков или вегетативных частей и далее вызывает некроз тканей. Стандартной мерой контроля является применение антибиотиков. Однако, во многих странах такие препараты не зарегистрированы для использования, а также, известны популяции резистентные к стрептомицину. Устойчивость яблони Недзвецкого к </w:t>
      </w:r>
      <w:r w:rsidRPr="00C65789">
        <w:rPr>
          <w:sz w:val="28"/>
          <w:szCs w:val="28"/>
        </w:rPr>
        <w:t xml:space="preserve">бактериальному ожогу связывают с доминантно наследуемым признаком по гену </w:t>
      </w:r>
      <w:r w:rsidRPr="00C65789">
        <w:rPr>
          <w:rFonts w:eastAsia="TimesNewRomanPSMT"/>
          <w:i/>
          <w:sz w:val="28"/>
          <w:szCs w:val="28"/>
        </w:rPr>
        <w:t>Alt</w:t>
      </w:r>
      <w:r w:rsidRPr="00C65789">
        <w:rPr>
          <w:rFonts w:eastAsia="TimesNewRomanPSMT"/>
          <w:sz w:val="28"/>
          <w:szCs w:val="28"/>
        </w:rPr>
        <w:t xml:space="preserve"> [</w:t>
      </w:r>
      <w:r w:rsidR="00BD2109" w:rsidRPr="00C65789">
        <w:rPr>
          <w:sz w:val="28"/>
          <w:szCs w:val="28"/>
        </w:rPr>
        <w:t xml:space="preserve">13, </w:t>
      </w:r>
      <w:r w:rsidR="00C65789" w:rsidRPr="00C65789">
        <w:rPr>
          <w:sz w:val="28"/>
          <w:szCs w:val="28"/>
        </w:rPr>
        <w:t xml:space="preserve">р. </w:t>
      </w:r>
      <w:r w:rsidR="00B53B05" w:rsidRPr="00C65789">
        <w:rPr>
          <w:sz w:val="28"/>
          <w:szCs w:val="28"/>
        </w:rPr>
        <w:t>128</w:t>
      </w:r>
      <w:r w:rsidR="00C123CE" w:rsidRPr="00C65789">
        <w:rPr>
          <w:sz w:val="28"/>
          <w:szCs w:val="28"/>
        </w:rPr>
        <w:t xml:space="preserve">; </w:t>
      </w:r>
      <w:r w:rsidR="00BD2109" w:rsidRPr="00C65789">
        <w:rPr>
          <w:sz w:val="28"/>
          <w:szCs w:val="28"/>
        </w:rPr>
        <w:t>14</w:t>
      </w:r>
      <w:r w:rsidR="00C123CE" w:rsidRPr="00C65789">
        <w:rPr>
          <w:sz w:val="28"/>
          <w:szCs w:val="28"/>
        </w:rPr>
        <w:t xml:space="preserve">, </w:t>
      </w:r>
      <w:r w:rsidR="00C65789" w:rsidRPr="00C65789">
        <w:rPr>
          <w:sz w:val="28"/>
          <w:szCs w:val="28"/>
        </w:rPr>
        <w:t xml:space="preserve">р. </w:t>
      </w:r>
      <w:r w:rsidR="00B53B05" w:rsidRPr="00C65789">
        <w:rPr>
          <w:sz w:val="28"/>
          <w:szCs w:val="28"/>
        </w:rPr>
        <w:t>22</w:t>
      </w:r>
      <w:r w:rsidRPr="00C65789">
        <w:rPr>
          <w:rFonts w:eastAsia="TimesNewRomanPSMT"/>
          <w:sz w:val="28"/>
          <w:szCs w:val="28"/>
        </w:rPr>
        <w:t>]</w:t>
      </w:r>
      <w:r w:rsidR="00BD2109" w:rsidRPr="00C65789">
        <w:rPr>
          <w:rFonts w:eastAsia="TimesNewRomanPSMT"/>
          <w:sz w:val="28"/>
          <w:szCs w:val="28"/>
        </w:rPr>
        <w:t>.</w:t>
      </w:r>
    </w:p>
    <w:p w14:paraId="6B762A6B" w14:textId="0F158E50" w:rsidR="00692ADE" w:rsidRPr="00187BAF" w:rsidRDefault="00692ADE" w:rsidP="00F36E60">
      <w:pPr>
        <w:spacing w:after="0" w:line="240" w:lineRule="auto"/>
        <w:ind w:firstLine="709"/>
        <w:jc w:val="both"/>
        <w:rPr>
          <w:sz w:val="28"/>
          <w:szCs w:val="28"/>
          <w:shd w:val="clear" w:color="auto" w:fill="DEEAF6" w:themeFill="accent1" w:themeFillTint="33"/>
        </w:rPr>
      </w:pPr>
      <w:r w:rsidRPr="00C65789">
        <w:rPr>
          <w:sz w:val="28"/>
          <w:szCs w:val="28"/>
        </w:rPr>
        <w:t xml:space="preserve">Обычно, для контроля </w:t>
      </w:r>
      <w:r w:rsidR="00AB21BA" w:rsidRPr="00C65789">
        <w:rPr>
          <w:sz w:val="28"/>
          <w:szCs w:val="28"/>
        </w:rPr>
        <w:t>перечисленных</w:t>
      </w:r>
      <w:r w:rsidRPr="00C65789">
        <w:rPr>
          <w:sz w:val="28"/>
          <w:szCs w:val="28"/>
        </w:rPr>
        <w:t xml:space="preserve"> болезней используют химические </w:t>
      </w:r>
      <w:r w:rsidRPr="00187BAF">
        <w:rPr>
          <w:sz w:val="28"/>
          <w:szCs w:val="28"/>
        </w:rPr>
        <w:t>препараты, которые загрязняют окружающую среду [</w:t>
      </w:r>
      <w:r w:rsidR="00BD2109" w:rsidRPr="00187BAF">
        <w:rPr>
          <w:sz w:val="28"/>
          <w:szCs w:val="28"/>
        </w:rPr>
        <w:t>45</w:t>
      </w:r>
      <w:r w:rsidRPr="00187BAF">
        <w:rPr>
          <w:sz w:val="28"/>
          <w:szCs w:val="28"/>
        </w:rPr>
        <w:t>]</w:t>
      </w:r>
      <w:r w:rsidR="00BD2109" w:rsidRPr="00187BAF">
        <w:rPr>
          <w:sz w:val="28"/>
          <w:szCs w:val="28"/>
        </w:rPr>
        <w:t>.</w:t>
      </w:r>
      <w:r w:rsidRPr="00187BAF">
        <w:rPr>
          <w:sz w:val="28"/>
          <w:szCs w:val="28"/>
        </w:rPr>
        <w:t xml:space="preserve"> Альтернативным методом является выведение новых видов плодовых яблонь, скрещенных с дикими видами, как яблоня Недзвецкого. </w:t>
      </w:r>
      <w:r w:rsidR="007C061F" w:rsidRPr="00187BAF">
        <w:rPr>
          <w:sz w:val="28"/>
          <w:szCs w:val="28"/>
        </w:rPr>
        <w:t>Благодаря положительной характеристике</w:t>
      </w:r>
      <w:r w:rsidRPr="00187BAF">
        <w:rPr>
          <w:sz w:val="28"/>
          <w:szCs w:val="28"/>
        </w:rPr>
        <w:t xml:space="preserve"> вид является важным генетическим ресурсом в селекции плодовых яблок для получения экономически выгодных и полезных для </w:t>
      </w:r>
      <w:r w:rsidRPr="00187BAF">
        <w:rPr>
          <w:sz w:val="28"/>
          <w:szCs w:val="28"/>
        </w:rPr>
        <w:lastRenderedPageBreak/>
        <w:t>здоровья гибридов [</w:t>
      </w:r>
      <w:r w:rsidR="00BD2109" w:rsidRPr="00187BAF">
        <w:rPr>
          <w:sz w:val="28"/>
          <w:szCs w:val="28"/>
        </w:rPr>
        <w:t>46</w:t>
      </w:r>
      <w:r w:rsidRPr="00187BAF">
        <w:rPr>
          <w:sz w:val="28"/>
          <w:szCs w:val="28"/>
        </w:rPr>
        <w:t>]</w:t>
      </w:r>
      <w:r w:rsidR="00BD2109" w:rsidRPr="00187BAF">
        <w:rPr>
          <w:sz w:val="28"/>
          <w:szCs w:val="28"/>
        </w:rPr>
        <w:t>.</w:t>
      </w:r>
      <w:r w:rsidRPr="00187BAF">
        <w:rPr>
          <w:sz w:val="28"/>
          <w:szCs w:val="28"/>
        </w:rPr>
        <w:t xml:space="preserve"> Однако, локусы характеризуются высоким внутривидовым полиморфизмом [</w:t>
      </w:r>
      <w:r w:rsidR="00BD2109" w:rsidRPr="00187BAF">
        <w:rPr>
          <w:sz w:val="28"/>
          <w:szCs w:val="28"/>
        </w:rPr>
        <w:t>47</w:t>
      </w:r>
      <w:r w:rsidRPr="00187BAF">
        <w:rPr>
          <w:sz w:val="28"/>
          <w:szCs w:val="28"/>
        </w:rPr>
        <w:t xml:space="preserve">]. Например, полиморфизм у </w:t>
      </w:r>
      <w:r w:rsidRPr="00187BAF">
        <w:rPr>
          <w:i/>
          <w:sz w:val="28"/>
          <w:szCs w:val="28"/>
        </w:rPr>
        <w:t>М. sieversii</w:t>
      </w:r>
      <w:r w:rsidRPr="00187BAF">
        <w:rPr>
          <w:sz w:val="28"/>
          <w:szCs w:val="28"/>
        </w:rPr>
        <w:t xml:space="preserve"> составляет 83,1% внутри популяции и 16,9% между </w:t>
      </w:r>
      <w:r w:rsidRPr="00C65789">
        <w:rPr>
          <w:sz w:val="28"/>
          <w:szCs w:val="28"/>
        </w:rPr>
        <w:t>популяциями [</w:t>
      </w:r>
      <w:r w:rsidR="00BD2109" w:rsidRPr="00C65789">
        <w:rPr>
          <w:sz w:val="28"/>
          <w:szCs w:val="28"/>
        </w:rPr>
        <w:t>33</w:t>
      </w:r>
      <w:r w:rsidR="00C123CE" w:rsidRPr="00C65789">
        <w:rPr>
          <w:sz w:val="28"/>
          <w:szCs w:val="28"/>
        </w:rPr>
        <w:t xml:space="preserve">, </w:t>
      </w:r>
      <w:r w:rsidR="00C65789" w:rsidRPr="00C65789">
        <w:rPr>
          <w:sz w:val="28"/>
          <w:szCs w:val="28"/>
        </w:rPr>
        <w:t xml:space="preserve">р. </w:t>
      </w:r>
      <w:r w:rsidR="00AC5664" w:rsidRPr="00C65789">
        <w:rPr>
          <w:sz w:val="28"/>
          <w:szCs w:val="28"/>
        </w:rPr>
        <w:t>176</w:t>
      </w:r>
      <w:r w:rsidRPr="00C65789">
        <w:rPr>
          <w:sz w:val="28"/>
          <w:szCs w:val="28"/>
        </w:rPr>
        <w:t>]</w:t>
      </w:r>
      <w:r w:rsidR="00BD2109" w:rsidRPr="00C65789">
        <w:rPr>
          <w:sz w:val="28"/>
          <w:szCs w:val="28"/>
        </w:rPr>
        <w:t>.</w:t>
      </w:r>
      <w:r w:rsidRPr="00C65789">
        <w:rPr>
          <w:sz w:val="28"/>
          <w:szCs w:val="28"/>
        </w:rPr>
        <w:t xml:space="preserve"> </w:t>
      </w:r>
      <w:r w:rsidRPr="00187BAF">
        <w:rPr>
          <w:sz w:val="28"/>
          <w:szCs w:val="28"/>
        </w:rPr>
        <w:t>Такой высокий процент внутривидовой вариации может привести к потере ценных экземпляров [</w:t>
      </w:r>
      <w:r w:rsidR="00E722CD" w:rsidRPr="00187BAF">
        <w:rPr>
          <w:sz w:val="28"/>
          <w:szCs w:val="28"/>
        </w:rPr>
        <w:t>48</w:t>
      </w:r>
      <w:r w:rsidRPr="00187BAF">
        <w:rPr>
          <w:sz w:val="28"/>
          <w:szCs w:val="28"/>
        </w:rPr>
        <w:t>]</w:t>
      </w:r>
      <w:r w:rsidR="00AB21BA" w:rsidRPr="00187BAF">
        <w:rPr>
          <w:sz w:val="28"/>
          <w:szCs w:val="28"/>
        </w:rPr>
        <w:t>.</w:t>
      </w:r>
    </w:p>
    <w:p w14:paraId="2F464994" w14:textId="5556302C" w:rsidR="00692ADE" w:rsidRPr="00C65789" w:rsidRDefault="00692ADE" w:rsidP="00F36E60">
      <w:pPr>
        <w:spacing w:after="0" w:line="240" w:lineRule="auto"/>
        <w:ind w:firstLine="709"/>
        <w:jc w:val="both"/>
        <w:rPr>
          <w:rFonts w:eastAsia="Times New Roman"/>
          <w:sz w:val="28"/>
          <w:szCs w:val="28"/>
          <w:shd w:val="clear" w:color="auto" w:fill="FFFFFF"/>
        </w:rPr>
      </w:pPr>
      <w:r w:rsidRPr="00187BAF">
        <w:rPr>
          <w:sz w:val="28"/>
          <w:szCs w:val="28"/>
        </w:rPr>
        <w:t xml:space="preserve">Более того, яблоня Недзвецкого является важным компонентом орехово-плодовых лесов Центральной Азии. </w:t>
      </w:r>
      <w:r w:rsidRPr="00187BAF">
        <w:rPr>
          <w:rFonts w:eastAsia="Times New Roman"/>
          <w:sz w:val="28"/>
          <w:szCs w:val="28"/>
          <w:shd w:val="clear" w:color="auto" w:fill="FFFFFF"/>
        </w:rPr>
        <w:t xml:space="preserve">Такие плодовые леса создают собственный микроклимат. Под их воздействием изменяются температурные условия, влажность воздуха, распределение влаги в почве, скорость ветра. Данные химического анализа горных черноземов позволяют сделать вывод о благоприятном влиянии яблонников на плодородие почвы, что прежде всего выражается в увеличении содержания гумуса, </w:t>
      </w:r>
      <w:r w:rsidRPr="00187BAF">
        <w:rPr>
          <w:rFonts w:eastAsia="Times New Roman"/>
          <w:sz w:val="28"/>
          <w:szCs w:val="28"/>
          <w:shd w:val="clear" w:color="auto" w:fill="FFFFFF"/>
          <w:lang w:val="en-US"/>
        </w:rPr>
        <w:t>N</w:t>
      </w:r>
      <w:r w:rsidRPr="00187BAF">
        <w:rPr>
          <w:rFonts w:eastAsia="Times New Roman"/>
          <w:sz w:val="28"/>
          <w:szCs w:val="28"/>
          <w:shd w:val="clear" w:color="auto" w:fill="FFFFFF"/>
        </w:rPr>
        <w:t xml:space="preserve">, </w:t>
      </w:r>
      <w:r w:rsidRPr="00187BAF">
        <w:rPr>
          <w:rFonts w:eastAsia="Times New Roman"/>
          <w:sz w:val="28"/>
          <w:szCs w:val="28"/>
          <w:shd w:val="clear" w:color="auto" w:fill="FFFFFF"/>
          <w:lang w:val="en-US"/>
        </w:rPr>
        <w:t>P</w:t>
      </w:r>
      <w:r w:rsidRPr="00187BAF">
        <w:rPr>
          <w:rFonts w:eastAsia="Times New Roman"/>
          <w:sz w:val="28"/>
          <w:szCs w:val="28"/>
          <w:shd w:val="clear" w:color="auto" w:fill="FFFFFF"/>
        </w:rPr>
        <w:t xml:space="preserve">, </w:t>
      </w:r>
      <w:r w:rsidRPr="00187BAF">
        <w:rPr>
          <w:rFonts w:eastAsia="Times New Roman"/>
          <w:sz w:val="28"/>
          <w:szCs w:val="28"/>
          <w:shd w:val="clear" w:color="auto" w:fill="FFFFFF"/>
          <w:lang w:val="en-US"/>
        </w:rPr>
        <w:t>Ca</w:t>
      </w:r>
      <w:r w:rsidRPr="00187BAF">
        <w:rPr>
          <w:rFonts w:eastAsia="Times New Roman"/>
          <w:sz w:val="28"/>
          <w:szCs w:val="28"/>
          <w:shd w:val="clear" w:color="auto" w:fill="FFFFFF"/>
        </w:rPr>
        <w:t xml:space="preserve">. В опаде яблоневых фитоценозов содержание </w:t>
      </w:r>
      <w:r w:rsidRPr="00187BAF">
        <w:rPr>
          <w:rFonts w:eastAsia="Times New Roman"/>
          <w:sz w:val="28"/>
          <w:szCs w:val="28"/>
          <w:shd w:val="clear" w:color="auto" w:fill="FFFFFF"/>
          <w:lang w:val="en-US"/>
        </w:rPr>
        <w:t>N</w:t>
      </w:r>
      <w:r w:rsidRPr="00187BAF">
        <w:rPr>
          <w:rFonts w:eastAsia="Times New Roman"/>
          <w:sz w:val="28"/>
          <w:szCs w:val="28"/>
          <w:shd w:val="clear" w:color="auto" w:fill="FFFFFF"/>
        </w:rPr>
        <w:t xml:space="preserve"> (1,4%), </w:t>
      </w:r>
      <w:r w:rsidRPr="00187BAF">
        <w:rPr>
          <w:rFonts w:eastAsia="Times New Roman"/>
          <w:sz w:val="28"/>
          <w:szCs w:val="28"/>
          <w:shd w:val="clear" w:color="auto" w:fill="FFFFFF"/>
          <w:lang w:val="en-US"/>
        </w:rPr>
        <w:t>P</w:t>
      </w:r>
      <w:r w:rsidRPr="00187BAF">
        <w:rPr>
          <w:rFonts w:eastAsia="Times New Roman"/>
          <w:sz w:val="28"/>
          <w:szCs w:val="28"/>
          <w:shd w:val="clear" w:color="auto" w:fill="FFFFFF"/>
          <w:vertAlign w:val="subscript"/>
        </w:rPr>
        <w:t>2</w:t>
      </w:r>
      <w:r w:rsidRPr="00187BAF">
        <w:rPr>
          <w:rFonts w:eastAsia="Times New Roman"/>
          <w:sz w:val="28"/>
          <w:szCs w:val="28"/>
          <w:shd w:val="clear" w:color="auto" w:fill="FFFFFF"/>
          <w:lang w:val="en-US"/>
        </w:rPr>
        <w:t>O</w:t>
      </w:r>
      <w:r w:rsidRPr="00187BAF">
        <w:rPr>
          <w:rFonts w:eastAsia="Times New Roman"/>
          <w:sz w:val="28"/>
          <w:szCs w:val="28"/>
          <w:shd w:val="clear" w:color="auto" w:fill="FFFFFF"/>
          <w:vertAlign w:val="subscript"/>
        </w:rPr>
        <w:t>5</w:t>
      </w:r>
      <w:r w:rsidRPr="00187BAF">
        <w:rPr>
          <w:rFonts w:eastAsia="Times New Roman"/>
          <w:sz w:val="28"/>
          <w:szCs w:val="28"/>
          <w:shd w:val="clear" w:color="auto" w:fill="FFFFFF"/>
        </w:rPr>
        <w:t xml:space="preserve"> (0,3%), </w:t>
      </w:r>
      <w:r w:rsidRPr="00187BAF">
        <w:rPr>
          <w:rFonts w:eastAsia="Times New Roman"/>
          <w:sz w:val="28"/>
          <w:szCs w:val="28"/>
          <w:shd w:val="clear" w:color="auto" w:fill="FFFFFF"/>
          <w:lang w:val="en-US"/>
        </w:rPr>
        <w:t>K</w:t>
      </w:r>
      <w:r w:rsidRPr="00187BAF">
        <w:rPr>
          <w:rFonts w:eastAsia="Times New Roman"/>
          <w:sz w:val="28"/>
          <w:szCs w:val="28"/>
          <w:shd w:val="clear" w:color="auto" w:fill="FFFFFF"/>
          <w:vertAlign w:val="subscript"/>
        </w:rPr>
        <w:t>2</w:t>
      </w:r>
      <w:r w:rsidRPr="00187BAF">
        <w:rPr>
          <w:rFonts w:eastAsia="Times New Roman"/>
          <w:sz w:val="28"/>
          <w:szCs w:val="28"/>
          <w:shd w:val="clear" w:color="auto" w:fill="FFFFFF"/>
          <w:lang w:val="en-US"/>
        </w:rPr>
        <w:t>O</w:t>
      </w:r>
      <w:r w:rsidRPr="00187BAF">
        <w:rPr>
          <w:rFonts w:eastAsia="Times New Roman"/>
          <w:sz w:val="28"/>
          <w:szCs w:val="28"/>
          <w:shd w:val="clear" w:color="auto" w:fill="FFFFFF"/>
        </w:rPr>
        <w:t xml:space="preserve"> (0,4%) меньше, а </w:t>
      </w:r>
      <w:r w:rsidRPr="00187BAF">
        <w:rPr>
          <w:rFonts w:eastAsia="Times New Roman"/>
          <w:sz w:val="28"/>
          <w:szCs w:val="28"/>
          <w:shd w:val="clear" w:color="auto" w:fill="FFFFFF"/>
          <w:lang w:val="en-US"/>
        </w:rPr>
        <w:t>CaO</w:t>
      </w:r>
      <w:r w:rsidRPr="00187BAF">
        <w:rPr>
          <w:rFonts w:eastAsia="Times New Roman"/>
          <w:sz w:val="28"/>
          <w:szCs w:val="28"/>
          <w:shd w:val="clear" w:color="auto" w:fill="FFFFFF"/>
        </w:rPr>
        <w:t xml:space="preserve"> (5,2%), </w:t>
      </w:r>
      <w:r w:rsidRPr="00187BAF">
        <w:rPr>
          <w:rFonts w:eastAsia="Times New Roman"/>
          <w:sz w:val="28"/>
          <w:szCs w:val="28"/>
          <w:shd w:val="clear" w:color="auto" w:fill="FFFFFF"/>
          <w:lang w:val="en-US"/>
        </w:rPr>
        <w:t>MgO</w:t>
      </w:r>
      <w:r w:rsidRPr="00187BAF">
        <w:rPr>
          <w:rFonts w:eastAsia="Times New Roman"/>
          <w:sz w:val="28"/>
          <w:szCs w:val="28"/>
          <w:shd w:val="clear" w:color="auto" w:fill="FFFFFF"/>
        </w:rPr>
        <w:t xml:space="preserve"> (0,4%), </w:t>
      </w:r>
      <w:r w:rsidRPr="00187BAF">
        <w:rPr>
          <w:rFonts w:eastAsia="Times New Roman"/>
          <w:sz w:val="28"/>
          <w:szCs w:val="28"/>
          <w:shd w:val="clear" w:color="auto" w:fill="FFFFFF"/>
          <w:lang w:val="en-US"/>
        </w:rPr>
        <w:t>SiO</w:t>
      </w:r>
      <w:r w:rsidRPr="00187BAF">
        <w:rPr>
          <w:rFonts w:eastAsia="Times New Roman"/>
          <w:sz w:val="28"/>
          <w:szCs w:val="28"/>
          <w:shd w:val="clear" w:color="auto" w:fill="FFFFFF"/>
          <w:vertAlign w:val="subscript"/>
        </w:rPr>
        <w:t>2</w:t>
      </w:r>
      <w:r w:rsidRPr="00187BAF">
        <w:rPr>
          <w:rFonts w:eastAsia="Times New Roman"/>
          <w:sz w:val="28"/>
          <w:szCs w:val="28"/>
          <w:shd w:val="clear" w:color="auto" w:fill="FFFFFF"/>
        </w:rPr>
        <w:t xml:space="preserve"> (2,1%), </w:t>
      </w:r>
      <w:r w:rsidRPr="00187BAF">
        <w:rPr>
          <w:rFonts w:eastAsia="Times New Roman"/>
          <w:sz w:val="28"/>
          <w:szCs w:val="28"/>
          <w:shd w:val="clear" w:color="auto" w:fill="FFFFFF"/>
          <w:lang w:val="en-US"/>
        </w:rPr>
        <w:t>Fe</w:t>
      </w:r>
      <w:r w:rsidRPr="00187BAF">
        <w:rPr>
          <w:rFonts w:eastAsia="Times New Roman"/>
          <w:sz w:val="28"/>
          <w:szCs w:val="28"/>
          <w:shd w:val="clear" w:color="auto" w:fill="FFFFFF"/>
          <w:vertAlign w:val="subscript"/>
        </w:rPr>
        <w:t>2</w:t>
      </w:r>
      <w:r w:rsidRPr="00187BAF">
        <w:rPr>
          <w:rFonts w:eastAsia="Times New Roman"/>
          <w:sz w:val="28"/>
          <w:szCs w:val="28"/>
          <w:shd w:val="clear" w:color="auto" w:fill="FFFFFF"/>
          <w:lang w:val="en-US"/>
        </w:rPr>
        <w:t>O</w:t>
      </w:r>
      <w:r w:rsidRPr="00187BAF">
        <w:rPr>
          <w:rFonts w:eastAsia="Times New Roman"/>
          <w:sz w:val="28"/>
          <w:szCs w:val="28"/>
          <w:shd w:val="clear" w:color="auto" w:fill="FFFFFF"/>
          <w:vertAlign w:val="subscript"/>
        </w:rPr>
        <w:t>3</w:t>
      </w:r>
      <w:r w:rsidRPr="00187BAF">
        <w:rPr>
          <w:rFonts w:eastAsia="Times New Roman"/>
          <w:sz w:val="28"/>
          <w:szCs w:val="28"/>
          <w:shd w:val="clear" w:color="auto" w:fill="FFFFFF"/>
        </w:rPr>
        <w:t xml:space="preserve"> (0,3%) </w:t>
      </w:r>
      <w:r w:rsidRPr="00187BAF">
        <w:rPr>
          <w:rFonts w:eastAsia="Times New Roman"/>
          <w:sz w:val="28"/>
          <w:szCs w:val="28"/>
          <w:shd w:val="clear" w:color="auto" w:fill="FFFFFF"/>
          <w:lang w:val="kk-KZ"/>
        </w:rPr>
        <w:t xml:space="preserve">и </w:t>
      </w:r>
      <w:r w:rsidRPr="00187BAF">
        <w:rPr>
          <w:rFonts w:eastAsia="Times New Roman"/>
          <w:sz w:val="28"/>
          <w:szCs w:val="28"/>
          <w:shd w:val="clear" w:color="auto" w:fill="FFFFFF"/>
          <w:lang w:val="en-US"/>
        </w:rPr>
        <w:t>Al</w:t>
      </w:r>
      <w:r w:rsidRPr="00187BAF">
        <w:rPr>
          <w:rFonts w:eastAsia="Times New Roman"/>
          <w:sz w:val="28"/>
          <w:szCs w:val="28"/>
          <w:shd w:val="clear" w:color="auto" w:fill="FFFFFF"/>
          <w:vertAlign w:val="subscript"/>
        </w:rPr>
        <w:t>2</w:t>
      </w:r>
      <w:r w:rsidRPr="00187BAF">
        <w:rPr>
          <w:rFonts w:eastAsia="Times New Roman"/>
          <w:sz w:val="28"/>
          <w:szCs w:val="28"/>
          <w:shd w:val="clear" w:color="auto" w:fill="FFFFFF"/>
          <w:lang w:val="en-US"/>
        </w:rPr>
        <w:t>O</w:t>
      </w:r>
      <w:r w:rsidRPr="00187BAF">
        <w:rPr>
          <w:rFonts w:eastAsia="Times New Roman"/>
          <w:sz w:val="28"/>
          <w:szCs w:val="28"/>
          <w:shd w:val="clear" w:color="auto" w:fill="FFFFFF"/>
          <w:vertAlign w:val="subscript"/>
        </w:rPr>
        <w:t>3</w:t>
      </w:r>
      <w:r w:rsidRPr="00187BAF">
        <w:rPr>
          <w:rFonts w:eastAsia="Times New Roman"/>
          <w:sz w:val="28"/>
          <w:szCs w:val="28"/>
          <w:shd w:val="clear" w:color="auto" w:fill="FFFFFF"/>
        </w:rPr>
        <w:t xml:space="preserve"> (0,3%) больше, чем в зеленых листьях. Так, плодовые леса возвращают в почву с опадом листьев </w:t>
      </w:r>
      <w:r w:rsidRPr="00C65789">
        <w:rPr>
          <w:rFonts w:eastAsia="Times New Roman"/>
          <w:sz w:val="28"/>
          <w:szCs w:val="28"/>
          <w:shd w:val="clear" w:color="auto" w:fill="FFFFFF"/>
        </w:rPr>
        <w:t xml:space="preserve">гораздо больше </w:t>
      </w:r>
      <w:r w:rsidRPr="00C65789">
        <w:rPr>
          <w:rFonts w:eastAsia="Times New Roman"/>
          <w:sz w:val="28"/>
          <w:szCs w:val="28"/>
          <w:shd w:val="clear" w:color="auto" w:fill="FFFFFF"/>
          <w:lang w:val="en-US"/>
        </w:rPr>
        <w:t>CaO</w:t>
      </w:r>
      <w:r w:rsidRPr="00C65789">
        <w:rPr>
          <w:rFonts w:eastAsia="Times New Roman"/>
          <w:sz w:val="28"/>
          <w:szCs w:val="28"/>
          <w:shd w:val="clear" w:color="auto" w:fill="FFFFFF"/>
        </w:rPr>
        <w:t xml:space="preserve">, </w:t>
      </w:r>
      <w:r w:rsidRPr="00C65789">
        <w:rPr>
          <w:rFonts w:eastAsia="Times New Roman"/>
          <w:sz w:val="28"/>
          <w:szCs w:val="28"/>
          <w:shd w:val="clear" w:color="auto" w:fill="FFFFFF"/>
          <w:lang w:val="en-US"/>
        </w:rPr>
        <w:t>MgO</w:t>
      </w:r>
      <w:r w:rsidRPr="00C65789">
        <w:rPr>
          <w:rFonts w:eastAsia="Times New Roman"/>
          <w:sz w:val="28"/>
          <w:szCs w:val="28"/>
          <w:shd w:val="clear" w:color="auto" w:fill="FFFFFF"/>
        </w:rPr>
        <w:t xml:space="preserve">, </w:t>
      </w:r>
      <w:r w:rsidRPr="00C65789">
        <w:rPr>
          <w:rFonts w:eastAsia="Times New Roman"/>
          <w:sz w:val="28"/>
          <w:szCs w:val="28"/>
          <w:shd w:val="clear" w:color="auto" w:fill="FFFFFF"/>
          <w:lang w:val="en-US"/>
        </w:rPr>
        <w:t>P</w:t>
      </w:r>
      <w:r w:rsidRPr="00C65789">
        <w:rPr>
          <w:rFonts w:eastAsia="Times New Roman"/>
          <w:sz w:val="28"/>
          <w:szCs w:val="28"/>
          <w:shd w:val="clear" w:color="auto" w:fill="FFFFFF"/>
          <w:vertAlign w:val="subscript"/>
        </w:rPr>
        <w:t>2</w:t>
      </w:r>
      <w:r w:rsidRPr="00C65789">
        <w:rPr>
          <w:rFonts w:eastAsia="Times New Roman"/>
          <w:sz w:val="28"/>
          <w:szCs w:val="28"/>
          <w:shd w:val="clear" w:color="auto" w:fill="FFFFFF"/>
          <w:lang w:val="en-US"/>
        </w:rPr>
        <w:t>O</w:t>
      </w:r>
      <w:r w:rsidRPr="00C65789">
        <w:rPr>
          <w:rFonts w:eastAsia="Times New Roman"/>
          <w:sz w:val="28"/>
          <w:szCs w:val="28"/>
          <w:shd w:val="clear" w:color="auto" w:fill="FFFFFF"/>
          <w:vertAlign w:val="subscript"/>
        </w:rPr>
        <w:t>5</w:t>
      </w:r>
      <w:r w:rsidRPr="00C65789">
        <w:rPr>
          <w:rFonts w:eastAsia="Times New Roman"/>
          <w:sz w:val="28"/>
          <w:szCs w:val="28"/>
          <w:shd w:val="clear" w:color="auto" w:fill="FFFFFF"/>
        </w:rPr>
        <w:t xml:space="preserve">, чем безлесные участки, поэтому и в почве под плодовыми лесами эти элементы накапливаются в большем количестве </w:t>
      </w:r>
      <w:r w:rsidR="00E722CD" w:rsidRPr="00C65789">
        <w:rPr>
          <w:rFonts w:eastAsia="Times New Roman"/>
          <w:sz w:val="28"/>
          <w:szCs w:val="28"/>
          <w:shd w:val="clear" w:color="auto" w:fill="FFFFFF"/>
        </w:rPr>
        <w:t>[31</w:t>
      </w:r>
      <w:r w:rsidR="00C123CE" w:rsidRPr="00C65789">
        <w:rPr>
          <w:rFonts w:eastAsia="Times New Roman"/>
          <w:sz w:val="28"/>
          <w:szCs w:val="28"/>
          <w:shd w:val="clear" w:color="auto" w:fill="FFFFFF"/>
        </w:rPr>
        <w:t xml:space="preserve">, </w:t>
      </w:r>
      <w:r w:rsidR="00C65789" w:rsidRPr="00C65789">
        <w:rPr>
          <w:rFonts w:eastAsia="Times New Roman"/>
          <w:sz w:val="28"/>
          <w:szCs w:val="28"/>
          <w:shd w:val="clear" w:color="auto" w:fill="FFFFFF"/>
        </w:rPr>
        <w:t>с. </w:t>
      </w:r>
      <w:r w:rsidR="00AC5664" w:rsidRPr="00C65789">
        <w:rPr>
          <w:rFonts w:eastAsia="Times New Roman"/>
          <w:sz w:val="28"/>
          <w:szCs w:val="28"/>
          <w:shd w:val="clear" w:color="auto" w:fill="FFFFFF"/>
        </w:rPr>
        <w:t>8</w:t>
      </w:r>
      <w:r w:rsidR="00C65789" w:rsidRPr="00C65789">
        <w:rPr>
          <w:rFonts w:eastAsia="Times New Roman"/>
          <w:sz w:val="28"/>
          <w:szCs w:val="28"/>
          <w:shd w:val="clear" w:color="auto" w:fill="FFFFFF"/>
        </w:rPr>
        <w:t>-4</w:t>
      </w:r>
      <w:r w:rsidR="00AC5664" w:rsidRPr="00C65789">
        <w:rPr>
          <w:rFonts w:eastAsia="Times New Roman"/>
          <w:sz w:val="28"/>
          <w:szCs w:val="28"/>
          <w:shd w:val="clear" w:color="auto" w:fill="FFFFFF"/>
        </w:rPr>
        <w:t>3</w:t>
      </w:r>
      <w:r w:rsidR="00E722CD" w:rsidRPr="00C65789">
        <w:rPr>
          <w:rFonts w:eastAsia="Times New Roman"/>
          <w:sz w:val="28"/>
          <w:szCs w:val="28"/>
          <w:shd w:val="clear" w:color="auto" w:fill="FFFFFF"/>
        </w:rPr>
        <w:t>].</w:t>
      </w:r>
    </w:p>
    <w:p w14:paraId="36816C3D" w14:textId="277558DE" w:rsidR="00AB21BA" w:rsidRPr="00187BAF" w:rsidRDefault="00692ADE" w:rsidP="00F36E60">
      <w:pPr>
        <w:spacing w:after="0" w:line="240" w:lineRule="auto"/>
        <w:ind w:firstLine="709"/>
        <w:jc w:val="both"/>
        <w:rPr>
          <w:rFonts w:eastAsia="Times New Roman"/>
          <w:sz w:val="28"/>
          <w:szCs w:val="28"/>
          <w:shd w:val="clear" w:color="auto" w:fill="FFFFFF"/>
        </w:rPr>
      </w:pPr>
      <w:r w:rsidRPr="00C65789">
        <w:rPr>
          <w:sz w:val="28"/>
          <w:szCs w:val="28"/>
        </w:rPr>
        <w:t xml:space="preserve">Дерево, также, вызывает интерес благодаря природным антиоксидантным </w:t>
      </w:r>
      <w:r w:rsidRPr="00187BAF">
        <w:rPr>
          <w:sz w:val="28"/>
          <w:szCs w:val="28"/>
        </w:rPr>
        <w:t>соединениям.</w:t>
      </w:r>
      <w:r w:rsidRPr="00187BAF">
        <w:rPr>
          <w:rFonts w:eastAsia="Times New Roman"/>
          <w:sz w:val="28"/>
          <w:szCs w:val="28"/>
          <w:shd w:val="clear" w:color="auto" w:fill="FFFFFF"/>
        </w:rPr>
        <w:t xml:space="preserve"> </w:t>
      </w:r>
      <w:r w:rsidRPr="00187BAF">
        <w:rPr>
          <w:sz w:val="28"/>
          <w:szCs w:val="28"/>
        </w:rPr>
        <w:t>Антоциановые пигменты придают цветкам, плодам, листьям и стволу розовый цвет и имеют антиоксидантные, антиканцерогенные и противовоспалительные свойства [</w:t>
      </w:r>
      <w:r w:rsidR="00E722CD" w:rsidRPr="00187BAF">
        <w:rPr>
          <w:sz w:val="28"/>
          <w:szCs w:val="28"/>
        </w:rPr>
        <w:t>49</w:t>
      </w:r>
      <w:r w:rsidRPr="00187BAF">
        <w:rPr>
          <w:sz w:val="28"/>
          <w:szCs w:val="28"/>
        </w:rPr>
        <w:t>]. Также, плоды богаты биологически активными веществами, такие как полифенолы, флавоноиды и полисахариды. Содержание свободных флавоноидов в яблоках выше, чем в других фруктах, что приводит к доступности большего количества флавоноидов для потребления. Сообщается, что употребление яблочных флавоноидов положительно влияет на старение, снижение когнитивных функций, здоровье сердечно-</w:t>
      </w:r>
      <w:r w:rsidRPr="00C65789">
        <w:rPr>
          <w:sz w:val="28"/>
          <w:szCs w:val="28"/>
        </w:rPr>
        <w:t>сосудистой системы, контроль веса, астму и здоровье желудочно-кишечного тракта [</w:t>
      </w:r>
      <w:r w:rsidR="009D00B3" w:rsidRPr="00C65789">
        <w:rPr>
          <w:sz w:val="28"/>
          <w:szCs w:val="28"/>
        </w:rPr>
        <w:t>15</w:t>
      </w:r>
      <w:r w:rsidR="00C123CE" w:rsidRPr="00C65789">
        <w:rPr>
          <w:sz w:val="28"/>
          <w:szCs w:val="28"/>
        </w:rPr>
        <w:t xml:space="preserve">, </w:t>
      </w:r>
      <w:r w:rsidR="00C65789" w:rsidRPr="00C65789">
        <w:rPr>
          <w:sz w:val="28"/>
          <w:szCs w:val="28"/>
        </w:rPr>
        <w:t>р. 70-</w:t>
      </w:r>
      <w:r w:rsidR="00AC5664" w:rsidRPr="00C65789">
        <w:rPr>
          <w:sz w:val="28"/>
          <w:szCs w:val="28"/>
        </w:rPr>
        <w:t>1</w:t>
      </w:r>
      <w:r w:rsidRPr="00C65789">
        <w:rPr>
          <w:sz w:val="28"/>
          <w:szCs w:val="28"/>
        </w:rPr>
        <w:t xml:space="preserve">]. </w:t>
      </w:r>
      <w:r w:rsidRPr="00C65789">
        <w:rPr>
          <w:rFonts w:eastAsia="TimesNewRomanPSMT"/>
          <w:sz w:val="28"/>
          <w:szCs w:val="28"/>
        </w:rPr>
        <w:t>Например, экстракт антоцианов из красных плодов снижал уровень окислительного стресса</w:t>
      </w:r>
      <w:r w:rsidRPr="00187BAF">
        <w:rPr>
          <w:rFonts w:eastAsia="TimesNewRomanPSMT"/>
          <w:sz w:val="28"/>
          <w:szCs w:val="28"/>
        </w:rPr>
        <w:t xml:space="preserve">, подавлял распространение рака молочной железы за счет антиоксидантных и антипролиферативных свойств и имел положительное воздействие на дисфункцию мужской репродуктивной системы </w:t>
      </w:r>
      <w:r w:rsidR="009D00B3" w:rsidRPr="00187BAF">
        <w:rPr>
          <w:rFonts w:eastAsia="TimesNewRomanPSMT"/>
          <w:sz w:val="28"/>
          <w:szCs w:val="28"/>
        </w:rPr>
        <w:t>[50]</w:t>
      </w:r>
      <w:r w:rsidRPr="00187BAF">
        <w:rPr>
          <w:rFonts w:eastAsia="TimesNewRomanPSMT"/>
          <w:sz w:val="28"/>
          <w:szCs w:val="28"/>
        </w:rPr>
        <w:t>.</w:t>
      </w:r>
      <w:r w:rsidRPr="00187BAF">
        <w:rPr>
          <w:rFonts w:eastAsia="Times New Roman"/>
          <w:sz w:val="28"/>
          <w:szCs w:val="28"/>
          <w:shd w:val="clear" w:color="auto" w:fill="FFFFFF"/>
        </w:rPr>
        <w:t xml:space="preserve"> </w:t>
      </w:r>
    </w:p>
    <w:p w14:paraId="1E221FDA" w14:textId="2E85FA1B" w:rsidR="00692ADE" w:rsidRPr="00187BAF" w:rsidRDefault="00692ADE" w:rsidP="00F36E60">
      <w:pPr>
        <w:spacing w:after="0" w:line="240" w:lineRule="auto"/>
        <w:ind w:firstLine="709"/>
        <w:jc w:val="both"/>
        <w:rPr>
          <w:rFonts w:eastAsia="Times New Roman"/>
          <w:sz w:val="28"/>
          <w:szCs w:val="28"/>
          <w:shd w:val="clear" w:color="auto" w:fill="FFFFFF"/>
        </w:rPr>
      </w:pPr>
      <w:r w:rsidRPr="00187BAF">
        <w:rPr>
          <w:rFonts w:eastAsia="TimesNewRomanPSMT"/>
          <w:sz w:val="28"/>
          <w:szCs w:val="28"/>
        </w:rPr>
        <w:t>Более того, плоды ябл</w:t>
      </w:r>
      <w:r w:rsidR="00AB21BA" w:rsidRPr="00187BAF">
        <w:rPr>
          <w:rFonts w:eastAsia="TimesNewRomanPSMT"/>
          <w:sz w:val="28"/>
          <w:szCs w:val="28"/>
        </w:rPr>
        <w:t>они Недзвецкого широко используе</w:t>
      </w:r>
      <w:r w:rsidRPr="00187BAF">
        <w:rPr>
          <w:rFonts w:eastAsia="TimesNewRomanPSMT"/>
          <w:sz w:val="28"/>
          <w:szCs w:val="28"/>
        </w:rPr>
        <w:t xml:space="preserve">тся в кондитерской промышленности для производства мармелада и начинки конфет. Они пригодны для маринования и замачивания, производства сидра и вина. Отходы (выжимки) винодельческой промышленности используются для производства высококачественного яблочного пектина и подходят для производства сухофруктов. Использование дикорастущих мелкоплодных яблок в пищевой промышленности обусловлено тем, что некоторые культивируемые яблоки не всегда соответствуют требованиям производства. В связи с этим в некоторых странах с развитой промышленностью по переработке фруктов (Франция и Испания) специально для этих цели разводят специфические дикорастущие сорта </w:t>
      </w:r>
      <w:r w:rsidRPr="00C65789">
        <w:rPr>
          <w:rFonts w:eastAsia="TimesNewRomanPSMT"/>
          <w:sz w:val="28"/>
          <w:szCs w:val="28"/>
        </w:rPr>
        <w:t xml:space="preserve">яблок </w:t>
      </w:r>
      <w:r w:rsidR="009D00B3" w:rsidRPr="00C65789">
        <w:rPr>
          <w:rFonts w:eastAsia="TimesNewRomanPSMT"/>
          <w:sz w:val="28"/>
          <w:szCs w:val="28"/>
        </w:rPr>
        <w:t>[16</w:t>
      </w:r>
      <w:r w:rsidR="00C123CE" w:rsidRPr="00C65789">
        <w:rPr>
          <w:rFonts w:eastAsia="TimesNewRomanPSMT"/>
          <w:sz w:val="28"/>
          <w:szCs w:val="28"/>
        </w:rPr>
        <w:t xml:space="preserve">, </w:t>
      </w:r>
      <w:r w:rsidR="00C65789" w:rsidRPr="00C65789">
        <w:rPr>
          <w:rFonts w:eastAsia="TimesNewRomanPSMT"/>
          <w:sz w:val="28"/>
          <w:szCs w:val="28"/>
        </w:rPr>
        <w:t xml:space="preserve">р. </w:t>
      </w:r>
      <w:r w:rsidR="00AC5664" w:rsidRPr="00C65789">
        <w:rPr>
          <w:rFonts w:eastAsia="TimesNewRomanPSMT"/>
          <w:sz w:val="28"/>
          <w:szCs w:val="28"/>
        </w:rPr>
        <w:t>268</w:t>
      </w:r>
      <w:r w:rsidR="009D00B3" w:rsidRPr="00C65789">
        <w:rPr>
          <w:rFonts w:eastAsia="TimesNewRomanPSMT"/>
          <w:sz w:val="28"/>
          <w:szCs w:val="28"/>
        </w:rPr>
        <w:t>]</w:t>
      </w:r>
      <w:r w:rsidRPr="00C65789">
        <w:rPr>
          <w:rFonts w:eastAsia="TimesNewRomanPSMT"/>
          <w:sz w:val="28"/>
          <w:szCs w:val="28"/>
        </w:rPr>
        <w:t xml:space="preserve">. </w:t>
      </w:r>
      <w:r w:rsidR="005D4E4A" w:rsidRPr="00C65789">
        <w:rPr>
          <w:rFonts w:eastAsia="TimesNewRomanPSMT"/>
          <w:sz w:val="28"/>
          <w:szCs w:val="28"/>
        </w:rPr>
        <w:t xml:space="preserve">Вместе с </w:t>
      </w:r>
      <w:r w:rsidR="005D4E4A" w:rsidRPr="00187BAF">
        <w:rPr>
          <w:rFonts w:eastAsia="TimesNewRomanPSMT"/>
          <w:sz w:val="28"/>
          <w:szCs w:val="28"/>
        </w:rPr>
        <w:t>тем</w:t>
      </w:r>
      <w:r w:rsidRPr="00187BAF">
        <w:rPr>
          <w:rFonts w:eastAsia="TimesNewRomanPSMT"/>
          <w:sz w:val="28"/>
          <w:szCs w:val="28"/>
        </w:rPr>
        <w:t xml:space="preserve"> яблоня Недзвецкого</w:t>
      </w:r>
      <w:r w:rsidRPr="00187BAF">
        <w:rPr>
          <w:sz w:val="28"/>
          <w:szCs w:val="28"/>
        </w:rPr>
        <w:t xml:space="preserve"> является декоративным</w:t>
      </w:r>
      <w:r w:rsidR="005904C7" w:rsidRPr="00187BAF">
        <w:rPr>
          <w:sz w:val="28"/>
          <w:szCs w:val="28"/>
        </w:rPr>
        <w:t>,</w:t>
      </w:r>
      <w:r w:rsidRPr="00187BAF">
        <w:rPr>
          <w:sz w:val="28"/>
          <w:szCs w:val="28"/>
        </w:rPr>
        <w:t xml:space="preserve"> благодаря розовой окраске</w:t>
      </w:r>
      <w:r w:rsidR="005904C7" w:rsidRPr="00187BAF">
        <w:rPr>
          <w:sz w:val="28"/>
          <w:szCs w:val="28"/>
        </w:rPr>
        <w:t>,</w:t>
      </w:r>
      <w:r w:rsidRPr="00187BAF">
        <w:rPr>
          <w:sz w:val="28"/>
          <w:szCs w:val="28"/>
        </w:rPr>
        <w:t xml:space="preserve"> и популярн</w:t>
      </w:r>
      <w:r w:rsidR="005904C7" w:rsidRPr="00187BAF">
        <w:rPr>
          <w:sz w:val="28"/>
          <w:szCs w:val="28"/>
        </w:rPr>
        <w:t>ым</w:t>
      </w:r>
      <w:r w:rsidRPr="00187BAF">
        <w:rPr>
          <w:sz w:val="28"/>
          <w:szCs w:val="28"/>
        </w:rPr>
        <w:t xml:space="preserve"> в декоративном садоводстве и ландшафтном дизайне [</w:t>
      </w:r>
      <w:r w:rsidR="009D00B3" w:rsidRPr="00187BAF">
        <w:rPr>
          <w:sz w:val="28"/>
          <w:szCs w:val="28"/>
        </w:rPr>
        <w:t>51</w:t>
      </w:r>
      <w:r w:rsidRPr="00187BAF">
        <w:rPr>
          <w:sz w:val="28"/>
          <w:szCs w:val="28"/>
        </w:rPr>
        <w:t>].</w:t>
      </w:r>
    </w:p>
    <w:p w14:paraId="1E2CB0CF" w14:textId="1EE36771" w:rsidR="00344539" w:rsidRPr="0068493F" w:rsidRDefault="00692ADE" w:rsidP="00F36E60">
      <w:pPr>
        <w:autoSpaceDE w:val="0"/>
        <w:autoSpaceDN w:val="0"/>
        <w:adjustRightInd w:val="0"/>
        <w:spacing w:after="0" w:line="240" w:lineRule="auto"/>
        <w:ind w:firstLine="709"/>
        <w:jc w:val="both"/>
        <w:rPr>
          <w:sz w:val="28"/>
          <w:szCs w:val="28"/>
        </w:rPr>
      </w:pPr>
      <w:r w:rsidRPr="00187BAF">
        <w:rPr>
          <w:sz w:val="28"/>
          <w:szCs w:val="28"/>
        </w:rPr>
        <w:lastRenderedPageBreak/>
        <w:t xml:space="preserve">Однако, в настоящее время яблоня Недзвецкого находится под угрозой исчезновения, обусловленного почти полным отсутствием естественного семенного возобновления, </w:t>
      </w:r>
      <w:r w:rsidR="00AB21BA" w:rsidRPr="00187BAF">
        <w:rPr>
          <w:sz w:val="28"/>
          <w:szCs w:val="28"/>
        </w:rPr>
        <w:t>перекрестного опыления</w:t>
      </w:r>
      <w:r w:rsidRPr="00187BAF">
        <w:rPr>
          <w:sz w:val="28"/>
          <w:szCs w:val="28"/>
        </w:rPr>
        <w:t xml:space="preserve">, хозяйственной деятельностью человека, выпасом скота, отсутствием защитных и </w:t>
      </w:r>
      <w:r w:rsidRPr="00C65789">
        <w:rPr>
          <w:sz w:val="28"/>
          <w:szCs w:val="28"/>
        </w:rPr>
        <w:t>лесовосстановительных мер. В то время как вид имеет важное значение для эволюции и развития лесов, обеспечения всех групп пользователей, в том числе селекционеров и исследователей бесценным генетическим материалом</w:t>
      </w:r>
      <w:r w:rsidR="009D00B3" w:rsidRPr="00C65789">
        <w:rPr>
          <w:sz w:val="28"/>
          <w:szCs w:val="28"/>
        </w:rPr>
        <w:t xml:space="preserve"> [17</w:t>
      </w:r>
      <w:r w:rsidR="00C123CE" w:rsidRPr="00C65789">
        <w:rPr>
          <w:sz w:val="28"/>
          <w:szCs w:val="28"/>
        </w:rPr>
        <w:t xml:space="preserve">, </w:t>
      </w:r>
      <w:r w:rsidR="00C65789" w:rsidRPr="00C65789">
        <w:rPr>
          <w:sz w:val="28"/>
          <w:szCs w:val="28"/>
        </w:rPr>
        <w:t>с. </w:t>
      </w:r>
      <w:r w:rsidR="001746A6" w:rsidRPr="00C65789">
        <w:rPr>
          <w:sz w:val="28"/>
          <w:szCs w:val="28"/>
        </w:rPr>
        <w:t>27</w:t>
      </w:r>
      <w:r w:rsidR="009D00B3" w:rsidRPr="00C65789">
        <w:rPr>
          <w:sz w:val="28"/>
          <w:szCs w:val="28"/>
        </w:rPr>
        <w:t>]</w:t>
      </w:r>
      <w:r w:rsidRPr="00C65789">
        <w:rPr>
          <w:sz w:val="28"/>
          <w:szCs w:val="28"/>
        </w:rPr>
        <w:t>.</w:t>
      </w:r>
      <w:r w:rsidRPr="00C65789">
        <w:rPr>
          <w:rFonts w:eastAsia="TimesNewRomanPSMT"/>
          <w:sz w:val="28"/>
          <w:szCs w:val="28"/>
        </w:rPr>
        <w:t xml:space="preserve"> </w:t>
      </w:r>
      <w:r w:rsidRPr="00C65789">
        <w:rPr>
          <w:sz w:val="28"/>
          <w:szCs w:val="28"/>
        </w:rPr>
        <w:t>Сегодня, яблоня Недзвецкого является редким и исчезающим видом, который занесен в Красную книгу Казахстана [</w:t>
      </w:r>
      <w:r w:rsidR="009D00B3" w:rsidRPr="00C65789">
        <w:rPr>
          <w:sz w:val="28"/>
          <w:szCs w:val="28"/>
        </w:rPr>
        <w:t>18</w:t>
      </w:r>
      <w:r w:rsidR="00C123CE" w:rsidRPr="00C65789">
        <w:rPr>
          <w:sz w:val="28"/>
          <w:szCs w:val="28"/>
        </w:rPr>
        <w:t xml:space="preserve">, </w:t>
      </w:r>
      <w:r w:rsidR="00C65789" w:rsidRPr="00C65789">
        <w:rPr>
          <w:sz w:val="28"/>
          <w:szCs w:val="28"/>
        </w:rPr>
        <w:t>с. 3-10</w:t>
      </w:r>
      <w:r w:rsidR="001746A6" w:rsidRPr="00C65789">
        <w:rPr>
          <w:sz w:val="28"/>
          <w:szCs w:val="28"/>
        </w:rPr>
        <w:t>0</w:t>
      </w:r>
      <w:r w:rsidRPr="00C65789">
        <w:rPr>
          <w:sz w:val="28"/>
          <w:szCs w:val="28"/>
        </w:rPr>
        <w:t xml:space="preserve">] и </w:t>
      </w:r>
      <w:bookmarkStart w:id="2" w:name="_Hlk100408098"/>
      <w:r w:rsidRPr="00C65789">
        <w:rPr>
          <w:sz w:val="28"/>
          <w:szCs w:val="28"/>
        </w:rPr>
        <w:t>в Международный Красный лист [</w:t>
      </w:r>
      <w:r w:rsidR="009D00B3" w:rsidRPr="00C65789">
        <w:rPr>
          <w:bCs/>
          <w:sz w:val="28"/>
          <w:szCs w:val="28"/>
        </w:rPr>
        <w:t>19</w:t>
      </w:r>
      <w:r w:rsidRPr="00C65789">
        <w:rPr>
          <w:sz w:val="28"/>
          <w:szCs w:val="28"/>
        </w:rPr>
        <w:t>]</w:t>
      </w:r>
      <w:r w:rsidR="005904C7" w:rsidRPr="00C65789">
        <w:rPr>
          <w:sz w:val="28"/>
          <w:szCs w:val="28"/>
        </w:rPr>
        <w:t>.</w:t>
      </w:r>
      <w:r w:rsidR="00AE0EA5" w:rsidRPr="00C65789">
        <w:rPr>
          <w:sz w:val="28"/>
          <w:szCs w:val="28"/>
        </w:rPr>
        <w:t xml:space="preserve"> </w:t>
      </w:r>
      <w:bookmarkEnd w:id="2"/>
      <w:r w:rsidR="005904C7" w:rsidRPr="00C65789">
        <w:rPr>
          <w:sz w:val="28"/>
          <w:szCs w:val="28"/>
        </w:rPr>
        <w:t xml:space="preserve">К сожалению, уже сейчас две трети всех растений в мире находятся под угрозой исчезновения </w:t>
      </w:r>
      <w:r w:rsidR="0031079A" w:rsidRPr="00C65789">
        <w:rPr>
          <w:sz w:val="28"/>
          <w:szCs w:val="28"/>
        </w:rPr>
        <w:t>[52]</w:t>
      </w:r>
      <w:r w:rsidR="005904C7" w:rsidRPr="00C65789">
        <w:rPr>
          <w:sz w:val="28"/>
          <w:szCs w:val="28"/>
        </w:rPr>
        <w:t xml:space="preserve"> и с</w:t>
      </w:r>
      <w:r w:rsidRPr="00C65789">
        <w:rPr>
          <w:sz w:val="28"/>
          <w:szCs w:val="28"/>
        </w:rPr>
        <w:t>охранение</w:t>
      </w:r>
      <w:r w:rsidR="00E506DE" w:rsidRPr="00C65789">
        <w:rPr>
          <w:sz w:val="28"/>
          <w:szCs w:val="28"/>
        </w:rPr>
        <w:t>,</w:t>
      </w:r>
      <w:r w:rsidRPr="00C65789">
        <w:rPr>
          <w:sz w:val="28"/>
          <w:szCs w:val="28"/>
        </w:rPr>
        <w:t xml:space="preserve"> рационально</w:t>
      </w:r>
      <w:r w:rsidR="005904C7" w:rsidRPr="00C65789">
        <w:rPr>
          <w:sz w:val="28"/>
          <w:szCs w:val="28"/>
        </w:rPr>
        <w:t>е</w:t>
      </w:r>
      <w:r w:rsidRPr="00C65789">
        <w:rPr>
          <w:sz w:val="28"/>
          <w:szCs w:val="28"/>
        </w:rPr>
        <w:t xml:space="preserve"> </w:t>
      </w:r>
      <w:r w:rsidRPr="0068493F">
        <w:rPr>
          <w:sz w:val="28"/>
          <w:szCs w:val="28"/>
        </w:rPr>
        <w:t>испол</w:t>
      </w:r>
      <w:r w:rsidR="00AB21BA" w:rsidRPr="0068493F">
        <w:rPr>
          <w:sz w:val="28"/>
          <w:szCs w:val="28"/>
        </w:rPr>
        <w:t>ьзовани</w:t>
      </w:r>
      <w:r w:rsidR="005904C7" w:rsidRPr="0068493F">
        <w:rPr>
          <w:sz w:val="28"/>
          <w:szCs w:val="28"/>
        </w:rPr>
        <w:t>е</w:t>
      </w:r>
      <w:r w:rsidRPr="0068493F">
        <w:rPr>
          <w:sz w:val="28"/>
          <w:szCs w:val="28"/>
        </w:rPr>
        <w:t xml:space="preserve"> </w:t>
      </w:r>
      <w:r w:rsidR="005904C7" w:rsidRPr="0068493F">
        <w:rPr>
          <w:sz w:val="28"/>
          <w:szCs w:val="28"/>
        </w:rPr>
        <w:t xml:space="preserve">таких </w:t>
      </w:r>
      <w:r w:rsidRPr="0068493F">
        <w:rPr>
          <w:sz w:val="28"/>
          <w:szCs w:val="28"/>
        </w:rPr>
        <w:t xml:space="preserve">ценных видов является </w:t>
      </w:r>
      <w:r w:rsidR="005D4E4A" w:rsidRPr="0068493F">
        <w:rPr>
          <w:sz w:val="28"/>
          <w:szCs w:val="28"/>
        </w:rPr>
        <w:t>задачей глобального масштаба</w:t>
      </w:r>
      <w:r w:rsidR="005904C7" w:rsidRPr="0068493F">
        <w:rPr>
          <w:sz w:val="28"/>
          <w:szCs w:val="28"/>
        </w:rPr>
        <w:t xml:space="preserve"> </w:t>
      </w:r>
      <w:r w:rsidR="0031079A" w:rsidRPr="0068493F">
        <w:rPr>
          <w:sz w:val="28"/>
          <w:szCs w:val="28"/>
        </w:rPr>
        <w:t>[53]</w:t>
      </w:r>
      <w:r w:rsidRPr="0068493F">
        <w:rPr>
          <w:sz w:val="28"/>
          <w:szCs w:val="28"/>
        </w:rPr>
        <w:t xml:space="preserve">. </w:t>
      </w:r>
    </w:p>
    <w:p w14:paraId="3387BB09" w14:textId="77777777" w:rsidR="006F1D27" w:rsidRPr="0068493F" w:rsidRDefault="006F1D27" w:rsidP="00F36E60">
      <w:pPr>
        <w:autoSpaceDE w:val="0"/>
        <w:autoSpaceDN w:val="0"/>
        <w:adjustRightInd w:val="0"/>
        <w:spacing w:after="0" w:line="240" w:lineRule="auto"/>
        <w:ind w:firstLine="709"/>
        <w:jc w:val="both"/>
        <w:rPr>
          <w:sz w:val="28"/>
          <w:szCs w:val="28"/>
        </w:rPr>
      </w:pPr>
    </w:p>
    <w:p w14:paraId="791F06D5" w14:textId="77777777" w:rsidR="006F693E" w:rsidRPr="0068493F" w:rsidRDefault="00263D1D" w:rsidP="00F36E60">
      <w:pPr>
        <w:autoSpaceDE w:val="0"/>
        <w:autoSpaceDN w:val="0"/>
        <w:adjustRightInd w:val="0"/>
        <w:spacing w:after="0" w:line="240" w:lineRule="auto"/>
        <w:ind w:firstLine="709"/>
        <w:jc w:val="both"/>
        <w:rPr>
          <w:sz w:val="28"/>
          <w:szCs w:val="28"/>
        </w:rPr>
      </w:pPr>
      <w:r w:rsidRPr="0068493F">
        <w:rPr>
          <w:b/>
          <w:bCs/>
          <w:sz w:val="28"/>
          <w:szCs w:val="28"/>
          <w:lang w:val="kk-KZ"/>
        </w:rPr>
        <w:t xml:space="preserve">1.3 </w:t>
      </w:r>
      <w:r w:rsidR="00A406BE" w:rsidRPr="0068493F">
        <w:rPr>
          <w:b/>
          <w:bCs/>
          <w:sz w:val="28"/>
          <w:szCs w:val="28"/>
          <w:lang w:val="kk-KZ"/>
        </w:rPr>
        <w:t>Генетич</w:t>
      </w:r>
      <w:r w:rsidR="00D135BB" w:rsidRPr="0068493F">
        <w:rPr>
          <w:b/>
          <w:bCs/>
          <w:sz w:val="28"/>
          <w:szCs w:val="28"/>
          <w:lang w:val="kk-KZ"/>
        </w:rPr>
        <w:t>е</w:t>
      </w:r>
      <w:r w:rsidR="00A406BE" w:rsidRPr="0068493F">
        <w:rPr>
          <w:b/>
          <w:bCs/>
          <w:sz w:val="28"/>
          <w:szCs w:val="28"/>
          <w:lang w:val="kk-KZ"/>
        </w:rPr>
        <w:t>ский потенциал устойчивости</w:t>
      </w:r>
      <w:r w:rsidR="00E11C09" w:rsidRPr="0068493F">
        <w:rPr>
          <w:b/>
          <w:bCs/>
          <w:sz w:val="28"/>
          <w:szCs w:val="28"/>
          <w:lang w:val="kk-KZ"/>
        </w:rPr>
        <w:t xml:space="preserve"> к</w:t>
      </w:r>
      <w:r w:rsidR="00A406BE" w:rsidRPr="0068493F">
        <w:rPr>
          <w:b/>
          <w:bCs/>
          <w:sz w:val="28"/>
          <w:szCs w:val="28"/>
          <w:lang w:val="kk-KZ"/>
        </w:rPr>
        <w:t xml:space="preserve"> болезням дикой яблони </w:t>
      </w:r>
    </w:p>
    <w:p w14:paraId="1E3A70CF" w14:textId="77229920" w:rsidR="002A1918" w:rsidRPr="00C65789" w:rsidRDefault="002A1918" w:rsidP="00F36E60">
      <w:pPr>
        <w:spacing w:after="0" w:line="240" w:lineRule="auto"/>
        <w:ind w:firstLine="709"/>
        <w:jc w:val="both"/>
        <w:rPr>
          <w:sz w:val="28"/>
          <w:szCs w:val="28"/>
        </w:rPr>
      </w:pPr>
      <w:r w:rsidRPr="0068493F">
        <w:rPr>
          <w:sz w:val="28"/>
          <w:szCs w:val="28"/>
        </w:rPr>
        <w:t>Культурные растений являются результатом длительного процесса видообразования или трансформации видов. Благодаря гибридизации и полиплоидизации возникают</w:t>
      </w:r>
      <w:r w:rsidRPr="00187BAF">
        <w:rPr>
          <w:sz w:val="28"/>
          <w:szCs w:val="28"/>
        </w:rPr>
        <w:t xml:space="preserve"> новые виды растений, обладающие необходимыми характеристиками для человека. Разнообразие аллелей важных для сельского хозяйства расширяет возможности селекции для улучшения качества растений. </w:t>
      </w:r>
      <w:r w:rsidR="00355E6B" w:rsidRPr="00187BAF">
        <w:rPr>
          <w:sz w:val="28"/>
          <w:szCs w:val="28"/>
        </w:rPr>
        <w:t>Благодаря приобретению новых ценных характеристик</w:t>
      </w:r>
      <w:r w:rsidRPr="00187BAF">
        <w:rPr>
          <w:sz w:val="28"/>
          <w:szCs w:val="28"/>
        </w:rPr>
        <w:t xml:space="preserve"> растени</w:t>
      </w:r>
      <w:r w:rsidR="00355E6B" w:rsidRPr="00187BAF">
        <w:rPr>
          <w:sz w:val="28"/>
          <w:szCs w:val="28"/>
        </w:rPr>
        <w:t>е</w:t>
      </w:r>
      <w:r w:rsidRPr="00187BAF">
        <w:rPr>
          <w:sz w:val="28"/>
          <w:szCs w:val="28"/>
        </w:rPr>
        <w:t xml:space="preserve"> расширяет естественный ареал произрастания и увеличивает свои популяции. В свою очередь, человек использует эти растения в пищевой промышленности, медицине и во многих других </w:t>
      </w:r>
      <w:r w:rsidRPr="00C65789">
        <w:rPr>
          <w:sz w:val="28"/>
          <w:szCs w:val="28"/>
        </w:rPr>
        <w:t>целях</w:t>
      </w:r>
      <w:r w:rsidR="0031079A" w:rsidRPr="00C65789">
        <w:rPr>
          <w:sz w:val="28"/>
          <w:szCs w:val="28"/>
        </w:rPr>
        <w:t xml:space="preserve"> [24</w:t>
      </w:r>
      <w:r w:rsidR="00C123CE" w:rsidRPr="00C65789">
        <w:rPr>
          <w:sz w:val="28"/>
          <w:szCs w:val="28"/>
        </w:rPr>
        <w:t xml:space="preserve">, </w:t>
      </w:r>
      <w:r w:rsidR="00C65789" w:rsidRPr="00C65789">
        <w:rPr>
          <w:sz w:val="28"/>
          <w:szCs w:val="28"/>
        </w:rPr>
        <w:t xml:space="preserve">р. </w:t>
      </w:r>
      <w:r w:rsidR="001746A6" w:rsidRPr="00C65789">
        <w:rPr>
          <w:sz w:val="28"/>
          <w:szCs w:val="28"/>
        </w:rPr>
        <w:t>500</w:t>
      </w:r>
      <w:r w:rsidR="0031079A" w:rsidRPr="00C65789">
        <w:rPr>
          <w:sz w:val="28"/>
          <w:szCs w:val="28"/>
        </w:rPr>
        <w:t>]</w:t>
      </w:r>
      <w:r w:rsidRPr="00C65789">
        <w:rPr>
          <w:sz w:val="28"/>
          <w:szCs w:val="28"/>
        </w:rPr>
        <w:t xml:space="preserve">. В пищевой </w:t>
      </w:r>
      <w:r w:rsidRPr="00187BAF">
        <w:rPr>
          <w:sz w:val="28"/>
          <w:szCs w:val="28"/>
        </w:rPr>
        <w:t xml:space="preserve">промышленности основными культурными растениями являются фруктовые деревья семейства </w:t>
      </w:r>
      <w:r w:rsidRPr="00187BAF">
        <w:rPr>
          <w:i/>
          <w:sz w:val="28"/>
          <w:szCs w:val="28"/>
          <w:lang w:val="en-US"/>
        </w:rPr>
        <w:t>Rosaceae</w:t>
      </w:r>
      <w:r w:rsidRPr="00187BAF">
        <w:rPr>
          <w:sz w:val="28"/>
          <w:szCs w:val="28"/>
        </w:rPr>
        <w:t xml:space="preserve">. </w:t>
      </w:r>
      <w:r w:rsidR="002636F9" w:rsidRPr="00187BAF">
        <w:rPr>
          <w:sz w:val="28"/>
          <w:szCs w:val="28"/>
        </w:rPr>
        <w:t xml:space="preserve">Одним из наиболее </w:t>
      </w:r>
      <w:r w:rsidR="00137B39" w:rsidRPr="00187BAF">
        <w:rPr>
          <w:sz w:val="28"/>
          <w:szCs w:val="28"/>
        </w:rPr>
        <w:t>актуальных</w:t>
      </w:r>
      <w:r w:rsidR="002636F9" w:rsidRPr="00187BAF">
        <w:rPr>
          <w:sz w:val="28"/>
          <w:szCs w:val="28"/>
        </w:rPr>
        <w:t xml:space="preserve"> видов является яблоня</w:t>
      </w:r>
      <w:r w:rsidRPr="00187BAF">
        <w:rPr>
          <w:sz w:val="28"/>
          <w:szCs w:val="28"/>
        </w:rPr>
        <w:t xml:space="preserve"> </w:t>
      </w:r>
      <w:r w:rsidR="0031079A" w:rsidRPr="00187BAF">
        <w:rPr>
          <w:sz w:val="28"/>
          <w:szCs w:val="28"/>
        </w:rPr>
        <w:t>[54]</w:t>
      </w:r>
      <w:r w:rsidRPr="00187BAF">
        <w:rPr>
          <w:rFonts w:eastAsia="MeridienLTStd-Roman"/>
          <w:sz w:val="28"/>
          <w:szCs w:val="28"/>
        </w:rPr>
        <w:t xml:space="preserve">. Важность заключается в фитохимических веществах и антиоксидантах, которые уникальны в здоровой диете человека </w:t>
      </w:r>
      <w:r w:rsidR="0031079A" w:rsidRPr="00187BAF">
        <w:rPr>
          <w:rFonts w:eastAsia="MeridienLTStd-Roman"/>
          <w:sz w:val="28"/>
          <w:szCs w:val="28"/>
        </w:rPr>
        <w:t>[55]</w:t>
      </w:r>
      <w:r w:rsidRPr="00187BAF">
        <w:rPr>
          <w:rFonts w:eastAsia="MeridienLTStd-Roman"/>
          <w:sz w:val="28"/>
          <w:szCs w:val="28"/>
        </w:rPr>
        <w:t xml:space="preserve">. Так, </w:t>
      </w:r>
      <w:r w:rsidR="002636F9" w:rsidRPr="00187BAF">
        <w:rPr>
          <w:rFonts w:eastAsia="MeridienLTStd-Roman"/>
          <w:sz w:val="28"/>
          <w:szCs w:val="28"/>
        </w:rPr>
        <w:t xml:space="preserve">их </w:t>
      </w:r>
      <w:r w:rsidRPr="00187BAF">
        <w:rPr>
          <w:rFonts w:eastAsia="MeridienLTStd-Roman"/>
          <w:sz w:val="28"/>
          <w:szCs w:val="28"/>
        </w:rPr>
        <w:t xml:space="preserve">производство возрастает с каждым годом. Например, производство за 2018 год составило </w:t>
      </w:r>
      <w:r w:rsidRPr="00187BAF">
        <w:rPr>
          <w:rFonts w:eastAsia="Times New Roman"/>
          <w:sz w:val="28"/>
          <w:szCs w:val="28"/>
        </w:rPr>
        <w:t xml:space="preserve">125 058 699 тонн яблок, а за 2019 год 129 662 799 тонн </w:t>
      </w:r>
      <w:r w:rsidR="0031079A" w:rsidRPr="00187BAF">
        <w:rPr>
          <w:rFonts w:eastAsia="Times New Roman"/>
          <w:sz w:val="28"/>
          <w:szCs w:val="28"/>
        </w:rPr>
        <w:t>[56]</w:t>
      </w:r>
      <w:r w:rsidRPr="00187BAF">
        <w:rPr>
          <w:sz w:val="28"/>
          <w:szCs w:val="28"/>
        </w:rPr>
        <w:t>. Однако,</w:t>
      </w:r>
      <w:r w:rsidR="00335007" w:rsidRPr="00187BAF">
        <w:rPr>
          <w:sz w:val="28"/>
          <w:szCs w:val="28"/>
        </w:rPr>
        <w:t xml:space="preserve"> в коммерческом производстве</w:t>
      </w:r>
      <w:r w:rsidRPr="00187BAF">
        <w:rPr>
          <w:sz w:val="28"/>
          <w:szCs w:val="28"/>
        </w:rPr>
        <w:t xml:space="preserve"> потеря урожая из-за болезней являются основной проблемой во всем мире. Основными патогенами растений являются </w:t>
      </w:r>
      <w:r w:rsidR="002636F9" w:rsidRPr="00187BAF">
        <w:rPr>
          <w:sz w:val="28"/>
          <w:szCs w:val="28"/>
        </w:rPr>
        <w:t>оомицеты, нематоды, вирусы, грибы и бактерии</w:t>
      </w:r>
      <w:r w:rsidRPr="00187BAF">
        <w:rPr>
          <w:sz w:val="28"/>
          <w:szCs w:val="28"/>
        </w:rPr>
        <w:t xml:space="preserve">. Болезни, вызывающие эти патогены, </w:t>
      </w:r>
      <w:r w:rsidRPr="00C65789">
        <w:rPr>
          <w:sz w:val="28"/>
          <w:szCs w:val="28"/>
        </w:rPr>
        <w:t>сокращают продукцию минимум на 10%</w:t>
      </w:r>
      <w:r w:rsidR="0031079A" w:rsidRPr="00C65789">
        <w:rPr>
          <w:sz w:val="28"/>
          <w:szCs w:val="28"/>
        </w:rPr>
        <w:t xml:space="preserve"> [43</w:t>
      </w:r>
      <w:r w:rsidR="00C123CE" w:rsidRPr="00C65789">
        <w:rPr>
          <w:sz w:val="28"/>
          <w:szCs w:val="28"/>
        </w:rPr>
        <w:t xml:space="preserve">, </w:t>
      </w:r>
      <w:r w:rsidR="00C65789" w:rsidRPr="00C65789">
        <w:rPr>
          <w:sz w:val="28"/>
          <w:szCs w:val="28"/>
        </w:rPr>
        <w:t xml:space="preserve">р. </w:t>
      </w:r>
      <w:r w:rsidR="001746A6" w:rsidRPr="00C65789">
        <w:rPr>
          <w:sz w:val="28"/>
          <w:szCs w:val="28"/>
        </w:rPr>
        <w:t>34</w:t>
      </w:r>
      <w:r w:rsidR="00C65789" w:rsidRPr="00C65789">
        <w:rPr>
          <w:sz w:val="28"/>
          <w:szCs w:val="28"/>
        </w:rPr>
        <w:t>-1-34-2</w:t>
      </w:r>
      <w:r w:rsidR="0031079A" w:rsidRPr="00C65789">
        <w:rPr>
          <w:sz w:val="28"/>
          <w:szCs w:val="28"/>
        </w:rPr>
        <w:t>]</w:t>
      </w:r>
      <w:r w:rsidRPr="00C65789">
        <w:rPr>
          <w:sz w:val="28"/>
          <w:szCs w:val="28"/>
        </w:rPr>
        <w:t xml:space="preserve">. Традиционно, в </w:t>
      </w:r>
      <w:r w:rsidRPr="00187BAF">
        <w:rPr>
          <w:sz w:val="28"/>
          <w:szCs w:val="28"/>
        </w:rPr>
        <w:t xml:space="preserve">борьбе с патогенами используются химикаты или антибиотики, но эффективность этих мер неоднозначна. Во-первых, у патогенов развивается устойчивость к агентам; во-вторых, эти агенты вредны для окружающей среды; в-третьих, некоторые препараты не зарегистрированы для использования в ряде </w:t>
      </w:r>
      <w:r w:rsidRPr="00C65789">
        <w:rPr>
          <w:sz w:val="28"/>
          <w:szCs w:val="28"/>
        </w:rPr>
        <w:t>стран</w:t>
      </w:r>
      <w:r w:rsidR="0031079A" w:rsidRPr="00C65789">
        <w:rPr>
          <w:sz w:val="28"/>
          <w:szCs w:val="28"/>
        </w:rPr>
        <w:t xml:space="preserve"> [14</w:t>
      </w:r>
      <w:r w:rsidR="00C123CE" w:rsidRPr="00C65789">
        <w:rPr>
          <w:sz w:val="28"/>
          <w:szCs w:val="28"/>
        </w:rPr>
        <w:t xml:space="preserve">, </w:t>
      </w:r>
      <w:r w:rsidR="00C65789" w:rsidRPr="00C65789">
        <w:rPr>
          <w:sz w:val="28"/>
          <w:szCs w:val="28"/>
        </w:rPr>
        <w:t xml:space="preserve">р. </w:t>
      </w:r>
      <w:r w:rsidR="001746A6" w:rsidRPr="00C65789">
        <w:rPr>
          <w:sz w:val="28"/>
          <w:szCs w:val="28"/>
        </w:rPr>
        <w:t>19</w:t>
      </w:r>
      <w:r w:rsidR="0031079A" w:rsidRPr="00C65789">
        <w:rPr>
          <w:sz w:val="28"/>
          <w:szCs w:val="28"/>
        </w:rPr>
        <w:t>]</w:t>
      </w:r>
      <w:r w:rsidRPr="00C65789">
        <w:rPr>
          <w:sz w:val="28"/>
          <w:szCs w:val="28"/>
        </w:rPr>
        <w:t xml:space="preserve">. </w:t>
      </w:r>
    </w:p>
    <w:p w14:paraId="43067C15" w14:textId="7E49B11A" w:rsidR="0029015D" w:rsidRPr="0068493F" w:rsidRDefault="0029015D" w:rsidP="00F36E60">
      <w:pPr>
        <w:spacing w:after="0" w:line="240" w:lineRule="auto"/>
        <w:ind w:firstLine="709"/>
        <w:jc w:val="both"/>
        <w:rPr>
          <w:sz w:val="28"/>
          <w:szCs w:val="28"/>
        </w:rPr>
      </w:pPr>
      <w:r w:rsidRPr="00187BAF">
        <w:rPr>
          <w:sz w:val="28"/>
          <w:szCs w:val="28"/>
        </w:rPr>
        <w:t xml:space="preserve">Сегодня, эффективным и действенным методом признано выращивание устойчивых к болезням видов. Для этого изучение генетического разнообразия является первостепенной задачей </w:t>
      </w:r>
      <w:r w:rsidR="0031079A" w:rsidRPr="00187BAF">
        <w:rPr>
          <w:sz w:val="28"/>
          <w:szCs w:val="28"/>
        </w:rPr>
        <w:t>[57]</w:t>
      </w:r>
      <w:r w:rsidRPr="00187BAF">
        <w:rPr>
          <w:sz w:val="28"/>
          <w:szCs w:val="28"/>
        </w:rPr>
        <w:t xml:space="preserve">. </w:t>
      </w:r>
      <w:r w:rsidR="00E11C09" w:rsidRPr="00187BAF">
        <w:rPr>
          <w:sz w:val="28"/>
          <w:szCs w:val="28"/>
          <w:lang w:val="kk-KZ"/>
        </w:rPr>
        <w:t>Известно</w:t>
      </w:r>
      <w:r w:rsidRPr="00187BAF">
        <w:rPr>
          <w:sz w:val="28"/>
          <w:szCs w:val="28"/>
        </w:rPr>
        <w:t>,</w:t>
      </w:r>
      <w:r w:rsidR="00E11C09" w:rsidRPr="00187BAF">
        <w:rPr>
          <w:sz w:val="28"/>
          <w:szCs w:val="28"/>
          <w:lang w:val="kk-KZ"/>
        </w:rPr>
        <w:t xml:space="preserve"> что</w:t>
      </w:r>
      <w:r w:rsidRPr="00187BAF">
        <w:rPr>
          <w:sz w:val="28"/>
          <w:szCs w:val="28"/>
        </w:rPr>
        <w:t xml:space="preserve"> выращиваемые сейчас культурные яблони были получены из их диких предков. Генофонд диких видов является первичным и уникальным. Изучение и правильное применение генетического разнообразия позволит использовать все преимущества природных ресурсов и современных методов в получении новых </w:t>
      </w:r>
      <w:r w:rsidRPr="0068493F">
        <w:rPr>
          <w:sz w:val="28"/>
          <w:szCs w:val="28"/>
        </w:rPr>
        <w:t xml:space="preserve">перспективных сортов/видов или улучшении растений </w:t>
      </w:r>
      <w:r w:rsidR="0031079A" w:rsidRPr="0068493F">
        <w:rPr>
          <w:sz w:val="28"/>
          <w:szCs w:val="28"/>
        </w:rPr>
        <w:t>[58,</w:t>
      </w:r>
      <w:r w:rsidR="00F153FC" w:rsidRPr="0068493F">
        <w:rPr>
          <w:sz w:val="28"/>
          <w:szCs w:val="28"/>
        </w:rPr>
        <w:t xml:space="preserve"> 59</w:t>
      </w:r>
      <w:r w:rsidR="0031079A" w:rsidRPr="0068493F">
        <w:rPr>
          <w:sz w:val="28"/>
          <w:szCs w:val="28"/>
        </w:rPr>
        <w:t>]</w:t>
      </w:r>
      <w:r w:rsidR="00F153FC" w:rsidRPr="0068493F">
        <w:rPr>
          <w:sz w:val="28"/>
          <w:szCs w:val="28"/>
        </w:rPr>
        <w:t>.</w:t>
      </w:r>
      <w:r w:rsidRPr="0068493F">
        <w:rPr>
          <w:sz w:val="28"/>
          <w:szCs w:val="28"/>
        </w:rPr>
        <w:t xml:space="preserve"> Дикие генотипы являются </w:t>
      </w:r>
      <w:r w:rsidRPr="0068493F">
        <w:rPr>
          <w:sz w:val="28"/>
          <w:szCs w:val="28"/>
        </w:rPr>
        <w:lastRenderedPageBreak/>
        <w:t xml:space="preserve">источниками важных генов в селекции. </w:t>
      </w:r>
      <w:r w:rsidR="00082FF9" w:rsidRPr="0068493F">
        <w:rPr>
          <w:sz w:val="28"/>
          <w:szCs w:val="28"/>
        </w:rPr>
        <w:t>Используя</w:t>
      </w:r>
      <w:r w:rsidRPr="0068493F">
        <w:rPr>
          <w:sz w:val="28"/>
          <w:szCs w:val="28"/>
        </w:rPr>
        <w:t xml:space="preserve"> эти гены, можно получить растения устойчивые к вредителям и болезням, продлить сезон получения фруктов, создать новые подвои. Следовательно, и</w:t>
      </w:r>
      <w:r w:rsidR="00E11C09" w:rsidRPr="0068493F">
        <w:rPr>
          <w:sz w:val="28"/>
          <w:szCs w:val="28"/>
          <w:lang w:val="kk-KZ"/>
        </w:rPr>
        <w:t>зучение</w:t>
      </w:r>
      <w:r w:rsidRPr="0068493F">
        <w:rPr>
          <w:sz w:val="28"/>
          <w:szCs w:val="28"/>
        </w:rPr>
        <w:t xml:space="preserve"> и сохранение дикого генетическ</w:t>
      </w:r>
      <w:r w:rsidR="009202AF" w:rsidRPr="0068493F">
        <w:rPr>
          <w:sz w:val="28"/>
          <w:szCs w:val="28"/>
        </w:rPr>
        <w:t>ого</w:t>
      </w:r>
      <w:r w:rsidRPr="0068493F">
        <w:rPr>
          <w:sz w:val="28"/>
          <w:szCs w:val="28"/>
        </w:rPr>
        <w:t xml:space="preserve"> пул</w:t>
      </w:r>
      <w:r w:rsidR="009202AF" w:rsidRPr="0068493F">
        <w:rPr>
          <w:sz w:val="28"/>
          <w:szCs w:val="28"/>
        </w:rPr>
        <w:t>а</w:t>
      </w:r>
      <w:r w:rsidRPr="0068493F">
        <w:rPr>
          <w:sz w:val="28"/>
          <w:szCs w:val="28"/>
        </w:rPr>
        <w:t xml:space="preserve"> является важной задачей </w:t>
      </w:r>
      <w:r w:rsidR="00F8731F" w:rsidRPr="0068493F">
        <w:rPr>
          <w:sz w:val="28"/>
          <w:szCs w:val="28"/>
        </w:rPr>
        <w:t>[60]</w:t>
      </w:r>
      <w:r w:rsidRPr="0068493F">
        <w:rPr>
          <w:sz w:val="28"/>
          <w:szCs w:val="28"/>
        </w:rPr>
        <w:t>.</w:t>
      </w:r>
      <w:r w:rsidR="009202AF" w:rsidRPr="0068493F">
        <w:rPr>
          <w:sz w:val="28"/>
          <w:szCs w:val="28"/>
        </w:rPr>
        <w:t xml:space="preserve"> Так, </w:t>
      </w:r>
      <w:r w:rsidR="00014C9F" w:rsidRPr="0068493F">
        <w:rPr>
          <w:sz w:val="28"/>
          <w:szCs w:val="28"/>
        </w:rPr>
        <w:t>на сегодняшний день опубликовано ряд работ по изучению устойчивости яблони к грибным, вирусным и бактериальным патогенам.</w:t>
      </w:r>
    </w:p>
    <w:p w14:paraId="6AD30506" w14:textId="77777777" w:rsidR="004022F4" w:rsidRPr="0068493F" w:rsidRDefault="004022F4" w:rsidP="00F36E60">
      <w:pPr>
        <w:spacing w:after="0" w:line="240" w:lineRule="auto"/>
        <w:ind w:firstLine="709"/>
        <w:jc w:val="both"/>
        <w:rPr>
          <w:bCs/>
          <w:i/>
          <w:iCs/>
          <w:sz w:val="28"/>
          <w:szCs w:val="28"/>
          <w:lang w:val="kk-KZ"/>
        </w:rPr>
      </w:pPr>
      <w:r w:rsidRPr="0068493F">
        <w:rPr>
          <w:bCs/>
          <w:i/>
          <w:iCs/>
          <w:sz w:val="28"/>
          <w:szCs w:val="28"/>
          <w:lang w:val="kk-KZ"/>
        </w:rPr>
        <w:t>Гриб</w:t>
      </w:r>
      <w:r w:rsidR="009871F0" w:rsidRPr="0068493F">
        <w:rPr>
          <w:bCs/>
          <w:i/>
          <w:iCs/>
          <w:sz w:val="28"/>
          <w:szCs w:val="28"/>
          <w:lang w:val="kk-KZ"/>
        </w:rPr>
        <w:t xml:space="preserve">ные </w:t>
      </w:r>
      <w:r w:rsidRPr="0068493F">
        <w:rPr>
          <w:bCs/>
          <w:i/>
          <w:iCs/>
          <w:sz w:val="28"/>
          <w:szCs w:val="28"/>
          <w:lang w:val="kk-KZ"/>
        </w:rPr>
        <w:t>болезни</w:t>
      </w:r>
      <w:r w:rsidR="009871F0" w:rsidRPr="0068493F">
        <w:rPr>
          <w:bCs/>
          <w:i/>
          <w:iCs/>
          <w:sz w:val="28"/>
          <w:szCs w:val="28"/>
          <w:lang w:val="kk-KZ"/>
        </w:rPr>
        <w:t xml:space="preserve"> яблони</w:t>
      </w:r>
    </w:p>
    <w:p w14:paraId="3C749763" w14:textId="38B7659D" w:rsidR="004022F4" w:rsidRPr="00187BAF" w:rsidRDefault="004022F4" w:rsidP="00F36E60">
      <w:pPr>
        <w:spacing w:after="0" w:line="240" w:lineRule="auto"/>
        <w:ind w:firstLine="709"/>
        <w:jc w:val="both"/>
        <w:rPr>
          <w:sz w:val="28"/>
          <w:szCs w:val="28"/>
          <w:lang w:val="kk-KZ"/>
        </w:rPr>
      </w:pPr>
      <w:r w:rsidRPr="0068493F">
        <w:rPr>
          <w:sz w:val="28"/>
          <w:szCs w:val="28"/>
        </w:rPr>
        <w:t xml:space="preserve">Парша </w:t>
      </w:r>
      <w:r w:rsidR="00F36E60">
        <w:rPr>
          <w:sz w:val="28"/>
          <w:szCs w:val="28"/>
        </w:rPr>
        <w:t>–</w:t>
      </w:r>
      <w:r w:rsidR="00F74F4A" w:rsidRPr="0068493F">
        <w:rPr>
          <w:sz w:val="28"/>
          <w:szCs w:val="28"/>
        </w:rPr>
        <w:t xml:space="preserve"> это</w:t>
      </w:r>
      <w:r w:rsidRPr="0068493F">
        <w:rPr>
          <w:sz w:val="28"/>
          <w:szCs w:val="28"/>
        </w:rPr>
        <w:t xml:space="preserve"> самая распространенная болезнь яблони по всему миру, поражающая листья, цветы и плоды. Возбудителем является гемибиотрофный гриб </w:t>
      </w:r>
      <w:r w:rsidRPr="0068493F">
        <w:rPr>
          <w:i/>
          <w:sz w:val="28"/>
          <w:szCs w:val="28"/>
          <w:lang w:val="en-US"/>
        </w:rPr>
        <w:t>Venturia</w:t>
      </w:r>
      <w:r w:rsidRPr="0068493F">
        <w:rPr>
          <w:i/>
          <w:sz w:val="28"/>
          <w:szCs w:val="28"/>
        </w:rPr>
        <w:t xml:space="preserve"> </w:t>
      </w:r>
      <w:r w:rsidRPr="0068493F">
        <w:rPr>
          <w:i/>
          <w:sz w:val="28"/>
          <w:szCs w:val="28"/>
          <w:lang w:val="en-US"/>
        </w:rPr>
        <w:t>inaequalis</w:t>
      </w:r>
      <w:r w:rsidR="00F8731F" w:rsidRPr="00187BAF">
        <w:rPr>
          <w:sz w:val="28"/>
          <w:szCs w:val="28"/>
        </w:rPr>
        <w:t xml:space="preserve"> </w:t>
      </w:r>
      <w:r w:rsidR="00F8731F" w:rsidRPr="00C65789">
        <w:rPr>
          <w:sz w:val="28"/>
          <w:szCs w:val="28"/>
        </w:rPr>
        <w:t>[12</w:t>
      </w:r>
      <w:r w:rsidR="00150271" w:rsidRPr="00C65789">
        <w:rPr>
          <w:sz w:val="28"/>
          <w:szCs w:val="28"/>
        </w:rPr>
        <w:t xml:space="preserve">, </w:t>
      </w:r>
      <w:r w:rsidR="00C65789" w:rsidRPr="00C65789">
        <w:rPr>
          <w:sz w:val="28"/>
          <w:szCs w:val="28"/>
        </w:rPr>
        <w:t xml:space="preserve">р. </w:t>
      </w:r>
      <w:r w:rsidR="00FE75F5" w:rsidRPr="00C65789">
        <w:rPr>
          <w:sz w:val="28"/>
          <w:szCs w:val="28"/>
        </w:rPr>
        <w:t>1</w:t>
      </w:r>
      <w:r w:rsidR="00F8731F" w:rsidRPr="00C65789">
        <w:rPr>
          <w:sz w:val="28"/>
          <w:szCs w:val="28"/>
        </w:rPr>
        <w:t>]</w:t>
      </w:r>
      <w:r w:rsidRPr="00C65789">
        <w:rPr>
          <w:sz w:val="28"/>
          <w:szCs w:val="28"/>
        </w:rPr>
        <w:t xml:space="preserve">. Известные </w:t>
      </w:r>
      <w:r w:rsidRPr="00187BAF">
        <w:rPr>
          <w:sz w:val="28"/>
          <w:szCs w:val="28"/>
        </w:rPr>
        <w:t xml:space="preserve">гены устойчивости к парше являются </w:t>
      </w:r>
      <w:r w:rsidRPr="00187BAF">
        <w:rPr>
          <w:sz w:val="28"/>
          <w:szCs w:val="28"/>
          <w:lang w:val="kk-KZ"/>
        </w:rPr>
        <w:t>Rvi2/Vh2 и Rvi4/Vh4 на LG2, Rvi6/Vf на LG1</w:t>
      </w:r>
      <w:r w:rsidR="00F8731F" w:rsidRPr="00187BAF">
        <w:rPr>
          <w:sz w:val="28"/>
          <w:szCs w:val="28"/>
          <w:lang w:val="kk-KZ"/>
        </w:rPr>
        <w:t xml:space="preserve"> [</w:t>
      </w:r>
      <w:r w:rsidR="00F8731F" w:rsidRPr="00187BAF">
        <w:rPr>
          <w:sz w:val="28"/>
          <w:szCs w:val="28"/>
        </w:rPr>
        <w:t>61</w:t>
      </w:r>
      <w:r w:rsidR="00F8731F" w:rsidRPr="00187BAF">
        <w:rPr>
          <w:sz w:val="28"/>
          <w:szCs w:val="28"/>
          <w:lang w:val="kk-KZ"/>
        </w:rPr>
        <w:t>]</w:t>
      </w:r>
      <w:r w:rsidRPr="00187BAF">
        <w:rPr>
          <w:sz w:val="28"/>
          <w:szCs w:val="28"/>
          <w:lang w:val="kk-KZ"/>
        </w:rPr>
        <w:t xml:space="preserve">. Доказано, что эти гены были наследованы от диких видов. </w:t>
      </w:r>
      <w:r w:rsidR="00F80DE4" w:rsidRPr="00187BAF">
        <w:rPr>
          <w:sz w:val="28"/>
          <w:szCs w:val="28"/>
          <w:lang w:val="kk-KZ"/>
        </w:rPr>
        <w:t xml:space="preserve">Ген </w:t>
      </w:r>
      <w:r w:rsidRPr="00187BAF">
        <w:rPr>
          <w:sz w:val="28"/>
          <w:szCs w:val="28"/>
          <w:lang w:val="kk-KZ"/>
        </w:rPr>
        <w:t xml:space="preserve">Rvi6 (Vf) </w:t>
      </w:r>
      <w:r w:rsidR="00F80DE4" w:rsidRPr="00187BAF">
        <w:rPr>
          <w:sz w:val="28"/>
          <w:szCs w:val="28"/>
          <w:lang w:val="kk-KZ"/>
        </w:rPr>
        <w:t>получен от</w:t>
      </w:r>
      <w:r w:rsidRPr="00187BAF">
        <w:rPr>
          <w:sz w:val="28"/>
          <w:szCs w:val="28"/>
          <w:lang w:val="kk-KZ"/>
        </w:rPr>
        <w:t xml:space="preserve"> </w:t>
      </w:r>
      <w:r w:rsidRPr="00187BAF">
        <w:rPr>
          <w:i/>
          <w:sz w:val="28"/>
          <w:szCs w:val="28"/>
          <w:lang w:val="kk-KZ"/>
        </w:rPr>
        <w:t>Malus foribunda</w:t>
      </w:r>
      <w:r w:rsidRPr="00187BAF">
        <w:rPr>
          <w:sz w:val="28"/>
          <w:szCs w:val="28"/>
          <w:lang w:val="kk-KZ"/>
        </w:rPr>
        <w:t xml:space="preserve"> clone 821, </w:t>
      </w:r>
      <w:r w:rsidR="00F80DE4" w:rsidRPr="00187BAF">
        <w:rPr>
          <w:sz w:val="28"/>
          <w:szCs w:val="28"/>
          <w:lang w:val="kk-KZ"/>
        </w:rPr>
        <w:t xml:space="preserve">гены устойчивости </w:t>
      </w:r>
      <w:r w:rsidRPr="00187BAF">
        <w:rPr>
          <w:sz w:val="28"/>
          <w:szCs w:val="28"/>
          <w:lang w:val="kk-KZ"/>
        </w:rPr>
        <w:t xml:space="preserve">Rvi11 </w:t>
      </w:r>
      <w:r w:rsidR="00F80DE4" w:rsidRPr="00187BAF">
        <w:rPr>
          <w:sz w:val="28"/>
          <w:szCs w:val="28"/>
          <w:lang w:val="kk-KZ"/>
        </w:rPr>
        <w:t>и</w:t>
      </w:r>
      <w:r w:rsidRPr="00187BAF">
        <w:rPr>
          <w:sz w:val="28"/>
          <w:szCs w:val="28"/>
          <w:lang w:val="kk-KZ"/>
        </w:rPr>
        <w:t xml:space="preserve"> Rvi12 </w:t>
      </w:r>
      <w:r w:rsidR="00F80DE4" w:rsidRPr="00187BAF">
        <w:rPr>
          <w:sz w:val="28"/>
          <w:szCs w:val="28"/>
          <w:lang w:val="kk-KZ"/>
        </w:rPr>
        <w:t>получены от</w:t>
      </w:r>
      <w:r w:rsidRPr="00187BAF">
        <w:rPr>
          <w:sz w:val="28"/>
          <w:szCs w:val="28"/>
          <w:lang w:val="kk-KZ"/>
        </w:rPr>
        <w:t xml:space="preserve"> </w:t>
      </w:r>
      <w:r w:rsidRPr="00187BAF">
        <w:rPr>
          <w:i/>
          <w:sz w:val="28"/>
          <w:szCs w:val="28"/>
          <w:lang w:val="kk-KZ"/>
        </w:rPr>
        <w:t>M. baccata (L.)</w:t>
      </w:r>
      <w:r w:rsidRPr="00187BAF">
        <w:rPr>
          <w:sz w:val="28"/>
          <w:szCs w:val="28"/>
          <w:lang w:val="kk-KZ"/>
        </w:rPr>
        <w:t xml:space="preserve"> Borkh</w:t>
      </w:r>
      <w:r w:rsidR="00F8731F" w:rsidRPr="00187BAF">
        <w:rPr>
          <w:sz w:val="28"/>
          <w:szCs w:val="28"/>
          <w:lang w:val="kk-KZ"/>
        </w:rPr>
        <w:t xml:space="preserve"> [62, 63].</w:t>
      </w:r>
    </w:p>
    <w:p w14:paraId="5FE0937E" w14:textId="057D3678" w:rsidR="004022F4" w:rsidRPr="00187BAF" w:rsidRDefault="004022F4" w:rsidP="00F36E60">
      <w:pPr>
        <w:spacing w:after="0" w:line="240" w:lineRule="auto"/>
        <w:ind w:firstLine="709"/>
        <w:jc w:val="both"/>
        <w:rPr>
          <w:sz w:val="28"/>
          <w:szCs w:val="28"/>
        </w:rPr>
      </w:pPr>
      <w:r w:rsidRPr="00187BAF">
        <w:rPr>
          <w:sz w:val="28"/>
          <w:szCs w:val="28"/>
          <w:lang w:val="kk-KZ"/>
        </w:rPr>
        <w:t xml:space="preserve">Следующая распространенная болезнь яблони – мучнистая роса, возбудителем является биотрофный гриб </w:t>
      </w:r>
      <w:r w:rsidRPr="00187BAF">
        <w:rPr>
          <w:i/>
          <w:sz w:val="28"/>
          <w:szCs w:val="28"/>
          <w:lang w:val="kk-KZ"/>
        </w:rPr>
        <w:t>Podosphaera leucotricha</w:t>
      </w:r>
      <w:r w:rsidRPr="00187BAF">
        <w:rPr>
          <w:sz w:val="28"/>
          <w:szCs w:val="28"/>
          <w:lang w:val="kk-KZ"/>
        </w:rPr>
        <w:t xml:space="preserve">. </w:t>
      </w:r>
      <w:r w:rsidRPr="00187BAF">
        <w:rPr>
          <w:sz w:val="28"/>
          <w:szCs w:val="28"/>
        </w:rPr>
        <w:t xml:space="preserve">Зараженные листья покрываются белыми пятнами, скручиваются и опадают. Возбудитель может зимовать в вегетативных почках, а весной растений подвергается повторному заражению </w:t>
      </w:r>
      <w:r w:rsidR="00F00535" w:rsidRPr="00187BAF">
        <w:rPr>
          <w:sz w:val="28"/>
          <w:szCs w:val="28"/>
        </w:rPr>
        <w:t>[64]</w:t>
      </w:r>
      <w:r w:rsidRPr="00187BAF">
        <w:rPr>
          <w:sz w:val="28"/>
          <w:szCs w:val="28"/>
        </w:rPr>
        <w:t xml:space="preserve">. Известны пять </w:t>
      </w:r>
      <w:r w:rsidR="00F80DE4" w:rsidRPr="00187BAF">
        <w:rPr>
          <w:sz w:val="28"/>
          <w:szCs w:val="28"/>
        </w:rPr>
        <w:t>генов устойчивости к мучнистой росе</w:t>
      </w:r>
      <w:r w:rsidRPr="00187BAF">
        <w:rPr>
          <w:sz w:val="28"/>
          <w:szCs w:val="28"/>
        </w:rPr>
        <w:t xml:space="preserve">: </w:t>
      </w:r>
      <w:r w:rsidRPr="00187BAF">
        <w:rPr>
          <w:sz w:val="28"/>
          <w:szCs w:val="28"/>
          <w:lang w:val="en-US"/>
        </w:rPr>
        <w:t>Plm</w:t>
      </w:r>
      <w:r w:rsidRPr="00187BAF">
        <w:rPr>
          <w:sz w:val="28"/>
          <w:szCs w:val="28"/>
        </w:rPr>
        <w:t xml:space="preserve"> </w:t>
      </w:r>
      <w:r w:rsidR="00F80DE4" w:rsidRPr="00187BAF">
        <w:rPr>
          <w:sz w:val="28"/>
          <w:szCs w:val="28"/>
        </w:rPr>
        <w:t>от яблони</w:t>
      </w:r>
      <w:r w:rsidRPr="00187BAF">
        <w:rPr>
          <w:sz w:val="28"/>
          <w:szCs w:val="28"/>
        </w:rPr>
        <w:t xml:space="preserve"> </w:t>
      </w:r>
      <w:r w:rsidR="00137B39">
        <w:rPr>
          <w:sz w:val="28"/>
          <w:szCs w:val="28"/>
        </w:rPr>
        <w:t>«</w:t>
      </w:r>
      <w:r w:rsidRPr="00187BAF">
        <w:rPr>
          <w:sz w:val="28"/>
          <w:szCs w:val="28"/>
          <w:lang w:val="en-US"/>
        </w:rPr>
        <w:t>Mildew</w:t>
      </w:r>
      <w:r w:rsidRPr="00187BAF">
        <w:rPr>
          <w:sz w:val="28"/>
          <w:szCs w:val="28"/>
        </w:rPr>
        <w:t xml:space="preserve"> </w:t>
      </w:r>
      <w:r w:rsidRPr="00187BAF">
        <w:rPr>
          <w:sz w:val="28"/>
          <w:szCs w:val="28"/>
          <w:lang w:val="en-US"/>
        </w:rPr>
        <w:t>Immune</w:t>
      </w:r>
      <w:r w:rsidRPr="00187BAF">
        <w:rPr>
          <w:sz w:val="28"/>
          <w:szCs w:val="28"/>
        </w:rPr>
        <w:t xml:space="preserve"> </w:t>
      </w:r>
      <w:r w:rsidRPr="00187BAF">
        <w:rPr>
          <w:sz w:val="28"/>
          <w:szCs w:val="28"/>
          <w:lang w:val="en-US"/>
        </w:rPr>
        <w:t>seedling</w:t>
      </w:r>
      <w:r w:rsidR="00137B39">
        <w:rPr>
          <w:sz w:val="28"/>
          <w:szCs w:val="28"/>
        </w:rPr>
        <w:t>»</w:t>
      </w:r>
      <w:r w:rsidRPr="00187BAF">
        <w:rPr>
          <w:sz w:val="28"/>
          <w:szCs w:val="28"/>
        </w:rPr>
        <w:t xml:space="preserve">, </w:t>
      </w:r>
      <w:r w:rsidRPr="00187BAF">
        <w:rPr>
          <w:sz w:val="28"/>
          <w:szCs w:val="28"/>
          <w:lang w:val="en-US"/>
        </w:rPr>
        <w:t>Pl</w:t>
      </w:r>
      <w:r w:rsidRPr="00187BAF">
        <w:rPr>
          <w:sz w:val="28"/>
          <w:szCs w:val="28"/>
        </w:rPr>
        <w:t>-</w:t>
      </w:r>
      <w:r w:rsidRPr="00187BAF">
        <w:rPr>
          <w:sz w:val="28"/>
          <w:szCs w:val="28"/>
          <w:lang w:val="en-US"/>
        </w:rPr>
        <w:t>w</w:t>
      </w:r>
      <w:r w:rsidRPr="00187BAF">
        <w:rPr>
          <w:sz w:val="28"/>
          <w:szCs w:val="28"/>
        </w:rPr>
        <w:t xml:space="preserve"> </w:t>
      </w:r>
      <w:r w:rsidR="00F80DE4" w:rsidRPr="00187BAF">
        <w:rPr>
          <w:sz w:val="28"/>
          <w:szCs w:val="28"/>
        </w:rPr>
        <w:t>от яблони</w:t>
      </w:r>
      <w:r w:rsidRPr="00187BAF">
        <w:rPr>
          <w:sz w:val="28"/>
          <w:szCs w:val="28"/>
        </w:rPr>
        <w:t xml:space="preserve"> </w:t>
      </w:r>
      <w:r w:rsidR="00137B39">
        <w:rPr>
          <w:sz w:val="28"/>
          <w:szCs w:val="28"/>
        </w:rPr>
        <w:t>«</w:t>
      </w:r>
      <w:r w:rsidRPr="00187BAF">
        <w:rPr>
          <w:sz w:val="28"/>
          <w:szCs w:val="28"/>
          <w:lang w:val="en-US"/>
        </w:rPr>
        <w:t>White</w:t>
      </w:r>
      <w:r w:rsidRPr="00187BAF">
        <w:rPr>
          <w:sz w:val="28"/>
          <w:szCs w:val="28"/>
        </w:rPr>
        <w:t xml:space="preserve"> </w:t>
      </w:r>
      <w:r w:rsidRPr="00187BAF">
        <w:rPr>
          <w:sz w:val="28"/>
          <w:szCs w:val="28"/>
          <w:lang w:val="en-US"/>
        </w:rPr>
        <w:t>Angel</w:t>
      </w:r>
      <w:r w:rsidR="00137B39">
        <w:rPr>
          <w:sz w:val="28"/>
          <w:szCs w:val="28"/>
        </w:rPr>
        <w:t>»</w:t>
      </w:r>
      <w:r w:rsidRPr="00187BAF">
        <w:rPr>
          <w:sz w:val="28"/>
          <w:szCs w:val="28"/>
        </w:rPr>
        <w:t>,</w:t>
      </w:r>
      <w:r w:rsidR="00F80DE4" w:rsidRPr="00187BAF">
        <w:rPr>
          <w:sz w:val="28"/>
          <w:szCs w:val="28"/>
        </w:rPr>
        <w:t xml:space="preserve"> и</w:t>
      </w:r>
      <w:r w:rsidRPr="00187BAF">
        <w:rPr>
          <w:sz w:val="28"/>
          <w:szCs w:val="28"/>
        </w:rPr>
        <w:t xml:space="preserve"> </w:t>
      </w:r>
      <w:r w:rsidRPr="00187BAF">
        <w:rPr>
          <w:sz w:val="28"/>
          <w:szCs w:val="28"/>
          <w:lang w:val="en-US"/>
        </w:rPr>
        <w:t>Pl</w:t>
      </w:r>
      <w:r w:rsidRPr="00187BAF">
        <w:rPr>
          <w:sz w:val="28"/>
          <w:szCs w:val="28"/>
        </w:rPr>
        <w:t>-</w:t>
      </w:r>
      <w:r w:rsidRPr="00187BAF">
        <w:rPr>
          <w:sz w:val="28"/>
          <w:szCs w:val="28"/>
          <w:lang w:val="en-US"/>
        </w:rPr>
        <w:t>d</w:t>
      </w:r>
      <w:r w:rsidRPr="00187BAF">
        <w:rPr>
          <w:sz w:val="28"/>
          <w:szCs w:val="28"/>
        </w:rPr>
        <w:t xml:space="preserve"> </w:t>
      </w:r>
      <w:r w:rsidR="00F95287" w:rsidRPr="00187BAF">
        <w:rPr>
          <w:sz w:val="28"/>
          <w:szCs w:val="28"/>
        </w:rPr>
        <w:t>от</w:t>
      </w:r>
      <w:r w:rsidRPr="00187BAF">
        <w:rPr>
          <w:sz w:val="28"/>
          <w:szCs w:val="28"/>
        </w:rPr>
        <w:t xml:space="preserve"> </w:t>
      </w:r>
      <w:r w:rsidRPr="00187BAF">
        <w:rPr>
          <w:sz w:val="28"/>
          <w:szCs w:val="28"/>
          <w:lang w:val="en-US"/>
        </w:rPr>
        <w:t>crabappple</w:t>
      </w:r>
      <w:r w:rsidRPr="00187BAF">
        <w:rPr>
          <w:sz w:val="28"/>
          <w:szCs w:val="28"/>
        </w:rPr>
        <w:t xml:space="preserve"> </w:t>
      </w:r>
      <w:r w:rsidRPr="00187BAF">
        <w:rPr>
          <w:sz w:val="28"/>
          <w:szCs w:val="28"/>
          <w:lang w:val="en-US"/>
        </w:rPr>
        <w:t>D</w:t>
      </w:r>
      <w:r w:rsidRPr="00187BAF">
        <w:rPr>
          <w:sz w:val="28"/>
          <w:szCs w:val="28"/>
        </w:rPr>
        <w:t xml:space="preserve">12, </w:t>
      </w:r>
      <w:r w:rsidRPr="00187BAF">
        <w:rPr>
          <w:sz w:val="28"/>
          <w:szCs w:val="28"/>
          <w:lang w:val="en-US"/>
        </w:rPr>
        <w:t>Pl</w:t>
      </w:r>
      <w:r w:rsidRPr="00187BAF">
        <w:rPr>
          <w:sz w:val="28"/>
          <w:szCs w:val="28"/>
        </w:rPr>
        <w:t xml:space="preserve">1 и </w:t>
      </w:r>
      <w:r w:rsidRPr="00187BAF">
        <w:rPr>
          <w:sz w:val="28"/>
          <w:szCs w:val="28"/>
          <w:lang w:val="en-US"/>
        </w:rPr>
        <w:t>Pl</w:t>
      </w:r>
      <w:r w:rsidRPr="00187BAF">
        <w:rPr>
          <w:sz w:val="28"/>
          <w:szCs w:val="28"/>
        </w:rPr>
        <w:t>2 на</w:t>
      </w:r>
      <w:r w:rsidR="00F95287" w:rsidRPr="00187BAF">
        <w:rPr>
          <w:sz w:val="28"/>
          <w:szCs w:val="28"/>
        </w:rPr>
        <w:t xml:space="preserve"> группе сцепления</w:t>
      </w:r>
      <w:r w:rsidRPr="00187BAF">
        <w:rPr>
          <w:sz w:val="28"/>
          <w:szCs w:val="28"/>
        </w:rPr>
        <w:t xml:space="preserve"> </w:t>
      </w:r>
      <w:r w:rsidRPr="00187BAF">
        <w:rPr>
          <w:sz w:val="28"/>
          <w:szCs w:val="28"/>
          <w:lang w:val="en-US"/>
        </w:rPr>
        <w:t>LG</w:t>
      </w:r>
      <w:r w:rsidRPr="00187BAF">
        <w:rPr>
          <w:sz w:val="28"/>
          <w:szCs w:val="28"/>
        </w:rPr>
        <w:t>11</w:t>
      </w:r>
      <w:r w:rsidRPr="00187BAF">
        <w:rPr>
          <w:sz w:val="28"/>
          <w:szCs w:val="28"/>
          <w:lang w:val="kk-KZ"/>
        </w:rPr>
        <w:t xml:space="preserve"> </w:t>
      </w:r>
      <w:r w:rsidR="00F00535" w:rsidRPr="00187BAF">
        <w:rPr>
          <w:sz w:val="28"/>
          <w:szCs w:val="28"/>
          <w:lang w:val="kk-KZ"/>
        </w:rPr>
        <w:t>[65].</w:t>
      </w:r>
    </w:p>
    <w:p w14:paraId="45874382" w14:textId="0CE46FE7" w:rsidR="004022F4" w:rsidRPr="00187BAF" w:rsidRDefault="004022F4" w:rsidP="00F36E60">
      <w:pPr>
        <w:spacing w:after="0" w:line="240" w:lineRule="auto"/>
        <w:ind w:firstLine="709"/>
        <w:jc w:val="both"/>
        <w:rPr>
          <w:sz w:val="28"/>
          <w:szCs w:val="28"/>
        </w:rPr>
      </w:pPr>
      <w:r w:rsidRPr="00187BAF">
        <w:rPr>
          <w:sz w:val="28"/>
          <w:szCs w:val="28"/>
        </w:rPr>
        <w:t xml:space="preserve">Болезнь пятнистости яблок, вызванная </w:t>
      </w:r>
      <w:r w:rsidRPr="00187BAF">
        <w:rPr>
          <w:i/>
          <w:sz w:val="28"/>
          <w:szCs w:val="28"/>
          <w:lang w:val="en-US"/>
        </w:rPr>
        <w:t>Marssonina</w:t>
      </w:r>
      <w:r w:rsidRPr="00187BAF">
        <w:rPr>
          <w:i/>
          <w:sz w:val="28"/>
          <w:szCs w:val="28"/>
        </w:rPr>
        <w:t xml:space="preserve"> </w:t>
      </w:r>
      <w:r w:rsidRPr="00187BAF">
        <w:rPr>
          <w:i/>
          <w:sz w:val="28"/>
          <w:szCs w:val="28"/>
          <w:lang w:val="en-US"/>
        </w:rPr>
        <w:t>coronaria</w:t>
      </w:r>
      <w:r w:rsidRPr="00187BAF">
        <w:rPr>
          <w:sz w:val="28"/>
          <w:szCs w:val="28"/>
        </w:rPr>
        <w:t xml:space="preserve">, поражает плоды и листья. Вследствие заражения, плоды и листья покрываются черными пятнами, листья преждевременно опадают, нарушаются физиологические процессы и урожай снижается.  Вопросы в поиске устойчивых генотипов или генов еще не решены. Однако, существует предположение, что при заражении </w:t>
      </w:r>
      <w:r w:rsidRPr="00187BAF">
        <w:rPr>
          <w:i/>
          <w:sz w:val="28"/>
          <w:szCs w:val="28"/>
        </w:rPr>
        <w:t>Marssonina coronaria</w:t>
      </w:r>
      <w:r w:rsidRPr="00187BAF">
        <w:rPr>
          <w:sz w:val="28"/>
          <w:szCs w:val="28"/>
        </w:rPr>
        <w:t xml:space="preserve"> запускаются защитные механизмы </w:t>
      </w:r>
      <w:r w:rsidR="00F95287" w:rsidRPr="00187BAF">
        <w:rPr>
          <w:sz w:val="28"/>
          <w:szCs w:val="28"/>
        </w:rPr>
        <w:t>экспрессия маркерных генов салициловой кислоты (</w:t>
      </w:r>
      <w:r w:rsidR="00F95287" w:rsidRPr="00187BAF">
        <w:rPr>
          <w:sz w:val="28"/>
          <w:szCs w:val="28"/>
          <w:lang w:val="en-US"/>
        </w:rPr>
        <w:t>SA</w:t>
      </w:r>
      <w:r w:rsidR="00F95287" w:rsidRPr="00187BAF">
        <w:rPr>
          <w:sz w:val="28"/>
          <w:szCs w:val="28"/>
        </w:rPr>
        <w:t>), жасм</w:t>
      </w:r>
      <w:r w:rsidR="00137B39">
        <w:rPr>
          <w:sz w:val="28"/>
          <w:szCs w:val="28"/>
        </w:rPr>
        <w:t>и</w:t>
      </w:r>
      <w:r w:rsidR="00F95287" w:rsidRPr="00187BAF">
        <w:rPr>
          <w:sz w:val="28"/>
          <w:szCs w:val="28"/>
        </w:rPr>
        <w:t>новой кислоты (</w:t>
      </w:r>
      <w:r w:rsidR="00F95287" w:rsidRPr="00187BAF">
        <w:rPr>
          <w:sz w:val="28"/>
          <w:szCs w:val="28"/>
          <w:lang w:val="en-US"/>
        </w:rPr>
        <w:t>JA</w:t>
      </w:r>
      <w:r w:rsidR="00F95287" w:rsidRPr="00187BAF">
        <w:rPr>
          <w:sz w:val="28"/>
          <w:szCs w:val="28"/>
        </w:rPr>
        <w:t>) и этилена (</w:t>
      </w:r>
      <w:r w:rsidR="00F95287" w:rsidRPr="00187BAF">
        <w:rPr>
          <w:sz w:val="28"/>
          <w:szCs w:val="28"/>
          <w:lang w:val="en-US"/>
        </w:rPr>
        <w:t>ET</w:t>
      </w:r>
      <w:r w:rsidR="00F95287" w:rsidRPr="00187BAF">
        <w:rPr>
          <w:sz w:val="28"/>
          <w:szCs w:val="28"/>
        </w:rPr>
        <w:t xml:space="preserve">) </w:t>
      </w:r>
      <w:r w:rsidR="00F00535" w:rsidRPr="00187BAF">
        <w:rPr>
          <w:sz w:val="28"/>
          <w:szCs w:val="28"/>
        </w:rPr>
        <w:t>[66, 67]</w:t>
      </w:r>
      <w:r w:rsidRPr="00187BAF">
        <w:rPr>
          <w:sz w:val="28"/>
          <w:szCs w:val="28"/>
        </w:rPr>
        <w:t xml:space="preserve">. Также, </w:t>
      </w:r>
      <w:r w:rsidR="00F95287" w:rsidRPr="00187BAF">
        <w:rPr>
          <w:sz w:val="28"/>
          <w:szCs w:val="28"/>
        </w:rPr>
        <w:t xml:space="preserve">полногеномное ассоциативное исследование </w:t>
      </w:r>
      <w:r w:rsidRPr="00187BAF">
        <w:rPr>
          <w:sz w:val="28"/>
          <w:szCs w:val="28"/>
        </w:rPr>
        <w:t>(</w:t>
      </w:r>
      <w:r w:rsidRPr="00187BAF">
        <w:rPr>
          <w:sz w:val="28"/>
          <w:szCs w:val="28"/>
          <w:lang w:val="en-US"/>
        </w:rPr>
        <w:t>GWAS</w:t>
      </w:r>
      <w:r w:rsidRPr="00187BAF">
        <w:rPr>
          <w:sz w:val="28"/>
          <w:szCs w:val="28"/>
        </w:rPr>
        <w:t>) показал</w:t>
      </w:r>
      <w:r w:rsidR="00F95287" w:rsidRPr="00187BAF">
        <w:rPr>
          <w:sz w:val="28"/>
          <w:szCs w:val="28"/>
        </w:rPr>
        <w:t>о</w:t>
      </w:r>
      <w:r w:rsidRPr="00187BAF">
        <w:rPr>
          <w:sz w:val="28"/>
          <w:szCs w:val="28"/>
        </w:rPr>
        <w:t xml:space="preserve"> возможные гены, связанные с защитной реакцией. Были обнаружены гены кандидаты </w:t>
      </w:r>
      <w:r w:rsidRPr="00187BAF">
        <w:rPr>
          <w:sz w:val="28"/>
          <w:szCs w:val="28"/>
          <w:lang w:val="en-US"/>
        </w:rPr>
        <w:t>LOC</w:t>
      </w:r>
      <w:r w:rsidRPr="00187BAF">
        <w:rPr>
          <w:sz w:val="28"/>
          <w:szCs w:val="28"/>
        </w:rPr>
        <w:t xml:space="preserve">103442381 </w:t>
      </w:r>
      <w:r w:rsidR="00F95287" w:rsidRPr="00187BAF">
        <w:rPr>
          <w:sz w:val="28"/>
          <w:szCs w:val="28"/>
        </w:rPr>
        <w:t>и</w:t>
      </w:r>
      <w:r w:rsidRPr="00187BAF">
        <w:rPr>
          <w:sz w:val="28"/>
          <w:szCs w:val="28"/>
        </w:rPr>
        <w:t xml:space="preserve"> </w:t>
      </w:r>
      <w:r w:rsidRPr="00187BAF">
        <w:rPr>
          <w:sz w:val="28"/>
          <w:szCs w:val="28"/>
          <w:lang w:val="en-US"/>
        </w:rPr>
        <w:t>LOC</w:t>
      </w:r>
      <w:r w:rsidRPr="00187BAF">
        <w:rPr>
          <w:sz w:val="28"/>
          <w:szCs w:val="28"/>
        </w:rPr>
        <w:t xml:space="preserve">103443382, </w:t>
      </w:r>
      <w:r w:rsidR="00F95287" w:rsidRPr="00187BAF">
        <w:rPr>
          <w:sz w:val="28"/>
          <w:szCs w:val="28"/>
        </w:rPr>
        <w:t>ожидается, что они будут тесно связаны с базальной резистентностью к болезни пятнистости яблони</w:t>
      </w:r>
      <w:r w:rsidRPr="00187BAF">
        <w:rPr>
          <w:sz w:val="28"/>
          <w:szCs w:val="28"/>
        </w:rPr>
        <w:t xml:space="preserve">. Ген кандидат </w:t>
      </w:r>
      <w:r w:rsidRPr="00187BAF">
        <w:rPr>
          <w:sz w:val="28"/>
          <w:szCs w:val="28"/>
          <w:lang w:val="en-US"/>
        </w:rPr>
        <w:t>LOC</w:t>
      </w:r>
      <w:r w:rsidRPr="00187BAF">
        <w:rPr>
          <w:sz w:val="28"/>
          <w:szCs w:val="28"/>
        </w:rPr>
        <w:t xml:space="preserve">103443382 содержит </w:t>
      </w:r>
      <w:r w:rsidR="007F7659" w:rsidRPr="00187BAF">
        <w:rPr>
          <w:sz w:val="28"/>
          <w:szCs w:val="28"/>
        </w:rPr>
        <w:t xml:space="preserve">богатый лейцином повторы, что, возможно, участвует в устойчивости к болезни пятнистости яблони </w:t>
      </w:r>
      <w:r w:rsidR="00F00535" w:rsidRPr="00187BAF">
        <w:rPr>
          <w:sz w:val="28"/>
          <w:szCs w:val="28"/>
        </w:rPr>
        <w:t xml:space="preserve">[68]. </w:t>
      </w:r>
      <w:r w:rsidRPr="00187BAF">
        <w:rPr>
          <w:sz w:val="28"/>
          <w:szCs w:val="28"/>
        </w:rPr>
        <w:t xml:space="preserve">Также, есть предположение, что за устойчивость отвечает </w:t>
      </w:r>
      <w:r w:rsidRPr="00187BAF">
        <w:rPr>
          <w:sz w:val="28"/>
          <w:szCs w:val="28"/>
          <w:lang w:val="en-US"/>
        </w:rPr>
        <w:t>R</w:t>
      </w:r>
      <w:r w:rsidRPr="00187BAF">
        <w:rPr>
          <w:sz w:val="28"/>
          <w:szCs w:val="28"/>
        </w:rPr>
        <w:t xml:space="preserve"> ген и высокой устойчивость обладает дикая </w:t>
      </w:r>
      <w:r w:rsidRPr="00187BAF">
        <w:rPr>
          <w:i/>
          <w:sz w:val="28"/>
          <w:szCs w:val="28"/>
          <w:lang w:val="en-US"/>
        </w:rPr>
        <w:t>Malus</w:t>
      </w:r>
      <w:r w:rsidRPr="00187BAF">
        <w:rPr>
          <w:i/>
          <w:sz w:val="28"/>
          <w:szCs w:val="28"/>
        </w:rPr>
        <w:t xml:space="preserve"> </w:t>
      </w:r>
      <w:r w:rsidRPr="00187BAF">
        <w:rPr>
          <w:i/>
          <w:sz w:val="28"/>
          <w:szCs w:val="28"/>
          <w:lang w:val="en-US"/>
        </w:rPr>
        <w:t>baccata</w:t>
      </w:r>
      <w:r w:rsidRPr="00187BAF">
        <w:rPr>
          <w:sz w:val="28"/>
          <w:szCs w:val="28"/>
        </w:rPr>
        <w:t xml:space="preserve"> </w:t>
      </w:r>
      <w:r w:rsidR="00F00535" w:rsidRPr="00187BAF">
        <w:rPr>
          <w:sz w:val="28"/>
          <w:szCs w:val="28"/>
        </w:rPr>
        <w:t xml:space="preserve">[69, 70]. </w:t>
      </w:r>
    </w:p>
    <w:p w14:paraId="713599EE" w14:textId="32A5A585" w:rsidR="004022F4" w:rsidRPr="00187BAF" w:rsidRDefault="004022F4" w:rsidP="00F36E60">
      <w:pPr>
        <w:spacing w:after="0" w:line="240" w:lineRule="auto"/>
        <w:ind w:firstLine="709"/>
        <w:jc w:val="both"/>
        <w:rPr>
          <w:sz w:val="28"/>
          <w:szCs w:val="28"/>
        </w:rPr>
      </w:pPr>
      <w:r w:rsidRPr="00187BAF">
        <w:rPr>
          <w:sz w:val="28"/>
          <w:szCs w:val="28"/>
        </w:rPr>
        <w:t xml:space="preserve">Биотрофные гриб </w:t>
      </w:r>
      <w:r w:rsidRPr="00187BAF">
        <w:rPr>
          <w:i/>
          <w:sz w:val="28"/>
          <w:szCs w:val="28"/>
          <w:shd w:val="clear" w:color="auto" w:fill="FFFFFF"/>
          <w:lang w:val="en-US"/>
        </w:rPr>
        <w:t>Botryosphaeria</w:t>
      </w:r>
      <w:r w:rsidRPr="00187BAF">
        <w:rPr>
          <w:rStyle w:val="af3"/>
          <w:i/>
          <w:sz w:val="28"/>
          <w:szCs w:val="28"/>
          <w:shd w:val="clear" w:color="auto" w:fill="FFFFFF"/>
        </w:rPr>
        <w:t xml:space="preserve"> </w:t>
      </w:r>
      <w:r w:rsidRPr="00187BAF">
        <w:rPr>
          <w:i/>
          <w:sz w:val="28"/>
          <w:szCs w:val="28"/>
          <w:shd w:val="clear" w:color="auto" w:fill="FFFFFF"/>
          <w:lang w:val="en-US"/>
        </w:rPr>
        <w:t>dothidea</w:t>
      </w:r>
      <w:r w:rsidRPr="00187BAF">
        <w:rPr>
          <w:rStyle w:val="af3"/>
          <w:sz w:val="28"/>
          <w:szCs w:val="28"/>
          <w:shd w:val="clear" w:color="auto" w:fill="FFFFFF"/>
        </w:rPr>
        <w:t xml:space="preserve"> вызывает </w:t>
      </w:r>
      <w:r w:rsidRPr="00187BAF">
        <w:rPr>
          <w:sz w:val="28"/>
          <w:szCs w:val="28"/>
        </w:rPr>
        <w:t>кольцев</w:t>
      </w:r>
      <w:r w:rsidRPr="00187BAF">
        <w:rPr>
          <w:sz w:val="28"/>
          <w:szCs w:val="28"/>
          <w:lang w:val="kk-KZ"/>
        </w:rPr>
        <w:t>ую</w:t>
      </w:r>
      <w:r w:rsidRPr="00187BAF">
        <w:rPr>
          <w:sz w:val="28"/>
          <w:szCs w:val="28"/>
        </w:rPr>
        <w:t xml:space="preserve"> гниль у яблони и поражает все части растений и фрукты. Длительн</w:t>
      </w:r>
      <w:r w:rsidRPr="00187BAF">
        <w:rPr>
          <w:sz w:val="28"/>
          <w:szCs w:val="28"/>
          <w:lang w:val="kk-KZ"/>
        </w:rPr>
        <w:t>ую</w:t>
      </w:r>
      <w:r w:rsidRPr="00187BAF">
        <w:rPr>
          <w:sz w:val="28"/>
          <w:szCs w:val="28"/>
        </w:rPr>
        <w:t xml:space="preserve"> латентн</w:t>
      </w:r>
      <w:r w:rsidRPr="00187BAF">
        <w:rPr>
          <w:sz w:val="28"/>
          <w:szCs w:val="28"/>
          <w:lang w:val="kk-KZ"/>
        </w:rPr>
        <w:t>ую</w:t>
      </w:r>
      <w:r w:rsidRPr="00187BAF">
        <w:rPr>
          <w:sz w:val="28"/>
          <w:szCs w:val="28"/>
        </w:rPr>
        <w:t xml:space="preserve"> инфекци</w:t>
      </w:r>
      <w:r w:rsidRPr="00187BAF">
        <w:rPr>
          <w:sz w:val="28"/>
          <w:szCs w:val="28"/>
          <w:lang w:val="kk-KZ"/>
        </w:rPr>
        <w:t>ю</w:t>
      </w:r>
      <w:r w:rsidRPr="00187BAF">
        <w:rPr>
          <w:sz w:val="28"/>
          <w:szCs w:val="28"/>
        </w:rPr>
        <w:t xml:space="preserve"> </w:t>
      </w:r>
      <w:r w:rsidRPr="00187BAF">
        <w:rPr>
          <w:sz w:val="28"/>
          <w:szCs w:val="28"/>
          <w:lang w:val="kk-KZ"/>
        </w:rPr>
        <w:t>тяжело</w:t>
      </w:r>
      <w:r w:rsidRPr="00187BAF">
        <w:rPr>
          <w:sz w:val="28"/>
          <w:szCs w:val="28"/>
        </w:rPr>
        <w:t xml:space="preserve"> определить на ранних стадиях </w:t>
      </w:r>
      <w:r w:rsidR="00194537" w:rsidRPr="00187BAF">
        <w:rPr>
          <w:sz w:val="28"/>
          <w:szCs w:val="28"/>
        </w:rPr>
        <w:t xml:space="preserve">[71]. </w:t>
      </w:r>
      <w:r w:rsidRPr="00187BAF">
        <w:rPr>
          <w:sz w:val="28"/>
          <w:szCs w:val="28"/>
        </w:rPr>
        <w:t xml:space="preserve">Важная роль </w:t>
      </w:r>
      <w:r w:rsidRPr="00187BAF">
        <w:rPr>
          <w:sz w:val="28"/>
          <w:szCs w:val="28"/>
          <w:lang w:val="en-US"/>
        </w:rPr>
        <w:t>miR</w:t>
      </w:r>
      <w:r w:rsidRPr="00187BAF">
        <w:rPr>
          <w:sz w:val="28"/>
          <w:szCs w:val="28"/>
        </w:rPr>
        <w:t xml:space="preserve">168 и </w:t>
      </w:r>
      <w:r w:rsidRPr="00187BAF">
        <w:rPr>
          <w:sz w:val="28"/>
          <w:szCs w:val="28"/>
          <w:lang w:val="en-US"/>
        </w:rPr>
        <w:t>AGO</w:t>
      </w:r>
      <w:r w:rsidRPr="00187BAF">
        <w:rPr>
          <w:sz w:val="28"/>
          <w:szCs w:val="28"/>
        </w:rPr>
        <w:t xml:space="preserve">1 доказана во взаимодействиях растение-патоген </w:t>
      </w:r>
      <w:r w:rsidRPr="00187BAF">
        <w:rPr>
          <w:sz w:val="28"/>
          <w:szCs w:val="28"/>
          <w:lang w:val="en-US"/>
        </w:rPr>
        <w:t>miRNA</w:t>
      </w:r>
      <w:r w:rsidRPr="00187BAF">
        <w:rPr>
          <w:sz w:val="28"/>
          <w:szCs w:val="28"/>
        </w:rPr>
        <w:t xml:space="preserve">-опосредованной регуляции защитного ответа у </w:t>
      </w:r>
      <w:r w:rsidRPr="00187BAF">
        <w:rPr>
          <w:i/>
          <w:sz w:val="28"/>
          <w:szCs w:val="28"/>
          <w:lang w:val="en-US"/>
        </w:rPr>
        <w:t>Malus</w:t>
      </w:r>
      <w:r w:rsidRPr="00187BAF">
        <w:rPr>
          <w:i/>
          <w:sz w:val="28"/>
          <w:szCs w:val="28"/>
        </w:rPr>
        <w:t xml:space="preserve"> </w:t>
      </w:r>
      <w:r w:rsidRPr="00187BAF">
        <w:rPr>
          <w:i/>
          <w:sz w:val="28"/>
          <w:szCs w:val="28"/>
          <w:lang w:val="en-US"/>
        </w:rPr>
        <w:t>hupehensis</w:t>
      </w:r>
      <w:r w:rsidRPr="00187BAF">
        <w:rPr>
          <w:i/>
          <w:sz w:val="28"/>
          <w:szCs w:val="28"/>
        </w:rPr>
        <w:t>.</w:t>
      </w:r>
      <w:r w:rsidRPr="00187BAF">
        <w:rPr>
          <w:sz w:val="28"/>
          <w:szCs w:val="28"/>
        </w:rPr>
        <w:t xml:space="preserve"> </w:t>
      </w:r>
      <w:r w:rsidRPr="00187BAF">
        <w:rPr>
          <w:sz w:val="28"/>
          <w:szCs w:val="28"/>
          <w:lang w:val="en-US"/>
        </w:rPr>
        <w:t>MicroRNA</w:t>
      </w:r>
      <w:r w:rsidRPr="00187BAF">
        <w:rPr>
          <w:sz w:val="28"/>
          <w:szCs w:val="28"/>
        </w:rPr>
        <w:t xml:space="preserve">168 важный фактор </w:t>
      </w:r>
      <w:r w:rsidRPr="00187BAF">
        <w:rPr>
          <w:sz w:val="28"/>
          <w:szCs w:val="28"/>
          <w:lang w:val="en-US"/>
        </w:rPr>
        <w:t>miRNA</w:t>
      </w:r>
      <w:r w:rsidR="007F7659" w:rsidRPr="00187BAF">
        <w:rPr>
          <w:sz w:val="28"/>
          <w:szCs w:val="28"/>
        </w:rPr>
        <w:t xml:space="preserve">, тагретируя </w:t>
      </w:r>
      <w:r w:rsidRPr="00187BAF">
        <w:rPr>
          <w:sz w:val="28"/>
          <w:szCs w:val="28"/>
          <w:lang w:val="en-US"/>
        </w:rPr>
        <w:t>ARGONAUTE</w:t>
      </w:r>
      <w:r w:rsidRPr="00187BAF">
        <w:rPr>
          <w:sz w:val="28"/>
          <w:szCs w:val="28"/>
        </w:rPr>
        <w:t>1 (</w:t>
      </w:r>
      <w:r w:rsidRPr="00187BAF">
        <w:rPr>
          <w:sz w:val="28"/>
          <w:szCs w:val="28"/>
          <w:lang w:val="en-US"/>
        </w:rPr>
        <w:t>AGO</w:t>
      </w:r>
      <w:r w:rsidRPr="00187BAF">
        <w:rPr>
          <w:sz w:val="28"/>
          <w:szCs w:val="28"/>
        </w:rPr>
        <w:t xml:space="preserve">1), который является главным компонентом </w:t>
      </w:r>
      <w:r w:rsidRPr="00187BAF">
        <w:rPr>
          <w:sz w:val="28"/>
          <w:szCs w:val="28"/>
          <w:lang w:val="en-US"/>
        </w:rPr>
        <w:t>RNA</w:t>
      </w:r>
      <w:r w:rsidRPr="00187BAF">
        <w:rPr>
          <w:sz w:val="28"/>
          <w:szCs w:val="28"/>
        </w:rPr>
        <w:t>-</w:t>
      </w:r>
      <w:r w:rsidR="007F7659" w:rsidRPr="00187BAF">
        <w:rPr>
          <w:sz w:val="28"/>
          <w:szCs w:val="28"/>
        </w:rPr>
        <w:t xml:space="preserve"> комплекс индуцированного сайленсинга </w:t>
      </w:r>
      <w:r w:rsidRPr="00187BAF">
        <w:rPr>
          <w:sz w:val="28"/>
          <w:szCs w:val="28"/>
        </w:rPr>
        <w:t>(</w:t>
      </w:r>
      <w:r w:rsidRPr="00187BAF">
        <w:rPr>
          <w:sz w:val="28"/>
          <w:szCs w:val="28"/>
          <w:lang w:val="en-US"/>
        </w:rPr>
        <w:t>RISC</w:t>
      </w:r>
      <w:r w:rsidRPr="00187BAF">
        <w:rPr>
          <w:sz w:val="28"/>
          <w:szCs w:val="28"/>
        </w:rPr>
        <w:t xml:space="preserve">) </w:t>
      </w:r>
      <w:r w:rsidR="00194537" w:rsidRPr="00187BAF">
        <w:rPr>
          <w:sz w:val="28"/>
          <w:szCs w:val="28"/>
        </w:rPr>
        <w:t>[</w:t>
      </w:r>
      <w:r w:rsidR="003B5D1A" w:rsidRPr="00187BAF">
        <w:rPr>
          <w:sz w:val="28"/>
          <w:szCs w:val="28"/>
        </w:rPr>
        <w:t>72</w:t>
      </w:r>
      <w:r w:rsidR="00194537" w:rsidRPr="00187BAF">
        <w:rPr>
          <w:sz w:val="28"/>
          <w:szCs w:val="28"/>
        </w:rPr>
        <w:t>]</w:t>
      </w:r>
      <w:r w:rsidRPr="00187BAF">
        <w:rPr>
          <w:sz w:val="28"/>
          <w:szCs w:val="28"/>
        </w:rPr>
        <w:t xml:space="preserve">. При изучении каллуса яблони был найден ген </w:t>
      </w:r>
      <w:r w:rsidRPr="00187BAF">
        <w:rPr>
          <w:sz w:val="28"/>
          <w:szCs w:val="28"/>
          <w:lang w:val="en-US"/>
        </w:rPr>
        <w:t>MdERF</w:t>
      </w:r>
      <w:r w:rsidRPr="00187BAF">
        <w:rPr>
          <w:sz w:val="28"/>
          <w:szCs w:val="28"/>
        </w:rPr>
        <w:t xml:space="preserve">11, который повышал </w:t>
      </w:r>
      <w:r w:rsidRPr="00187BAF">
        <w:rPr>
          <w:sz w:val="28"/>
          <w:szCs w:val="28"/>
        </w:rPr>
        <w:lastRenderedPageBreak/>
        <w:t xml:space="preserve">устойчивость к </w:t>
      </w:r>
      <w:r w:rsidR="007F7659" w:rsidRPr="00187BAF">
        <w:rPr>
          <w:sz w:val="28"/>
          <w:szCs w:val="28"/>
        </w:rPr>
        <w:t xml:space="preserve">инфекции </w:t>
      </w:r>
      <w:r w:rsidRPr="00187BAF">
        <w:rPr>
          <w:i/>
          <w:sz w:val="28"/>
          <w:szCs w:val="28"/>
          <w:lang w:val="en-US"/>
        </w:rPr>
        <w:t>B</w:t>
      </w:r>
      <w:r w:rsidRPr="00187BAF">
        <w:rPr>
          <w:i/>
          <w:sz w:val="28"/>
          <w:szCs w:val="28"/>
        </w:rPr>
        <w:t xml:space="preserve">. </w:t>
      </w:r>
      <w:r w:rsidRPr="00187BAF">
        <w:rPr>
          <w:i/>
          <w:sz w:val="28"/>
          <w:szCs w:val="28"/>
          <w:lang w:val="en-US"/>
        </w:rPr>
        <w:t>dothidea</w:t>
      </w:r>
      <w:r w:rsidRPr="00187BAF">
        <w:rPr>
          <w:sz w:val="28"/>
          <w:szCs w:val="28"/>
        </w:rPr>
        <w:t xml:space="preserve">, в то время как низкая экспрессия этого гена снижала устойчивость </w:t>
      </w:r>
      <w:r w:rsidR="003B5D1A" w:rsidRPr="00187BAF">
        <w:rPr>
          <w:sz w:val="28"/>
          <w:szCs w:val="28"/>
        </w:rPr>
        <w:t>[73]</w:t>
      </w:r>
      <w:r w:rsidRPr="00187BAF">
        <w:rPr>
          <w:sz w:val="28"/>
          <w:szCs w:val="28"/>
        </w:rPr>
        <w:t>.</w:t>
      </w:r>
    </w:p>
    <w:p w14:paraId="305F3925" w14:textId="0C00BB3C" w:rsidR="004022F4" w:rsidRPr="0068493F" w:rsidRDefault="007F7659" w:rsidP="00F36E60">
      <w:pPr>
        <w:spacing w:after="0" w:line="240" w:lineRule="auto"/>
        <w:ind w:firstLine="709"/>
        <w:jc w:val="both"/>
        <w:rPr>
          <w:sz w:val="28"/>
          <w:szCs w:val="28"/>
        </w:rPr>
      </w:pPr>
      <w:r w:rsidRPr="00187BAF">
        <w:rPr>
          <w:sz w:val="28"/>
          <w:szCs w:val="28"/>
        </w:rPr>
        <w:t xml:space="preserve">Пятнистость листьев </w:t>
      </w:r>
      <w:r w:rsidR="004022F4" w:rsidRPr="00187BAF">
        <w:rPr>
          <w:sz w:val="28"/>
          <w:szCs w:val="28"/>
        </w:rPr>
        <w:t>(</w:t>
      </w:r>
      <w:r w:rsidR="004022F4" w:rsidRPr="00187BAF">
        <w:rPr>
          <w:sz w:val="28"/>
          <w:szCs w:val="28"/>
          <w:lang w:val="en-US"/>
        </w:rPr>
        <w:t>GLS</w:t>
      </w:r>
      <w:r w:rsidR="004022F4" w:rsidRPr="00187BAF">
        <w:rPr>
          <w:sz w:val="28"/>
          <w:szCs w:val="28"/>
        </w:rPr>
        <w:t xml:space="preserve">) </w:t>
      </w:r>
      <w:r w:rsidRPr="00187BAF">
        <w:rPr>
          <w:sz w:val="28"/>
          <w:szCs w:val="28"/>
        </w:rPr>
        <w:t>яблони</w:t>
      </w:r>
      <w:r w:rsidR="004022F4" w:rsidRPr="00187BAF">
        <w:rPr>
          <w:sz w:val="28"/>
          <w:szCs w:val="28"/>
        </w:rPr>
        <w:t xml:space="preserve">, </w:t>
      </w:r>
      <w:r w:rsidR="00405DED" w:rsidRPr="00187BAF">
        <w:rPr>
          <w:sz w:val="28"/>
          <w:szCs w:val="28"/>
        </w:rPr>
        <w:t>вызванная грибом</w:t>
      </w:r>
      <w:r w:rsidR="004022F4" w:rsidRPr="00187BAF">
        <w:rPr>
          <w:sz w:val="28"/>
          <w:szCs w:val="28"/>
        </w:rPr>
        <w:t xml:space="preserve"> </w:t>
      </w:r>
      <w:r w:rsidR="004022F4" w:rsidRPr="00187BAF">
        <w:rPr>
          <w:i/>
          <w:sz w:val="28"/>
          <w:szCs w:val="28"/>
          <w:lang w:val="en-US"/>
        </w:rPr>
        <w:t>Glomerella</w:t>
      </w:r>
      <w:r w:rsidR="004022F4" w:rsidRPr="00187BAF">
        <w:rPr>
          <w:i/>
          <w:sz w:val="28"/>
          <w:szCs w:val="28"/>
        </w:rPr>
        <w:t xml:space="preserve"> </w:t>
      </w:r>
      <w:r w:rsidR="004022F4" w:rsidRPr="00187BAF">
        <w:rPr>
          <w:i/>
          <w:sz w:val="28"/>
          <w:szCs w:val="28"/>
          <w:lang w:val="en-US"/>
        </w:rPr>
        <w:t>cingulata</w:t>
      </w:r>
      <w:r w:rsidR="004022F4" w:rsidRPr="00187BAF">
        <w:rPr>
          <w:sz w:val="28"/>
          <w:szCs w:val="28"/>
        </w:rPr>
        <w:t xml:space="preserve"> </w:t>
      </w:r>
      <w:r w:rsidR="00405DED" w:rsidRPr="00187BAF">
        <w:rPr>
          <w:sz w:val="28"/>
          <w:szCs w:val="28"/>
        </w:rPr>
        <w:t>является широко распространенной болезнью</w:t>
      </w:r>
      <w:r w:rsidR="004022F4" w:rsidRPr="00187BAF">
        <w:rPr>
          <w:sz w:val="28"/>
          <w:szCs w:val="28"/>
        </w:rPr>
        <w:t xml:space="preserve">. Устойчивость яблони к патогену связана с высокой экспрессией Md-TN1-GLS и низкой экспрессией </w:t>
      </w:r>
      <w:r w:rsidR="004022F4" w:rsidRPr="00187BAF">
        <w:rPr>
          <w:sz w:val="28"/>
          <w:szCs w:val="28"/>
          <w:lang w:val="en-US"/>
        </w:rPr>
        <w:t>MdmiRln</w:t>
      </w:r>
      <w:r w:rsidR="004022F4" w:rsidRPr="00187BAF">
        <w:rPr>
          <w:sz w:val="28"/>
          <w:szCs w:val="28"/>
        </w:rPr>
        <w:t xml:space="preserve">20 </w:t>
      </w:r>
      <w:r w:rsidR="00E83940" w:rsidRPr="00187BAF">
        <w:rPr>
          <w:sz w:val="28"/>
          <w:szCs w:val="28"/>
        </w:rPr>
        <w:t>[74]</w:t>
      </w:r>
      <w:r w:rsidR="004022F4" w:rsidRPr="00187BAF">
        <w:rPr>
          <w:sz w:val="28"/>
          <w:szCs w:val="28"/>
        </w:rPr>
        <w:t xml:space="preserve">. </w:t>
      </w:r>
      <w:r w:rsidR="00405DED" w:rsidRPr="00187BAF">
        <w:rPr>
          <w:sz w:val="28"/>
          <w:szCs w:val="28"/>
        </w:rPr>
        <w:t xml:space="preserve">Полногеномный анализ </w:t>
      </w:r>
      <w:r w:rsidR="00405DED" w:rsidRPr="00187BAF">
        <w:rPr>
          <w:sz w:val="28"/>
          <w:szCs w:val="28"/>
          <w:lang w:val="en-US"/>
        </w:rPr>
        <w:t>SNP</w:t>
      </w:r>
      <w:r w:rsidR="00405DED" w:rsidRPr="00187BAF">
        <w:rPr>
          <w:sz w:val="28"/>
          <w:szCs w:val="28"/>
        </w:rPr>
        <w:t xml:space="preserve"> </w:t>
      </w:r>
      <w:r w:rsidR="004022F4" w:rsidRPr="00187BAF">
        <w:rPr>
          <w:sz w:val="28"/>
          <w:szCs w:val="28"/>
        </w:rPr>
        <w:t xml:space="preserve">показал, что для </w:t>
      </w:r>
      <w:r w:rsidR="004022F4" w:rsidRPr="00187BAF">
        <w:rPr>
          <w:sz w:val="28"/>
          <w:szCs w:val="28"/>
          <w:lang w:val="en-US"/>
        </w:rPr>
        <w:t>MAS</w:t>
      </w:r>
      <w:r w:rsidR="004022F4" w:rsidRPr="00187BAF">
        <w:rPr>
          <w:sz w:val="28"/>
          <w:szCs w:val="28"/>
        </w:rPr>
        <w:t xml:space="preserve"> </w:t>
      </w:r>
      <w:r w:rsidR="00405DED" w:rsidRPr="00187BAF">
        <w:rPr>
          <w:sz w:val="28"/>
          <w:szCs w:val="28"/>
        </w:rPr>
        <w:t xml:space="preserve">против </w:t>
      </w:r>
      <w:r w:rsidR="004022F4" w:rsidRPr="00187BAF">
        <w:rPr>
          <w:sz w:val="28"/>
          <w:szCs w:val="28"/>
          <w:lang w:val="en-US"/>
        </w:rPr>
        <w:t>GLS</w:t>
      </w:r>
      <w:r w:rsidR="004022F4" w:rsidRPr="00187BAF">
        <w:rPr>
          <w:sz w:val="28"/>
          <w:szCs w:val="28"/>
        </w:rPr>
        <w:t xml:space="preserve"> можно использовать </w:t>
      </w:r>
      <w:r w:rsidR="004022F4" w:rsidRPr="00187BAF">
        <w:rPr>
          <w:sz w:val="28"/>
          <w:szCs w:val="28"/>
          <w:lang w:val="en-US"/>
        </w:rPr>
        <w:t>SNP</w:t>
      </w:r>
      <w:r w:rsidR="004022F4" w:rsidRPr="00187BAF">
        <w:rPr>
          <w:sz w:val="28"/>
          <w:szCs w:val="28"/>
        </w:rPr>
        <w:t xml:space="preserve">4236 </w:t>
      </w:r>
      <w:r w:rsidR="004022F4" w:rsidRPr="00187BAF">
        <w:rPr>
          <w:sz w:val="28"/>
          <w:szCs w:val="28"/>
          <w:lang w:val="en-US"/>
        </w:rPr>
        <w:t>SNP</w:t>
      </w:r>
      <w:r w:rsidR="004022F4" w:rsidRPr="00187BAF">
        <w:rPr>
          <w:sz w:val="28"/>
          <w:szCs w:val="28"/>
        </w:rPr>
        <w:t xml:space="preserve"> </w:t>
      </w:r>
      <w:r w:rsidR="00405DED" w:rsidRPr="00187BAF">
        <w:rPr>
          <w:sz w:val="28"/>
          <w:szCs w:val="28"/>
        </w:rPr>
        <w:t>маркер</w:t>
      </w:r>
      <w:r w:rsidR="004022F4" w:rsidRPr="00187BAF">
        <w:rPr>
          <w:sz w:val="28"/>
          <w:szCs w:val="28"/>
        </w:rPr>
        <w:t xml:space="preserve"> с </w:t>
      </w:r>
      <w:r w:rsidR="004022F4" w:rsidRPr="00187BAF">
        <w:rPr>
          <w:sz w:val="28"/>
          <w:szCs w:val="28"/>
          <w:lang w:val="en-US"/>
        </w:rPr>
        <w:t>R</w:t>
      </w:r>
      <w:r w:rsidR="004022F4" w:rsidRPr="00187BAF">
        <w:rPr>
          <w:sz w:val="28"/>
          <w:szCs w:val="28"/>
          <w:vertAlign w:val="subscript"/>
          <w:lang w:val="en-US"/>
        </w:rPr>
        <w:t>gls</w:t>
      </w:r>
      <w:r w:rsidR="004022F4" w:rsidRPr="00187BAF">
        <w:rPr>
          <w:sz w:val="28"/>
          <w:szCs w:val="28"/>
        </w:rPr>
        <w:t xml:space="preserve"> </w:t>
      </w:r>
      <w:r w:rsidR="00405DED" w:rsidRPr="00187BAF">
        <w:rPr>
          <w:sz w:val="28"/>
          <w:szCs w:val="28"/>
        </w:rPr>
        <w:t>локусом</w:t>
      </w:r>
      <w:r w:rsidR="004022F4" w:rsidRPr="00187BAF">
        <w:rPr>
          <w:sz w:val="28"/>
          <w:szCs w:val="28"/>
        </w:rPr>
        <w:t xml:space="preserve">. Тем самым, отобрать устойчивые генотипы до посадки </w:t>
      </w:r>
      <w:r w:rsidR="00E83940" w:rsidRPr="00187BAF">
        <w:rPr>
          <w:sz w:val="28"/>
          <w:szCs w:val="28"/>
        </w:rPr>
        <w:t>[75]</w:t>
      </w:r>
      <w:r w:rsidR="004022F4" w:rsidRPr="00187BAF">
        <w:rPr>
          <w:sz w:val="28"/>
          <w:szCs w:val="28"/>
        </w:rPr>
        <w:t xml:space="preserve">. Альтернативным методом является обработка </w:t>
      </w:r>
      <w:r w:rsidR="00405DED" w:rsidRPr="00187BAF">
        <w:rPr>
          <w:sz w:val="28"/>
          <w:szCs w:val="28"/>
        </w:rPr>
        <w:t>салициловой кислотой</w:t>
      </w:r>
      <w:r w:rsidR="004022F4" w:rsidRPr="00187BAF">
        <w:rPr>
          <w:sz w:val="28"/>
          <w:szCs w:val="28"/>
        </w:rPr>
        <w:t xml:space="preserve"> в концентрации 0</w:t>
      </w:r>
      <w:r w:rsidR="00405DED" w:rsidRPr="00187BAF">
        <w:rPr>
          <w:sz w:val="28"/>
          <w:szCs w:val="28"/>
        </w:rPr>
        <w:t>,</w:t>
      </w:r>
      <w:r w:rsidR="004022F4" w:rsidRPr="00187BAF">
        <w:rPr>
          <w:sz w:val="28"/>
          <w:szCs w:val="28"/>
        </w:rPr>
        <w:t>1</w:t>
      </w:r>
      <w:r w:rsidR="00150271">
        <w:rPr>
          <w:sz w:val="28"/>
          <w:szCs w:val="28"/>
        </w:rPr>
        <w:t>-</w:t>
      </w:r>
      <w:r w:rsidR="004022F4" w:rsidRPr="00187BAF">
        <w:rPr>
          <w:sz w:val="28"/>
          <w:szCs w:val="28"/>
        </w:rPr>
        <w:t>1</w:t>
      </w:r>
      <w:r w:rsidR="00405DED" w:rsidRPr="00187BAF">
        <w:rPr>
          <w:sz w:val="28"/>
          <w:szCs w:val="28"/>
        </w:rPr>
        <w:t>,</w:t>
      </w:r>
      <w:r w:rsidR="004022F4" w:rsidRPr="00187BAF">
        <w:rPr>
          <w:sz w:val="28"/>
          <w:szCs w:val="28"/>
        </w:rPr>
        <w:t xml:space="preserve">0 </w:t>
      </w:r>
      <w:r w:rsidR="004022F4" w:rsidRPr="00187BAF">
        <w:rPr>
          <w:sz w:val="28"/>
          <w:szCs w:val="28"/>
          <w:lang w:val="en-US"/>
        </w:rPr>
        <w:t>mM</w:t>
      </w:r>
      <w:r w:rsidR="004022F4" w:rsidRPr="00187BAF">
        <w:rPr>
          <w:sz w:val="28"/>
          <w:szCs w:val="28"/>
        </w:rPr>
        <w:t xml:space="preserve">. Обработка способствовала </w:t>
      </w:r>
      <w:r w:rsidR="00405DED" w:rsidRPr="00187BAF">
        <w:rPr>
          <w:sz w:val="28"/>
          <w:szCs w:val="28"/>
        </w:rPr>
        <w:t xml:space="preserve">общая антиоксидантная способность (Т-АОС) и активность защитных ферментов (каталазы, супероксиддисмутазы, </w:t>
      </w:r>
      <w:r w:rsidR="00405DED" w:rsidRPr="0068493F">
        <w:rPr>
          <w:sz w:val="28"/>
          <w:szCs w:val="28"/>
        </w:rPr>
        <w:t>пероксидазы, фенилаланин-аммиак-лиазы, полифенолоксидазы). Также индуцирует экспрессию пяти генов, связанных с патогенезом (</w:t>
      </w:r>
      <w:r w:rsidR="00405DED" w:rsidRPr="0068493F">
        <w:rPr>
          <w:sz w:val="28"/>
          <w:szCs w:val="28"/>
          <w:lang w:val="en-US"/>
        </w:rPr>
        <w:t>PR</w:t>
      </w:r>
      <w:r w:rsidR="00405DED" w:rsidRPr="0068493F">
        <w:rPr>
          <w:sz w:val="28"/>
          <w:szCs w:val="28"/>
        </w:rPr>
        <w:t xml:space="preserve">), включая </w:t>
      </w:r>
      <w:r w:rsidR="00405DED" w:rsidRPr="0068493F">
        <w:rPr>
          <w:sz w:val="28"/>
          <w:szCs w:val="28"/>
          <w:lang w:val="en-US"/>
        </w:rPr>
        <w:t>PR</w:t>
      </w:r>
      <w:r w:rsidR="00405DED" w:rsidRPr="0068493F">
        <w:rPr>
          <w:sz w:val="28"/>
          <w:szCs w:val="28"/>
        </w:rPr>
        <w:t xml:space="preserve">1, </w:t>
      </w:r>
      <w:r w:rsidR="00405DED" w:rsidRPr="0068493F">
        <w:rPr>
          <w:sz w:val="28"/>
          <w:szCs w:val="28"/>
          <w:lang w:val="en-US"/>
        </w:rPr>
        <w:t>PR</w:t>
      </w:r>
      <w:r w:rsidR="00405DED" w:rsidRPr="0068493F">
        <w:rPr>
          <w:sz w:val="28"/>
          <w:szCs w:val="28"/>
        </w:rPr>
        <w:t xml:space="preserve">5, </w:t>
      </w:r>
      <w:r w:rsidR="00405DED" w:rsidRPr="0068493F">
        <w:rPr>
          <w:sz w:val="28"/>
          <w:szCs w:val="28"/>
          <w:lang w:val="en-US"/>
        </w:rPr>
        <w:t>PR</w:t>
      </w:r>
      <w:r w:rsidR="00405DED" w:rsidRPr="0068493F">
        <w:rPr>
          <w:sz w:val="28"/>
          <w:szCs w:val="28"/>
        </w:rPr>
        <w:t xml:space="preserve">8, хитиназу и </w:t>
      </w:r>
      <w:r w:rsidR="00405DED" w:rsidRPr="0068493F">
        <w:rPr>
          <w:sz w:val="28"/>
          <w:szCs w:val="28"/>
          <w:lang w:val="en-US"/>
        </w:rPr>
        <w:t>b</w:t>
      </w:r>
      <w:r w:rsidR="00405DED" w:rsidRPr="0068493F">
        <w:rPr>
          <w:sz w:val="28"/>
          <w:szCs w:val="28"/>
        </w:rPr>
        <w:t>-1,3-глюканазу</w:t>
      </w:r>
      <w:r w:rsidR="004022F4" w:rsidRPr="0068493F">
        <w:rPr>
          <w:sz w:val="28"/>
          <w:szCs w:val="28"/>
        </w:rPr>
        <w:t xml:space="preserve"> </w:t>
      </w:r>
      <w:r w:rsidR="00E83940" w:rsidRPr="0068493F">
        <w:rPr>
          <w:sz w:val="28"/>
          <w:szCs w:val="28"/>
        </w:rPr>
        <w:t xml:space="preserve">[76]. </w:t>
      </w:r>
    </w:p>
    <w:p w14:paraId="502019AE" w14:textId="77777777" w:rsidR="004022F4" w:rsidRPr="0068493F" w:rsidRDefault="004022F4" w:rsidP="00F36E60">
      <w:pPr>
        <w:spacing w:after="0" w:line="240" w:lineRule="auto"/>
        <w:ind w:firstLine="709"/>
        <w:jc w:val="both"/>
        <w:rPr>
          <w:bCs/>
          <w:i/>
          <w:iCs/>
          <w:sz w:val="28"/>
          <w:szCs w:val="28"/>
        </w:rPr>
      </w:pPr>
      <w:r w:rsidRPr="0068493F">
        <w:rPr>
          <w:bCs/>
          <w:i/>
          <w:iCs/>
          <w:sz w:val="28"/>
          <w:szCs w:val="28"/>
        </w:rPr>
        <w:t>Вирусные болезни</w:t>
      </w:r>
      <w:r w:rsidR="00D135BB" w:rsidRPr="0068493F">
        <w:rPr>
          <w:bCs/>
          <w:i/>
          <w:iCs/>
          <w:sz w:val="28"/>
          <w:szCs w:val="28"/>
        </w:rPr>
        <w:t xml:space="preserve"> яблони</w:t>
      </w:r>
    </w:p>
    <w:p w14:paraId="7A860EDC" w14:textId="74CEA424" w:rsidR="004022F4" w:rsidRPr="0068493F" w:rsidRDefault="004022F4" w:rsidP="00F36E60">
      <w:pPr>
        <w:spacing w:after="0" w:line="240" w:lineRule="auto"/>
        <w:ind w:firstLine="709"/>
        <w:jc w:val="both"/>
        <w:rPr>
          <w:sz w:val="28"/>
          <w:szCs w:val="28"/>
        </w:rPr>
      </w:pPr>
      <w:r w:rsidRPr="0068493F">
        <w:rPr>
          <w:sz w:val="28"/>
          <w:szCs w:val="28"/>
        </w:rPr>
        <w:t xml:space="preserve">Основными вирусными болезнями яблони являются: </w:t>
      </w:r>
      <w:r w:rsidR="00405DED" w:rsidRPr="0068493F">
        <w:rPr>
          <w:sz w:val="28"/>
          <w:szCs w:val="28"/>
        </w:rPr>
        <w:t>Вирус хлоротической пятнистости листьев яблони (</w:t>
      </w:r>
      <w:r w:rsidR="00405DED" w:rsidRPr="0068493F">
        <w:rPr>
          <w:sz w:val="28"/>
          <w:szCs w:val="28"/>
          <w:lang w:val="en-US"/>
        </w:rPr>
        <w:t>ACLSV</w:t>
      </w:r>
      <w:r w:rsidR="00405DED" w:rsidRPr="0068493F">
        <w:rPr>
          <w:sz w:val="28"/>
          <w:szCs w:val="28"/>
        </w:rPr>
        <w:t>), вирус бороздчатости стебля яблони (</w:t>
      </w:r>
      <w:r w:rsidR="00405DED" w:rsidRPr="0068493F">
        <w:rPr>
          <w:sz w:val="28"/>
          <w:szCs w:val="28"/>
          <w:lang w:val="en-US"/>
        </w:rPr>
        <w:t>ASGV</w:t>
      </w:r>
      <w:r w:rsidR="00405DED" w:rsidRPr="0068493F">
        <w:rPr>
          <w:sz w:val="28"/>
          <w:szCs w:val="28"/>
        </w:rPr>
        <w:t>) и вирус ямчатости стебля яблони (</w:t>
      </w:r>
      <w:r w:rsidR="00405DED" w:rsidRPr="0068493F">
        <w:rPr>
          <w:sz w:val="28"/>
          <w:szCs w:val="28"/>
          <w:lang w:val="en-US"/>
        </w:rPr>
        <w:t>ASPV</w:t>
      </w:r>
      <w:r w:rsidR="00405DED" w:rsidRPr="0068493F">
        <w:rPr>
          <w:sz w:val="28"/>
          <w:szCs w:val="28"/>
        </w:rPr>
        <w:t xml:space="preserve">). Иногда </w:t>
      </w:r>
      <w:r w:rsidR="00405DED" w:rsidRPr="0068493F">
        <w:rPr>
          <w:sz w:val="28"/>
          <w:szCs w:val="28"/>
          <w:lang w:val="en-US"/>
        </w:rPr>
        <w:t>ACLSV</w:t>
      </w:r>
      <w:r w:rsidR="00405DED" w:rsidRPr="0068493F">
        <w:rPr>
          <w:sz w:val="28"/>
          <w:szCs w:val="28"/>
        </w:rPr>
        <w:t xml:space="preserve">, </w:t>
      </w:r>
      <w:r w:rsidR="00405DED" w:rsidRPr="0068493F">
        <w:rPr>
          <w:sz w:val="28"/>
          <w:szCs w:val="28"/>
          <w:lang w:val="en-US"/>
        </w:rPr>
        <w:t>ASGV</w:t>
      </w:r>
      <w:r w:rsidR="00405DED" w:rsidRPr="0068493F">
        <w:rPr>
          <w:sz w:val="28"/>
          <w:szCs w:val="28"/>
        </w:rPr>
        <w:t xml:space="preserve"> и </w:t>
      </w:r>
      <w:r w:rsidR="00405DED" w:rsidRPr="0068493F">
        <w:rPr>
          <w:sz w:val="28"/>
          <w:szCs w:val="28"/>
          <w:lang w:val="en-US"/>
        </w:rPr>
        <w:t>ASPV</w:t>
      </w:r>
      <w:r w:rsidR="00405DED" w:rsidRPr="0068493F">
        <w:rPr>
          <w:sz w:val="28"/>
          <w:szCs w:val="28"/>
        </w:rPr>
        <w:t xml:space="preserve"> или эти штаммы вируса не проявлялись на сортах яблони </w:t>
      </w:r>
      <w:r w:rsidR="00E83940" w:rsidRPr="0068493F">
        <w:rPr>
          <w:sz w:val="28"/>
          <w:szCs w:val="28"/>
        </w:rPr>
        <w:t xml:space="preserve">[77]. </w:t>
      </w:r>
      <w:r w:rsidR="00405DED" w:rsidRPr="0068493F">
        <w:rPr>
          <w:sz w:val="28"/>
          <w:szCs w:val="28"/>
        </w:rPr>
        <w:t xml:space="preserve">Вирусная некротическая мозаика яблони </w:t>
      </w:r>
      <w:r w:rsidRPr="0068493F">
        <w:rPr>
          <w:sz w:val="28"/>
          <w:szCs w:val="28"/>
        </w:rPr>
        <w:t>(</w:t>
      </w:r>
      <w:r w:rsidRPr="0068493F">
        <w:rPr>
          <w:sz w:val="28"/>
          <w:szCs w:val="28"/>
          <w:lang w:val="en-US"/>
        </w:rPr>
        <w:t>ApNMV</w:t>
      </w:r>
      <w:r w:rsidRPr="0068493F">
        <w:rPr>
          <w:sz w:val="28"/>
          <w:szCs w:val="28"/>
        </w:rPr>
        <w:t xml:space="preserve">) </w:t>
      </w:r>
      <w:r w:rsidR="007F25DD">
        <w:rPr>
          <w:sz w:val="28"/>
          <w:szCs w:val="28"/>
        </w:rPr>
        <w:t>–</w:t>
      </w:r>
      <w:r w:rsidRPr="0068493F">
        <w:rPr>
          <w:sz w:val="28"/>
          <w:szCs w:val="28"/>
        </w:rPr>
        <w:t xml:space="preserve"> распространенная вирусная болезнь, которая приводит к снижению качества и количества урожая. Болезнь вызывает некроз и ее идентификация с помощью </w:t>
      </w:r>
      <w:r w:rsidRPr="0068493F">
        <w:rPr>
          <w:sz w:val="28"/>
          <w:szCs w:val="28"/>
          <w:lang w:val="en-US"/>
        </w:rPr>
        <w:t>ELISA</w:t>
      </w:r>
      <w:r w:rsidRPr="0068493F">
        <w:rPr>
          <w:sz w:val="28"/>
          <w:szCs w:val="28"/>
        </w:rPr>
        <w:t xml:space="preserve"> </w:t>
      </w:r>
      <w:r w:rsidR="00405DED" w:rsidRPr="0068493F">
        <w:rPr>
          <w:sz w:val="28"/>
          <w:szCs w:val="28"/>
        </w:rPr>
        <w:t>или</w:t>
      </w:r>
      <w:r w:rsidRPr="0068493F">
        <w:rPr>
          <w:sz w:val="28"/>
          <w:szCs w:val="28"/>
        </w:rPr>
        <w:t xml:space="preserve"> </w:t>
      </w:r>
      <w:r w:rsidRPr="0068493F">
        <w:rPr>
          <w:sz w:val="28"/>
          <w:szCs w:val="28"/>
          <w:lang w:val="en-US"/>
        </w:rPr>
        <w:t>RT</w:t>
      </w:r>
      <w:r w:rsidRPr="0068493F">
        <w:rPr>
          <w:sz w:val="28"/>
          <w:szCs w:val="28"/>
        </w:rPr>
        <w:t>-</w:t>
      </w:r>
      <w:r w:rsidRPr="0068493F">
        <w:rPr>
          <w:sz w:val="28"/>
          <w:szCs w:val="28"/>
          <w:lang w:val="en-US"/>
        </w:rPr>
        <w:t>PCR</w:t>
      </w:r>
      <w:r w:rsidRPr="0068493F">
        <w:rPr>
          <w:sz w:val="28"/>
          <w:szCs w:val="28"/>
        </w:rPr>
        <w:t xml:space="preserve"> не всегда показывает реальный результат. </w:t>
      </w:r>
      <w:r w:rsidR="00405DED" w:rsidRPr="0068493F">
        <w:rPr>
          <w:sz w:val="28"/>
          <w:szCs w:val="28"/>
        </w:rPr>
        <w:t>Вирус хлоротической пятнистости листьев яблони</w:t>
      </w:r>
      <w:r w:rsidRPr="0068493F">
        <w:rPr>
          <w:sz w:val="28"/>
          <w:szCs w:val="28"/>
        </w:rPr>
        <w:t xml:space="preserve"> (</w:t>
      </w:r>
      <w:r w:rsidRPr="0068493F">
        <w:rPr>
          <w:sz w:val="28"/>
          <w:szCs w:val="28"/>
          <w:lang w:val="en-US"/>
        </w:rPr>
        <w:t>ACLSV</w:t>
      </w:r>
      <w:r w:rsidRPr="0068493F">
        <w:rPr>
          <w:sz w:val="28"/>
          <w:szCs w:val="28"/>
        </w:rPr>
        <w:t xml:space="preserve">) вызывает некроз и хлороз </w:t>
      </w:r>
      <w:r w:rsidR="00F211E3" w:rsidRPr="0068493F">
        <w:rPr>
          <w:sz w:val="28"/>
          <w:szCs w:val="28"/>
        </w:rPr>
        <w:t>[78]</w:t>
      </w:r>
      <w:r w:rsidRPr="0068493F">
        <w:rPr>
          <w:sz w:val="28"/>
          <w:szCs w:val="28"/>
        </w:rPr>
        <w:t xml:space="preserve">. Снижает рост и продуктивность </w:t>
      </w:r>
      <w:r w:rsidR="00F211E3" w:rsidRPr="0068493F">
        <w:rPr>
          <w:sz w:val="28"/>
          <w:szCs w:val="28"/>
        </w:rPr>
        <w:t>[79]</w:t>
      </w:r>
      <w:r w:rsidRPr="0068493F">
        <w:rPr>
          <w:sz w:val="28"/>
          <w:szCs w:val="28"/>
        </w:rPr>
        <w:t xml:space="preserve">. Естественный способ распространения неизвестен, но считается, что это связано с несоответствующими условиями содержания растений </w:t>
      </w:r>
      <w:r w:rsidR="00F211E3" w:rsidRPr="0068493F">
        <w:rPr>
          <w:sz w:val="28"/>
          <w:szCs w:val="28"/>
        </w:rPr>
        <w:t xml:space="preserve">[80]. </w:t>
      </w:r>
      <w:r w:rsidRPr="0068493F">
        <w:rPr>
          <w:sz w:val="28"/>
          <w:szCs w:val="28"/>
        </w:rPr>
        <w:t xml:space="preserve">Однако, устойчивые гены к вирусным заболеваниям яблони не были открыты. Остается неизвестным </w:t>
      </w:r>
      <w:r w:rsidR="00D23CC1" w:rsidRPr="0068493F">
        <w:rPr>
          <w:sz w:val="28"/>
          <w:szCs w:val="28"/>
        </w:rPr>
        <w:t>взаимодействие растительных вирусов, патогенность и механизмы распространения</w:t>
      </w:r>
      <w:r w:rsidRPr="0068493F">
        <w:rPr>
          <w:sz w:val="28"/>
          <w:szCs w:val="28"/>
        </w:rPr>
        <w:t>. Более того, сама идентификация болезни весьма затруднительна</w:t>
      </w:r>
      <w:r w:rsidR="00F211E3" w:rsidRPr="0068493F">
        <w:rPr>
          <w:sz w:val="28"/>
          <w:szCs w:val="28"/>
        </w:rPr>
        <w:t xml:space="preserve"> [81, 82].</w:t>
      </w:r>
    </w:p>
    <w:p w14:paraId="03F50849" w14:textId="77777777" w:rsidR="004022F4" w:rsidRPr="0068493F" w:rsidRDefault="004022F4" w:rsidP="00F36E60">
      <w:pPr>
        <w:spacing w:after="0" w:line="240" w:lineRule="auto"/>
        <w:ind w:firstLine="709"/>
        <w:jc w:val="both"/>
        <w:rPr>
          <w:bCs/>
          <w:i/>
          <w:iCs/>
          <w:sz w:val="28"/>
          <w:szCs w:val="28"/>
        </w:rPr>
      </w:pPr>
      <w:r w:rsidRPr="0068493F">
        <w:rPr>
          <w:bCs/>
          <w:i/>
          <w:iCs/>
          <w:sz w:val="28"/>
          <w:szCs w:val="28"/>
        </w:rPr>
        <w:t>Бактериальные болезни</w:t>
      </w:r>
      <w:r w:rsidR="00D135BB" w:rsidRPr="0068493F">
        <w:rPr>
          <w:bCs/>
          <w:i/>
          <w:iCs/>
          <w:sz w:val="28"/>
          <w:szCs w:val="28"/>
        </w:rPr>
        <w:t xml:space="preserve"> яблони</w:t>
      </w:r>
    </w:p>
    <w:p w14:paraId="6A4B7D75" w14:textId="2EB16236" w:rsidR="004022F4" w:rsidRPr="00C65789" w:rsidRDefault="004022F4" w:rsidP="00F36E60">
      <w:pPr>
        <w:spacing w:after="0" w:line="240" w:lineRule="auto"/>
        <w:ind w:firstLine="709"/>
        <w:jc w:val="both"/>
        <w:rPr>
          <w:sz w:val="28"/>
          <w:szCs w:val="28"/>
        </w:rPr>
      </w:pPr>
      <w:r w:rsidRPr="00C65789">
        <w:rPr>
          <w:sz w:val="28"/>
          <w:szCs w:val="28"/>
        </w:rPr>
        <w:t xml:space="preserve">Одной из хорошо </w:t>
      </w:r>
      <w:r w:rsidR="00E5006E" w:rsidRPr="00C65789">
        <w:rPr>
          <w:sz w:val="28"/>
          <w:szCs w:val="28"/>
        </w:rPr>
        <w:t>изученных</w:t>
      </w:r>
      <w:r w:rsidRPr="00C65789">
        <w:rPr>
          <w:sz w:val="28"/>
          <w:szCs w:val="28"/>
        </w:rPr>
        <w:t xml:space="preserve"> болезней яблони является бактериальный ожог. Болезнь вызывается грамотрицательной бактерией </w:t>
      </w:r>
      <w:r w:rsidRPr="00C65789">
        <w:rPr>
          <w:i/>
          <w:sz w:val="28"/>
          <w:szCs w:val="28"/>
          <w:lang w:val="en-US"/>
        </w:rPr>
        <w:t>Erwinia</w:t>
      </w:r>
      <w:r w:rsidRPr="00C65789">
        <w:rPr>
          <w:i/>
          <w:sz w:val="28"/>
          <w:szCs w:val="28"/>
        </w:rPr>
        <w:t xml:space="preserve"> </w:t>
      </w:r>
      <w:r w:rsidRPr="00C65789">
        <w:rPr>
          <w:i/>
          <w:sz w:val="28"/>
          <w:szCs w:val="28"/>
          <w:lang w:val="en-US"/>
        </w:rPr>
        <w:t>amylovora</w:t>
      </w:r>
      <w:r w:rsidRPr="00C65789">
        <w:rPr>
          <w:sz w:val="28"/>
          <w:szCs w:val="28"/>
        </w:rPr>
        <w:t>. Заражение начинается с цветков или вегетативных частей и далее вызывает некроз тканей яблони</w:t>
      </w:r>
      <w:r w:rsidR="00126A61" w:rsidRPr="00C65789">
        <w:rPr>
          <w:sz w:val="28"/>
          <w:szCs w:val="28"/>
        </w:rPr>
        <w:t xml:space="preserve"> [14</w:t>
      </w:r>
      <w:r w:rsidR="00150271" w:rsidRPr="00C65789">
        <w:rPr>
          <w:sz w:val="28"/>
          <w:szCs w:val="28"/>
        </w:rPr>
        <w:t xml:space="preserve">, </w:t>
      </w:r>
      <w:r w:rsidR="00C65789" w:rsidRPr="00C65789">
        <w:rPr>
          <w:sz w:val="28"/>
          <w:szCs w:val="28"/>
        </w:rPr>
        <w:t xml:space="preserve">р. </w:t>
      </w:r>
      <w:r w:rsidR="00FE75F5" w:rsidRPr="00C65789">
        <w:rPr>
          <w:sz w:val="28"/>
          <w:szCs w:val="28"/>
        </w:rPr>
        <w:t>21</w:t>
      </w:r>
      <w:r w:rsidR="00126A61" w:rsidRPr="00C65789">
        <w:rPr>
          <w:sz w:val="28"/>
          <w:szCs w:val="28"/>
        </w:rPr>
        <w:t>]</w:t>
      </w:r>
      <w:r w:rsidRPr="00C65789">
        <w:rPr>
          <w:sz w:val="28"/>
          <w:szCs w:val="28"/>
        </w:rPr>
        <w:t xml:space="preserve">. Гены, отвечающие за устойчивость к бактериальному ожогу - </w:t>
      </w:r>
      <w:r w:rsidRPr="00C65789">
        <w:rPr>
          <w:sz w:val="28"/>
          <w:szCs w:val="28"/>
          <w:lang w:val="en-US"/>
        </w:rPr>
        <w:t>MR</w:t>
      </w:r>
      <w:r w:rsidRPr="00C65789">
        <w:rPr>
          <w:sz w:val="28"/>
          <w:szCs w:val="28"/>
        </w:rPr>
        <w:t>5/</w:t>
      </w:r>
      <w:r w:rsidRPr="00C65789">
        <w:rPr>
          <w:sz w:val="28"/>
          <w:szCs w:val="28"/>
          <w:lang w:val="en-US"/>
        </w:rPr>
        <w:t>RLP</w:t>
      </w:r>
      <w:r w:rsidRPr="00C65789">
        <w:rPr>
          <w:sz w:val="28"/>
          <w:szCs w:val="28"/>
        </w:rPr>
        <w:t xml:space="preserve">1 на </w:t>
      </w:r>
      <w:r w:rsidRPr="00C65789">
        <w:rPr>
          <w:sz w:val="28"/>
          <w:szCs w:val="28"/>
          <w:lang w:val="en-US"/>
        </w:rPr>
        <w:t>LG</w:t>
      </w:r>
      <w:r w:rsidRPr="00C65789">
        <w:rPr>
          <w:sz w:val="28"/>
          <w:szCs w:val="28"/>
        </w:rPr>
        <w:t>3</w:t>
      </w:r>
      <w:r w:rsidR="00126A61" w:rsidRPr="00C65789">
        <w:rPr>
          <w:sz w:val="28"/>
          <w:szCs w:val="28"/>
        </w:rPr>
        <w:t xml:space="preserve"> [61</w:t>
      </w:r>
      <w:r w:rsidR="00150271" w:rsidRPr="00C65789">
        <w:rPr>
          <w:sz w:val="28"/>
          <w:szCs w:val="28"/>
        </w:rPr>
        <w:t xml:space="preserve">, </w:t>
      </w:r>
      <w:r w:rsidR="009F7E81" w:rsidRPr="00C65789">
        <w:rPr>
          <w:sz w:val="28"/>
          <w:szCs w:val="28"/>
        </w:rPr>
        <w:t xml:space="preserve">3 </w:t>
      </w:r>
      <w:r w:rsidR="00150271" w:rsidRPr="00C65789">
        <w:rPr>
          <w:sz w:val="28"/>
          <w:szCs w:val="28"/>
        </w:rPr>
        <w:t>р.</w:t>
      </w:r>
      <w:r w:rsidR="00126A61" w:rsidRPr="00C65789">
        <w:rPr>
          <w:sz w:val="28"/>
          <w:szCs w:val="28"/>
        </w:rPr>
        <w:t>]</w:t>
      </w:r>
      <w:r w:rsidRPr="00C65789">
        <w:rPr>
          <w:sz w:val="28"/>
          <w:szCs w:val="28"/>
        </w:rPr>
        <w:t xml:space="preserve">. Эти гены были наследованы от дикого вида </w:t>
      </w:r>
      <w:r w:rsidRPr="00C65789">
        <w:rPr>
          <w:i/>
          <w:sz w:val="28"/>
          <w:szCs w:val="28"/>
          <w:lang w:val="en-US"/>
        </w:rPr>
        <w:t>Malus</w:t>
      </w:r>
      <w:r w:rsidRPr="00C65789">
        <w:rPr>
          <w:i/>
          <w:sz w:val="28"/>
          <w:szCs w:val="28"/>
        </w:rPr>
        <w:t xml:space="preserve"> </w:t>
      </w:r>
      <w:r w:rsidRPr="00C65789">
        <w:rPr>
          <w:i/>
          <w:sz w:val="28"/>
          <w:szCs w:val="28"/>
          <w:lang w:val="en-US"/>
        </w:rPr>
        <w:t>M</w:t>
      </w:r>
      <w:r w:rsidRPr="00C65789">
        <w:rPr>
          <w:i/>
          <w:sz w:val="28"/>
          <w:szCs w:val="28"/>
        </w:rPr>
        <w:t>.×</w:t>
      </w:r>
      <w:r w:rsidRPr="00C65789">
        <w:rPr>
          <w:i/>
          <w:sz w:val="28"/>
          <w:szCs w:val="28"/>
          <w:lang w:val="en-US"/>
        </w:rPr>
        <w:t>robusta</w:t>
      </w:r>
      <w:r w:rsidRPr="00C65789">
        <w:rPr>
          <w:i/>
          <w:sz w:val="28"/>
          <w:szCs w:val="28"/>
        </w:rPr>
        <w:t xml:space="preserve"> 5</w:t>
      </w:r>
      <w:r w:rsidRPr="00C65789">
        <w:rPr>
          <w:sz w:val="28"/>
          <w:szCs w:val="28"/>
        </w:rPr>
        <w:t xml:space="preserve"> (</w:t>
      </w:r>
      <w:r w:rsidRPr="00C65789">
        <w:rPr>
          <w:sz w:val="28"/>
          <w:szCs w:val="28"/>
          <w:lang w:val="en-US"/>
        </w:rPr>
        <w:t>Mr</w:t>
      </w:r>
      <w:r w:rsidRPr="00C65789">
        <w:rPr>
          <w:sz w:val="28"/>
          <w:szCs w:val="28"/>
        </w:rPr>
        <w:t>5)</w:t>
      </w:r>
      <w:r w:rsidR="00126A61" w:rsidRPr="00C65789">
        <w:rPr>
          <w:sz w:val="28"/>
          <w:szCs w:val="28"/>
        </w:rPr>
        <w:t xml:space="preserve"> [83]</w:t>
      </w:r>
      <w:r w:rsidRPr="00C65789">
        <w:rPr>
          <w:sz w:val="28"/>
          <w:szCs w:val="28"/>
        </w:rPr>
        <w:t>.</w:t>
      </w:r>
    </w:p>
    <w:p w14:paraId="6D18E065" w14:textId="733328FD" w:rsidR="00377878" w:rsidRPr="00B81BFB" w:rsidRDefault="00377878" w:rsidP="00F36E60">
      <w:pPr>
        <w:spacing w:after="0" w:line="240" w:lineRule="auto"/>
        <w:ind w:firstLine="709"/>
        <w:jc w:val="both"/>
        <w:rPr>
          <w:sz w:val="28"/>
          <w:szCs w:val="28"/>
        </w:rPr>
      </w:pPr>
      <w:r w:rsidRPr="00B81BFB">
        <w:rPr>
          <w:sz w:val="28"/>
          <w:szCs w:val="28"/>
        </w:rPr>
        <w:t>У яблони Недзвецкого были обнаружены гены устойчивости к мучнистой росе, бактериальному ожогу и парше [</w:t>
      </w:r>
      <w:r w:rsidR="00E321F9" w:rsidRPr="00B81BFB">
        <w:rPr>
          <w:sz w:val="28"/>
          <w:szCs w:val="28"/>
        </w:rPr>
        <w:t>11</w:t>
      </w:r>
      <w:r w:rsidR="00150271" w:rsidRPr="00B81BFB">
        <w:rPr>
          <w:sz w:val="28"/>
          <w:szCs w:val="28"/>
        </w:rPr>
        <w:t xml:space="preserve">, </w:t>
      </w:r>
      <w:r w:rsidR="00C65789" w:rsidRPr="00B81BFB">
        <w:rPr>
          <w:sz w:val="28"/>
          <w:szCs w:val="28"/>
        </w:rPr>
        <w:t xml:space="preserve">р. </w:t>
      </w:r>
      <w:r w:rsidR="009F7E81" w:rsidRPr="00B81BFB">
        <w:rPr>
          <w:sz w:val="28"/>
          <w:szCs w:val="28"/>
        </w:rPr>
        <w:t>428</w:t>
      </w:r>
      <w:r w:rsidRPr="00B81BFB">
        <w:rPr>
          <w:sz w:val="28"/>
          <w:szCs w:val="28"/>
        </w:rPr>
        <w:t>]</w:t>
      </w:r>
      <w:r w:rsidR="00F873AD" w:rsidRPr="00B81BFB">
        <w:rPr>
          <w:sz w:val="28"/>
          <w:szCs w:val="28"/>
        </w:rPr>
        <w:t>.</w:t>
      </w:r>
      <w:r w:rsidRPr="00B81BFB">
        <w:rPr>
          <w:sz w:val="28"/>
          <w:szCs w:val="28"/>
        </w:rPr>
        <w:t xml:space="preserve"> </w:t>
      </w:r>
      <w:r w:rsidRPr="00B81BFB">
        <w:rPr>
          <w:sz w:val="28"/>
          <w:szCs w:val="28"/>
          <w:lang w:val="kk-KZ"/>
        </w:rPr>
        <w:t>А</w:t>
      </w:r>
      <w:r w:rsidRPr="00B81BFB">
        <w:rPr>
          <w:sz w:val="28"/>
          <w:szCs w:val="28"/>
        </w:rPr>
        <w:t xml:space="preserve">вторами был обнаружен локус </w:t>
      </w:r>
      <w:r w:rsidRPr="00B81BFB">
        <w:rPr>
          <w:sz w:val="28"/>
          <w:szCs w:val="28"/>
          <w:lang w:val="en-US"/>
        </w:rPr>
        <w:t>Rvi</w:t>
      </w:r>
      <w:r w:rsidRPr="00B81BFB">
        <w:rPr>
          <w:sz w:val="28"/>
          <w:szCs w:val="28"/>
        </w:rPr>
        <w:t>4, отвечающий за устойчивость к парше. Однако, локусы характеризовались высоким внутривидовым полиморфизмом [</w:t>
      </w:r>
      <w:r w:rsidR="00E321F9" w:rsidRPr="00B81BFB">
        <w:rPr>
          <w:sz w:val="28"/>
          <w:szCs w:val="28"/>
        </w:rPr>
        <w:t>4</w:t>
      </w:r>
      <w:r w:rsidR="00C65789" w:rsidRPr="00B81BFB">
        <w:rPr>
          <w:sz w:val="28"/>
          <w:szCs w:val="28"/>
        </w:rPr>
        <w:t>6</w:t>
      </w:r>
      <w:r w:rsidR="00150271" w:rsidRPr="00B81BFB">
        <w:rPr>
          <w:sz w:val="28"/>
          <w:szCs w:val="28"/>
        </w:rPr>
        <w:t xml:space="preserve">, </w:t>
      </w:r>
      <w:r w:rsidR="00C65789" w:rsidRPr="00B81BFB">
        <w:rPr>
          <w:sz w:val="28"/>
          <w:szCs w:val="28"/>
        </w:rPr>
        <w:t xml:space="preserve">р. </w:t>
      </w:r>
      <w:r w:rsidR="009F7E81" w:rsidRPr="00B81BFB">
        <w:rPr>
          <w:sz w:val="28"/>
          <w:szCs w:val="28"/>
        </w:rPr>
        <w:t>647</w:t>
      </w:r>
      <w:r w:rsidRPr="00B81BFB">
        <w:rPr>
          <w:sz w:val="28"/>
          <w:szCs w:val="28"/>
        </w:rPr>
        <w:t xml:space="preserve">]. </w:t>
      </w:r>
      <w:r w:rsidRPr="00B81BFB">
        <w:rPr>
          <w:sz w:val="28"/>
          <w:szCs w:val="28"/>
          <w:lang w:val="kk-KZ"/>
        </w:rPr>
        <w:t>В</w:t>
      </w:r>
      <w:r w:rsidRPr="00B81BFB">
        <w:rPr>
          <w:sz w:val="28"/>
          <w:szCs w:val="28"/>
        </w:rPr>
        <w:t>ысокий процент внутривидово</w:t>
      </w:r>
      <w:r w:rsidRPr="00B81BFB">
        <w:rPr>
          <w:sz w:val="28"/>
          <w:szCs w:val="28"/>
          <w:lang w:val="kk-KZ"/>
        </w:rPr>
        <w:t>го полиморфизма</w:t>
      </w:r>
      <w:r w:rsidRPr="00B81BFB">
        <w:rPr>
          <w:sz w:val="28"/>
          <w:szCs w:val="28"/>
        </w:rPr>
        <w:t xml:space="preserve"> может привести к потере ценных </w:t>
      </w:r>
      <w:r w:rsidRPr="00B81BFB">
        <w:rPr>
          <w:sz w:val="28"/>
          <w:szCs w:val="28"/>
          <w:lang w:val="kk-KZ"/>
        </w:rPr>
        <w:t>генотипов</w:t>
      </w:r>
      <w:r w:rsidRPr="00B81BFB">
        <w:rPr>
          <w:sz w:val="28"/>
          <w:szCs w:val="28"/>
        </w:rPr>
        <w:t xml:space="preserve">. Так, для отбора широко используются молекулярные маркеры. С их помощью реализуется поиск генов, устойчивых к болезням, вредителям, неблагоприятным абиотическим факторам, ценных с точки зрения продовольствия и медицины. </w:t>
      </w:r>
      <w:r w:rsidRPr="00B81BFB">
        <w:rPr>
          <w:sz w:val="28"/>
          <w:szCs w:val="28"/>
        </w:rPr>
        <w:lastRenderedPageBreak/>
        <w:t>Например, для определения устойчивых видов яблони применяют молекулярные маркеры</w:t>
      </w:r>
      <w:r w:rsidR="00D135BB" w:rsidRPr="00B81BFB">
        <w:rPr>
          <w:sz w:val="28"/>
          <w:szCs w:val="28"/>
        </w:rPr>
        <w:t>,</w:t>
      </w:r>
      <w:r w:rsidRPr="00B81BFB">
        <w:rPr>
          <w:sz w:val="28"/>
          <w:szCs w:val="28"/>
        </w:rPr>
        <w:t xml:space="preserve"> связанные с паршой яблони (</w:t>
      </w:r>
      <w:r w:rsidRPr="00B81BFB">
        <w:rPr>
          <w:i/>
          <w:sz w:val="28"/>
          <w:szCs w:val="28"/>
        </w:rPr>
        <w:t>Venturia inaequalis</w:t>
      </w:r>
      <w:r w:rsidRPr="00B81BFB">
        <w:rPr>
          <w:sz w:val="28"/>
          <w:szCs w:val="28"/>
        </w:rPr>
        <w:t>) [</w:t>
      </w:r>
      <w:r w:rsidR="00E321F9" w:rsidRPr="00B81BFB">
        <w:rPr>
          <w:sz w:val="28"/>
          <w:szCs w:val="28"/>
        </w:rPr>
        <w:t>48</w:t>
      </w:r>
      <w:r w:rsidR="00150271" w:rsidRPr="00B81BFB">
        <w:rPr>
          <w:sz w:val="28"/>
          <w:szCs w:val="28"/>
        </w:rPr>
        <w:t xml:space="preserve">, </w:t>
      </w:r>
      <w:r w:rsidR="00C65789" w:rsidRPr="00B81BFB">
        <w:rPr>
          <w:sz w:val="28"/>
          <w:szCs w:val="28"/>
        </w:rPr>
        <w:t xml:space="preserve">р. </w:t>
      </w:r>
      <w:r w:rsidR="000E0FAA" w:rsidRPr="00B81BFB">
        <w:rPr>
          <w:sz w:val="28"/>
          <w:szCs w:val="28"/>
        </w:rPr>
        <w:t>243</w:t>
      </w:r>
      <w:r w:rsidRPr="00B81BFB">
        <w:rPr>
          <w:sz w:val="28"/>
          <w:szCs w:val="28"/>
        </w:rPr>
        <w:t>]</w:t>
      </w:r>
      <w:r w:rsidR="00E321F9" w:rsidRPr="00B81BFB">
        <w:rPr>
          <w:sz w:val="28"/>
          <w:szCs w:val="28"/>
        </w:rPr>
        <w:t>.</w:t>
      </w:r>
    </w:p>
    <w:p w14:paraId="6E657C4C" w14:textId="2D984403" w:rsidR="002A1918" w:rsidRPr="00187BAF" w:rsidRDefault="00186E72" w:rsidP="00F36E60">
      <w:pPr>
        <w:spacing w:after="0" w:line="240" w:lineRule="auto"/>
        <w:ind w:firstLine="709"/>
        <w:jc w:val="both"/>
        <w:rPr>
          <w:sz w:val="28"/>
          <w:szCs w:val="28"/>
        </w:rPr>
      </w:pPr>
      <w:r w:rsidRPr="0068493F">
        <w:rPr>
          <w:sz w:val="28"/>
          <w:szCs w:val="28"/>
        </w:rPr>
        <w:t>Таким образом, молекулярный отбор ценных генотипов</w:t>
      </w:r>
      <w:r w:rsidRPr="00187BAF">
        <w:rPr>
          <w:sz w:val="28"/>
          <w:szCs w:val="28"/>
        </w:rPr>
        <w:t xml:space="preserve"> </w:t>
      </w:r>
      <w:r w:rsidR="00F614BA" w:rsidRPr="00187BAF">
        <w:rPr>
          <w:sz w:val="28"/>
          <w:szCs w:val="28"/>
        </w:rPr>
        <w:t>является</w:t>
      </w:r>
      <w:r w:rsidRPr="00187BAF">
        <w:rPr>
          <w:sz w:val="28"/>
          <w:szCs w:val="28"/>
        </w:rPr>
        <w:t xml:space="preserve"> важной задачей для сохранения генофонда и получения коммерчески выгодных сортов. Это поможет сократить сроки селекции</w:t>
      </w:r>
      <w:r w:rsidR="00A06044" w:rsidRPr="00187BAF">
        <w:rPr>
          <w:sz w:val="28"/>
          <w:szCs w:val="28"/>
        </w:rPr>
        <w:t xml:space="preserve"> и уменьшить экономический ущерб. Например, э</w:t>
      </w:r>
      <w:r w:rsidR="002A1918" w:rsidRPr="00187BAF">
        <w:rPr>
          <w:sz w:val="28"/>
          <w:szCs w:val="28"/>
        </w:rPr>
        <w:t>кономические потери из-за вирусов оценивается в 30 миллиардов долларов в год</w:t>
      </w:r>
      <w:r w:rsidR="00A06044" w:rsidRPr="00187BAF">
        <w:rPr>
          <w:sz w:val="28"/>
          <w:szCs w:val="28"/>
        </w:rPr>
        <w:t xml:space="preserve"> </w:t>
      </w:r>
      <w:r w:rsidR="00E321F9" w:rsidRPr="00187BAF">
        <w:rPr>
          <w:sz w:val="28"/>
          <w:szCs w:val="28"/>
        </w:rPr>
        <w:t>[84]</w:t>
      </w:r>
      <w:r w:rsidR="002A1918" w:rsidRPr="00187BAF">
        <w:rPr>
          <w:sz w:val="28"/>
          <w:szCs w:val="28"/>
        </w:rPr>
        <w:t xml:space="preserve">. Ущерб </w:t>
      </w:r>
      <w:r w:rsidR="00A06044" w:rsidRPr="00187BAF">
        <w:rPr>
          <w:sz w:val="28"/>
          <w:szCs w:val="28"/>
        </w:rPr>
        <w:t xml:space="preserve">от </w:t>
      </w:r>
      <w:r w:rsidR="002A1918" w:rsidRPr="00187BAF">
        <w:rPr>
          <w:sz w:val="28"/>
          <w:szCs w:val="28"/>
        </w:rPr>
        <w:t xml:space="preserve">бактериальных болезней составляет 1 миллиард долларов ежегодно </w:t>
      </w:r>
      <w:r w:rsidR="0082594B" w:rsidRPr="00187BAF">
        <w:rPr>
          <w:sz w:val="28"/>
          <w:szCs w:val="28"/>
        </w:rPr>
        <w:t>[85]</w:t>
      </w:r>
      <w:r w:rsidR="002A1918" w:rsidRPr="00187BAF">
        <w:rPr>
          <w:sz w:val="28"/>
          <w:szCs w:val="28"/>
        </w:rPr>
        <w:t xml:space="preserve">. Традиционные методы борьбы с фитопатогенами очевидно не справляются с поставленными задачами. Более того, затраты таких методов не оправдывают себя. Например, рынок микробных биопестицидов в 2014 г. составил более 800 миллионов долларов, более свежий анализ показал, что глобальный рынок биоконтроля составил 2,8 миллиарда долларов и достигнет 11 миллиардов </w:t>
      </w:r>
      <w:r w:rsidR="00F614BA">
        <w:rPr>
          <w:sz w:val="28"/>
          <w:szCs w:val="28"/>
        </w:rPr>
        <w:t>долларов</w:t>
      </w:r>
      <w:r w:rsidR="002A1918" w:rsidRPr="00187BAF">
        <w:rPr>
          <w:sz w:val="28"/>
          <w:szCs w:val="28"/>
        </w:rPr>
        <w:t xml:space="preserve"> в 2025 году. Таким образом, совокупность высокой стоимости, абиотических факторов, развитие устойчивости к биоконтролю у патогенов, требование снижения содержания пестицидов в продуктах и окружающей среде требует развития биотехнологических методов</w:t>
      </w:r>
      <w:r w:rsidR="00150271">
        <w:rPr>
          <w:sz w:val="28"/>
          <w:szCs w:val="28"/>
        </w:rPr>
        <w:t> </w:t>
      </w:r>
      <w:r w:rsidR="0082594B" w:rsidRPr="00187BAF">
        <w:rPr>
          <w:sz w:val="28"/>
          <w:szCs w:val="28"/>
        </w:rPr>
        <w:t>[86]</w:t>
      </w:r>
      <w:r w:rsidR="002A1918" w:rsidRPr="00187BAF">
        <w:rPr>
          <w:sz w:val="28"/>
          <w:szCs w:val="28"/>
        </w:rPr>
        <w:t>.</w:t>
      </w:r>
    </w:p>
    <w:p w14:paraId="465E6852" w14:textId="77777777" w:rsidR="006F1D27" w:rsidRPr="00187BAF" w:rsidRDefault="006F1D27" w:rsidP="00F36E60">
      <w:pPr>
        <w:spacing w:after="0" w:line="240" w:lineRule="auto"/>
        <w:ind w:firstLine="709"/>
        <w:jc w:val="both"/>
        <w:rPr>
          <w:sz w:val="28"/>
          <w:szCs w:val="28"/>
        </w:rPr>
      </w:pPr>
    </w:p>
    <w:p w14:paraId="2ED4DD3E" w14:textId="77777777" w:rsidR="006F693E" w:rsidRPr="00187BAF" w:rsidRDefault="00263D1D" w:rsidP="00F36E60">
      <w:pPr>
        <w:autoSpaceDE w:val="0"/>
        <w:autoSpaceDN w:val="0"/>
        <w:adjustRightInd w:val="0"/>
        <w:spacing w:after="0" w:line="240" w:lineRule="auto"/>
        <w:ind w:firstLine="709"/>
        <w:jc w:val="both"/>
        <w:rPr>
          <w:rFonts w:eastAsia="TimesNewRomanPSMT"/>
          <w:b/>
          <w:sz w:val="28"/>
          <w:szCs w:val="28"/>
        </w:rPr>
      </w:pPr>
      <w:r w:rsidRPr="00187BAF">
        <w:rPr>
          <w:b/>
          <w:sz w:val="28"/>
          <w:szCs w:val="28"/>
        </w:rPr>
        <w:t xml:space="preserve">1.4 Принципы и методы </w:t>
      </w:r>
      <w:r w:rsidR="006F693E" w:rsidRPr="00187BAF">
        <w:rPr>
          <w:b/>
          <w:sz w:val="28"/>
          <w:szCs w:val="28"/>
        </w:rPr>
        <w:t xml:space="preserve">сохранения </w:t>
      </w:r>
      <w:r w:rsidRPr="00187BAF">
        <w:rPr>
          <w:b/>
          <w:sz w:val="28"/>
          <w:szCs w:val="28"/>
        </w:rPr>
        <w:t>ценных видов дикой яблони</w:t>
      </w:r>
    </w:p>
    <w:p w14:paraId="0A470048" w14:textId="77777777" w:rsidR="00692ADE" w:rsidRPr="00187BAF" w:rsidRDefault="004A73AD" w:rsidP="00F36E60">
      <w:pPr>
        <w:autoSpaceDE w:val="0"/>
        <w:autoSpaceDN w:val="0"/>
        <w:adjustRightInd w:val="0"/>
        <w:spacing w:after="0" w:line="240" w:lineRule="auto"/>
        <w:ind w:firstLine="709"/>
        <w:jc w:val="both"/>
        <w:rPr>
          <w:sz w:val="28"/>
          <w:szCs w:val="28"/>
        </w:rPr>
      </w:pPr>
      <w:r w:rsidRPr="00187BAF">
        <w:rPr>
          <w:sz w:val="28"/>
          <w:szCs w:val="28"/>
        </w:rPr>
        <w:t>С</w:t>
      </w:r>
      <w:r w:rsidR="004353B1" w:rsidRPr="00187BAF">
        <w:rPr>
          <w:sz w:val="28"/>
          <w:szCs w:val="28"/>
        </w:rPr>
        <w:t>охранени</w:t>
      </w:r>
      <w:r w:rsidR="006C421A" w:rsidRPr="00187BAF">
        <w:rPr>
          <w:sz w:val="28"/>
          <w:szCs w:val="28"/>
        </w:rPr>
        <w:t>е</w:t>
      </w:r>
      <w:r w:rsidR="004353B1" w:rsidRPr="00187BAF">
        <w:rPr>
          <w:sz w:val="28"/>
          <w:szCs w:val="28"/>
        </w:rPr>
        <w:t xml:space="preserve"> растений </w:t>
      </w:r>
      <w:r w:rsidRPr="00187BAF">
        <w:rPr>
          <w:sz w:val="28"/>
          <w:szCs w:val="28"/>
        </w:rPr>
        <w:t>основывается на</w:t>
      </w:r>
      <w:r w:rsidR="006306CB" w:rsidRPr="00187BAF">
        <w:rPr>
          <w:sz w:val="28"/>
          <w:szCs w:val="28"/>
        </w:rPr>
        <w:t xml:space="preserve"> </w:t>
      </w:r>
      <w:r w:rsidR="004353B1" w:rsidRPr="00187BAF">
        <w:rPr>
          <w:sz w:val="28"/>
          <w:szCs w:val="28"/>
        </w:rPr>
        <w:t>поддержан</w:t>
      </w:r>
      <w:r w:rsidR="006306CB" w:rsidRPr="00187BAF">
        <w:rPr>
          <w:sz w:val="28"/>
          <w:szCs w:val="28"/>
        </w:rPr>
        <w:t>и</w:t>
      </w:r>
      <w:r w:rsidRPr="00187BAF">
        <w:rPr>
          <w:sz w:val="28"/>
          <w:szCs w:val="28"/>
        </w:rPr>
        <w:t>и</w:t>
      </w:r>
      <w:r w:rsidR="004353B1" w:rsidRPr="00187BAF">
        <w:rPr>
          <w:sz w:val="28"/>
          <w:szCs w:val="28"/>
        </w:rPr>
        <w:t xml:space="preserve"> генетического разнообразия</w:t>
      </w:r>
      <w:r w:rsidR="00D244D3" w:rsidRPr="00187BAF">
        <w:rPr>
          <w:sz w:val="28"/>
          <w:szCs w:val="28"/>
        </w:rPr>
        <w:t xml:space="preserve"> </w:t>
      </w:r>
      <w:r w:rsidR="004353B1" w:rsidRPr="00187BAF">
        <w:rPr>
          <w:sz w:val="28"/>
          <w:szCs w:val="28"/>
        </w:rPr>
        <w:t>выбранны</w:t>
      </w:r>
      <w:r w:rsidR="00D244D3" w:rsidRPr="00187BAF">
        <w:rPr>
          <w:sz w:val="28"/>
          <w:szCs w:val="28"/>
        </w:rPr>
        <w:t>х</w:t>
      </w:r>
      <w:r w:rsidR="004353B1" w:rsidRPr="00187BAF">
        <w:rPr>
          <w:sz w:val="28"/>
          <w:szCs w:val="28"/>
        </w:rPr>
        <w:t xml:space="preserve"> вид</w:t>
      </w:r>
      <w:r w:rsidR="00D244D3" w:rsidRPr="00187BAF">
        <w:rPr>
          <w:sz w:val="28"/>
          <w:szCs w:val="28"/>
        </w:rPr>
        <w:t>ов</w:t>
      </w:r>
      <w:r w:rsidRPr="00187BAF">
        <w:rPr>
          <w:sz w:val="28"/>
          <w:szCs w:val="28"/>
        </w:rPr>
        <w:t xml:space="preserve"> </w:t>
      </w:r>
      <w:r w:rsidR="00374768" w:rsidRPr="00187BAF">
        <w:rPr>
          <w:sz w:val="28"/>
          <w:szCs w:val="28"/>
        </w:rPr>
        <w:t xml:space="preserve">для </w:t>
      </w:r>
      <w:r w:rsidR="00300D13" w:rsidRPr="00187BAF">
        <w:rPr>
          <w:sz w:val="28"/>
          <w:szCs w:val="28"/>
        </w:rPr>
        <w:t>их защиты</w:t>
      </w:r>
      <w:r w:rsidR="00374768" w:rsidRPr="00187BAF">
        <w:rPr>
          <w:sz w:val="28"/>
          <w:szCs w:val="28"/>
        </w:rPr>
        <w:t xml:space="preserve"> и сохранения</w:t>
      </w:r>
      <w:r w:rsidR="004353B1" w:rsidRPr="00187BAF">
        <w:rPr>
          <w:sz w:val="28"/>
          <w:szCs w:val="28"/>
        </w:rPr>
        <w:t xml:space="preserve">. </w:t>
      </w:r>
      <w:r w:rsidR="00A05EAF" w:rsidRPr="00187BAF">
        <w:rPr>
          <w:sz w:val="28"/>
          <w:szCs w:val="28"/>
        </w:rPr>
        <w:t>Для этого создают</w:t>
      </w:r>
      <w:r w:rsidR="004353B1" w:rsidRPr="00187BAF">
        <w:rPr>
          <w:sz w:val="28"/>
          <w:szCs w:val="28"/>
        </w:rPr>
        <w:t xml:space="preserve"> </w:t>
      </w:r>
      <w:r w:rsidR="00FE0588" w:rsidRPr="00187BAF">
        <w:rPr>
          <w:sz w:val="28"/>
          <w:szCs w:val="28"/>
        </w:rPr>
        <w:t xml:space="preserve">генетические </w:t>
      </w:r>
      <w:r w:rsidR="004353B1" w:rsidRPr="00187BAF">
        <w:rPr>
          <w:sz w:val="28"/>
          <w:szCs w:val="28"/>
        </w:rPr>
        <w:t>коллекции</w:t>
      </w:r>
      <w:r w:rsidR="006D0D47" w:rsidRPr="00187BAF">
        <w:rPr>
          <w:sz w:val="28"/>
          <w:szCs w:val="28"/>
        </w:rPr>
        <w:t xml:space="preserve"> и банки</w:t>
      </w:r>
      <w:r w:rsidR="00BB7CE4" w:rsidRPr="00187BAF">
        <w:rPr>
          <w:sz w:val="28"/>
          <w:szCs w:val="28"/>
        </w:rPr>
        <w:t xml:space="preserve">, </w:t>
      </w:r>
      <w:r w:rsidR="00AA587F" w:rsidRPr="00187BAF">
        <w:rPr>
          <w:sz w:val="28"/>
          <w:szCs w:val="28"/>
        </w:rPr>
        <w:t>живые коллекции</w:t>
      </w:r>
      <w:r w:rsidR="00B22FCF" w:rsidRPr="00187BAF">
        <w:rPr>
          <w:sz w:val="28"/>
          <w:szCs w:val="28"/>
        </w:rPr>
        <w:t xml:space="preserve"> в </w:t>
      </w:r>
      <w:r w:rsidR="00E5006E" w:rsidRPr="00187BAF">
        <w:rPr>
          <w:sz w:val="28"/>
          <w:szCs w:val="28"/>
        </w:rPr>
        <w:t>естественных</w:t>
      </w:r>
      <w:r w:rsidR="00B22FCF" w:rsidRPr="00187BAF">
        <w:rPr>
          <w:sz w:val="28"/>
          <w:szCs w:val="28"/>
        </w:rPr>
        <w:t xml:space="preserve"> местах обитания, выращивают в открытом грунте или в теплицах, создают </w:t>
      </w:r>
      <w:r w:rsidR="0001104E" w:rsidRPr="00187BAF">
        <w:rPr>
          <w:i/>
          <w:iCs/>
          <w:sz w:val="28"/>
          <w:szCs w:val="28"/>
        </w:rPr>
        <w:t>in vitro</w:t>
      </w:r>
      <w:r w:rsidR="0001104E" w:rsidRPr="00187BAF">
        <w:rPr>
          <w:sz w:val="28"/>
          <w:szCs w:val="28"/>
        </w:rPr>
        <w:t xml:space="preserve"> </w:t>
      </w:r>
      <w:r w:rsidR="00B22FCF" w:rsidRPr="00187BAF">
        <w:rPr>
          <w:sz w:val="28"/>
          <w:szCs w:val="28"/>
        </w:rPr>
        <w:t>коллекции</w:t>
      </w:r>
      <w:r w:rsidR="000E5F54" w:rsidRPr="00187BAF">
        <w:rPr>
          <w:sz w:val="28"/>
          <w:szCs w:val="28"/>
        </w:rPr>
        <w:t xml:space="preserve"> </w:t>
      </w:r>
      <w:r w:rsidR="0082594B" w:rsidRPr="00187BAF">
        <w:rPr>
          <w:sz w:val="28"/>
          <w:szCs w:val="28"/>
        </w:rPr>
        <w:t>[87]</w:t>
      </w:r>
      <w:r w:rsidR="003A021D" w:rsidRPr="00187BAF">
        <w:rPr>
          <w:sz w:val="28"/>
          <w:szCs w:val="28"/>
        </w:rPr>
        <w:t>.</w:t>
      </w:r>
      <w:r w:rsidR="00CC62CA" w:rsidRPr="00187BAF">
        <w:rPr>
          <w:sz w:val="28"/>
          <w:szCs w:val="28"/>
        </w:rPr>
        <w:t xml:space="preserve"> Более того,</w:t>
      </w:r>
      <w:r w:rsidR="00692ADE" w:rsidRPr="00187BAF">
        <w:rPr>
          <w:sz w:val="28"/>
          <w:szCs w:val="28"/>
          <w:lang w:val="kk-KZ"/>
        </w:rPr>
        <w:t xml:space="preserve"> </w:t>
      </w:r>
      <w:r w:rsidR="00692ADE" w:rsidRPr="00187BAF">
        <w:rPr>
          <w:sz w:val="28"/>
          <w:szCs w:val="28"/>
        </w:rPr>
        <w:t xml:space="preserve">стратегия сохранения биоразнообразия должна быть сосредоточена на оценке текущего состояния ресурсов, создании систематизированного списка всех растений, и тех, которые находятся под угрозой исчезновения, включая редкие, эндемичные и экономически важные виды </w:t>
      </w:r>
      <w:r w:rsidR="0082594B" w:rsidRPr="00187BAF">
        <w:rPr>
          <w:sz w:val="28"/>
          <w:szCs w:val="28"/>
        </w:rPr>
        <w:t>[88]</w:t>
      </w:r>
      <w:r w:rsidR="00692ADE" w:rsidRPr="00187BAF">
        <w:rPr>
          <w:sz w:val="28"/>
          <w:szCs w:val="28"/>
        </w:rPr>
        <w:t xml:space="preserve">. </w:t>
      </w:r>
    </w:p>
    <w:p w14:paraId="60E276D0" w14:textId="242604B9" w:rsidR="00E120B7" w:rsidRPr="00B81BFB"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Сохранение генетического материала растений может осуществляться методами </w:t>
      </w:r>
      <w:r w:rsidRPr="00187BAF">
        <w:rPr>
          <w:i/>
          <w:sz w:val="28"/>
          <w:szCs w:val="28"/>
        </w:rPr>
        <w:t>in situ</w:t>
      </w:r>
      <w:r w:rsidRPr="00187BAF">
        <w:rPr>
          <w:sz w:val="28"/>
          <w:szCs w:val="28"/>
        </w:rPr>
        <w:t xml:space="preserve"> и </w:t>
      </w:r>
      <w:r w:rsidRPr="00187BAF">
        <w:rPr>
          <w:i/>
          <w:sz w:val="28"/>
          <w:szCs w:val="28"/>
        </w:rPr>
        <w:t>ex situ</w:t>
      </w:r>
      <w:r w:rsidRPr="00187BAF">
        <w:rPr>
          <w:sz w:val="28"/>
          <w:szCs w:val="28"/>
        </w:rPr>
        <w:t xml:space="preserve">. В первом случае виды сохраняются в их естественной среде обитания с помощью методов сохранения среды обитания и управления экосистемами </w:t>
      </w:r>
      <w:r w:rsidR="0082594B" w:rsidRPr="00187BAF">
        <w:rPr>
          <w:sz w:val="28"/>
          <w:szCs w:val="28"/>
        </w:rPr>
        <w:t>[89].</w:t>
      </w:r>
      <w:r w:rsidRPr="00187BAF">
        <w:rPr>
          <w:sz w:val="28"/>
          <w:szCs w:val="28"/>
        </w:rPr>
        <w:t xml:space="preserve"> </w:t>
      </w:r>
      <w:r w:rsidRPr="00187BAF">
        <w:rPr>
          <w:sz w:val="28"/>
          <w:szCs w:val="28"/>
          <w:shd w:val="clear" w:color="auto" w:fill="FFFFFF"/>
        </w:rPr>
        <w:t>Для этого</w:t>
      </w:r>
      <w:r w:rsidRPr="00187BAF">
        <w:rPr>
          <w:i/>
          <w:sz w:val="28"/>
          <w:szCs w:val="28"/>
        </w:rPr>
        <w:t xml:space="preserve"> </w:t>
      </w:r>
      <w:r w:rsidRPr="00187BAF">
        <w:rPr>
          <w:sz w:val="28"/>
          <w:szCs w:val="28"/>
        </w:rPr>
        <w:t xml:space="preserve">используются природные парки, заповедники, ботанические сады и памятники природы. Тем самым, </w:t>
      </w:r>
      <w:r w:rsidR="00F614BA" w:rsidRPr="00187BAF">
        <w:rPr>
          <w:sz w:val="28"/>
          <w:szCs w:val="28"/>
        </w:rPr>
        <w:t>создаются</w:t>
      </w:r>
      <w:r w:rsidRPr="00187BAF">
        <w:rPr>
          <w:sz w:val="28"/>
          <w:szCs w:val="28"/>
        </w:rPr>
        <w:t xml:space="preserve"> благоприятные условия для роста и размножения растений в </w:t>
      </w:r>
      <w:r w:rsidR="00A32EED" w:rsidRPr="00187BAF">
        <w:rPr>
          <w:sz w:val="28"/>
          <w:szCs w:val="28"/>
        </w:rPr>
        <w:t xml:space="preserve">их </w:t>
      </w:r>
      <w:r w:rsidRPr="00187BAF">
        <w:rPr>
          <w:sz w:val="28"/>
          <w:szCs w:val="28"/>
        </w:rPr>
        <w:t xml:space="preserve">естественных местах происхождения </w:t>
      </w:r>
      <w:r w:rsidR="0082594B" w:rsidRPr="00187BAF">
        <w:rPr>
          <w:sz w:val="28"/>
          <w:szCs w:val="28"/>
        </w:rPr>
        <w:t>[90, 91]</w:t>
      </w:r>
      <w:r w:rsidRPr="00187BAF">
        <w:rPr>
          <w:sz w:val="28"/>
          <w:szCs w:val="28"/>
        </w:rPr>
        <w:t>. Так, в Кыргызстане были собраны семена 59 дер</w:t>
      </w:r>
      <w:r w:rsidR="007F59BB" w:rsidRPr="00187BAF">
        <w:rPr>
          <w:sz w:val="28"/>
          <w:szCs w:val="28"/>
        </w:rPr>
        <w:t>е</w:t>
      </w:r>
      <w:r w:rsidRPr="00187BAF">
        <w:rPr>
          <w:sz w:val="28"/>
          <w:szCs w:val="28"/>
        </w:rPr>
        <w:t xml:space="preserve">вьев яблони Недзвецкого и заложены 4 минипитомника для реинтродукции </w:t>
      </w:r>
      <w:r w:rsidRPr="00B81BFB">
        <w:rPr>
          <w:sz w:val="28"/>
          <w:szCs w:val="28"/>
        </w:rPr>
        <w:t>вида</w:t>
      </w:r>
      <w:r w:rsidR="0082594B" w:rsidRPr="00B81BFB">
        <w:rPr>
          <w:sz w:val="28"/>
          <w:szCs w:val="28"/>
        </w:rPr>
        <w:t xml:space="preserve"> [17</w:t>
      </w:r>
      <w:r w:rsidR="00150271" w:rsidRPr="00B81BFB">
        <w:rPr>
          <w:sz w:val="28"/>
          <w:szCs w:val="28"/>
        </w:rPr>
        <w:t xml:space="preserve">, </w:t>
      </w:r>
      <w:r w:rsidR="00B81BFB" w:rsidRPr="00B81BFB">
        <w:rPr>
          <w:sz w:val="28"/>
          <w:szCs w:val="28"/>
        </w:rPr>
        <w:t xml:space="preserve">с. </w:t>
      </w:r>
      <w:r w:rsidR="000E0FAA" w:rsidRPr="00B81BFB">
        <w:rPr>
          <w:sz w:val="28"/>
          <w:szCs w:val="28"/>
          <w:lang w:val="kk-KZ"/>
        </w:rPr>
        <w:t>27</w:t>
      </w:r>
      <w:r w:rsidR="0082594B" w:rsidRPr="00B81BFB">
        <w:rPr>
          <w:sz w:val="28"/>
          <w:szCs w:val="28"/>
        </w:rPr>
        <w:t>]</w:t>
      </w:r>
      <w:r w:rsidRPr="00B81BFB">
        <w:rPr>
          <w:sz w:val="28"/>
          <w:szCs w:val="28"/>
        </w:rPr>
        <w:t xml:space="preserve">. </w:t>
      </w:r>
      <w:r w:rsidR="00493817" w:rsidRPr="00B81BFB">
        <w:rPr>
          <w:sz w:val="28"/>
          <w:szCs w:val="28"/>
          <w:lang w:val="kk-KZ"/>
        </w:rPr>
        <w:t>Также</w:t>
      </w:r>
      <w:r w:rsidRPr="00B81BFB">
        <w:rPr>
          <w:sz w:val="28"/>
          <w:szCs w:val="28"/>
        </w:rPr>
        <w:t xml:space="preserve">, яблоню </w:t>
      </w:r>
      <w:r w:rsidR="00493817" w:rsidRPr="00B81BFB">
        <w:rPr>
          <w:sz w:val="28"/>
          <w:szCs w:val="28"/>
          <w:lang w:val="kk-KZ"/>
        </w:rPr>
        <w:t xml:space="preserve">Недзвецкого </w:t>
      </w:r>
      <w:r w:rsidRPr="00B81BFB">
        <w:rPr>
          <w:sz w:val="28"/>
          <w:szCs w:val="28"/>
        </w:rPr>
        <w:t xml:space="preserve">можно встретить в городах или отдельных ботанических садах, но в очень небольшом количестве </w:t>
      </w:r>
      <w:r w:rsidR="0082594B" w:rsidRPr="00B81BFB">
        <w:rPr>
          <w:sz w:val="28"/>
          <w:szCs w:val="28"/>
        </w:rPr>
        <w:t>[92, 93].</w:t>
      </w:r>
      <w:r w:rsidR="00D135BB" w:rsidRPr="00B81BFB">
        <w:rPr>
          <w:sz w:val="28"/>
          <w:szCs w:val="28"/>
        </w:rPr>
        <w:t xml:space="preserve"> </w:t>
      </w:r>
      <w:r w:rsidRPr="00187BAF">
        <w:rPr>
          <w:sz w:val="28"/>
          <w:szCs w:val="28"/>
        </w:rPr>
        <w:t xml:space="preserve">Более того, исследования показали, что у существующих экземпляров в естественной среде присутствует генетическая эрозия, которая происходит в процессе опыления с другими видами. Таким образом, теряются исходные генетические формы. Были обнаружены деревья с разными морфологическими характеристиками листьев и плодов. Плоды отличались по вкусу, </w:t>
      </w:r>
      <w:r w:rsidRPr="00B81BFB">
        <w:rPr>
          <w:sz w:val="28"/>
          <w:szCs w:val="28"/>
        </w:rPr>
        <w:t>консистенции, по срокам созревания, по окраски мякоти</w:t>
      </w:r>
      <w:r w:rsidR="00987058" w:rsidRPr="00B81BFB">
        <w:rPr>
          <w:sz w:val="28"/>
          <w:szCs w:val="28"/>
        </w:rPr>
        <w:t xml:space="preserve"> и</w:t>
      </w:r>
      <w:r w:rsidRPr="00B81BFB">
        <w:rPr>
          <w:sz w:val="28"/>
          <w:szCs w:val="28"/>
        </w:rPr>
        <w:t xml:space="preserve"> кожуры, по форме кроны</w:t>
      </w:r>
      <w:r w:rsidR="00987058" w:rsidRPr="00B81BFB">
        <w:rPr>
          <w:sz w:val="28"/>
          <w:szCs w:val="28"/>
        </w:rPr>
        <w:t xml:space="preserve"> </w:t>
      </w:r>
      <w:r w:rsidRPr="00B81BFB">
        <w:rPr>
          <w:sz w:val="28"/>
          <w:szCs w:val="28"/>
        </w:rPr>
        <w:t xml:space="preserve">и облиственности </w:t>
      </w:r>
      <w:r w:rsidR="0082594B" w:rsidRPr="00B81BFB">
        <w:rPr>
          <w:sz w:val="28"/>
          <w:szCs w:val="28"/>
        </w:rPr>
        <w:t>[17</w:t>
      </w:r>
      <w:r w:rsidR="00150271" w:rsidRPr="00B81BFB">
        <w:rPr>
          <w:sz w:val="28"/>
          <w:szCs w:val="28"/>
        </w:rPr>
        <w:t xml:space="preserve">, </w:t>
      </w:r>
      <w:r w:rsidR="00B81BFB" w:rsidRPr="00B81BFB">
        <w:rPr>
          <w:sz w:val="28"/>
          <w:szCs w:val="28"/>
        </w:rPr>
        <w:t xml:space="preserve">с. </w:t>
      </w:r>
      <w:r w:rsidR="006E2681" w:rsidRPr="00B81BFB">
        <w:rPr>
          <w:sz w:val="28"/>
          <w:szCs w:val="28"/>
          <w:lang w:val="kk-KZ"/>
        </w:rPr>
        <w:t>27</w:t>
      </w:r>
      <w:r w:rsidR="0082594B" w:rsidRPr="00B81BFB">
        <w:rPr>
          <w:sz w:val="28"/>
          <w:szCs w:val="28"/>
        </w:rPr>
        <w:t>].</w:t>
      </w:r>
      <w:r w:rsidRPr="00B81BFB">
        <w:rPr>
          <w:sz w:val="28"/>
          <w:szCs w:val="28"/>
        </w:rPr>
        <w:t xml:space="preserve"> </w:t>
      </w:r>
    </w:p>
    <w:p w14:paraId="6AF4ED4A" w14:textId="180FF133" w:rsidR="00FC147C" w:rsidRPr="00187BAF" w:rsidRDefault="00BA4302" w:rsidP="00F36E60">
      <w:pPr>
        <w:autoSpaceDE w:val="0"/>
        <w:autoSpaceDN w:val="0"/>
        <w:adjustRightInd w:val="0"/>
        <w:spacing w:after="0" w:line="240" w:lineRule="auto"/>
        <w:ind w:firstLine="709"/>
        <w:jc w:val="both"/>
        <w:rPr>
          <w:sz w:val="28"/>
          <w:szCs w:val="28"/>
        </w:rPr>
      </w:pPr>
      <w:bookmarkStart w:id="3" w:name="_Hlk100409062"/>
      <w:r w:rsidRPr="00187BAF">
        <w:rPr>
          <w:sz w:val="28"/>
          <w:szCs w:val="28"/>
        </w:rPr>
        <w:lastRenderedPageBreak/>
        <w:t>На сегодняшний день сохранил</w:t>
      </w:r>
      <w:r w:rsidR="003E73CF" w:rsidRPr="00187BAF">
        <w:rPr>
          <w:sz w:val="28"/>
          <w:szCs w:val="28"/>
        </w:rPr>
        <w:t>ось</w:t>
      </w:r>
      <w:r w:rsidRPr="00187BAF">
        <w:rPr>
          <w:sz w:val="28"/>
          <w:szCs w:val="28"/>
        </w:rPr>
        <w:t xml:space="preserve"> небольш</w:t>
      </w:r>
      <w:r w:rsidR="003E73CF" w:rsidRPr="00187BAF">
        <w:rPr>
          <w:sz w:val="28"/>
          <w:szCs w:val="28"/>
        </w:rPr>
        <w:t>ое количество</w:t>
      </w:r>
      <w:r w:rsidRPr="00187BAF">
        <w:rPr>
          <w:sz w:val="28"/>
          <w:szCs w:val="28"/>
        </w:rPr>
        <w:t xml:space="preserve"> изолированных популяций </w:t>
      </w:r>
      <w:r w:rsidRPr="00187BAF">
        <w:rPr>
          <w:i/>
          <w:iCs/>
          <w:sz w:val="28"/>
          <w:szCs w:val="28"/>
          <w:lang w:val="en-US"/>
        </w:rPr>
        <w:t>M</w:t>
      </w:r>
      <w:r w:rsidRPr="00187BAF">
        <w:rPr>
          <w:i/>
          <w:iCs/>
          <w:sz w:val="28"/>
          <w:szCs w:val="28"/>
        </w:rPr>
        <w:t xml:space="preserve">. </w:t>
      </w:r>
      <w:r w:rsidRPr="00187BAF">
        <w:rPr>
          <w:i/>
          <w:iCs/>
          <w:sz w:val="28"/>
          <w:szCs w:val="28"/>
          <w:lang w:val="en-US"/>
        </w:rPr>
        <w:t>niedzwetzkyana</w:t>
      </w:r>
      <w:r w:rsidR="003E73CF" w:rsidRPr="00187BAF">
        <w:rPr>
          <w:sz w:val="28"/>
          <w:szCs w:val="28"/>
        </w:rPr>
        <w:t xml:space="preserve"> в дикой природе</w:t>
      </w:r>
      <w:r w:rsidR="00B10F8B" w:rsidRPr="00187BAF">
        <w:rPr>
          <w:sz w:val="28"/>
          <w:szCs w:val="28"/>
        </w:rPr>
        <w:t>. С</w:t>
      </w:r>
      <w:r w:rsidRPr="00187BAF">
        <w:rPr>
          <w:sz w:val="28"/>
          <w:szCs w:val="28"/>
        </w:rPr>
        <w:t>ам</w:t>
      </w:r>
      <w:r w:rsidR="00B10F8B" w:rsidRPr="00187BAF">
        <w:rPr>
          <w:sz w:val="28"/>
          <w:szCs w:val="28"/>
        </w:rPr>
        <w:t>ая</w:t>
      </w:r>
      <w:r w:rsidRPr="00187BAF">
        <w:rPr>
          <w:sz w:val="28"/>
          <w:szCs w:val="28"/>
        </w:rPr>
        <w:t xml:space="preserve"> больш</w:t>
      </w:r>
      <w:r w:rsidR="00B10F8B" w:rsidRPr="00187BAF">
        <w:rPr>
          <w:sz w:val="28"/>
          <w:szCs w:val="28"/>
        </w:rPr>
        <w:t>ая</w:t>
      </w:r>
      <w:r w:rsidRPr="00187BAF">
        <w:rPr>
          <w:sz w:val="28"/>
          <w:szCs w:val="28"/>
        </w:rPr>
        <w:t xml:space="preserve"> известн</w:t>
      </w:r>
      <w:r w:rsidR="00B10F8B" w:rsidRPr="00187BAF">
        <w:rPr>
          <w:sz w:val="28"/>
          <w:szCs w:val="28"/>
        </w:rPr>
        <w:t>ая</w:t>
      </w:r>
      <w:r w:rsidRPr="00187BAF">
        <w:rPr>
          <w:sz w:val="28"/>
          <w:szCs w:val="28"/>
        </w:rPr>
        <w:t xml:space="preserve"> </w:t>
      </w:r>
      <w:r w:rsidRPr="00B81BFB">
        <w:rPr>
          <w:sz w:val="28"/>
          <w:szCs w:val="28"/>
        </w:rPr>
        <w:t>популяци</w:t>
      </w:r>
      <w:r w:rsidR="00C72E58" w:rsidRPr="00B81BFB">
        <w:rPr>
          <w:sz w:val="28"/>
          <w:szCs w:val="28"/>
        </w:rPr>
        <w:t>я</w:t>
      </w:r>
      <w:r w:rsidRPr="00B81BFB">
        <w:rPr>
          <w:sz w:val="28"/>
          <w:szCs w:val="28"/>
        </w:rPr>
        <w:t xml:space="preserve"> зарегистрирован</w:t>
      </w:r>
      <w:r w:rsidR="00C72E58" w:rsidRPr="00B81BFB">
        <w:rPr>
          <w:sz w:val="28"/>
          <w:szCs w:val="28"/>
        </w:rPr>
        <w:t xml:space="preserve">а </w:t>
      </w:r>
      <w:r w:rsidRPr="00B81BFB">
        <w:rPr>
          <w:sz w:val="28"/>
          <w:szCs w:val="28"/>
        </w:rPr>
        <w:t xml:space="preserve">в Джалал-Абадской области </w:t>
      </w:r>
      <w:r w:rsidR="00E5006E" w:rsidRPr="00B81BFB">
        <w:rPr>
          <w:sz w:val="28"/>
          <w:szCs w:val="28"/>
        </w:rPr>
        <w:t>Кыргызстана</w:t>
      </w:r>
      <w:r w:rsidR="00C72E58" w:rsidRPr="00B81BFB">
        <w:rPr>
          <w:sz w:val="28"/>
          <w:szCs w:val="28"/>
        </w:rPr>
        <w:t xml:space="preserve"> </w:t>
      </w:r>
      <w:r w:rsidR="0082594B" w:rsidRPr="00B81BFB">
        <w:rPr>
          <w:sz w:val="28"/>
          <w:szCs w:val="28"/>
        </w:rPr>
        <w:t>[34</w:t>
      </w:r>
      <w:r w:rsidR="00150271" w:rsidRPr="00B81BFB">
        <w:rPr>
          <w:sz w:val="28"/>
          <w:szCs w:val="28"/>
        </w:rPr>
        <w:t xml:space="preserve">, </w:t>
      </w:r>
      <w:r w:rsidR="00B81BFB" w:rsidRPr="00B81BFB">
        <w:rPr>
          <w:sz w:val="28"/>
          <w:szCs w:val="28"/>
        </w:rPr>
        <w:t>р. 4</w:t>
      </w:r>
      <w:r w:rsidR="006E2681" w:rsidRPr="00B81BFB">
        <w:rPr>
          <w:sz w:val="28"/>
          <w:szCs w:val="28"/>
        </w:rPr>
        <w:t>2</w:t>
      </w:r>
      <w:r w:rsidR="00B81BFB" w:rsidRPr="00B81BFB">
        <w:rPr>
          <w:sz w:val="28"/>
          <w:szCs w:val="28"/>
        </w:rPr>
        <w:t>0</w:t>
      </w:r>
      <w:r w:rsidR="0082594B" w:rsidRPr="00B81BFB">
        <w:rPr>
          <w:sz w:val="28"/>
          <w:szCs w:val="28"/>
        </w:rPr>
        <w:t>]</w:t>
      </w:r>
      <w:r w:rsidR="00C72E58" w:rsidRPr="00B81BFB">
        <w:rPr>
          <w:sz w:val="28"/>
          <w:szCs w:val="28"/>
        </w:rPr>
        <w:t>.</w:t>
      </w:r>
      <w:r w:rsidR="00282869" w:rsidRPr="00B81BFB">
        <w:rPr>
          <w:sz w:val="28"/>
          <w:szCs w:val="28"/>
        </w:rPr>
        <w:t xml:space="preserve"> </w:t>
      </w:r>
      <w:bookmarkEnd w:id="3"/>
      <w:r w:rsidR="00493817" w:rsidRPr="00B81BFB">
        <w:rPr>
          <w:sz w:val="28"/>
          <w:szCs w:val="28"/>
          <w:lang w:val="kk-KZ"/>
        </w:rPr>
        <w:t>Д</w:t>
      </w:r>
      <w:r w:rsidR="00E47018" w:rsidRPr="00B81BFB">
        <w:rPr>
          <w:sz w:val="28"/>
          <w:szCs w:val="28"/>
        </w:rPr>
        <w:t xml:space="preserve">ля сохранения ценных </w:t>
      </w:r>
      <w:r w:rsidR="00524AAF" w:rsidRPr="00B81BFB">
        <w:rPr>
          <w:sz w:val="28"/>
          <w:szCs w:val="28"/>
        </w:rPr>
        <w:t xml:space="preserve">экземпляров </w:t>
      </w:r>
      <w:r w:rsidR="00282869" w:rsidRPr="00B81BFB">
        <w:rPr>
          <w:sz w:val="28"/>
          <w:szCs w:val="28"/>
        </w:rPr>
        <w:t>яблон</w:t>
      </w:r>
      <w:r w:rsidR="00080A59" w:rsidRPr="00B81BFB">
        <w:rPr>
          <w:sz w:val="28"/>
          <w:szCs w:val="28"/>
        </w:rPr>
        <w:t>ю</w:t>
      </w:r>
      <w:r w:rsidR="00282869" w:rsidRPr="00B81BFB">
        <w:rPr>
          <w:sz w:val="28"/>
          <w:szCs w:val="28"/>
        </w:rPr>
        <w:t xml:space="preserve"> </w:t>
      </w:r>
      <w:r w:rsidR="00080A59" w:rsidRPr="00B81BFB">
        <w:rPr>
          <w:sz w:val="28"/>
          <w:szCs w:val="28"/>
        </w:rPr>
        <w:t>высаживают</w:t>
      </w:r>
      <w:r w:rsidR="00FC147C" w:rsidRPr="00B81BFB">
        <w:rPr>
          <w:sz w:val="28"/>
          <w:szCs w:val="28"/>
        </w:rPr>
        <w:t xml:space="preserve"> в городах </w:t>
      </w:r>
      <w:r w:rsidR="00FC147C" w:rsidRPr="00187BAF">
        <w:rPr>
          <w:sz w:val="28"/>
          <w:szCs w:val="28"/>
        </w:rPr>
        <w:t>или ботанических садах</w:t>
      </w:r>
      <w:r w:rsidR="00282869" w:rsidRPr="00187BAF">
        <w:rPr>
          <w:sz w:val="28"/>
          <w:szCs w:val="28"/>
        </w:rPr>
        <w:t xml:space="preserve"> </w:t>
      </w:r>
      <w:r w:rsidR="00FC147C" w:rsidRPr="00187BAF">
        <w:rPr>
          <w:sz w:val="28"/>
          <w:szCs w:val="28"/>
        </w:rPr>
        <w:t>[</w:t>
      </w:r>
      <w:r w:rsidR="0082594B" w:rsidRPr="00187BAF">
        <w:rPr>
          <w:sz w:val="28"/>
          <w:szCs w:val="28"/>
        </w:rPr>
        <w:t>93]</w:t>
      </w:r>
      <w:r w:rsidR="00FC147C" w:rsidRPr="00187BAF">
        <w:rPr>
          <w:sz w:val="28"/>
          <w:szCs w:val="28"/>
        </w:rPr>
        <w:t xml:space="preserve">. В Казахстане </w:t>
      </w:r>
      <w:r w:rsidR="00DA5139" w:rsidRPr="00187BAF">
        <w:rPr>
          <w:sz w:val="28"/>
          <w:szCs w:val="28"/>
        </w:rPr>
        <w:t xml:space="preserve">живые коллекции </w:t>
      </w:r>
      <w:r w:rsidR="00FC147C" w:rsidRPr="00187BAF">
        <w:rPr>
          <w:sz w:val="28"/>
          <w:szCs w:val="28"/>
        </w:rPr>
        <w:t>яблон</w:t>
      </w:r>
      <w:r w:rsidR="00DA5139" w:rsidRPr="00187BAF">
        <w:rPr>
          <w:sz w:val="28"/>
          <w:szCs w:val="28"/>
        </w:rPr>
        <w:t>и</w:t>
      </w:r>
      <w:r w:rsidR="00FC147C" w:rsidRPr="00187BAF">
        <w:rPr>
          <w:sz w:val="28"/>
          <w:szCs w:val="28"/>
        </w:rPr>
        <w:t xml:space="preserve"> Недзвецкого </w:t>
      </w:r>
      <w:r w:rsidR="00110A39" w:rsidRPr="00187BAF">
        <w:rPr>
          <w:sz w:val="28"/>
          <w:szCs w:val="28"/>
        </w:rPr>
        <w:t xml:space="preserve">сохранились </w:t>
      </w:r>
      <w:r w:rsidR="00FC147C" w:rsidRPr="00187BAF">
        <w:rPr>
          <w:sz w:val="28"/>
          <w:szCs w:val="28"/>
        </w:rPr>
        <w:t>в Жонгар-Алатауском государственном национальном природном парке [</w:t>
      </w:r>
      <w:r w:rsidR="0082594B" w:rsidRPr="00187BAF">
        <w:rPr>
          <w:sz w:val="28"/>
          <w:szCs w:val="28"/>
        </w:rPr>
        <w:t>94</w:t>
      </w:r>
      <w:r w:rsidR="00FC147C" w:rsidRPr="00187BAF">
        <w:rPr>
          <w:sz w:val="28"/>
          <w:szCs w:val="28"/>
        </w:rPr>
        <w:t xml:space="preserve">], в Главном ботаническом саду Алматы (в виде плодовых генотипов), </w:t>
      </w:r>
      <w:r w:rsidR="00FC147C" w:rsidRPr="00187BAF">
        <w:rPr>
          <w:sz w:val="28"/>
          <w:szCs w:val="28"/>
          <w:shd w:val="clear" w:color="auto" w:fill="FFFFFF"/>
        </w:rPr>
        <w:t>в</w:t>
      </w:r>
      <w:r w:rsidR="00150271">
        <w:rPr>
          <w:i/>
          <w:sz w:val="28"/>
          <w:szCs w:val="28"/>
          <w:shd w:val="clear" w:color="auto" w:fill="FFFFFF"/>
        </w:rPr>
        <w:t xml:space="preserve"> </w:t>
      </w:r>
      <w:r w:rsidR="00FC147C" w:rsidRPr="00187BAF">
        <w:rPr>
          <w:rStyle w:val="ad"/>
          <w:i w:val="0"/>
          <w:sz w:val="28"/>
          <w:szCs w:val="28"/>
          <w:shd w:val="clear" w:color="auto" w:fill="FFFFFF"/>
        </w:rPr>
        <w:t>помологическом саду Алматы, в</w:t>
      </w:r>
      <w:r w:rsidR="00FC147C" w:rsidRPr="00187BAF">
        <w:rPr>
          <w:rStyle w:val="ad"/>
          <w:sz w:val="28"/>
          <w:szCs w:val="28"/>
          <w:shd w:val="clear" w:color="auto" w:fill="FFFFFF"/>
        </w:rPr>
        <w:t xml:space="preserve"> </w:t>
      </w:r>
      <w:r w:rsidR="00C5280B" w:rsidRPr="00187BAF">
        <w:rPr>
          <w:sz w:val="28"/>
          <w:szCs w:val="28"/>
        </w:rPr>
        <w:fldChar w:fldCharType="begin"/>
      </w:r>
      <w:r w:rsidR="00FC147C" w:rsidRPr="00187BAF">
        <w:rPr>
          <w:sz w:val="28"/>
          <w:szCs w:val="28"/>
        </w:rPr>
        <w:instrText xml:space="preserve"> HYPERLINK "https://www.instagram.com/botsad_astana/" </w:instrText>
      </w:r>
      <w:r w:rsidR="00C5280B" w:rsidRPr="00187BAF">
        <w:rPr>
          <w:sz w:val="28"/>
          <w:szCs w:val="28"/>
        </w:rPr>
        <w:fldChar w:fldCharType="separate"/>
      </w:r>
      <w:r w:rsidR="00FC147C" w:rsidRPr="00187BAF">
        <w:rPr>
          <w:bCs/>
          <w:sz w:val="28"/>
          <w:szCs w:val="28"/>
          <w:shd w:val="clear" w:color="auto" w:fill="FFFFFF"/>
        </w:rPr>
        <w:t>Астанинском ботаническом саду и парках города Нур-Султан маленькими популяциями.</w:t>
      </w:r>
    </w:p>
    <w:p w14:paraId="51402705" w14:textId="37EA1C8B" w:rsidR="00692ADE" w:rsidRPr="00187BAF" w:rsidRDefault="00C5280B" w:rsidP="00F36E60">
      <w:pPr>
        <w:autoSpaceDE w:val="0"/>
        <w:autoSpaceDN w:val="0"/>
        <w:adjustRightInd w:val="0"/>
        <w:spacing w:after="0" w:line="240" w:lineRule="auto"/>
        <w:ind w:firstLine="709"/>
        <w:jc w:val="both"/>
        <w:rPr>
          <w:sz w:val="28"/>
          <w:szCs w:val="28"/>
        </w:rPr>
      </w:pPr>
      <w:r w:rsidRPr="00187BAF">
        <w:rPr>
          <w:sz w:val="28"/>
          <w:szCs w:val="28"/>
        </w:rPr>
        <w:fldChar w:fldCharType="end"/>
      </w:r>
      <w:r w:rsidR="00692ADE" w:rsidRPr="00187BAF">
        <w:rPr>
          <w:sz w:val="28"/>
          <w:szCs w:val="28"/>
        </w:rPr>
        <w:t xml:space="preserve">Эти данные ясно демонстрируют о необходимости применения методов </w:t>
      </w:r>
      <w:r w:rsidR="00692ADE" w:rsidRPr="00187BAF">
        <w:rPr>
          <w:i/>
          <w:sz w:val="28"/>
          <w:szCs w:val="28"/>
        </w:rPr>
        <w:t xml:space="preserve">ex situ </w:t>
      </w:r>
      <w:r w:rsidR="00692ADE" w:rsidRPr="00187BAF">
        <w:rPr>
          <w:sz w:val="28"/>
          <w:szCs w:val="28"/>
        </w:rPr>
        <w:t xml:space="preserve">для сохранения и восстановления вида. Более того, защита и охрана материала не обеспечивает восстановление и размножение растений </w:t>
      </w:r>
      <w:r w:rsidR="0082594B" w:rsidRPr="00187BAF">
        <w:rPr>
          <w:sz w:val="28"/>
          <w:szCs w:val="28"/>
        </w:rPr>
        <w:t>[95]</w:t>
      </w:r>
      <w:r w:rsidR="00692ADE" w:rsidRPr="00187BAF">
        <w:rPr>
          <w:sz w:val="28"/>
          <w:szCs w:val="28"/>
        </w:rPr>
        <w:t xml:space="preserve">. А поскольку популяции яблони Недзвецкого уязвимы и ресурсы маточного материала ограничены, важно внедрять экономически и экологически эффективные стратегии сохранения в рамках </w:t>
      </w:r>
      <w:r w:rsidR="006F4FD0" w:rsidRPr="00187BAF">
        <w:rPr>
          <w:sz w:val="28"/>
          <w:szCs w:val="28"/>
        </w:rPr>
        <w:t>существующих</w:t>
      </w:r>
      <w:r w:rsidR="00692ADE" w:rsidRPr="00187BAF">
        <w:rPr>
          <w:sz w:val="28"/>
          <w:szCs w:val="28"/>
        </w:rPr>
        <w:t xml:space="preserve"> экземпляров. Это позволит максимизировать шансы на выживание и сохранение вида.</w:t>
      </w:r>
    </w:p>
    <w:p w14:paraId="2525BD77" w14:textId="51D3976A" w:rsidR="00692ADE" w:rsidRPr="00187BAF" w:rsidRDefault="00692ADE" w:rsidP="00F36E60">
      <w:pPr>
        <w:tabs>
          <w:tab w:val="left" w:pos="567"/>
        </w:tabs>
        <w:spacing w:after="0" w:line="240" w:lineRule="auto"/>
        <w:ind w:firstLine="709"/>
        <w:jc w:val="both"/>
        <w:rPr>
          <w:sz w:val="28"/>
          <w:szCs w:val="28"/>
        </w:rPr>
      </w:pPr>
      <w:r w:rsidRPr="00187BAF">
        <w:rPr>
          <w:sz w:val="28"/>
          <w:szCs w:val="28"/>
        </w:rPr>
        <w:t xml:space="preserve">Метод </w:t>
      </w:r>
      <w:r w:rsidRPr="00187BAF">
        <w:rPr>
          <w:i/>
          <w:sz w:val="28"/>
          <w:szCs w:val="28"/>
          <w:lang w:val="en-US"/>
        </w:rPr>
        <w:t>ex</w:t>
      </w:r>
      <w:r w:rsidRPr="00187BAF">
        <w:rPr>
          <w:i/>
          <w:sz w:val="28"/>
          <w:szCs w:val="28"/>
        </w:rPr>
        <w:t xml:space="preserve"> </w:t>
      </w:r>
      <w:r w:rsidRPr="00187BAF">
        <w:rPr>
          <w:i/>
          <w:sz w:val="28"/>
          <w:szCs w:val="28"/>
          <w:lang w:val="en-US"/>
        </w:rPr>
        <w:t>situ</w:t>
      </w:r>
      <w:r w:rsidRPr="00187BAF">
        <w:rPr>
          <w:sz w:val="28"/>
          <w:szCs w:val="28"/>
        </w:rPr>
        <w:t xml:space="preserve"> сохраняет биологические материалы в искусственных условиях с возможностью их повторного введения в их естественную среду </w:t>
      </w:r>
      <w:r w:rsidRPr="00B81BFB">
        <w:rPr>
          <w:sz w:val="28"/>
          <w:szCs w:val="28"/>
        </w:rPr>
        <w:t xml:space="preserve">обитания. Это обеспечит гарантию от случайной потери генетических ресурсов </w:t>
      </w:r>
      <w:r w:rsidR="0082594B" w:rsidRPr="00B81BFB">
        <w:rPr>
          <w:sz w:val="28"/>
          <w:szCs w:val="28"/>
        </w:rPr>
        <w:t>[89</w:t>
      </w:r>
      <w:r w:rsidR="00150271" w:rsidRPr="00B81BFB">
        <w:rPr>
          <w:sz w:val="28"/>
          <w:szCs w:val="28"/>
        </w:rPr>
        <w:t xml:space="preserve">, </w:t>
      </w:r>
      <w:r w:rsidR="00B81BFB" w:rsidRPr="00B81BFB">
        <w:rPr>
          <w:sz w:val="28"/>
          <w:szCs w:val="28"/>
        </w:rPr>
        <w:t xml:space="preserve">с. </w:t>
      </w:r>
      <w:r w:rsidR="006E2681" w:rsidRPr="00B81BFB">
        <w:rPr>
          <w:sz w:val="28"/>
          <w:szCs w:val="28"/>
          <w:lang w:val="kk-KZ"/>
        </w:rPr>
        <w:t>4</w:t>
      </w:r>
      <w:r w:rsidR="0082594B" w:rsidRPr="00B81BFB">
        <w:rPr>
          <w:sz w:val="28"/>
          <w:szCs w:val="28"/>
        </w:rPr>
        <w:t>]</w:t>
      </w:r>
      <w:r w:rsidRPr="00B81BFB">
        <w:rPr>
          <w:sz w:val="28"/>
          <w:szCs w:val="28"/>
        </w:rPr>
        <w:t xml:space="preserve">. Одним из признанных вариантов сохранения генетического материала это </w:t>
      </w:r>
      <w:r w:rsidR="00150271" w:rsidRPr="00B81BFB">
        <w:rPr>
          <w:sz w:val="28"/>
          <w:szCs w:val="28"/>
        </w:rPr>
        <w:t>–</w:t>
      </w:r>
      <w:r w:rsidRPr="00B81BFB">
        <w:rPr>
          <w:sz w:val="28"/>
          <w:szCs w:val="28"/>
        </w:rPr>
        <w:t xml:space="preserve"> банк семян. Это может быть использовано для сохранения </w:t>
      </w:r>
      <w:r w:rsidRPr="00B81BFB">
        <w:rPr>
          <w:i/>
          <w:sz w:val="28"/>
          <w:szCs w:val="28"/>
        </w:rPr>
        <w:t>ex situ</w:t>
      </w:r>
      <w:r w:rsidRPr="00B81BFB">
        <w:rPr>
          <w:sz w:val="28"/>
          <w:szCs w:val="28"/>
        </w:rPr>
        <w:t xml:space="preserve"> большинства видов растений, находящихся под угрозой исчезновения </w:t>
      </w:r>
      <w:r w:rsidR="0082594B" w:rsidRPr="00B81BFB">
        <w:rPr>
          <w:sz w:val="28"/>
          <w:szCs w:val="28"/>
        </w:rPr>
        <w:t>[6</w:t>
      </w:r>
      <w:r w:rsidR="00150271" w:rsidRPr="00B81BFB">
        <w:rPr>
          <w:sz w:val="28"/>
          <w:szCs w:val="28"/>
        </w:rPr>
        <w:t xml:space="preserve">, </w:t>
      </w:r>
      <w:r w:rsidR="00B81BFB" w:rsidRPr="00B81BFB">
        <w:rPr>
          <w:sz w:val="28"/>
          <w:szCs w:val="28"/>
        </w:rPr>
        <w:t xml:space="preserve">р. </w:t>
      </w:r>
      <w:r w:rsidR="006E2681" w:rsidRPr="00B81BFB">
        <w:rPr>
          <w:sz w:val="28"/>
          <w:szCs w:val="28"/>
        </w:rPr>
        <w:t>2</w:t>
      </w:r>
      <w:r w:rsidR="0082594B" w:rsidRPr="00B81BFB">
        <w:rPr>
          <w:sz w:val="28"/>
          <w:szCs w:val="28"/>
        </w:rPr>
        <w:t>]</w:t>
      </w:r>
      <w:r w:rsidRPr="00B81BFB">
        <w:rPr>
          <w:sz w:val="28"/>
          <w:szCs w:val="28"/>
        </w:rPr>
        <w:t xml:space="preserve">. Сбор семян проводят ближе к созреванию до начала осыпания для предотвращения контакта семян с землей, так как материал может инфицироваться грибными или бактериальными патогенами. Проводят работы </w:t>
      </w:r>
      <w:r w:rsidRPr="00187BAF">
        <w:rPr>
          <w:sz w:val="28"/>
          <w:szCs w:val="28"/>
        </w:rPr>
        <w:t xml:space="preserve">по исследованию жизнеспособности и всхожести семян </w:t>
      </w:r>
      <w:r w:rsidR="0082594B" w:rsidRPr="00187BAF">
        <w:rPr>
          <w:sz w:val="28"/>
          <w:szCs w:val="28"/>
        </w:rPr>
        <w:t>[96]</w:t>
      </w:r>
      <w:r w:rsidRPr="00187BAF">
        <w:rPr>
          <w:sz w:val="28"/>
          <w:szCs w:val="28"/>
        </w:rPr>
        <w:t>.</w:t>
      </w:r>
    </w:p>
    <w:p w14:paraId="33E23F1F" w14:textId="582DFD39" w:rsidR="00692ADE" w:rsidRPr="00B81BFB" w:rsidRDefault="00692ADE" w:rsidP="00F36E60">
      <w:pPr>
        <w:autoSpaceDE w:val="0"/>
        <w:autoSpaceDN w:val="0"/>
        <w:adjustRightInd w:val="0"/>
        <w:spacing w:after="0" w:line="240" w:lineRule="auto"/>
        <w:ind w:firstLine="709"/>
        <w:jc w:val="both"/>
        <w:rPr>
          <w:sz w:val="28"/>
          <w:szCs w:val="28"/>
        </w:rPr>
      </w:pPr>
      <w:r w:rsidRPr="00187BAF">
        <w:rPr>
          <w:sz w:val="28"/>
          <w:szCs w:val="28"/>
        </w:rPr>
        <w:t>Семена яблок могут быть успешно сохранены с помощью криоконсервации. Для этого изначальная влага должна достигать 85%. Далее с помощью сушки содержание влаги снижают до 6-19%. Для прорастания семена нагревают до 25°C и медленно охлаждают до 0,5</w:t>
      </w:r>
      <w:r w:rsidR="00150271">
        <w:rPr>
          <w:sz w:val="28"/>
          <w:szCs w:val="28"/>
        </w:rPr>
        <w:t>-</w:t>
      </w:r>
      <w:r w:rsidRPr="00187BAF">
        <w:rPr>
          <w:sz w:val="28"/>
          <w:szCs w:val="28"/>
        </w:rPr>
        <w:t xml:space="preserve">4°C в течение 8-12 недель в темных условиях. Такие семена готовы для выращивания в оранжерее в стандартных условиях </w:t>
      </w:r>
      <w:r w:rsidR="000C000D" w:rsidRPr="00187BAF">
        <w:rPr>
          <w:sz w:val="28"/>
          <w:szCs w:val="28"/>
        </w:rPr>
        <w:t>[97, 98]</w:t>
      </w:r>
      <w:r w:rsidRPr="00187BAF">
        <w:rPr>
          <w:sz w:val="28"/>
          <w:szCs w:val="28"/>
        </w:rPr>
        <w:t xml:space="preserve">. Известно, что 31% семян </w:t>
      </w:r>
      <w:r w:rsidRPr="00187BAF">
        <w:rPr>
          <w:i/>
          <w:iCs/>
          <w:sz w:val="28"/>
          <w:szCs w:val="28"/>
          <w:lang w:val="en-US"/>
        </w:rPr>
        <w:t>M</w:t>
      </w:r>
      <w:r w:rsidRPr="00187BAF">
        <w:rPr>
          <w:i/>
          <w:iCs/>
          <w:sz w:val="28"/>
          <w:szCs w:val="28"/>
        </w:rPr>
        <w:t xml:space="preserve">. </w:t>
      </w:r>
      <w:r w:rsidRPr="00187BAF">
        <w:rPr>
          <w:i/>
          <w:iCs/>
          <w:sz w:val="28"/>
          <w:szCs w:val="28"/>
          <w:lang w:val="en-US"/>
        </w:rPr>
        <w:t>sylvestris</w:t>
      </w:r>
      <w:r w:rsidRPr="00187BAF">
        <w:rPr>
          <w:i/>
          <w:iCs/>
          <w:sz w:val="28"/>
          <w:szCs w:val="28"/>
        </w:rPr>
        <w:t xml:space="preserve"> </w:t>
      </w:r>
      <w:r w:rsidRPr="00187BAF">
        <w:rPr>
          <w:iCs/>
          <w:sz w:val="28"/>
          <w:szCs w:val="28"/>
        </w:rPr>
        <w:t xml:space="preserve">сохраняли </w:t>
      </w:r>
      <w:r w:rsidRPr="00B81BFB">
        <w:rPr>
          <w:iCs/>
          <w:sz w:val="28"/>
          <w:szCs w:val="28"/>
        </w:rPr>
        <w:t xml:space="preserve">свою всхожесть в течение 2 лет </w:t>
      </w:r>
      <w:r w:rsidR="000C000D" w:rsidRPr="00B81BFB">
        <w:rPr>
          <w:iCs/>
          <w:sz w:val="28"/>
          <w:szCs w:val="28"/>
        </w:rPr>
        <w:t>[99].</w:t>
      </w:r>
      <w:r w:rsidRPr="00B81BFB">
        <w:rPr>
          <w:iCs/>
          <w:sz w:val="28"/>
          <w:szCs w:val="28"/>
        </w:rPr>
        <w:t xml:space="preserve"> Всхожесть семян</w:t>
      </w:r>
      <w:r w:rsidR="00786973" w:rsidRPr="00B81BFB">
        <w:rPr>
          <w:iCs/>
          <w:sz w:val="28"/>
          <w:szCs w:val="28"/>
        </w:rPr>
        <w:t xml:space="preserve"> близкого вида</w:t>
      </w:r>
      <w:r w:rsidRPr="00B81BFB">
        <w:rPr>
          <w:iCs/>
          <w:sz w:val="28"/>
          <w:szCs w:val="28"/>
        </w:rPr>
        <w:t xml:space="preserve"> </w:t>
      </w:r>
      <w:r w:rsidRPr="00B81BFB">
        <w:rPr>
          <w:i/>
          <w:sz w:val="28"/>
          <w:szCs w:val="28"/>
          <w:lang w:val="en-US"/>
        </w:rPr>
        <w:t>M</w:t>
      </w:r>
      <w:r w:rsidRPr="00B81BFB">
        <w:rPr>
          <w:i/>
          <w:sz w:val="28"/>
          <w:szCs w:val="28"/>
        </w:rPr>
        <w:t>.</w:t>
      </w:r>
      <w:r w:rsidR="00150271" w:rsidRPr="00B81BFB">
        <w:rPr>
          <w:i/>
          <w:sz w:val="28"/>
          <w:szCs w:val="28"/>
        </w:rPr>
        <w:t> </w:t>
      </w:r>
      <w:r w:rsidRPr="00B81BFB">
        <w:rPr>
          <w:i/>
          <w:sz w:val="28"/>
          <w:szCs w:val="28"/>
          <w:lang w:val="en-US"/>
        </w:rPr>
        <w:t>sieversii</w:t>
      </w:r>
      <w:r w:rsidRPr="00B81BFB">
        <w:rPr>
          <w:sz w:val="28"/>
          <w:szCs w:val="28"/>
        </w:rPr>
        <w:t xml:space="preserve"> составила 51,1% </w:t>
      </w:r>
      <w:r w:rsidR="000C000D" w:rsidRPr="00B81BFB">
        <w:rPr>
          <w:sz w:val="28"/>
          <w:szCs w:val="28"/>
        </w:rPr>
        <w:t>[97</w:t>
      </w:r>
      <w:r w:rsidR="00150271" w:rsidRPr="00B81BFB">
        <w:rPr>
          <w:sz w:val="28"/>
          <w:szCs w:val="28"/>
        </w:rPr>
        <w:t xml:space="preserve">, </w:t>
      </w:r>
      <w:r w:rsidR="00B81BFB" w:rsidRPr="00B81BFB">
        <w:rPr>
          <w:sz w:val="28"/>
          <w:szCs w:val="28"/>
        </w:rPr>
        <w:t xml:space="preserve">р. </w:t>
      </w:r>
      <w:r w:rsidR="00325E09" w:rsidRPr="00B81BFB">
        <w:rPr>
          <w:sz w:val="28"/>
          <w:szCs w:val="28"/>
        </w:rPr>
        <w:t>9</w:t>
      </w:r>
      <w:r w:rsidR="000C000D" w:rsidRPr="00B81BFB">
        <w:rPr>
          <w:sz w:val="28"/>
          <w:szCs w:val="28"/>
        </w:rPr>
        <w:t>]</w:t>
      </w:r>
      <w:r w:rsidRPr="00B81BFB">
        <w:rPr>
          <w:sz w:val="28"/>
          <w:szCs w:val="28"/>
        </w:rPr>
        <w:t>.</w:t>
      </w:r>
    </w:p>
    <w:p w14:paraId="099C4748" w14:textId="3D36786D" w:rsidR="00692ADE" w:rsidRPr="0068493F" w:rsidRDefault="00692ADE" w:rsidP="00F36E60">
      <w:pPr>
        <w:autoSpaceDE w:val="0"/>
        <w:autoSpaceDN w:val="0"/>
        <w:adjustRightInd w:val="0"/>
        <w:spacing w:after="0" w:line="240" w:lineRule="auto"/>
        <w:ind w:firstLine="709"/>
        <w:jc w:val="both"/>
        <w:rPr>
          <w:sz w:val="28"/>
          <w:szCs w:val="28"/>
        </w:rPr>
      </w:pPr>
      <w:r w:rsidRPr="00B81BFB">
        <w:rPr>
          <w:sz w:val="28"/>
          <w:szCs w:val="28"/>
        </w:rPr>
        <w:t xml:space="preserve">Также, с помощью криоконсервации хранят пыльцу яблони. Для этого со </w:t>
      </w:r>
      <w:r w:rsidRPr="00187BAF">
        <w:rPr>
          <w:sz w:val="28"/>
          <w:szCs w:val="28"/>
        </w:rPr>
        <w:t>свеже</w:t>
      </w:r>
      <w:r w:rsidR="00F614BA">
        <w:rPr>
          <w:sz w:val="28"/>
          <w:szCs w:val="28"/>
        </w:rPr>
        <w:t>раскрытых</w:t>
      </w:r>
      <w:r w:rsidRPr="00187BAF">
        <w:rPr>
          <w:sz w:val="28"/>
          <w:szCs w:val="28"/>
        </w:rPr>
        <w:t xml:space="preserve"> цветков удаляются пыльники и высушиваются в течение суток при температуре 22°</w:t>
      </w:r>
      <w:r w:rsidRPr="00187BAF">
        <w:rPr>
          <w:sz w:val="28"/>
          <w:szCs w:val="28"/>
          <w:lang w:val="en-US"/>
        </w:rPr>
        <w:t>C</w:t>
      </w:r>
      <w:r w:rsidRPr="00187BAF">
        <w:rPr>
          <w:sz w:val="28"/>
          <w:szCs w:val="28"/>
        </w:rPr>
        <w:t xml:space="preserve">. Далее пыльцевые зерна помещают в алюминиевые пакеты из фольги во флаконы и переносят в жидкий азот. В таких условиях всхожесть пыльцы варьируется от 6 до 28%. Такой метод является наиболее предпочтительным для гибридизации </w:t>
      </w:r>
      <w:r w:rsidR="000C000D" w:rsidRPr="00187BAF">
        <w:rPr>
          <w:sz w:val="28"/>
          <w:szCs w:val="28"/>
        </w:rPr>
        <w:t>[100]</w:t>
      </w:r>
      <w:r w:rsidRPr="00187BAF">
        <w:rPr>
          <w:sz w:val="28"/>
          <w:szCs w:val="28"/>
        </w:rPr>
        <w:t xml:space="preserve">. Сохранение зародышевой плазмы с помощью криоконсервации семян и пыльцы имеет ряд преимуществ, однако, для воспроизводства идентичных клонов растений это недостаточно. Для размножения </w:t>
      </w:r>
      <w:r w:rsidRPr="0068493F">
        <w:rPr>
          <w:sz w:val="28"/>
          <w:szCs w:val="28"/>
        </w:rPr>
        <w:t xml:space="preserve">и восстановления естественных популяций в природе требуются более эффективные методы, такие как культура </w:t>
      </w:r>
      <w:r w:rsidRPr="0068493F">
        <w:rPr>
          <w:i/>
          <w:sz w:val="28"/>
          <w:szCs w:val="28"/>
        </w:rPr>
        <w:t>in vitro</w:t>
      </w:r>
      <w:r w:rsidRPr="0068493F">
        <w:rPr>
          <w:sz w:val="28"/>
          <w:szCs w:val="28"/>
        </w:rPr>
        <w:t xml:space="preserve">. </w:t>
      </w:r>
    </w:p>
    <w:p w14:paraId="4B673F6A" w14:textId="77777777" w:rsidR="00692ADE" w:rsidRPr="00187BAF" w:rsidRDefault="00692ADE" w:rsidP="00F36E60">
      <w:pPr>
        <w:autoSpaceDE w:val="0"/>
        <w:autoSpaceDN w:val="0"/>
        <w:adjustRightInd w:val="0"/>
        <w:spacing w:after="0" w:line="240" w:lineRule="auto"/>
        <w:ind w:firstLine="709"/>
        <w:jc w:val="both"/>
        <w:rPr>
          <w:sz w:val="28"/>
          <w:szCs w:val="28"/>
        </w:rPr>
      </w:pPr>
      <w:r w:rsidRPr="0068493F">
        <w:rPr>
          <w:sz w:val="28"/>
          <w:szCs w:val="28"/>
        </w:rPr>
        <w:lastRenderedPageBreak/>
        <w:t xml:space="preserve">Наиболее популярным для размножения древесных культур является микроклональное размножение. Этот метод имеет ряд преимуществ: 1) возможность размножения широко спектра растений, в том числе плодовых деревьев; 2) очищение от патогенных микроорганизмов; 3) короткие сроки размножения; 4) использование небольшого количества исходного материала для введения в культуру </w:t>
      </w:r>
      <w:r w:rsidRPr="0068493F">
        <w:rPr>
          <w:i/>
          <w:sz w:val="28"/>
          <w:szCs w:val="28"/>
        </w:rPr>
        <w:t>in vitro</w:t>
      </w:r>
      <w:r w:rsidRPr="0068493F">
        <w:rPr>
          <w:rFonts w:eastAsia="WarnockPro-Regular"/>
          <w:sz w:val="28"/>
          <w:szCs w:val="28"/>
        </w:rPr>
        <w:t>; 5) высокий коэффициент размножения, чем в естественных условиях; 6) круглогодичность; 7) возможность хранения материала на среднесрочном или долгосрочном хранении; 8) идентичность клонов родительскому материалу</w:t>
      </w:r>
      <w:r w:rsidRPr="0068493F">
        <w:rPr>
          <w:sz w:val="28"/>
          <w:szCs w:val="28"/>
        </w:rPr>
        <w:t xml:space="preserve"> </w:t>
      </w:r>
      <w:r w:rsidR="000C000D" w:rsidRPr="0068493F">
        <w:rPr>
          <w:sz w:val="28"/>
          <w:szCs w:val="28"/>
        </w:rPr>
        <w:t>[101, 102]</w:t>
      </w:r>
      <w:r w:rsidRPr="0068493F">
        <w:rPr>
          <w:sz w:val="28"/>
          <w:szCs w:val="28"/>
        </w:rPr>
        <w:t xml:space="preserve">. </w:t>
      </w:r>
      <w:r w:rsidR="0068493F">
        <w:rPr>
          <w:sz w:val="28"/>
          <w:szCs w:val="28"/>
        </w:rPr>
        <w:t>М</w:t>
      </w:r>
      <w:r w:rsidRPr="0068493F">
        <w:rPr>
          <w:sz w:val="28"/>
          <w:szCs w:val="28"/>
        </w:rPr>
        <w:t xml:space="preserve">икроклональное размножение лучше осуществлять через прямой соматический эмбриогенез, </w:t>
      </w:r>
      <w:r w:rsidR="0068493F">
        <w:rPr>
          <w:sz w:val="28"/>
          <w:szCs w:val="28"/>
        </w:rPr>
        <w:t>минуя</w:t>
      </w:r>
      <w:r w:rsidRPr="0068493F">
        <w:rPr>
          <w:sz w:val="28"/>
          <w:szCs w:val="28"/>
        </w:rPr>
        <w:t xml:space="preserve"> стадию каллусообразования. Основная причина воздержания от непрямого соматического эмбриогенеза (каллуса) – это сомаклональные изменения</w:t>
      </w:r>
      <w:r w:rsidR="000C000D" w:rsidRPr="0068493F">
        <w:rPr>
          <w:sz w:val="28"/>
          <w:szCs w:val="28"/>
        </w:rPr>
        <w:t xml:space="preserve"> [103]</w:t>
      </w:r>
      <w:r w:rsidRPr="0068493F">
        <w:rPr>
          <w:sz w:val="28"/>
          <w:szCs w:val="28"/>
        </w:rPr>
        <w:t>. Таки</w:t>
      </w:r>
      <w:r w:rsidR="00786973" w:rsidRPr="0068493F">
        <w:rPr>
          <w:sz w:val="28"/>
          <w:szCs w:val="28"/>
        </w:rPr>
        <w:t>м образом, такой подход позволи</w:t>
      </w:r>
      <w:r w:rsidRPr="0068493F">
        <w:rPr>
          <w:sz w:val="28"/>
          <w:szCs w:val="28"/>
        </w:rPr>
        <w:t>т сохранить генетический материал на длительное время и воспроизвести идентичные клоны для восстановления естественных популяций в природе.</w:t>
      </w:r>
    </w:p>
    <w:p w14:paraId="52F8B06E" w14:textId="77777777" w:rsidR="006F1D27" w:rsidRPr="00187BAF" w:rsidRDefault="006F1D27" w:rsidP="00F36E60">
      <w:pPr>
        <w:autoSpaceDE w:val="0"/>
        <w:autoSpaceDN w:val="0"/>
        <w:adjustRightInd w:val="0"/>
        <w:spacing w:after="0" w:line="240" w:lineRule="auto"/>
        <w:ind w:firstLine="709"/>
        <w:jc w:val="both"/>
        <w:rPr>
          <w:sz w:val="28"/>
          <w:szCs w:val="28"/>
        </w:rPr>
      </w:pPr>
    </w:p>
    <w:p w14:paraId="29954D85" w14:textId="77777777" w:rsidR="00692ADE" w:rsidRPr="00187BAF" w:rsidRDefault="00263D1D" w:rsidP="00F36E60">
      <w:pPr>
        <w:autoSpaceDE w:val="0"/>
        <w:autoSpaceDN w:val="0"/>
        <w:adjustRightInd w:val="0"/>
        <w:spacing w:after="0" w:line="240" w:lineRule="auto"/>
        <w:ind w:firstLine="709"/>
        <w:jc w:val="both"/>
        <w:rPr>
          <w:rFonts w:eastAsia="WarnockPro-Regular"/>
          <w:sz w:val="28"/>
          <w:szCs w:val="28"/>
        </w:rPr>
      </w:pPr>
      <w:r w:rsidRPr="00187BAF">
        <w:rPr>
          <w:b/>
          <w:sz w:val="28"/>
          <w:szCs w:val="28"/>
        </w:rPr>
        <w:t xml:space="preserve">1.5 </w:t>
      </w:r>
      <w:r w:rsidR="00241365" w:rsidRPr="00187BAF">
        <w:rPr>
          <w:b/>
          <w:sz w:val="28"/>
          <w:szCs w:val="28"/>
        </w:rPr>
        <w:t xml:space="preserve">Микроклональное размножение </w:t>
      </w:r>
      <w:r w:rsidRPr="00187BAF">
        <w:rPr>
          <w:b/>
          <w:sz w:val="28"/>
          <w:szCs w:val="28"/>
        </w:rPr>
        <w:t>яблони</w:t>
      </w:r>
    </w:p>
    <w:p w14:paraId="23D84E92" w14:textId="0FB6464B" w:rsidR="00615DBF" w:rsidRPr="00187BAF" w:rsidRDefault="001E0FB0" w:rsidP="00F36E60">
      <w:pPr>
        <w:autoSpaceDE w:val="0"/>
        <w:autoSpaceDN w:val="0"/>
        <w:adjustRightInd w:val="0"/>
        <w:spacing w:after="0" w:line="240" w:lineRule="auto"/>
        <w:ind w:firstLine="709"/>
        <w:jc w:val="both"/>
        <w:rPr>
          <w:sz w:val="28"/>
          <w:szCs w:val="28"/>
        </w:rPr>
      </w:pPr>
      <w:r w:rsidRPr="00187BAF">
        <w:rPr>
          <w:sz w:val="28"/>
          <w:szCs w:val="28"/>
        </w:rPr>
        <w:t xml:space="preserve">Микроклональное размножение яблони широко используется в мире, в особенности, для размножения подвоев яблони. Для получения посадочного материала культурных сортов работы проходят в Канаде, Италии, Франции и Соединенных Штатах, где размножение мироклональным способ является экономически выгодным, чем размножение стандартными способами </w:t>
      </w:r>
      <w:r w:rsidR="000C000D" w:rsidRPr="00187BAF">
        <w:rPr>
          <w:sz w:val="28"/>
          <w:szCs w:val="28"/>
        </w:rPr>
        <w:t>[104]</w:t>
      </w:r>
      <w:r w:rsidRPr="00187BAF">
        <w:rPr>
          <w:sz w:val="28"/>
          <w:szCs w:val="28"/>
        </w:rPr>
        <w:t xml:space="preserve">. </w:t>
      </w:r>
      <w:r w:rsidR="00692ADE" w:rsidRPr="00187BAF">
        <w:rPr>
          <w:rFonts w:eastAsia="WarnockPro-Regular"/>
          <w:sz w:val="28"/>
          <w:szCs w:val="28"/>
        </w:rPr>
        <w:t xml:space="preserve">Микроклональное размножение – это метод бесполого размножения генетически идентичных генотипов из соматических тканей или органов. Метод состоит из 5 этапов с определенными требованиями и проблемами: 1) отбор исходного материала, сбор эксплантов; 2) стерилизация эксплантов и введение в культуру </w:t>
      </w:r>
      <w:r w:rsidR="00692ADE" w:rsidRPr="00187BAF">
        <w:rPr>
          <w:i/>
          <w:sz w:val="28"/>
          <w:szCs w:val="28"/>
        </w:rPr>
        <w:t>in vitro</w:t>
      </w:r>
      <w:r w:rsidR="00692ADE" w:rsidRPr="00187BAF">
        <w:rPr>
          <w:sz w:val="28"/>
          <w:szCs w:val="28"/>
        </w:rPr>
        <w:t xml:space="preserve">; 3) мультипликация эксплантов; 4) укоренение эксплантов; 5) адаптация клонов в почве. Основными факторами, влияющие на микроклональное размножение, являются питательная среда, регуляторы роста, освещение и температура. Правильно подобранные условия дадут возможность получить </w:t>
      </w:r>
      <w:r w:rsidR="00786973" w:rsidRPr="00187BAF">
        <w:rPr>
          <w:sz w:val="28"/>
          <w:szCs w:val="28"/>
        </w:rPr>
        <w:t xml:space="preserve">идентичные, </w:t>
      </w:r>
      <w:r w:rsidR="00692ADE" w:rsidRPr="00187BAF">
        <w:rPr>
          <w:sz w:val="28"/>
          <w:szCs w:val="28"/>
        </w:rPr>
        <w:t xml:space="preserve">здоровые клоны в большом масштабе </w:t>
      </w:r>
      <w:r w:rsidR="000C000D" w:rsidRPr="00187BAF">
        <w:rPr>
          <w:sz w:val="28"/>
          <w:szCs w:val="28"/>
        </w:rPr>
        <w:t>[105]</w:t>
      </w:r>
      <w:r w:rsidR="00692ADE" w:rsidRPr="00187BAF">
        <w:rPr>
          <w:sz w:val="28"/>
          <w:szCs w:val="28"/>
        </w:rPr>
        <w:t>.</w:t>
      </w:r>
      <w:r w:rsidRPr="00187BAF">
        <w:rPr>
          <w:sz w:val="28"/>
          <w:szCs w:val="28"/>
        </w:rPr>
        <w:t xml:space="preserve"> </w:t>
      </w:r>
    </w:p>
    <w:p w14:paraId="3C4B057D" w14:textId="11FA01A8" w:rsidR="00692ADE" w:rsidRPr="00187BAF" w:rsidRDefault="00952AF0" w:rsidP="00F36E60">
      <w:pPr>
        <w:autoSpaceDE w:val="0"/>
        <w:autoSpaceDN w:val="0"/>
        <w:adjustRightInd w:val="0"/>
        <w:spacing w:after="0" w:line="240" w:lineRule="auto"/>
        <w:ind w:firstLine="709"/>
        <w:jc w:val="both"/>
        <w:rPr>
          <w:sz w:val="28"/>
          <w:szCs w:val="28"/>
        </w:rPr>
      </w:pPr>
      <w:r w:rsidRPr="00187BAF">
        <w:rPr>
          <w:sz w:val="28"/>
          <w:szCs w:val="28"/>
        </w:rPr>
        <w:t xml:space="preserve">Первым этапом микроклонального размножения </w:t>
      </w:r>
      <w:r w:rsidR="009E6B04" w:rsidRPr="00187BAF">
        <w:rPr>
          <w:sz w:val="28"/>
          <w:szCs w:val="28"/>
        </w:rPr>
        <w:t>является</w:t>
      </w:r>
      <w:r w:rsidRPr="00187BAF">
        <w:rPr>
          <w:sz w:val="28"/>
          <w:szCs w:val="28"/>
        </w:rPr>
        <w:t xml:space="preserve"> отбор эксплантов и их стерилизация. </w:t>
      </w:r>
      <w:r w:rsidR="00615DBF" w:rsidRPr="00187BAF">
        <w:rPr>
          <w:sz w:val="28"/>
          <w:szCs w:val="28"/>
        </w:rPr>
        <w:t>Отбор</w:t>
      </w:r>
      <w:r w:rsidR="001E0FB0" w:rsidRPr="00187BAF">
        <w:rPr>
          <w:sz w:val="28"/>
          <w:szCs w:val="28"/>
        </w:rPr>
        <w:t xml:space="preserve"> эксплантов яблони может </w:t>
      </w:r>
      <w:r w:rsidR="001F36D5" w:rsidRPr="00187BAF">
        <w:rPr>
          <w:sz w:val="28"/>
          <w:szCs w:val="28"/>
        </w:rPr>
        <w:t>проводиться</w:t>
      </w:r>
      <w:r w:rsidR="001E0FB0" w:rsidRPr="00187BAF">
        <w:rPr>
          <w:sz w:val="28"/>
          <w:szCs w:val="28"/>
        </w:rPr>
        <w:t xml:space="preserve"> в любое время год</w:t>
      </w:r>
      <w:r w:rsidR="00615DBF" w:rsidRPr="00187BAF">
        <w:rPr>
          <w:sz w:val="28"/>
          <w:szCs w:val="28"/>
        </w:rPr>
        <w:t>а</w:t>
      </w:r>
      <w:r w:rsidR="001E0FB0" w:rsidRPr="00187BAF">
        <w:rPr>
          <w:sz w:val="28"/>
          <w:szCs w:val="28"/>
        </w:rPr>
        <w:t xml:space="preserve">, </w:t>
      </w:r>
      <w:r w:rsidRPr="00187BAF">
        <w:rPr>
          <w:sz w:val="28"/>
          <w:szCs w:val="28"/>
        </w:rPr>
        <w:t xml:space="preserve">однако, некоторыми авторами отмечается </w:t>
      </w:r>
      <w:r w:rsidR="001E0FB0" w:rsidRPr="00187BAF">
        <w:rPr>
          <w:sz w:val="28"/>
          <w:szCs w:val="28"/>
        </w:rPr>
        <w:t xml:space="preserve">успех </w:t>
      </w:r>
      <w:r w:rsidRPr="00187BAF">
        <w:rPr>
          <w:sz w:val="28"/>
          <w:szCs w:val="28"/>
        </w:rPr>
        <w:t>отбора в зависимости</w:t>
      </w:r>
      <w:r w:rsidR="001E0FB0" w:rsidRPr="00187BAF">
        <w:rPr>
          <w:sz w:val="28"/>
          <w:szCs w:val="28"/>
        </w:rPr>
        <w:t xml:space="preserve"> от сезона. Было обнаружено, что загрязнение эксплантов меньше весной или летом. Степень загрязнения 7,75 и 11,5% наблюдалась при сборе летом и весной соответственно, тогда как сбор осенью или зимой показал уровень загрязнения 26 или 50% соответственно </w:t>
      </w:r>
      <w:r w:rsidR="000C000D" w:rsidRPr="00187BAF">
        <w:rPr>
          <w:sz w:val="28"/>
          <w:szCs w:val="28"/>
        </w:rPr>
        <w:t>[106, 107]</w:t>
      </w:r>
      <w:r w:rsidR="001E0FB0" w:rsidRPr="00187BAF">
        <w:rPr>
          <w:sz w:val="28"/>
          <w:szCs w:val="28"/>
        </w:rPr>
        <w:t xml:space="preserve">. </w:t>
      </w:r>
      <w:r w:rsidR="00786973" w:rsidRPr="00187BAF">
        <w:rPr>
          <w:sz w:val="28"/>
          <w:szCs w:val="28"/>
        </w:rPr>
        <w:t>После сбора матери</w:t>
      </w:r>
      <w:r w:rsidR="00241365" w:rsidRPr="00187BAF">
        <w:rPr>
          <w:sz w:val="28"/>
          <w:szCs w:val="28"/>
        </w:rPr>
        <w:t>а</w:t>
      </w:r>
      <w:r w:rsidR="00786973" w:rsidRPr="00187BAF">
        <w:rPr>
          <w:sz w:val="28"/>
          <w:szCs w:val="28"/>
        </w:rPr>
        <w:t xml:space="preserve">л подвергают </w:t>
      </w:r>
      <w:r w:rsidR="00E5006E" w:rsidRPr="00187BAF">
        <w:rPr>
          <w:sz w:val="28"/>
          <w:szCs w:val="28"/>
        </w:rPr>
        <w:t>поверхностной</w:t>
      </w:r>
      <w:r w:rsidR="00786973" w:rsidRPr="00187BAF">
        <w:rPr>
          <w:sz w:val="28"/>
          <w:szCs w:val="28"/>
        </w:rPr>
        <w:t xml:space="preserve"> стерилизации. Описываются различные методы</w:t>
      </w:r>
      <w:r w:rsidR="001E0FB0" w:rsidRPr="00187BAF">
        <w:rPr>
          <w:sz w:val="28"/>
          <w:szCs w:val="28"/>
        </w:rPr>
        <w:t xml:space="preserve"> стерилизации эксплантов. Были оценены результаты стерилизации растворами 15% гипохлорита натрия и хлорида ртути. Было показано, что использование двух растворов были эффективными для холодостойких низкорослых подв</w:t>
      </w:r>
      <w:r w:rsidR="00615DBF" w:rsidRPr="00187BAF">
        <w:rPr>
          <w:sz w:val="28"/>
          <w:szCs w:val="28"/>
        </w:rPr>
        <w:t>оев яблони (B.9, Ottawa 3, P.2)</w:t>
      </w:r>
      <w:r w:rsidR="001E0FB0" w:rsidRPr="00187BAF">
        <w:rPr>
          <w:sz w:val="28"/>
          <w:szCs w:val="28"/>
        </w:rPr>
        <w:t xml:space="preserve"> </w:t>
      </w:r>
      <w:r w:rsidR="000C000D" w:rsidRPr="00187BAF">
        <w:rPr>
          <w:sz w:val="28"/>
          <w:szCs w:val="28"/>
        </w:rPr>
        <w:t xml:space="preserve">[108]. </w:t>
      </w:r>
      <w:r w:rsidR="001E0FB0" w:rsidRPr="00187BAF">
        <w:rPr>
          <w:sz w:val="28"/>
          <w:szCs w:val="28"/>
        </w:rPr>
        <w:t xml:space="preserve">Пазушные почки </w:t>
      </w:r>
      <w:r w:rsidR="001E0FB0" w:rsidRPr="00187BAF">
        <w:rPr>
          <w:i/>
          <w:sz w:val="28"/>
          <w:szCs w:val="28"/>
          <w:lang w:val="en-US"/>
        </w:rPr>
        <w:t>Malus</w:t>
      </w:r>
      <w:r w:rsidR="001E0FB0" w:rsidRPr="00187BAF">
        <w:rPr>
          <w:i/>
          <w:sz w:val="28"/>
          <w:szCs w:val="28"/>
        </w:rPr>
        <w:t xml:space="preserve"> </w:t>
      </w:r>
      <w:r w:rsidR="001E0FB0" w:rsidRPr="00187BAF">
        <w:rPr>
          <w:i/>
          <w:sz w:val="28"/>
          <w:szCs w:val="28"/>
          <w:lang w:val="en-US"/>
        </w:rPr>
        <w:t>zumi</w:t>
      </w:r>
      <w:r w:rsidR="001E0FB0" w:rsidRPr="00187BAF">
        <w:rPr>
          <w:i/>
          <w:sz w:val="28"/>
          <w:szCs w:val="28"/>
        </w:rPr>
        <w:t xml:space="preserve"> </w:t>
      </w:r>
      <w:r w:rsidR="001E0FB0" w:rsidRPr="00187BAF">
        <w:rPr>
          <w:sz w:val="28"/>
          <w:szCs w:val="28"/>
        </w:rPr>
        <w:t xml:space="preserve">стерилизовали с помощью 70% этанол в течение 1 мин, а затем 0,1% раствором сулемы в течение 8 мин </w:t>
      </w:r>
      <w:r w:rsidR="000C000D" w:rsidRPr="00187BAF">
        <w:rPr>
          <w:sz w:val="28"/>
          <w:szCs w:val="28"/>
        </w:rPr>
        <w:t xml:space="preserve">[109]. </w:t>
      </w:r>
      <w:r w:rsidR="007342CF" w:rsidRPr="00187BAF">
        <w:rPr>
          <w:sz w:val="28"/>
          <w:szCs w:val="28"/>
        </w:rPr>
        <w:t>Результаты стерилизации</w:t>
      </w:r>
      <w:r w:rsidR="00615DBF" w:rsidRPr="00187BAF">
        <w:rPr>
          <w:sz w:val="28"/>
          <w:szCs w:val="28"/>
        </w:rPr>
        <w:t xml:space="preserve"> </w:t>
      </w:r>
      <w:r w:rsidR="007342CF" w:rsidRPr="00187BAF">
        <w:rPr>
          <w:sz w:val="28"/>
          <w:szCs w:val="28"/>
        </w:rPr>
        <w:t>эксплантов</w:t>
      </w:r>
      <w:r w:rsidR="007342CF" w:rsidRPr="00187BAF">
        <w:rPr>
          <w:i/>
          <w:sz w:val="28"/>
          <w:szCs w:val="28"/>
        </w:rPr>
        <w:t xml:space="preserve"> </w:t>
      </w:r>
      <w:r w:rsidR="00615DBF" w:rsidRPr="00187BAF">
        <w:rPr>
          <w:i/>
          <w:sz w:val="28"/>
          <w:szCs w:val="28"/>
        </w:rPr>
        <w:lastRenderedPageBreak/>
        <w:t>M. sieversii</w:t>
      </w:r>
      <w:r w:rsidR="00615DBF" w:rsidRPr="00187BAF">
        <w:rPr>
          <w:sz w:val="28"/>
          <w:szCs w:val="28"/>
        </w:rPr>
        <w:t xml:space="preserve"> </w:t>
      </w:r>
      <w:r w:rsidR="007342CF" w:rsidRPr="00187BAF">
        <w:rPr>
          <w:sz w:val="28"/>
          <w:szCs w:val="28"/>
        </w:rPr>
        <w:t xml:space="preserve">отличались исходя от места сбора материала. Для выявления грибкового и бактериального загрязнения </w:t>
      </w:r>
      <w:r w:rsidR="00615DBF" w:rsidRPr="00187BAF">
        <w:rPr>
          <w:sz w:val="28"/>
          <w:szCs w:val="28"/>
        </w:rPr>
        <w:t xml:space="preserve">использовали </w:t>
      </w:r>
      <w:r w:rsidR="00A72BE4" w:rsidRPr="00187BAF">
        <w:rPr>
          <w:sz w:val="28"/>
          <w:szCs w:val="28"/>
        </w:rPr>
        <w:t xml:space="preserve">питательную </w:t>
      </w:r>
      <w:r w:rsidR="00615DBF" w:rsidRPr="00187BAF">
        <w:rPr>
          <w:sz w:val="28"/>
          <w:szCs w:val="28"/>
        </w:rPr>
        <w:t>среду 523,</w:t>
      </w:r>
      <w:r w:rsidR="007342CF" w:rsidRPr="00187BAF">
        <w:rPr>
          <w:sz w:val="28"/>
          <w:szCs w:val="28"/>
        </w:rPr>
        <w:t xml:space="preserve"> где было обнаружено</w:t>
      </w:r>
      <w:r w:rsidR="00615DBF" w:rsidRPr="00187BAF">
        <w:rPr>
          <w:sz w:val="28"/>
          <w:szCs w:val="28"/>
        </w:rPr>
        <w:t xml:space="preserve"> 22% </w:t>
      </w:r>
      <w:r w:rsidR="007342CF" w:rsidRPr="00187BAF">
        <w:rPr>
          <w:sz w:val="28"/>
          <w:szCs w:val="28"/>
        </w:rPr>
        <w:t>контаминации у побегов</w:t>
      </w:r>
      <w:r w:rsidR="00615DBF" w:rsidRPr="00187BAF">
        <w:rPr>
          <w:sz w:val="28"/>
          <w:szCs w:val="28"/>
        </w:rPr>
        <w:t>, выраще</w:t>
      </w:r>
      <w:r w:rsidR="007342CF" w:rsidRPr="00187BAF">
        <w:rPr>
          <w:sz w:val="28"/>
          <w:szCs w:val="28"/>
        </w:rPr>
        <w:t>нных в лаборатории и 56% у побегов</w:t>
      </w:r>
      <w:r w:rsidR="00615DBF" w:rsidRPr="00187BAF">
        <w:rPr>
          <w:sz w:val="28"/>
          <w:szCs w:val="28"/>
        </w:rPr>
        <w:t xml:space="preserve">, выращенных в полевых условиях. </w:t>
      </w:r>
      <w:r w:rsidR="007342CF" w:rsidRPr="00187BAF">
        <w:rPr>
          <w:sz w:val="28"/>
          <w:szCs w:val="28"/>
        </w:rPr>
        <w:t>Однако,</w:t>
      </w:r>
      <w:r w:rsidR="00615DBF" w:rsidRPr="00187BAF">
        <w:rPr>
          <w:sz w:val="28"/>
          <w:szCs w:val="28"/>
        </w:rPr>
        <w:t xml:space="preserve"> </w:t>
      </w:r>
      <w:r w:rsidR="007342CF" w:rsidRPr="00187BAF">
        <w:rPr>
          <w:sz w:val="28"/>
          <w:szCs w:val="28"/>
        </w:rPr>
        <w:t xml:space="preserve">уровень </w:t>
      </w:r>
      <w:r w:rsidR="00615DBF" w:rsidRPr="00187BAF">
        <w:rPr>
          <w:sz w:val="28"/>
          <w:szCs w:val="28"/>
        </w:rPr>
        <w:t>инфекц</w:t>
      </w:r>
      <w:r w:rsidR="007342CF" w:rsidRPr="00187BAF">
        <w:rPr>
          <w:sz w:val="28"/>
          <w:szCs w:val="28"/>
        </w:rPr>
        <w:t>ии снижался</w:t>
      </w:r>
      <w:r w:rsidR="00615DBF" w:rsidRPr="00187BAF">
        <w:rPr>
          <w:sz w:val="28"/>
          <w:szCs w:val="28"/>
        </w:rPr>
        <w:t xml:space="preserve"> по мере увеличения времени воздействия или концентрации </w:t>
      </w:r>
      <w:r w:rsidR="007342CF" w:rsidRPr="00187BAF">
        <w:rPr>
          <w:sz w:val="28"/>
          <w:szCs w:val="28"/>
        </w:rPr>
        <w:t xml:space="preserve">хлорида ртути </w:t>
      </w:r>
      <w:r w:rsidR="000C000D" w:rsidRPr="00187BAF">
        <w:rPr>
          <w:sz w:val="28"/>
          <w:szCs w:val="28"/>
        </w:rPr>
        <w:t>[110]</w:t>
      </w:r>
      <w:r w:rsidR="00615DBF" w:rsidRPr="00187BAF">
        <w:rPr>
          <w:sz w:val="28"/>
          <w:szCs w:val="28"/>
        </w:rPr>
        <w:t>.</w:t>
      </w:r>
      <w:r w:rsidR="0084134F" w:rsidRPr="00187BAF">
        <w:rPr>
          <w:sz w:val="28"/>
          <w:szCs w:val="28"/>
        </w:rPr>
        <w:t xml:space="preserve"> </w:t>
      </w:r>
      <w:r w:rsidR="00C91F0C" w:rsidRPr="00187BAF">
        <w:rPr>
          <w:sz w:val="28"/>
          <w:szCs w:val="28"/>
        </w:rPr>
        <w:t>Также, у</w:t>
      </w:r>
      <w:r w:rsidR="000308FA" w:rsidRPr="00187BAF">
        <w:rPr>
          <w:sz w:val="28"/>
          <w:szCs w:val="28"/>
        </w:rPr>
        <w:t xml:space="preserve">спех стерилизации зависит </w:t>
      </w:r>
      <w:r w:rsidR="00F614BA" w:rsidRPr="00187BAF">
        <w:rPr>
          <w:sz w:val="28"/>
          <w:szCs w:val="28"/>
        </w:rPr>
        <w:t>от генотипа,</w:t>
      </w:r>
      <w:r w:rsidR="000308FA" w:rsidRPr="00187BAF">
        <w:rPr>
          <w:sz w:val="28"/>
          <w:szCs w:val="28"/>
        </w:rPr>
        <w:t xml:space="preserve"> и </w:t>
      </w:r>
      <w:r w:rsidR="00241365" w:rsidRPr="00187BAF">
        <w:rPr>
          <w:sz w:val="28"/>
          <w:szCs w:val="28"/>
        </w:rPr>
        <w:t>уче</w:t>
      </w:r>
      <w:r w:rsidR="000308FA" w:rsidRPr="00187BAF">
        <w:rPr>
          <w:sz w:val="28"/>
          <w:szCs w:val="28"/>
        </w:rPr>
        <w:t xml:space="preserve">ные используют широкое разнообразие </w:t>
      </w:r>
      <w:r w:rsidR="00786973" w:rsidRPr="00187BAF">
        <w:rPr>
          <w:sz w:val="28"/>
          <w:szCs w:val="28"/>
        </w:rPr>
        <w:t>протоколов</w:t>
      </w:r>
      <w:r w:rsidR="000308FA" w:rsidRPr="00187BAF">
        <w:rPr>
          <w:sz w:val="28"/>
          <w:szCs w:val="28"/>
        </w:rPr>
        <w:t>.</w:t>
      </w:r>
      <w:r w:rsidR="007532E1" w:rsidRPr="00187BAF">
        <w:rPr>
          <w:sz w:val="28"/>
          <w:szCs w:val="28"/>
        </w:rPr>
        <w:t xml:space="preserve"> Например, для сортов Вишневое, Мартовское, Золотая китайка, Успенское успешным режимом </w:t>
      </w:r>
      <w:r w:rsidR="00E5006E" w:rsidRPr="00187BAF">
        <w:rPr>
          <w:sz w:val="28"/>
          <w:szCs w:val="28"/>
        </w:rPr>
        <w:t>стерилизации</w:t>
      </w:r>
      <w:r w:rsidR="007532E1" w:rsidRPr="00187BAF">
        <w:rPr>
          <w:sz w:val="28"/>
          <w:szCs w:val="28"/>
        </w:rPr>
        <w:t xml:space="preserve"> </w:t>
      </w:r>
      <w:r w:rsidR="00E5006E" w:rsidRPr="00187BAF">
        <w:rPr>
          <w:sz w:val="28"/>
          <w:szCs w:val="28"/>
        </w:rPr>
        <w:t>было</w:t>
      </w:r>
      <w:r w:rsidR="007532E1" w:rsidRPr="00187BAF">
        <w:rPr>
          <w:sz w:val="28"/>
          <w:szCs w:val="28"/>
        </w:rPr>
        <w:t xml:space="preserve"> использование 6% перекиси водорода </w:t>
      </w:r>
      <w:r w:rsidR="000C000D" w:rsidRPr="00187BAF">
        <w:rPr>
          <w:sz w:val="28"/>
          <w:szCs w:val="28"/>
        </w:rPr>
        <w:t>[111]</w:t>
      </w:r>
      <w:r w:rsidR="007532E1" w:rsidRPr="00187BAF">
        <w:rPr>
          <w:sz w:val="28"/>
          <w:szCs w:val="28"/>
        </w:rPr>
        <w:t xml:space="preserve">, а для сортов </w:t>
      </w:r>
      <w:r w:rsidR="007532E1" w:rsidRPr="00187BAF">
        <w:rPr>
          <w:rFonts w:eastAsia="TimesNewRomanPSMT"/>
          <w:sz w:val="28"/>
          <w:szCs w:val="28"/>
        </w:rPr>
        <w:t>Рождественская, Богатырь и 62</w:t>
      </w:r>
      <w:r w:rsidR="00150271">
        <w:rPr>
          <w:rFonts w:eastAsia="TimesNewRomanPSMT"/>
          <w:sz w:val="28"/>
          <w:szCs w:val="28"/>
        </w:rPr>
        <w:t>-</w:t>
      </w:r>
      <w:r w:rsidR="007532E1" w:rsidRPr="00187BAF">
        <w:rPr>
          <w:rFonts w:eastAsia="TimesNewRomanPSMT"/>
          <w:sz w:val="28"/>
          <w:szCs w:val="28"/>
        </w:rPr>
        <w:t>396, 54</w:t>
      </w:r>
      <w:r w:rsidR="00150271">
        <w:rPr>
          <w:rFonts w:eastAsia="TimesNewRomanPSMT"/>
          <w:sz w:val="28"/>
          <w:szCs w:val="28"/>
        </w:rPr>
        <w:t>-</w:t>
      </w:r>
      <w:r w:rsidR="007532E1" w:rsidRPr="00187BAF">
        <w:rPr>
          <w:rFonts w:eastAsia="TimesNewRomanPSMT"/>
          <w:sz w:val="28"/>
          <w:szCs w:val="28"/>
        </w:rPr>
        <w:t xml:space="preserve">118 12% раствор перекиси водорода был наиболее </w:t>
      </w:r>
      <w:r w:rsidR="00E5006E" w:rsidRPr="00187BAF">
        <w:rPr>
          <w:rFonts w:eastAsia="TimesNewRomanPSMT"/>
          <w:sz w:val="28"/>
          <w:szCs w:val="28"/>
        </w:rPr>
        <w:t>эффективным</w:t>
      </w:r>
      <w:r w:rsidR="007532E1" w:rsidRPr="00187BAF">
        <w:rPr>
          <w:rFonts w:eastAsia="TimesNewRomanPSMT"/>
          <w:sz w:val="28"/>
          <w:szCs w:val="28"/>
        </w:rPr>
        <w:t xml:space="preserve"> </w:t>
      </w:r>
      <w:r w:rsidR="000C000D" w:rsidRPr="00187BAF">
        <w:rPr>
          <w:rFonts w:eastAsia="TimesNewRomanPSMT"/>
          <w:sz w:val="28"/>
          <w:szCs w:val="28"/>
        </w:rPr>
        <w:t>[</w:t>
      </w:r>
      <w:r w:rsidR="000C000D" w:rsidRPr="00187BAF">
        <w:rPr>
          <w:bCs/>
          <w:sz w:val="28"/>
          <w:szCs w:val="28"/>
        </w:rPr>
        <w:t>112</w:t>
      </w:r>
      <w:r w:rsidR="000C000D" w:rsidRPr="00187BAF">
        <w:rPr>
          <w:rFonts w:eastAsia="TimesNewRomanPSMT"/>
          <w:sz w:val="28"/>
          <w:szCs w:val="28"/>
        </w:rPr>
        <w:t>]</w:t>
      </w:r>
      <w:r w:rsidR="00B81BFB">
        <w:rPr>
          <w:rFonts w:eastAsia="TimesNewRomanPSMT"/>
          <w:sz w:val="28"/>
          <w:szCs w:val="28"/>
        </w:rPr>
        <w:t xml:space="preserve">. </w:t>
      </w:r>
      <w:r w:rsidR="007532E1" w:rsidRPr="00187BAF">
        <w:rPr>
          <w:rFonts w:eastAsia="TimesNewRomanPSMT"/>
          <w:sz w:val="28"/>
          <w:szCs w:val="28"/>
        </w:rPr>
        <w:t xml:space="preserve">Для </w:t>
      </w:r>
      <w:r w:rsidR="007532E1" w:rsidRPr="00187BAF">
        <w:rPr>
          <w:i/>
          <w:spacing w:val="-1"/>
          <w:sz w:val="28"/>
          <w:szCs w:val="28"/>
          <w:lang w:val="en-US"/>
        </w:rPr>
        <w:t>Malus</w:t>
      </w:r>
      <w:r w:rsidR="007532E1" w:rsidRPr="00187BAF">
        <w:rPr>
          <w:i/>
          <w:spacing w:val="-9"/>
          <w:sz w:val="28"/>
          <w:szCs w:val="28"/>
        </w:rPr>
        <w:t xml:space="preserve"> </w:t>
      </w:r>
      <w:r w:rsidR="007532E1" w:rsidRPr="00187BAF">
        <w:rPr>
          <w:i/>
          <w:sz w:val="28"/>
          <w:szCs w:val="28"/>
          <w:lang w:val="en-US"/>
        </w:rPr>
        <w:t>domestica</w:t>
      </w:r>
      <w:r w:rsidR="007532E1" w:rsidRPr="00187BAF">
        <w:rPr>
          <w:i/>
          <w:sz w:val="28"/>
          <w:szCs w:val="28"/>
        </w:rPr>
        <w:t>,</w:t>
      </w:r>
      <w:r w:rsidR="007532E1" w:rsidRPr="00187BAF">
        <w:rPr>
          <w:iCs/>
          <w:sz w:val="28"/>
          <w:szCs w:val="28"/>
        </w:rPr>
        <w:t xml:space="preserve"> </w:t>
      </w:r>
      <w:r w:rsidR="007532E1" w:rsidRPr="00187BAF">
        <w:rPr>
          <w:sz w:val="28"/>
          <w:szCs w:val="28"/>
          <w:lang w:val="en-US"/>
        </w:rPr>
        <w:t>M</w:t>
      </w:r>
      <w:r w:rsidR="007532E1" w:rsidRPr="00187BAF">
        <w:rPr>
          <w:sz w:val="28"/>
          <w:szCs w:val="28"/>
        </w:rPr>
        <w:t xml:space="preserve">9, </w:t>
      </w:r>
      <w:r w:rsidR="007532E1" w:rsidRPr="00187BAF">
        <w:rPr>
          <w:sz w:val="28"/>
          <w:szCs w:val="28"/>
          <w:lang w:val="en-US"/>
        </w:rPr>
        <w:t>MM</w:t>
      </w:r>
      <w:r w:rsidR="007532E1" w:rsidRPr="00187BAF">
        <w:rPr>
          <w:sz w:val="28"/>
          <w:szCs w:val="28"/>
        </w:rPr>
        <w:t xml:space="preserve">106, </w:t>
      </w:r>
      <w:r w:rsidR="007532E1" w:rsidRPr="00187BAF">
        <w:rPr>
          <w:sz w:val="28"/>
          <w:szCs w:val="28"/>
          <w:lang w:val="en-US"/>
        </w:rPr>
        <w:t>MM</w:t>
      </w:r>
      <w:r w:rsidR="007532E1" w:rsidRPr="00187BAF">
        <w:rPr>
          <w:sz w:val="28"/>
          <w:szCs w:val="28"/>
        </w:rPr>
        <w:t xml:space="preserve">111, </w:t>
      </w:r>
      <w:r w:rsidR="007532E1" w:rsidRPr="00187BAF">
        <w:rPr>
          <w:sz w:val="28"/>
          <w:szCs w:val="28"/>
          <w:shd w:val="clear" w:color="auto" w:fill="FFFFFF"/>
          <w:lang w:val="en-US"/>
        </w:rPr>
        <w:t>M</w:t>
      </w:r>
      <w:r w:rsidR="007532E1" w:rsidRPr="00187BAF">
        <w:rPr>
          <w:sz w:val="28"/>
          <w:szCs w:val="28"/>
          <w:shd w:val="clear" w:color="auto" w:fill="FFFFFF"/>
        </w:rPr>
        <w:t xml:space="preserve">9, </w:t>
      </w:r>
      <w:r w:rsidR="007532E1" w:rsidRPr="00187BAF">
        <w:rPr>
          <w:sz w:val="28"/>
          <w:szCs w:val="28"/>
          <w:shd w:val="clear" w:color="auto" w:fill="FFFFFF"/>
          <w:lang w:val="en-US"/>
        </w:rPr>
        <w:t>M</w:t>
      </w:r>
      <w:r w:rsidR="007532E1" w:rsidRPr="00187BAF">
        <w:rPr>
          <w:sz w:val="28"/>
          <w:szCs w:val="28"/>
          <w:shd w:val="clear" w:color="auto" w:fill="FFFFFF"/>
        </w:rPr>
        <w:t xml:space="preserve">27, </w:t>
      </w:r>
      <w:r w:rsidR="007532E1" w:rsidRPr="00187BAF">
        <w:rPr>
          <w:sz w:val="28"/>
          <w:szCs w:val="28"/>
          <w:shd w:val="clear" w:color="auto" w:fill="FFFFFF"/>
          <w:lang w:val="en-US"/>
        </w:rPr>
        <w:t>MM</w:t>
      </w:r>
      <w:r w:rsidR="007532E1" w:rsidRPr="00187BAF">
        <w:rPr>
          <w:sz w:val="28"/>
          <w:szCs w:val="28"/>
          <w:shd w:val="clear" w:color="auto" w:fill="FFFFFF"/>
        </w:rPr>
        <w:t xml:space="preserve">106 авторы использовали 70% </w:t>
      </w:r>
      <w:r w:rsidR="007532E1" w:rsidRPr="00187BAF">
        <w:rPr>
          <w:sz w:val="28"/>
          <w:szCs w:val="28"/>
          <w:lang w:val="en-US"/>
        </w:rPr>
        <w:t>EtOH</w:t>
      </w:r>
      <w:r w:rsidR="007532E1" w:rsidRPr="00187BAF">
        <w:rPr>
          <w:sz w:val="28"/>
          <w:szCs w:val="28"/>
        </w:rPr>
        <w:t xml:space="preserve"> </w:t>
      </w:r>
      <w:r w:rsidR="000C000D" w:rsidRPr="00187BAF">
        <w:rPr>
          <w:sz w:val="28"/>
          <w:szCs w:val="28"/>
        </w:rPr>
        <w:t>[113, 114]</w:t>
      </w:r>
      <w:r w:rsidR="007532E1" w:rsidRPr="00187BAF">
        <w:rPr>
          <w:sz w:val="28"/>
          <w:szCs w:val="28"/>
        </w:rPr>
        <w:t>.</w:t>
      </w:r>
      <w:r w:rsidR="00C91F0C" w:rsidRPr="00187BAF">
        <w:rPr>
          <w:sz w:val="28"/>
          <w:szCs w:val="28"/>
        </w:rPr>
        <w:t xml:space="preserve"> </w:t>
      </w:r>
      <w:r w:rsidR="00603F82" w:rsidRPr="00187BAF">
        <w:rPr>
          <w:sz w:val="28"/>
          <w:szCs w:val="28"/>
        </w:rPr>
        <w:t xml:space="preserve">Для стерилизации эксплантов </w:t>
      </w:r>
      <w:r w:rsidR="00603F82" w:rsidRPr="00187BAF">
        <w:rPr>
          <w:rStyle w:val="ad"/>
          <w:sz w:val="28"/>
          <w:szCs w:val="28"/>
          <w:lang w:val="en-US"/>
        </w:rPr>
        <w:t>Malus</w:t>
      </w:r>
      <w:r w:rsidR="00603F82" w:rsidRPr="00187BAF">
        <w:rPr>
          <w:sz w:val="28"/>
          <w:szCs w:val="28"/>
          <w:lang w:val="en-US"/>
        </w:rPr>
        <w:t> </w:t>
      </w:r>
      <w:r w:rsidR="00603F82" w:rsidRPr="00187BAF">
        <w:rPr>
          <w:sz w:val="28"/>
          <w:szCs w:val="28"/>
        </w:rPr>
        <w:t>×</w:t>
      </w:r>
      <w:r w:rsidR="00603F82" w:rsidRPr="00187BAF">
        <w:rPr>
          <w:sz w:val="28"/>
          <w:szCs w:val="28"/>
          <w:lang w:val="en-US"/>
        </w:rPr>
        <w:t> </w:t>
      </w:r>
      <w:r w:rsidR="00603F82" w:rsidRPr="00187BAF">
        <w:rPr>
          <w:rStyle w:val="ad"/>
          <w:sz w:val="28"/>
          <w:szCs w:val="28"/>
          <w:lang w:val="en-US"/>
        </w:rPr>
        <w:t>domestica</w:t>
      </w:r>
      <w:r w:rsidR="00603F82" w:rsidRPr="00187BAF">
        <w:rPr>
          <w:rStyle w:val="ad"/>
          <w:sz w:val="28"/>
          <w:szCs w:val="28"/>
        </w:rPr>
        <w:t>,</w:t>
      </w:r>
      <w:r w:rsidR="00603F82" w:rsidRPr="00187BAF">
        <w:rPr>
          <w:sz w:val="28"/>
          <w:szCs w:val="28"/>
        </w:rPr>
        <w:t xml:space="preserve"> </w:t>
      </w:r>
      <w:r w:rsidR="00603F82" w:rsidRPr="00187BAF">
        <w:rPr>
          <w:sz w:val="28"/>
          <w:szCs w:val="28"/>
          <w:lang w:val="en-US"/>
        </w:rPr>
        <w:t>MM</w:t>
      </w:r>
      <w:r w:rsidR="00603F82" w:rsidRPr="00187BAF">
        <w:rPr>
          <w:sz w:val="28"/>
          <w:szCs w:val="28"/>
        </w:rPr>
        <w:t>-106,</w:t>
      </w:r>
      <w:r w:rsidR="00603F82" w:rsidRPr="00187BAF">
        <w:rPr>
          <w:spacing w:val="-2"/>
          <w:sz w:val="28"/>
          <w:szCs w:val="28"/>
        </w:rPr>
        <w:t xml:space="preserve"> </w:t>
      </w:r>
      <w:r w:rsidR="00603F82" w:rsidRPr="00187BAF">
        <w:rPr>
          <w:spacing w:val="-2"/>
          <w:sz w:val="28"/>
          <w:szCs w:val="28"/>
          <w:lang w:val="en-US"/>
        </w:rPr>
        <w:t>Pingyitiancha</w:t>
      </w:r>
      <w:r w:rsidR="00603F82" w:rsidRPr="00187BAF">
        <w:rPr>
          <w:spacing w:val="-2"/>
          <w:sz w:val="28"/>
          <w:szCs w:val="28"/>
        </w:rPr>
        <w:t xml:space="preserve"> авторы использовали </w:t>
      </w:r>
      <w:r w:rsidR="00603F82" w:rsidRPr="00187BAF">
        <w:rPr>
          <w:sz w:val="28"/>
          <w:szCs w:val="28"/>
          <w:lang w:val="en-US"/>
        </w:rPr>
        <w:t>HgCl</w:t>
      </w:r>
      <w:r w:rsidR="00603F82" w:rsidRPr="00187BAF">
        <w:rPr>
          <w:sz w:val="28"/>
          <w:szCs w:val="28"/>
          <w:vertAlign w:val="subscript"/>
        </w:rPr>
        <w:t xml:space="preserve">2 </w:t>
      </w:r>
      <w:r w:rsidR="00603F82" w:rsidRPr="00187BAF">
        <w:rPr>
          <w:sz w:val="28"/>
          <w:szCs w:val="28"/>
        </w:rPr>
        <w:t xml:space="preserve">в разных концентрациях </w:t>
      </w:r>
      <w:r w:rsidR="000C000D" w:rsidRPr="00187BAF">
        <w:rPr>
          <w:sz w:val="28"/>
          <w:szCs w:val="28"/>
        </w:rPr>
        <w:t>[115</w:t>
      </w:r>
      <w:r w:rsidR="00150271">
        <w:rPr>
          <w:sz w:val="28"/>
          <w:szCs w:val="28"/>
        </w:rPr>
        <w:t>-</w:t>
      </w:r>
      <w:r w:rsidR="000C000D" w:rsidRPr="00187BAF">
        <w:rPr>
          <w:sz w:val="28"/>
          <w:szCs w:val="28"/>
        </w:rPr>
        <w:t>117]</w:t>
      </w:r>
      <w:r w:rsidR="00150271">
        <w:rPr>
          <w:sz w:val="28"/>
          <w:szCs w:val="28"/>
        </w:rPr>
        <w:t xml:space="preserve">. </w:t>
      </w:r>
      <w:r w:rsidR="00603F82" w:rsidRPr="00187BAF">
        <w:rPr>
          <w:sz w:val="28"/>
          <w:szCs w:val="28"/>
        </w:rPr>
        <w:t xml:space="preserve">Раствор </w:t>
      </w:r>
      <w:r w:rsidR="00603F82" w:rsidRPr="00187BAF">
        <w:rPr>
          <w:sz w:val="28"/>
          <w:szCs w:val="28"/>
          <w:lang w:val="en-US"/>
        </w:rPr>
        <w:t>NaOCl</w:t>
      </w:r>
      <w:r w:rsidR="00603F82" w:rsidRPr="00187BAF">
        <w:rPr>
          <w:sz w:val="28"/>
          <w:szCs w:val="28"/>
        </w:rPr>
        <w:t xml:space="preserve"> был эффективен при стерилизации </w:t>
      </w:r>
      <w:r w:rsidR="00603F82" w:rsidRPr="00187BAF">
        <w:rPr>
          <w:i/>
          <w:sz w:val="28"/>
          <w:szCs w:val="28"/>
          <w:lang w:val="en-US"/>
        </w:rPr>
        <w:t>Malus</w:t>
      </w:r>
      <w:r w:rsidR="00603F82" w:rsidRPr="00187BAF">
        <w:rPr>
          <w:i/>
          <w:sz w:val="28"/>
          <w:szCs w:val="28"/>
        </w:rPr>
        <w:t xml:space="preserve"> </w:t>
      </w:r>
      <w:r w:rsidR="00603F82" w:rsidRPr="00187BAF">
        <w:rPr>
          <w:i/>
          <w:sz w:val="28"/>
          <w:szCs w:val="28"/>
          <w:lang w:val="en-US"/>
        </w:rPr>
        <w:t>domestica</w:t>
      </w:r>
      <w:r w:rsidR="00603F82" w:rsidRPr="00187BAF">
        <w:rPr>
          <w:i/>
          <w:spacing w:val="1"/>
          <w:sz w:val="28"/>
          <w:szCs w:val="28"/>
        </w:rPr>
        <w:t xml:space="preserve"> </w:t>
      </w:r>
      <w:r w:rsidR="00603F82" w:rsidRPr="00187BAF">
        <w:rPr>
          <w:sz w:val="28"/>
          <w:szCs w:val="28"/>
          <w:lang w:val="en-US"/>
        </w:rPr>
        <w:t>Borkh</w:t>
      </w:r>
      <w:r w:rsidR="00603F82" w:rsidRPr="00187BAF">
        <w:rPr>
          <w:sz w:val="28"/>
          <w:szCs w:val="28"/>
        </w:rPr>
        <w:t xml:space="preserve"> и </w:t>
      </w:r>
      <w:r w:rsidR="00603F82" w:rsidRPr="00187BAF">
        <w:rPr>
          <w:sz w:val="28"/>
          <w:szCs w:val="28"/>
          <w:lang w:val="en-US"/>
        </w:rPr>
        <w:t>CG</w:t>
      </w:r>
      <w:r w:rsidR="00603F82" w:rsidRPr="00187BAF">
        <w:rPr>
          <w:sz w:val="28"/>
          <w:szCs w:val="28"/>
        </w:rPr>
        <w:t xml:space="preserve">41 </w:t>
      </w:r>
      <w:r w:rsidR="000C000D" w:rsidRPr="00187BAF">
        <w:rPr>
          <w:sz w:val="28"/>
          <w:szCs w:val="28"/>
        </w:rPr>
        <w:t>[118, 119]</w:t>
      </w:r>
      <w:r w:rsidR="00603F82" w:rsidRPr="00187BAF">
        <w:rPr>
          <w:sz w:val="28"/>
          <w:szCs w:val="28"/>
        </w:rPr>
        <w:t>.</w:t>
      </w:r>
      <w:r w:rsidR="00C91F0C" w:rsidRPr="00187BAF">
        <w:rPr>
          <w:sz w:val="28"/>
          <w:szCs w:val="28"/>
        </w:rPr>
        <w:t xml:space="preserve"> Так, несмотря на наличие большого количества протоколов стерилизации яблони, условия необходимо подбирать и оптимизировать.</w:t>
      </w:r>
    </w:p>
    <w:p w14:paraId="251E6D12" w14:textId="77777777" w:rsidR="00692ADE"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t>Для микроклонального размножения яблони используются различные питательные среды. Они подбираются индивидуально, в зависимости от генотипа. Наиболее часто используемая среда - МС. Было подтверждено, что МС эффективная среда для образования побегов у яблони «А</w:t>
      </w:r>
      <w:r w:rsidRPr="00187BAF">
        <w:rPr>
          <w:sz w:val="28"/>
          <w:szCs w:val="28"/>
          <w:lang w:val="en-US"/>
        </w:rPr>
        <w:t>ker</w:t>
      </w:r>
      <w:r w:rsidRPr="00187BAF">
        <w:rPr>
          <w:sz w:val="28"/>
          <w:szCs w:val="28"/>
        </w:rPr>
        <w:t xml:space="preserve">о». Питательная среда </w:t>
      </w:r>
      <w:r w:rsidRPr="00187BAF">
        <w:rPr>
          <w:sz w:val="28"/>
          <w:szCs w:val="28"/>
          <w:lang w:val="en-US"/>
        </w:rPr>
        <w:t>LS</w:t>
      </w:r>
      <w:r w:rsidRPr="00187BAF">
        <w:rPr>
          <w:sz w:val="28"/>
          <w:szCs w:val="28"/>
        </w:rPr>
        <w:t xml:space="preserve"> (</w:t>
      </w:r>
      <w:r w:rsidRPr="00187BAF">
        <w:rPr>
          <w:sz w:val="28"/>
          <w:szCs w:val="28"/>
          <w:lang w:val="en-US"/>
        </w:rPr>
        <w:t>Linsmayer</w:t>
      </w:r>
      <w:r w:rsidRPr="00187BAF">
        <w:rPr>
          <w:sz w:val="28"/>
          <w:szCs w:val="28"/>
        </w:rPr>
        <w:t xml:space="preserve"> </w:t>
      </w:r>
      <w:r w:rsidRPr="00187BAF">
        <w:rPr>
          <w:sz w:val="28"/>
          <w:szCs w:val="28"/>
          <w:lang w:val="en-US"/>
        </w:rPr>
        <w:t>and</w:t>
      </w:r>
      <w:r w:rsidRPr="00187BAF">
        <w:rPr>
          <w:sz w:val="28"/>
          <w:szCs w:val="28"/>
        </w:rPr>
        <w:t xml:space="preserve"> </w:t>
      </w:r>
      <w:r w:rsidRPr="00187BAF">
        <w:rPr>
          <w:sz w:val="28"/>
          <w:szCs w:val="28"/>
          <w:lang w:val="en-US"/>
        </w:rPr>
        <w:t>Skoog</w:t>
      </w:r>
      <w:r w:rsidRPr="00187BAF">
        <w:rPr>
          <w:sz w:val="28"/>
          <w:szCs w:val="28"/>
        </w:rPr>
        <w:t>) имела положительное влияние на пролиферацию побегов яблони «</w:t>
      </w:r>
      <w:r w:rsidRPr="00187BAF">
        <w:rPr>
          <w:sz w:val="28"/>
          <w:szCs w:val="28"/>
          <w:lang w:val="en-US"/>
        </w:rPr>
        <w:t>Gala</w:t>
      </w:r>
      <w:r w:rsidRPr="00187BAF">
        <w:rPr>
          <w:sz w:val="28"/>
          <w:szCs w:val="28"/>
        </w:rPr>
        <w:t xml:space="preserve">» </w:t>
      </w:r>
      <w:r w:rsidR="000C000D" w:rsidRPr="00187BAF">
        <w:rPr>
          <w:sz w:val="28"/>
          <w:szCs w:val="28"/>
        </w:rPr>
        <w:t>[120]</w:t>
      </w:r>
      <w:r w:rsidRPr="00187BAF">
        <w:rPr>
          <w:sz w:val="28"/>
          <w:szCs w:val="28"/>
        </w:rPr>
        <w:t xml:space="preserve">. Среда </w:t>
      </w:r>
      <w:r w:rsidRPr="00187BAF">
        <w:rPr>
          <w:sz w:val="28"/>
          <w:szCs w:val="28"/>
          <w:lang w:val="en-US"/>
        </w:rPr>
        <w:t>DKW</w:t>
      </w:r>
      <w:r w:rsidRPr="00187BAF">
        <w:rPr>
          <w:sz w:val="28"/>
          <w:szCs w:val="28"/>
        </w:rPr>
        <w:t xml:space="preserve"> (</w:t>
      </w:r>
      <w:r w:rsidRPr="00187BAF">
        <w:rPr>
          <w:sz w:val="28"/>
          <w:szCs w:val="28"/>
          <w:lang w:val="en-US"/>
        </w:rPr>
        <w:t>Driver</w:t>
      </w:r>
      <w:r w:rsidRPr="00187BAF">
        <w:rPr>
          <w:sz w:val="28"/>
          <w:szCs w:val="28"/>
        </w:rPr>
        <w:t xml:space="preserve"> </w:t>
      </w:r>
      <w:r w:rsidRPr="00187BAF">
        <w:rPr>
          <w:sz w:val="28"/>
          <w:szCs w:val="28"/>
          <w:lang w:val="en-US"/>
        </w:rPr>
        <w:t>and</w:t>
      </w:r>
      <w:r w:rsidRPr="00187BAF">
        <w:rPr>
          <w:sz w:val="28"/>
          <w:szCs w:val="28"/>
        </w:rPr>
        <w:t xml:space="preserve"> </w:t>
      </w:r>
      <w:r w:rsidRPr="00187BAF">
        <w:rPr>
          <w:sz w:val="28"/>
          <w:szCs w:val="28"/>
          <w:lang w:val="en-US"/>
        </w:rPr>
        <w:t>Kuniyuki</w:t>
      </w:r>
      <w:r w:rsidRPr="00187BAF">
        <w:rPr>
          <w:sz w:val="28"/>
          <w:szCs w:val="28"/>
        </w:rPr>
        <w:t xml:space="preserve">) была использована для микроклонального размножения подвоев </w:t>
      </w:r>
      <w:r w:rsidRPr="00187BAF">
        <w:rPr>
          <w:sz w:val="28"/>
          <w:szCs w:val="28"/>
          <w:lang w:val="en-US"/>
        </w:rPr>
        <w:t>MM</w:t>
      </w:r>
      <w:r w:rsidRPr="00187BAF">
        <w:rPr>
          <w:sz w:val="28"/>
          <w:szCs w:val="28"/>
        </w:rPr>
        <w:t xml:space="preserve">.106 и </w:t>
      </w:r>
      <w:r w:rsidRPr="00187BAF">
        <w:rPr>
          <w:sz w:val="28"/>
          <w:szCs w:val="28"/>
          <w:lang w:val="en-US"/>
        </w:rPr>
        <w:t>M</w:t>
      </w:r>
      <w:r w:rsidRPr="00187BAF">
        <w:rPr>
          <w:sz w:val="28"/>
          <w:szCs w:val="28"/>
        </w:rPr>
        <w:t xml:space="preserve">.9 </w:t>
      </w:r>
      <w:r w:rsidR="00B90148" w:rsidRPr="00187BAF">
        <w:rPr>
          <w:sz w:val="28"/>
          <w:szCs w:val="28"/>
        </w:rPr>
        <w:t>[121, 122]</w:t>
      </w:r>
      <w:r w:rsidRPr="00187BAF">
        <w:rPr>
          <w:sz w:val="28"/>
          <w:szCs w:val="28"/>
        </w:rPr>
        <w:t xml:space="preserve">. Сравнение сред </w:t>
      </w:r>
      <w:r w:rsidRPr="00187BAF">
        <w:rPr>
          <w:sz w:val="28"/>
          <w:szCs w:val="28"/>
          <w:lang w:val="en-US"/>
        </w:rPr>
        <w:t>M</w:t>
      </w:r>
      <w:r w:rsidRPr="00187BAF">
        <w:rPr>
          <w:sz w:val="28"/>
          <w:szCs w:val="28"/>
        </w:rPr>
        <w:t xml:space="preserve">С, </w:t>
      </w:r>
      <w:r w:rsidRPr="00187BAF">
        <w:rPr>
          <w:sz w:val="28"/>
          <w:szCs w:val="28"/>
          <w:lang w:val="en-US"/>
        </w:rPr>
        <w:t>QL</w:t>
      </w:r>
      <w:r w:rsidRPr="00187BAF">
        <w:rPr>
          <w:sz w:val="28"/>
          <w:szCs w:val="28"/>
        </w:rPr>
        <w:t xml:space="preserve"> (</w:t>
      </w:r>
      <w:r w:rsidRPr="00187BAF">
        <w:rPr>
          <w:sz w:val="28"/>
          <w:szCs w:val="28"/>
          <w:lang w:val="en-US"/>
        </w:rPr>
        <w:t>Quorin</w:t>
      </w:r>
      <w:r w:rsidRPr="00187BAF">
        <w:rPr>
          <w:sz w:val="28"/>
          <w:szCs w:val="28"/>
        </w:rPr>
        <w:t xml:space="preserve"> </w:t>
      </w:r>
      <w:r w:rsidRPr="00187BAF">
        <w:rPr>
          <w:sz w:val="28"/>
          <w:szCs w:val="28"/>
          <w:lang w:val="en-US"/>
        </w:rPr>
        <w:t>and</w:t>
      </w:r>
      <w:r w:rsidRPr="00187BAF">
        <w:rPr>
          <w:sz w:val="28"/>
          <w:szCs w:val="28"/>
        </w:rPr>
        <w:t xml:space="preserve"> </w:t>
      </w:r>
      <w:r w:rsidRPr="00187BAF">
        <w:rPr>
          <w:sz w:val="28"/>
          <w:szCs w:val="28"/>
          <w:lang w:val="en-US"/>
        </w:rPr>
        <w:t>Lepoivre</w:t>
      </w:r>
      <w:r w:rsidRPr="00187BAF">
        <w:rPr>
          <w:sz w:val="28"/>
          <w:szCs w:val="28"/>
        </w:rPr>
        <w:t xml:space="preserve">), </w:t>
      </w:r>
      <w:r w:rsidRPr="00187BAF">
        <w:rPr>
          <w:sz w:val="28"/>
          <w:szCs w:val="28"/>
          <w:lang w:val="en-US"/>
        </w:rPr>
        <w:t>WPM</w:t>
      </w:r>
      <w:r w:rsidRPr="00187BAF">
        <w:rPr>
          <w:sz w:val="28"/>
          <w:szCs w:val="28"/>
        </w:rPr>
        <w:t xml:space="preserve"> (</w:t>
      </w:r>
      <w:r w:rsidRPr="00187BAF">
        <w:rPr>
          <w:sz w:val="28"/>
          <w:szCs w:val="28"/>
          <w:lang w:val="en-US"/>
        </w:rPr>
        <w:t>Lloyd</w:t>
      </w:r>
      <w:r w:rsidRPr="00187BAF">
        <w:rPr>
          <w:sz w:val="28"/>
          <w:szCs w:val="28"/>
        </w:rPr>
        <w:t xml:space="preserve"> </w:t>
      </w:r>
      <w:r w:rsidRPr="00187BAF">
        <w:rPr>
          <w:sz w:val="28"/>
          <w:szCs w:val="28"/>
          <w:lang w:val="en-US"/>
        </w:rPr>
        <w:t>and</w:t>
      </w:r>
      <w:r w:rsidRPr="00187BAF">
        <w:rPr>
          <w:sz w:val="28"/>
          <w:szCs w:val="28"/>
        </w:rPr>
        <w:t xml:space="preserve"> </w:t>
      </w:r>
      <w:r w:rsidRPr="00187BAF">
        <w:rPr>
          <w:sz w:val="28"/>
          <w:szCs w:val="28"/>
          <w:lang w:val="en-US"/>
        </w:rPr>
        <w:t>McCown</w:t>
      </w:r>
      <w:r w:rsidRPr="00187BAF">
        <w:rPr>
          <w:sz w:val="28"/>
          <w:szCs w:val="28"/>
        </w:rPr>
        <w:t xml:space="preserve">) и </w:t>
      </w:r>
      <w:r w:rsidRPr="00187BAF">
        <w:rPr>
          <w:sz w:val="28"/>
          <w:szCs w:val="28"/>
          <w:lang w:val="en-US"/>
        </w:rPr>
        <w:t>DKW</w:t>
      </w:r>
      <w:r w:rsidRPr="00187BAF">
        <w:rPr>
          <w:sz w:val="28"/>
          <w:szCs w:val="28"/>
        </w:rPr>
        <w:t xml:space="preserve"> показало значительное варьирование результатов при размножении </w:t>
      </w:r>
      <w:r w:rsidRPr="00187BAF">
        <w:rPr>
          <w:i/>
          <w:sz w:val="28"/>
          <w:szCs w:val="28"/>
          <w:lang w:val="en-US"/>
        </w:rPr>
        <w:t>M</w:t>
      </w:r>
      <w:r w:rsidRPr="00187BAF">
        <w:rPr>
          <w:i/>
          <w:sz w:val="28"/>
          <w:szCs w:val="28"/>
        </w:rPr>
        <w:t xml:space="preserve">. </w:t>
      </w:r>
      <w:r w:rsidRPr="00187BAF">
        <w:rPr>
          <w:i/>
          <w:sz w:val="28"/>
          <w:szCs w:val="28"/>
          <w:lang w:val="en-US"/>
        </w:rPr>
        <w:t>sieboldii</w:t>
      </w:r>
      <w:r w:rsidRPr="00187BAF">
        <w:rPr>
          <w:i/>
          <w:sz w:val="28"/>
          <w:szCs w:val="28"/>
        </w:rPr>
        <w:t xml:space="preserve"> </w:t>
      </w:r>
      <w:r w:rsidRPr="00187BAF">
        <w:rPr>
          <w:sz w:val="28"/>
          <w:szCs w:val="28"/>
        </w:rPr>
        <w:t xml:space="preserve">и 10 гибридных генотипов, полученных от </w:t>
      </w:r>
      <w:r w:rsidRPr="00187BAF">
        <w:rPr>
          <w:i/>
          <w:sz w:val="28"/>
          <w:szCs w:val="28"/>
          <w:lang w:val="en-US"/>
        </w:rPr>
        <w:t>M</w:t>
      </w:r>
      <w:r w:rsidRPr="00187BAF">
        <w:rPr>
          <w:i/>
          <w:sz w:val="28"/>
          <w:szCs w:val="28"/>
        </w:rPr>
        <w:t xml:space="preserve">. </w:t>
      </w:r>
      <w:r w:rsidRPr="00187BAF">
        <w:rPr>
          <w:i/>
          <w:sz w:val="28"/>
          <w:szCs w:val="28"/>
          <w:lang w:val="en-US"/>
        </w:rPr>
        <w:t>sieboldii</w:t>
      </w:r>
      <w:r w:rsidRPr="00187BAF">
        <w:rPr>
          <w:sz w:val="28"/>
          <w:szCs w:val="28"/>
        </w:rPr>
        <w:t xml:space="preserve">. Была обнаружена очень сильная зависимость генотипа от состава соли на размножение побегов. Среда МС вызвала наилучшее размножение, от 3,3 до 5,7 побегов. Однако в случае двух других генотипов соли </w:t>
      </w:r>
      <w:r w:rsidRPr="00187BAF">
        <w:rPr>
          <w:sz w:val="28"/>
          <w:szCs w:val="28"/>
          <w:lang w:val="en-US"/>
        </w:rPr>
        <w:t>QL</w:t>
      </w:r>
      <w:r w:rsidRPr="00187BAF">
        <w:rPr>
          <w:sz w:val="28"/>
          <w:szCs w:val="28"/>
        </w:rPr>
        <w:t xml:space="preserve"> приводили к значительно лучшим показателям размножения. При использовании среды </w:t>
      </w:r>
      <w:r w:rsidRPr="00187BAF">
        <w:rPr>
          <w:sz w:val="28"/>
          <w:szCs w:val="28"/>
          <w:lang w:val="en-US"/>
        </w:rPr>
        <w:t>DKW</w:t>
      </w:r>
      <w:r w:rsidRPr="00187BAF">
        <w:rPr>
          <w:sz w:val="28"/>
          <w:szCs w:val="28"/>
        </w:rPr>
        <w:t xml:space="preserve"> наилучшая пролиферация (4,3) была достигнута только </w:t>
      </w:r>
      <w:r w:rsidR="00A72BE4" w:rsidRPr="00187BAF">
        <w:rPr>
          <w:sz w:val="28"/>
          <w:szCs w:val="28"/>
        </w:rPr>
        <w:t>у</w:t>
      </w:r>
      <w:r w:rsidRPr="00187BAF">
        <w:rPr>
          <w:sz w:val="28"/>
          <w:szCs w:val="28"/>
        </w:rPr>
        <w:t xml:space="preserve"> одно</w:t>
      </w:r>
      <w:r w:rsidR="00A72BE4" w:rsidRPr="00187BAF">
        <w:rPr>
          <w:sz w:val="28"/>
          <w:szCs w:val="28"/>
        </w:rPr>
        <w:t>го</w:t>
      </w:r>
      <w:r w:rsidRPr="00187BAF">
        <w:rPr>
          <w:sz w:val="28"/>
          <w:szCs w:val="28"/>
        </w:rPr>
        <w:t xml:space="preserve"> генотип</w:t>
      </w:r>
      <w:r w:rsidR="00A72BE4" w:rsidRPr="00187BAF">
        <w:rPr>
          <w:sz w:val="28"/>
          <w:szCs w:val="28"/>
        </w:rPr>
        <w:t>а</w:t>
      </w:r>
      <w:r w:rsidRPr="00187BAF">
        <w:rPr>
          <w:sz w:val="28"/>
          <w:szCs w:val="28"/>
        </w:rPr>
        <w:t xml:space="preserve">. Уменьшенная высота побегов и хлороз наблюдались на среде </w:t>
      </w:r>
      <w:r w:rsidRPr="00187BAF">
        <w:rPr>
          <w:sz w:val="28"/>
          <w:szCs w:val="28"/>
          <w:lang w:val="en-US"/>
        </w:rPr>
        <w:t>WPM</w:t>
      </w:r>
      <w:r w:rsidRPr="00187BAF">
        <w:rPr>
          <w:sz w:val="28"/>
          <w:szCs w:val="28"/>
        </w:rPr>
        <w:t xml:space="preserve">, возможно, из-за ее низкого содержания азота </w:t>
      </w:r>
      <w:r w:rsidR="00B90148" w:rsidRPr="00187BAF">
        <w:rPr>
          <w:sz w:val="28"/>
          <w:szCs w:val="28"/>
        </w:rPr>
        <w:t>[123, 124]</w:t>
      </w:r>
      <w:r w:rsidRPr="00187BAF">
        <w:rPr>
          <w:sz w:val="28"/>
          <w:szCs w:val="28"/>
        </w:rPr>
        <w:t>.</w:t>
      </w:r>
    </w:p>
    <w:p w14:paraId="1B4B0B28" w14:textId="2E53B231" w:rsidR="00FB2FC8" w:rsidRPr="00187BAF" w:rsidRDefault="00FB2FC8" w:rsidP="00F36E60">
      <w:pPr>
        <w:spacing w:after="0" w:line="240" w:lineRule="auto"/>
        <w:ind w:firstLine="709"/>
        <w:jc w:val="both"/>
        <w:rPr>
          <w:sz w:val="28"/>
          <w:szCs w:val="28"/>
        </w:rPr>
      </w:pPr>
      <w:r w:rsidRPr="00187BAF">
        <w:rPr>
          <w:sz w:val="28"/>
          <w:szCs w:val="28"/>
        </w:rPr>
        <w:t xml:space="preserve">При введении в культуру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sz w:val="28"/>
          <w:szCs w:val="28"/>
        </w:rPr>
        <w:t xml:space="preserve"> пазушных почек </w:t>
      </w:r>
      <w:r w:rsidRPr="00187BAF">
        <w:rPr>
          <w:i/>
          <w:sz w:val="28"/>
          <w:szCs w:val="28"/>
          <w:lang w:val="en-US"/>
        </w:rPr>
        <w:t>Malus</w:t>
      </w:r>
      <w:r w:rsidRPr="00187BAF">
        <w:rPr>
          <w:i/>
          <w:sz w:val="28"/>
          <w:szCs w:val="28"/>
        </w:rPr>
        <w:t xml:space="preserve"> </w:t>
      </w:r>
      <w:r w:rsidRPr="00187BAF">
        <w:rPr>
          <w:i/>
          <w:sz w:val="28"/>
          <w:szCs w:val="28"/>
          <w:lang w:val="en-US"/>
        </w:rPr>
        <w:t>domestica</w:t>
      </w:r>
      <w:r w:rsidRPr="00187BAF">
        <w:rPr>
          <w:sz w:val="28"/>
          <w:szCs w:val="28"/>
        </w:rPr>
        <w:t xml:space="preserve"> 85% регенерации было получено при использовании питательной среды МС с ИМК 0,1 мг/л и БАП 1,0 мг/л. Высота регенерированных побегов составила 3,2 см</w:t>
      </w:r>
      <w:r w:rsidR="00724975" w:rsidRPr="00187BAF">
        <w:rPr>
          <w:sz w:val="28"/>
          <w:szCs w:val="28"/>
        </w:rPr>
        <w:t xml:space="preserve"> </w:t>
      </w:r>
      <w:r w:rsidR="00724975" w:rsidRPr="00B81BFB">
        <w:rPr>
          <w:sz w:val="28"/>
          <w:szCs w:val="28"/>
        </w:rPr>
        <w:t>[113</w:t>
      </w:r>
      <w:r w:rsidR="00150271" w:rsidRPr="00B81BFB">
        <w:rPr>
          <w:sz w:val="28"/>
          <w:szCs w:val="28"/>
        </w:rPr>
        <w:t xml:space="preserve">, </w:t>
      </w:r>
      <w:r w:rsidR="00B81BFB" w:rsidRPr="00B81BFB">
        <w:rPr>
          <w:sz w:val="28"/>
          <w:szCs w:val="28"/>
        </w:rPr>
        <w:t xml:space="preserve">р. </w:t>
      </w:r>
      <w:r w:rsidR="00EA6AC8" w:rsidRPr="00B81BFB">
        <w:rPr>
          <w:sz w:val="28"/>
          <w:szCs w:val="28"/>
        </w:rPr>
        <w:t>551</w:t>
      </w:r>
      <w:r w:rsidR="00724975" w:rsidRPr="00B81BFB">
        <w:rPr>
          <w:sz w:val="28"/>
          <w:szCs w:val="28"/>
        </w:rPr>
        <w:t>]</w:t>
      </w:r>
      <w:r w:rsidRPr="00B81BFB">
        <w:rPr>
          <w:sz w:val="28"/>
          <w:szCs w:val="28"/>
        </w:rPr>
        <w:t xml:space="preserve">. </w:t>
      </w:r>
      <w:r w:rsidR="00BB11D5" w:rsidRPr="00B81BFB">
        <w:rPr>
          <w:sz w:val="28"/>
          <w:szCs w:val="28"/>
        </w:rPr>
        <w:t xml:space="preserve">Для введения в культуру </w:t>
      </w:r>
      <w:r w:rsidR="00BB11D5" w:rsidRPr="00B81BFB">
        <w:rPr>
          <w:i/>
          <w:sz w:val="28"/>
          <w:szCs w:val="28"/>
          <w:lang w:val="en-US"/>
        </w:rPr>
        <w:t>Malus</w:t>
      </w:r>
      <w:r w:rsidR="00BB11D5" w:rsidRPr="00B81BFB">
        <w:rPr>
          <w:i/>
          <w:sz w:val="28"/>
          <w:szCs w:val="28"/>
        </w:rPr>
        <w:t xml:space="preserve"> </w:t>
      </w:r>
      <w:r w:rsidR="00BB11D5" w:rsidRPr="00B81BFB">
        <w:rPr>
          <w:i/>
          <w:sz w:val="28"/>
          <w:szCs w:val="28"/>
          <w:lang w:val="en-US"/>
        </w:rPr>
        <w:t>sieboldii</w:t>
      </w:r>
      <w:r w:rsidR="00BB11D5" w:rsidRPr="00B81BFB">
        <w:rPr>
          <w:sz w:val="28"/>
          <w:szCs w:val="28"/>
        </w:rPr>
        <w:t xml:space="preserve"> и его гибридов авторы </w:t>
      </w:r>
      <w:r w:rsidR="00BB11D5" w:rsidRPr="00187BAF">
        <w:rPr>
          <w:sz w:val="28"/>
          <w:szCs w:val="28"/>
        </w:rPr>
        <w:t xml:space="preserve">использовали среду МС с </w:t>
      </w:r>
      <w:r w:rsidR="00BE1FA9" w:rsidRPr="00187BAF">
        <w:rPr>
          <w:sz w:val="28"/>
          <w:szCs w:val="28"/>
        </w:rPr>
        <w:t>4,</w:t>
      </w:r>
      <w:r w:rsidR="00BB11D5" w:rsidRPr="00187BAF">
        <w:rPr>
          <w:sz w:val="28"/>
          <w:szCs w:val="28"/>
        </w:rPr>
        <w:t>44 µ</w:t>
      </w:r>
      <w:r w:rsidR="00BB11D5" w:rsidRPr="00187BAF">
        <w:rPr>
          <w:sz w:val="28"/>
          <w:szCs w:val="28"/>
          <w:lang w:val="en-US"/>
        </w:rPr>
        <w:t>M</w:t>
      </w:r>
      <w:r w:rsidR="00BB11D5" w:rsidRPr="00187BAF">
        <w:rPr>
          <w:sz w:val="28"/>
          <w:szCs w:val="28"/>
        </w:rPr>
        <w:t xml:space="preserve"> БАП</w:t>
      </w:r>
      <w:r w:rsidR="00BE1FA9" w:rsidRPr="00187BAF">
        <w:rPr>
          <w:sz w:val="28"/>
          <w:szCs w:val="28"/>
        </w:rPr>
        <w:t>, 0,</w:t>
      </w:r>
      <w:r w:rsidR="00BB11D5" w:rsidRPr="00187BAF">
        <w:rPr>
          <w:sz w:val="28"/>
          <w:szCs w:val="28"/>
        </w:rPr>
        <w:t>28 µ</w:t>
      </w:r>
      <w:r w:rsidR="00BB11D5" w:rsidRPr="00187BAF">
        <w:rPr>
          <w:sz w:val="28"/>
          <w:szCs w:val="28"/>
          <w:lang w:val="en-US"/>
        </w:rPr>
        <w:t>M</w:t>
      </w:r>
      <w:r w:rsidR="00BB11D5" w:rsidRPr="00187BAF">
        <w:rPr>
          <w:sz w:val="28"/>
          <w:szCs w:val="28"/>
        </w:rPr>
        <w:t xml:space="preserve"> ГК и</w:t>
      </w:r>
      <w:r w:rsidR="00BE1FA9" w:rsidRPr="00187BAF">
        <w:rPr>
          <w:sz w:val="28"/>
          <w:szCs w:val="28"/>
        </w:rPr>
        <w:t xml:space="preserve"> 0,</w:t>
      </w:r>
      <w:r w:rsidR="00BB11D5" w:rsidRPr="00187BAF">
        <w:rPr>
          <w:sz w:val="28"/>
          <w:szCs w:val="28"/>
        </w:rPr>
        <w:t>25 µ</w:t>
      </w:r>
      <w:r w:rsidR="00BB11D5" w:rsidRPr="00187BAF">
        <w:rPr>
          <w:sz w:val="28"/>
          <w:szCs w:val="28"/>
          <w:lang w:val="en-US"/>
        </w:rPr>
        <w:t>M</w:t>
      </w:r>
      <w:r w:rsidR="00BB11D5" w:rsidRPr="00187BAF">
        <w:rPr>
          <w:sz w:val="28"/>
          <w:szCs w:val="28"/>
        </w:rPr>
        <w:t xml:space="preserve"> </w:t>
      </w:r>
      <w:r w:rsidR="00BB11D5" w:rsidRPr="00B81BFB">
        <w:rPr>
          <w:sz w:val="28"/>
          <w:szCs w:val="28"/>
        </w:rPr>
        <w:t xml:space="preserve">ИУК </w:t>
      </w:r>
      <w:r w:rsidR="00724975" w:rsidRPr="00B81BFB">
        <w:rPr>
          <w:sz w:val="28"/>
          <w:szCs w:val="28"/>
        </w:rPr>
        <w:t>[123</w:t>
      </w:r>
      <w:r w:rsidR="00150271" w:rsidRPr="00B81BFB">
        <w:rPr>
          <w:sz w:val="28"/>
          <w:szCs w:val="28"/>
        </w:rPr>
        <w:t xml:space="preserve">, </w:t>
      </w:r>
      <w:r w:rsidR="00B81BFB" w:rsidRPr="00B81BFB">
        <w:rPr>
          <w:sz w:val="28"/>
          <w:szCs w:val="28"/>
        </w:rPr>
        <w:t xml:space="preserve">р. </w:t>
      </w:r>
      <w:r w:rsidR="00EA6AC8" w:rsidRPr="00B81BFB">
        <w:rPr>
          <w:sz w:val="28"/>
          <w:szCs w:val="28"/>
        </w:rPr>
        <w:t>35</w:t>
      </w:r>
      <w:r w:rsidR="00724975" w:rsidRPr="00B81BFB">
        <w:rPr>
          <w:sz w:val="28"/>
          <w:szCs w:val="28"/>
        </w:rPr>
        <w:t>]</w:t>
      </w:r>
      <w:r w:rsidR="00BB11D5" w:rsidRPr="00B81BFB">
        <w:rPr>
          <w:sz w:val="28"/>
          <w:szCs w:val="28"/>
        </w:rPr>
        <w:t xml:space="preserve">. </w:t>
      </w:r>
      <w:r w:rsidR="00CD2A8D" w:rsidRPr="00B81BFB">
        <w:rPr>
          <w:sz w:val="28"/>
          <w:szCs w:val="28"/>
        </w:rPr>
        <w:t xml:space="preserve"> </w:t>
      </w:r>
      <w:r w:rsidR="00704879" w:rsidRPr="00187BAF">
        <w:rPr>
          <w:sz w:val="28"/>
          <w:szCs w:val="28"/>
        </w:rPr>
        <w:t xml:space="preserve">Пазушные почки </w:t>
      </w:r>
      <w:r w:rsidR="00704879" w:rsidRPr="00187BAF">
        <w:rPr>
          <w:i/>
          <w:sz w:val="28"/>
          <w:szCs w:val="28"/>
          <w:lang w:val="en-US"/>
        </w:rPr>
        <w:t>Malus</w:t>
      </w:r>
      <w:r w:rsidR="00704879" w:rsidRPr="00187BAF">
        <w:rPr>
          <w:i/>
          <w:sz w:val="28"/>
          <w:szCs w:val="28"/>
        </w:rPr>
        <w:t xml:space="preserve"> </w:t>
      </w:r>
      <w:r w:rsidR="00704879" w:rsidRPr="00187BAF">
        <w:rPr>
          <w:i/>
          <w:sz w:val="28"/>
          <w:szCs w:val="28"/>
          <w:lang w:val="en-US"/>
        </w:rPr>
        <w:t>orientalis</w:t>
      </w:r>
      <w:r w:rsidR="00704879" w:rsidRPr="00187BAF">
        <w:rPr>
          <w:sz w:val="28"/>
          <w:szCs w:val="28"/>
        </w:rPr>
        <w:t xml:space="preserve"> культивировали на среду с 1,0 мг/л БАП, 0,1</w:t>
      </w:r>
      <w:r w:rsidR="00150271">
        <w:rPr>
          <w:sz w:val="28"/>
          <w:szCs w:val="28"/>
        </w:rPr>
        <w:t> </w:t>
      </w:r>
      <w:r w:rsidR="00704879" w:rsidRPr="00187BAF">
        <w:rPr>
          <w:sz w:val="28"/>
          <w:szCs w:val="28"/>
        </w:rPr>
        <w:t xml:space="preserve">мг/л ГК и 0,04 мг/л ИМК </w:t>
      </w:r>
      <w:r w:rsidR="00724975" w:rsidRPr="00187BAF">
        <w:rPr>
          <w:sz w:val="28"/>
          <w:szCs w:val="28"/>
        </w:rPr>
        <w:t>[125]</w:t>
      </w:r>
      <w:r w:rsidR="00C91F0C" w:rsidRPr="00187BAF">
        <w:rPr>
          <w:sz w:val="28"/>
          <w:szCs w:val="28"/>
        </w:rPr>
        <w:t xml:space="preserve">. Яблони </w:t>
      </w:r>
      <w:r w:rsidR="00C91F0C" w:rsidRPr="00187BAF">
        <w:rPr>
          <w:sz w:val="28"/>
          <w:szCs w:val="28"/>
          <w:lang w:val="en-US"/>
        </w:rPr>
        <w:t>Tydeman</w:t>
      </w:r>
      <w:r w:rsidR="00C91F0C" w:rsidRPr="00187BAF">
        <w:rPr>
          <w:sz w:val="28"/>
          <w:szCs w:val="28"/>
        </w:rPr>
        <w:t>’</w:t>
      </w:r>
      <w:r w:rsidR="00C91F0C" w:rsidRPr="00187BAF">
        <w:rPr>
          <w:sz w:val="28"/>
          <w:szCs w:val="28"/>
          <w:lang w:val="en-US"/>
        </w:rPr>
        <w:t>s</w:t>
      </w:r>
      <w:r w:rsidR="00C91F0C" w:rsidRPr="00187BAF">
        <w:rPr>
          <w:sz w:val="28"/>
          <w:szCs w:val="28"/>
        </w:rPr>
        <w:t xml:space="preserve"> </w:t>
      </w:r>
      <w:r w:rsidR="00C91F0C" w:rsidRPr="00187BAF">
        <w:rPr>
          <w:sz w:val="28"/>
          <w:szCs w:val="28"/>
          <w:lang w:val="en-US"/>
        </w:rPr>
        <w:t>Early</w:t>
      </w:r>
      <w:r w:rsidR="00C91F0C" w:rsidRPr="00187BAF">
        <w:rPr>
          <w:sz w:val="28"/>
          <w:szCs w:val="28"/>
        </w:rPr>
        <w:t xml:space="preserve"> </w:t>
      </w:r>
      <w:r w:rsidR="00C91F0C" w:rsidRPr="00187BAF">
        <w:rPr>
          <w:sz w:val="28"/>
          <w:szCs w:val="28"/>
          <w:lang w:val="en-US"/>
        </w:rPr>
        <w:t>Worcester</w:t>
      </w:r>
      <w:r w:rsidR="00C91F0C" w:rsidRPr="00187BAF">
        <w:rPr>
          <w:sz w:val="28"/>
          <w:szCs w:val="28"/>
        </w:rPr>
        <w:t xml:space="preserve"> авторы культивировали экспланты на среду МС с 4,4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БАП</w:t>
      </w:r>
      <w:r w:rsidR="00C91F0C" w:rsidRPr="00187BAF">
        <w:rPr>
          <w:w w:val="115"/>
          <w:sz w:val="28"/>
          <w:szCs w:val="28"/>
        </w:rPr>
        <w:t>;</w:t>
      </w:r>
      <w:r w:rsidR="00C91F0C" w:rsidRPr="00187BAF">
        <w:rPr>
          <w:sz w:val="28"/>
          <w:szCs w:val="28"/>
        </w:rPr>
        <w:t xml:space="preserve"> 2,8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ГК</w:t>
      </w:r>
      <w:r w:rsidR="00C91F0C" w:rsidRPr="00187BAF">
        <w:rPr>
          <w:w w:val="115"/>
          <w:sz w:val="28"/>
          <w:szCs w:val="28"/>
        </w:rPr>
        <w:t>;</w:t>
      </w:r>
      <w:r w:rsidR="00C91F0C" w:rsidRPr="00187BAF">
        <w:rPr>
          <w:sz w:val="28"/>
          <w:szCs w:val="28"/>
        </w:rPr>
        <w:t xml:space="preserve"> 0,5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ИМК </w:t>
      </w:r>
      <w:r w:rsidR="00724975" w:rsidRPr="00187BAF">
        <w:rPr>
          <w:sz w:val="28"/>
          <w:szCs w:val="28"/>
        </w:rPr>
        <w:t>[126]</w:t>
      </w:r>
      <w:r w:rsidR="00C91F0C" w:rsidRPr="00187BAF">
        <w:rPr>
          <w:sz w:val="28"/>
          <w:szCs w:val="28"/>
        </w:rPr>
        <w:t xml:space="preserve">, для М26 использовали среду МС с 4,4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БАП</w:t>
      </w:r>
      <w:r w:rsidR="00C91F0C" w:rsidRPr="00187BAF">
        <w:rPr>
          <w:w w:val="115"/>
          <w:sz w:val="28"/>
          <w:szCs w:val="28"/>
        </w:rPr>
        <w:t>;</w:t>
      </w:r>
      <w:r w:rsidR="00C91F0C" w:rsidRPr="00187BAF">
        <w:rPr>
          <w:sz w:val="28"/>
          <w:szCs w:val="28"/>
        </w:rPr>
        <w:t xml:space="preserve"> 0,3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ГК</w:t>
      </w:r>
      <w:r w:rsidR="00C91F0C" w:rsidRPr="00187BAF">
        <w:rPr>
          <w:w w:val="115"/>
          <w:sz w:val="28"/>
          <w:szCs w:val="28"/>
        </w:rPr>
        <w:t>,</w:t>
      </w:r>
      <w:r w:rsidR="00C91F0C" w:rsidRPr="00187BAF">
        <w:rPr>
          <w:sz w:val="28"/>
          <w:szCs w:val="28"/>
        </w:rPr>
        <w:t xml:space="preserve"> 0,5</w:t>
      </w:r>
      <w:r w:rsidR="007F25DD">
        <w:rPr>
          <w:sz w:val="28"/>
          <w:szCs w:val="28"/>
        </w:rPr>
        <w:t>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ИМК </w:t>
      </w:r>
      <w:r w:rsidR="00724975" w:rsidRPr="00187BAF">
        <w:rPr>
          <w:sz w:val="28"/>
          <w:szCs w:val="28"/>
        </w:rPr>
        <w:t>[127]</w:t>
      </w:r>
      <w:r w:rsidR="00C91F0C" w:rsidRPr="00187BAF">
        <w:rPr>
          <w:sz w:val="28"/>
          <w:szCs w:val="28"/>
        </w:rPr>
        <w:t xml:space="preserve">. Для регенерации основного побега из каллусной культуры яблони </w:t>
      </w:r>
      <w:r w:rsidR="00C91F0C" w:rsidRPr="00187BAF">
        <w:rPr>
          <w:sz w:val="28"/>
          <w:szCs w:val="28"/>
          <w:lang w:val="en-US"/>
        </w:rPr>
        <w:t>Jork</w:t>
      </w:r>
      <w:r w:rsidR="00C91F0C" w:rsidRPr="00187BAF">
        <w:rPr>
          <w:sz w:val="28"/>
          <w:szCs w:val="28"/>
        </w:rPr>
        <w:t xml:space="preserve"> 9 оптимальной средой была МС с 17,8 </w:t>
      </w:r>
      <w:r w:rsidR="00C91F0C" w:rsidRPr="00187BAF">
        <w:rPr>
          <w:w w:val="115"/>
          <w:sz w:val="28"/>
          <w:szCs w:val="28"/>
        </w:rPr>
        <w:t>µ</w:t>
      </w:r>
      <w:r w:rsidR="00C91F0C" w:rsidRPr="00187BAF">
        <w:rPr>
          <w:w w:val="115"/>
          <w:sz w:val="28"/>
          <w:szCs w:val="28"/>
          <w:lang w:val="en-US"/>
        </w:rPr>
        <w:t>M</w:t>
      </w:r>
      <w:r w:rsidR="00C91F0C" w:rsidRPr="00187BAF">
        <w:rPr>
          <w:sz w:val="28"/>
          <w:szCs w:val="28"/>
        </w:rPr>
        <w:t xml:space="preserve"> БАП</w:t>
      </w:r>
      <w:r w:rsidR="00C91F0C" w:rsidRPr="00187BAF">
        <w:rPr>
          <w:w w:val="115"/>
          <w:sz w:val="28"/>
          <w:szCs w:val="28"/>
        </w:rPr>
        <w:t>; 2,7 µ</w:t>
      </w:r>
      <w:r w:rsidR="00C91F0C" w:rsidRPr="00187BAF">
        <w:rPr>
          <w:w w:val="115"/>
          <w:sz w:val="28"/>
          <w:szCs w:val="28"/>
          <w:lang w:val="en-US"/>
        </w:rPr>
        <w:t>M</w:t>
      </w:r>
      <w:r w:rsidR="00C91F0C" w:rsidRPr="00187BAF">
        <w:rPr>
          <w:w w:val="115"/>
          <w:sz w:val="28"/>
          <w:szCs w:val="28"/>
        </w:rPr>
        <w:t xml:space="preserve"> НУК </w:t>
      </w:r>
      <w:r w:rsidR="00724975" w:rsidRPr="00187BAF">
        <w:rPr>
          <w:w w:val="115"/>
          <w:sz w:val="28"/>
          <w:szCs w:val="28"/>
        </w:rPr>
        <w:t>[128]</w:t>
      </w:r>
      <w:r w:rsidR="00C91F0C" w:rsidRPr="00187BAF">
        <w:rPr>
          <w:w w:val="115"/>
          <w:sz w:val="28"/>
          <w:szCs w:val="28"/>
        </w:rPr>
        <w:t>.</w:t>
      </w:r>
      <w:r w:rsidR="003F7732" w:rsidRPr="00187BAF">
        <w:rPr>
          <w:sz w:val="28"/>
          <w:szCs w:val="28"/>
        </w:rPr>
        <w:t xml:space="preserve"> Так, </w:t>
      </w:r>
      <w:r w:rsidR="003F7732" w:rsidRPr="00187BAF">
        <w:rPr>
          <w:sz w:val="28"/>
          <w:szCs w:val="28"/>
        </w:rPr>
        <w:lastRenderedPageBreak/>
        <w:t>а</w:t>
      </w:r>
      <w:r w:rsidR="008239F3" w:rsidRPr="00187BAF">
        <w:rPr>
          <w:sz w:val="28"/>
          <w:szCs w:val="28"/>
        </w:rPr>
        <w:t>вторами подтверждается</w:t>
      </w:r>
      <w:r w:rsidRPr="00187BAF">
        <w:rPr>
          <w:sz w:val="28"/>
          <w:szCs w:val="28"/>
        </w:rPr>
        <w:t xml:space="preserve"> необходимо</w:t>
      </w:r>
      <w:r w:rsidR="004A181B" w:rsidRPr="00187BAF">
        <w:rPr>
          <w:sz w:val="28"/>
          <w:szCs w:val="28"/>
        </w:rPr>
        <w:t xml:space="preserve">сть добавления </w:t>
      </w:r>
      <w:r w:rsidR="008239F3" w:rsidRPr="00187BAF">
        <w:rPr>
          <w:sz w:val="28"/>
          <w:szCs w:val="28"/>
        </w:rPr>
        <w:t>регуляторов роста</w:t>
      </w:r>
      <w:r w:rsidR="004A181B" w:rsidRPr="00187BAF">
        <w:rPr>
          <w:sz w:val="28"/>
          <w:szCs w:val="28"/>
        </w:rPr>
        <w:t xml:space="preserve"> на этапе введения в культуру. В их отсутствие рост и</w:t>
      </w:r>
      <w:r w:rsidRPr="00187BAF">
        <w:rPr>
          <w:sz w:val="28"/>
          <w:szCs w:val="28"/>
        </w:rPr>
        <w:t xml:space="preserve"> развитие эксплантов </w:t>
      </w:r>
      <w:r w:rsidR="004A181B" w:rsidRPr="00187BAF">
        <w:rPr>
          <w:sz w:val="28"/>
          <w:szCs w:val="28"/>
        </w:rPr>
        <w:t xml:space="preserve">протекает медленно и не эффективно </w:t>
      </w:r>
      <w:r w:rsidR="00724975" w:rsidRPr="00187BAF">
        <w:rPr>
          <w:sz w:val="28"/>
          <w:szCs w:val="28"/>
        </w:rPr>
        <w:t>[129, 130]</w:t>
      </w:r>
      <w:r w:rsidR="004A181B" w:rsidRPr="00187BAF">
        <w:rPr>
          <w:sz w:val="28"/>
          <w:szCs w:val="28"/>
        </w:rPr>
        <w:t>.</w:t>
      </w:r>
      <w:r w:rsidR="008239F3" w:rsidRPr="00187BAF">
        <w:rPr>
          <w:sz w:val="28"/>
          <w:szCs w:val="28"/>
        </w:rPr>
        <w:t xml:space="preserve"> Однако, гормоны, их к</w:t>
      </w:r>
      <w:r w:rsidR="00241365" w:rsidRPr="00187BAF">
        <w:rPr>
          <w:sz w:val="28"/>
          <w:szCs w:val="28"/>
        </w:rPr>
        <w:t>омбинаци</w:t>
      </w:r>
      <w:r w:rsidR="007920B5" w:rsidRPr="00187BAF">
        <w:rPr>
          <w:sz w:val="28"/>
          <w:szCs w:val="28"/>
        </w:rPr>
        <w:t>я</w:t>
      </w:r>
      <w:r w:rsidR="00241365" w:rsidRPr="00187BAF">
        <w:rPr>
          <w:sz w:val="28"/>
          <w:szCs w:val="28"/>
        </w:rPr>
        <w:t xml:space="preserve"> и концентрация варьиру</w:t>
      </w:r>
      <w:r w:rsidR="008239F3" w:rsidRPr="00187BAF">
        <w:rPr>
          <w:sz w:val="28"/>
          <w:szCs w:val="28"/>
        </w:rPr>
        <w:t>ется в зависимости от генотипа.</w:t>
      </w:r>
      <w:r w:rsidR="00C91F0C" w:rsidRPr="00187BAF">
        <w:rPr>
          <w:sz w:val="28"/>
          <w:szCs w:val="28"/>
        </w:rPr>
        <w:t xml:space="preserve"> </w:t>
      </w:r>
    </w:p>
    <w:p w14:paraId="28F7B92D" w14:textId="7D2EDF38" w:rsidR="007920B5" w:rsidRPr="00B81BFB" w:rsidRDefault="003F7732" w:rsidP="00F36E60">
      <w:pPr>
        <w:autoSpaceDE w:val="0"/>
        <w:autoSpaceDN w:val="0"/>
        <w:adjustRightInd w:val="0"/>
        <w:spacing w:after="0" w:line="240" w:lineRule="auto"/>
        <w:ind w:firstLine="709"/>
        <w:jc w:val="both"/>
        <w:rPr>
          <w:sz w:val="28"/>
          <w:szCs w:val="28"/>
        </w:rPr>
      </w:pPr>
      <w:r w:rsidRPr="00187BAF">
        <w:rPr>
          <w:sz w:val="28"/>
          <w:szCs w:val="28"/>
        </w:rPr>
        <w:t>Р</w:t>
      </w:r>
      <w:r w:rsidR="009047E2" w:rsidRPr="00187BAF">
        <w:rPr>
          <w:sz w:val="28"/>
          <w:szCs w:val="28"/>
        </w:rPr>
        <w:t xml:space="preserve">егуляторы роста растений </w:t>
      </w:r>
      <w:r w:rsidR="007920B5" w:rsidRPr="00187BAF">
        <w:rPr>
          <w:sz w:val="28"/>
          <w:szCs w:val="28"/>
        </w:rPr>
        <w:t>являются</w:t>
      </w:r>
      <w:r w:rsidR="009047E2" w:rsidRPr="00187BAF">
        <w:rPr>
          <w:sz w:val="28"/>
          <w:szCs w:val="28"/>
        </w:rPr>
        <w:t xml:space="preserve"> одни</w:t>
      </w:r>
      <w:r w:rsidR="007920B5" w:rsidRPr="00187BAF">
        <w:rPr>
          <w:sz w:val="28"/>
          <w:szCs w:val="28"/>
        </w:rPr>
        <w:t>м</w:t>
      </w:r>
      <w:r w:rsidR="00692ADE" w:rsidRPr="00187BAF">
        <w:rPr>
          <w:sz w:val="28"/>
          <w:szCs w:val="28"/>
        </w:rPr>
        <w:t xml:space="preserve"> из главных факторов микроклонального размножения. </w:t>
      </w:r>
      <w:r w:rsidR="007920B5" w:rsidRPr="00187BAF">
        <w:rPr>
          <w:sz w:val="28"/>
          <w:szCs w:val="28"/>
        </w:rPr>
        <w:t>Они являются</w:t>
      </w:r>
      <w:r w:rsidR="00692ADE" w:rsidRPr="00187BAF">
        <w:rPr>
          <w:sz w:val="28"/>
          <w:szCs w:val="28"/>
        </w:rPr>
        <w:t xml:space="preserve"> синтетически</w:t>
      </w:r>
      <w:r w:rsidR="007920B5" w:rsidRPr="00187BAF">
        <w:rPr>
          <w:sz w:val="28"/>
          <w:szCs w:val="28"/>
        </w:rPr>
        <w:t>ми</w:t>
      </w:r>
      <w:r w:rsidR="00692ADE" w:rsidRPr="00187BAF">
        <w:rPr>
          <w:sz w:val="28"/>
          <w:szCs w:val="28"/>
        </w:rPr>
        <w:t xml:space="preserve"> аналог</w:t>
      </w:r>
      <w:r w:rsidR="007920B5" w:rsidRPr="00187BAF">
        <w:rPr>
          <w:sz w:val="28"/>
          <w:szCs w:val="28"/>
        </w:rPr>
        <w:t>ами</w:t>
      </w:r>
      <w:r w:rsidR="00692ADE" w:rsidRPr="00187BAF">
        <w:rPr>
          <w:sz w:val="28"/>
          <w:szCs w:val="28"/>
        </w:rPr>
        <w:t xml:space="preserve"> фитогормонов и негормональны</w:t>
      </w:r>
      <w:r w:rsidR="007920B5" w:rsidRPr="00187BAF">
        <w:rPr>
          <w:sz w:val="28"/>
          <w:szCs w:val="28"/>
        </w:rPr>
        <w:t>ми</w:t>
      </w:r>
      <w:r w:rsidR="00692ADE" w:rsidRPr="00187BAF">
        <w:rPr>
          <w:sz w:val="28"/>
          <w:szCs w:val="28"/>
        </w:rPr>
        <w:t xml:space="preserve"> регулятор</w:t>
      </w:r>
      <w:r w:rsidR="007920B5" w:rsidRPr="00187BAF">
        <w:rPr>
          <w:sz w:val="28"/>
          <w:szCs w:val="28"/>
        </w:rPr>
        <w:t>ами</w:t>
      </w:r>
      <w:r w:rsidR="00692ADE" w:rsidRPr="00187BAF">
        <w:rPr>
          <w:sz w:val="28"/>
          <w:szCs w:val="28"/>
        </w:rPr>
        <w:t xml:space="preserve"> роста, </w:t>
      </w:r>
      <w:r w:rsidR="007920B5" w:rsidRPr="00187BAF">
        <w:rPr>
          <w:sz w:val="28"/>
          <w:szCs w:val="28"/>
        </w:rPr>
        <w:t>влияющие на</w:t>
      </w:r>
      <w:r w:rsidR="00692ADE" w:rsidRPr="00187BAF">
        <w:rPr>
          <w:sz w:val="28"/>
          <w:szCs w:val="28"/>
        </w:rPr>
        <w:t xml:space="preserve"> рост и развитие растений в культуре </w:t>
      </w:r>
      <w:r w:rsidR="00692ADE" w:rsidRPr="00187BAF">
        <w:rPr>
          <w:i/>
          <w:sz w:val="28"/>
          <w:szCs w:val="28"/>
          <w:lang w:val="en-US"/>
        </w:rPr>
        <w:t>in</w:t>
      </w:r>
      <w:r w:rsidR="00692ADE" w:rsidRPr="00187BAF">
        <w:rPr>
          <w:i/>
          <w:sz w:val="28"/>
          <w:szCs w:val="28"/>
        </w:rPr>
        <w:t xml:space="preserve"> </w:t>
      </w:r>
      <w:r w:rsidR="00692ADE" w:rsidRPr="00187BAF">
        <w:rPr>
          <w:i/>
          <w:sz w:val="28"/>
          <w:szCs w:val="28"/>
          <w:lang w:val="en-US"/>
        </w:rPr>
        <w:t>vitro</w:t>
      </w:r>
      <w:r w:rsidR="00692ADE" w:rsidRPr="00187BAF">
        <w:rPr>
          <w:sz w:val="28"/>
          <w:szCs w:val="28"/>
        </w:rPr>
        <w:t>. В целом, был</w:t>
      </w:r>
      <w:r w:rsidRPr="00187BAF">
        <w:rPr>
          <w:sz w:val="28"/>
          <w:szCs w:val="28"/>
        </w:rPr>
        <w:t>о</w:t>
      </w:r>
      <w:r w:rsidR="00692ADE" w:rsidRPr="00187BAF">
        <w:rPr>
          <w:sz w:val="28"/>
          <w:szCs w:val="28"/>
        </w:rPr>
        <w:t xml:space="preserve"> признан</w:t>
      </w:r>
      <w:r w:rsidRPr="00187BAF">
        <w:rPr>
          <w:sz w:val="28"/>
          <w:szCs w:val="28"/>
        </w:rPr>
        <w:t>о</w:t>
      </w:r>
      <w:r w:rsidR="00692ADE" w:rsidRPr="00187BAF">
        <w:rPr>
          <w:sz w:val="28"/>
          <w:szCs w:val="28"/>
        </w:rPr>
        <w:t xml:space="preserve"> пять основных классов регуляторов роста растений, а именно ауксины, гиббереллины, цитокинины, абсцизовая кислота и этилен. Ни один из них не связан с каким-либо одним физиологическим процессом или процессом развития. Но, каждый процесс роста контролируется взаимодействием двух или более из этих регуляторов роста.  Для контроля роста и дифференцировки клеток регуляторы роста добавляются в питательную среду или исполь</w:t>
      </w:r>
      <w:r w:rsidR="00D42EB5">
        <w:rPr>
          <w:sz w:val="28"/>
          <w:szCs w:val="28"/>
        </w:rPr>
        <w:t xml:space="preserve">зуются перед культивированием. </w:t>
      </w:r>
      <w:r w:rsidR="00692ADE" w:rsidRPr="00187BAF">
        <w:rPr>
          <w:sz w:val="28"/>
          <w:szCs w:val="28"/>
        </w:rPr>
        <w:t xml:space="preserve">Например, цитокинины требуются в больших концентрациях на этапе мультипликации дополнительных побегов. Они устраняют апикальное доминирование, тем самым стимулируют рост боковых побегов </w:t>
      </w:r>
      <w:r w:rsidR="00C26C22" w:rsidRPr="00187BAF">
        <w:rPr>
          <w:sz w:val="28"/>
          <w:szCs w:val="28"/>
        </w:rPr>
        <w:t>[13</w:t>
      </w:r>
      <w:r w:rsidR="00150271">
        <w:rPr>
          <w:sz w:val="28"/>
          <w:szCs w:val="28"/>
        </w:rPr>
        <w:t>1</w:t>
      </w:r>
      <w:r w:rsidR="00C26C22" w:rsidRPr="00187BAF">
        <w:rPr>
          <w:sz w:val="28"/>
          <w:szCs w:val="28"/>
        </w:rPr>
        <w:t>]</w:t>
      </w:r>
      <w:r w:rsidR="00692ADE" w:rsidRPr="00187BAF">
        <w:rPr>
          <w:sz w:val="28"/>
          <w:szCs w:val="28"/>
        </w:rPr>
        <w:t xml:space="preserve">. В свою очередь, ауксины участвуют в делении и удлинении </w:t>
      </w:r>
      <w:r w:rsidR="00692ADE" w:rsidRPr="00B81BFB">
        <w:rPr>
          <w:sz w:val="28"/>
          <w:szCs w:val="28"/>
        </w:rPr>
        <w:t xml:space="preserve">клеток, а также в синтезе клеточной стенки. Они являются сильными стимуляторами индукции и роста каллуса, роста клеточных суспензий и укоренении побегов </w:t>
      </w:r>
      <w:r w:rsidR="00C26C22" w:rsidRPr="00B81BFB">
        <w:rPr>
          <w:sz w:val="28"/>
          <w:szCs w:val="28"/>
        </w:rPr>
        <w:t>[101</w:t>
      </w:r>
      <w:r w:rsidR="00150271" w:rsidRPr="00B81BFB">
        <w:rPr>
          <w:sz w:val="28"/>
          <w:szCs w:val="28"/>
        </w:rPr>
        <w:t xml:space="preserve">, </w:t>
      </w:r>
      <w:r w:rsidR="00B81BFB" w:rsidRPr="00B81BFB">
        <w:rPr>
          <w:sz w:val="28"/>
          <w:szCs w:val="28"/>
        </w:rPr>
        <w:t xml:space="preserve">р. </w:t>
      </w:r>
      <w:r w:rsidR="00EA6AC8" w:rsidRPr="00B81BFB">
        <w:rPr>
          <w:sz w:val="28"/>
          <w:szCs w:val="28"/>
        </w:rPr>
        <w:t>255</w:t>
      </w:r>
      <w:r w:rsidR="00C26C22" w:rsidRPr="00B81BFB">
        <w:rPr>
          <w:sz w:val="28"/>
          <w:szCs w:val="28"/>
        </w:rPr>
        <w:t>]</w:t>
      </w:r>
      <w:r w:rsidR="00692ADE" w:rsidRPr="00B81BFB">
        <w:rPr>
          <w:sz w:val="28"/>
          <w:szCs w:val="28"/>
        </w:rPr>
        <w:t>.</w:t>
      </w:r>
      <w:r w:rsidR="009047E2" w:rsidRPr="00B81BFB">
        <w:rPr>
          <w:sz w:val="28"/>
          <w:szCs w:val="28"/>
        </w:rPr>
        <w:t xml:space="preserve"> </w:t>
      </w:r>
    </w:p>
    <w:p w14:paraId="4287BD4D" w14:textId="2A09FB74" w:rsidR="00692ADE" w:rsidRPr="00187BAF" w:rsidRDefault="003F7732" w:rsidP="00F36E60">
      <w:pPr>
        <w:autoSpaceDE w:val="0"/>
        <w:autoSpaceDN w:val="0"/>
        <w:adjustRightInd w:val="0"/>
        <w:spacing w:after="0" w:line="240" w:lineRule="auto"/>
        <w:ind w:firstLine="709"/>
        <w:jc w:val="both"/>
        <w:rPr>
          <w:sz w:val="28"/>
          <w:szCs w:val="28"/>
        </w:rPr>
      </w:pPr>
      <w:r w:rsidRPr="00B81BFB">
        <w:rPr>
          <w:sz w:val="28"/>
          <w:szCs w:val="28"/>
        </w:rPr>
        <w:t>Основным регулятором роста при микроклональном размножении являются цитокинины.</w:t>
      </w:r>
      <w:r w:rsidR="00692ADE" w:rsidRPr="00B81BFB">
        <w:rPr>
          <w:sz w:val="28"/>
          <w:szCs w:val="28"/>
        </w:rPr>
        <w:t xml:space="preserve"> Размножение побегов яблони основывается на средах, содержащих цитокинины в качестве основного регулятора роста. Также, ауксины (в более низкой концентрации) и гиббереллины</w:t>
      </w:r>
      <w:r w:rsidRPr="00B81BFB">
        <w:rPr>
          <w:sz w:val="28"/>
          <w:szCs w:val="28"/>
        </w:rPr>
        <w:t xml:space="preserve"> используются на всех этапах размножения</w:t>
      </w:r>
      <w:r w:rsidR="009A7D18" w:rsidRPr="00B81BFB">
        <w:rPr>
          <w:sz w:val="28"/>
          <w:szCs w:val="28"/>
        </w:rPr>
        <w:t xml:space="preserve"> </w:t>
      </w:r>
      <w:r w:rsidR="00C26C22" w:rsidRPr="00B81BFB">
        <w:rPr>
          <w:sz w:val="28"/>
          <w:szCs w:val="28"/>
        </w:rPr>
        <w:t>[120</w:t>
      </w:r>
      <w:r w:rsidR="00150271" w:rsidRPr="00B81BFB">
        <w:rPr>
          <w:sz w:val="28"/>
          <w:szCs w:val="28"/>
        </w:rPr>
        <w:t xml:space="preserve">, </w:t>
      </w:r>
      <w:r w:rsidR="00B81BFB" w:rsidRPr="00B81BFB">
        <w:rPr>
          <w:sz w:val="28"/>
          <w:szCs w:val="28"/>
        </w:rPr>
        <w:t xml:space="preserve">р. </w:t>
      </w:r>
      <w:r w:rsidR="00EA6AC8" w:rsidRPr="00B81BFB">
        <w:rPr>
          <w:sz w:val="28"/>
          <w:szCs w:val="28"/>
        </w:rPr>
        <w:t>364</w:t>
      </w:r>
      <w:r w:rsidR="00C26C22" w:rsidRPr="00B81BFB">
        <w:rPr>
          <w:sz w:val="28"/>
          <w:szCs w:val="28"/>
        </w:rPr>
        <w:t>]</w:t>
      </w:r>
      <w:r w:rsidR="00692ADE" w:rsidRPr="00B81BFB">
        <w:rPr>
          <w:sz w:val="28"/>
          <w:szCs w:val="28"/>
        </w:rPr>
        <w:t xml:space="preserve">. При микроклональном размножении подвоев яблони было доказано влияние тидиазурона (ТДЗ) и БАП на размножение побегов, в то время как ГК был необходим для удлинения побегов </w:t>
      </w:r>
      <w:r w:rsidR="00C26C22" w:rsidRPr="00B81BFB">
        <w:rPr>
          <w:sz w:val="28"/>
          <w:szCs w:val="28"/>
        </w:rPr>
        <w:t>[132]</w:t>
      </w:r>
      <w:r w:rsidR="00692ADE" w:rsidRPr="00B81BFB">
        <w:rPr>
          <w:sz w:val="28"/>
          <w:szCs w:val="28"/>
        </w:rPr>
        <w:t xml:space="preserve">. Также, </w:t>
      </w:r>
      <w:r w:rsidR="00692ADE" w:rsidRPr="00187BAF">
        <w:rPr>
          <w:sz w:val="28"/>
          <w:szCs w:val="28"/>
        </w:rPr>
        <w:t xml:space="preserve">Генг и др. отметили важность ГК для развития побегов трех подвоев в зависимости от источника света. Так, красный свет вызывал значительно больше побегов и более длинных, чем при белом освещении или синем, но это зависело от сорта </w:t>
      </w:r>
      <w:r w:rsidR="00C26C22" w:rsidRPr="00187BAF">
        <w:rPr>
          <w:sz w:val="28"/>
          <w:szCs w:val="28"/>
        </w:rPr>
        <w:t>[133]</w:t>
      </w:r>
      <w:r w:rsidR="00692ADE" w:rsidRPr="00187BAF">
        <w:rPr>
          <w:sz w:val="28"/>
          <w:szCs w:val="28"/>
        </w:rPr>
        <w:t>. Фактически, в подавляющем большинстве исследований по размножению побегов яблони использовался БАП</w:t>
      </w:r>
      <w:r w:rsidR="007920B5" w:rsidRPr="00187BAF">
        <w:rPr>
          <w:sz w:val="28"/>
          <w:szCs w:val="28"/>
        </w:rPr>
        <w:t xml:space="preserve"> или</w:t>
      </w:r>
      <w:r w:rsidR="00692ADE" w:rsidRPr="00187BAF">
        <w:rPr>
          <w:sz w:val="28"/>
          <w:szCs w:val="28"/>
        </w:rPr>
        <w:t xml:space="preserve"> ТДЗ </w:t>
      </w:r>
      <w:r w:rsidR="00C26C22" w:rsidRPr="00187BAF">
        <w:rPr>
          <w:sz w:val="28"/>
          <w:szCs w:val="28"/>
        </w:rPr>
        <w:t>[134]</w:t>
      </w:r>
      <w:r w:rsidR="00692ADE" w:rsidRPr="00187BAF">
        <w:rPr>
          <w:sz w:val="28"/>
          <w:szCs w:val="28"/>
        </w:rPr>
        <w:t>. Например, ТДЗ размножал побеги более эффективно, чем БАП, у восьми галисийских традиционных сортов яблони, но его оптимальн</w:t>
      </w:r>
      <w:r w:rsidR="003F780B" w:rsidRPr="00187BAF">
        <w:rPr>
          <w:sz w:val="28"/>
          <w:szCs w:val="28"/>
        </w:rPr>
        <w:t>ая</w:t>
      </w:r>
      <w:r w:rsidR="00692ADE" w:rsidRPr="00187BAF">
        <w:rPr>
          <w:i/>
          <w:iCs/>
          <w:sz w:val="28"/>
          <w:szCs w:val="28"/>
        </w:rPr>
        <w:t xml:space="preserve"> </w:t>
      </w:r>
      <w:r w:rsidR="00692ADE" w:rsidRPr="00187BAF">
        <w:rPr>
          <w:sz w:val="28"/>
          <w:szCs w:val="28"/>
        </w:rPr>
        <w:t xml:space="preserve">концентрация зависела от сорта </w:t>
      </w:r>
      <w:r w:rsidR="00C26C22" w:rsidRPr="00187BAF">
        <w:rPr>
          <w:sz w:val="28"/>
          <w:szCs w:val="28"/>
        </w:rPr>
        <w:t>[135]</w:t>
      </w:r>
      <w:r w:rsidR="00692ADE" w:rsidRPr="00187BAF">
        <w:rPr>
          <w:sz w:val="28"/>
          <w:szCs w:val="28"/>
        </w:rPr>
        <w:t>.</w:t>
      </w:r>
      <w:r w:rsidR="00692ADE" w:rsidRPr="00187BAF">
        <w:rPr>
          <w:i/>
          <w:iCs/>
          <w:sz w:val="28"/>
          <w:szCs w:val="28"/>
        </w:rPr>
        <w:t xml:space="preserve"> </w:t>
      </w:r>
      <w:r w:rsidR="00692ADE" w:rsidRPr="00187BAF">
        <w:rPr>
          <w:sz w:val="28"/>
          <w:szCs w:val="28"/>
        </w:rPr>
        <w:t>Однако, обнаружено, что ТДЗ вызывает деформацию экспланта и листьев</w:t>
      </w:r>
      <w:r w:rsidR="00692ADE" w:rsidRPr="00187BAF">
        <w:rPr>
          <w:i/>
          <w:iCs/>
          <w:sz w:val="28"/>
          <w:szCs w:val="28"/>
        </w:rPr>
        <w:t xml:space="preserve"> </w:t>
      </w:r>
      <w:r w:rsidR="00692ADE" w:rsidRPr="00187BAF">
        <w:rPr>
          <w:sz w:val="28"/>
          <w:szCs w:val="28"/>
        </w:rPr>
        <w:t xml:space="preserve">при непрерывном использовании для культуры тканей подвоя яблони </w:t>
      </w:r>
      <w:r w:rsidR="00692ADE" w:rsidRPr="00B81BFB">
        <w:rPr>
          <w:sz w:val="28"/>
          <w:szCs w:val="28"/>
        </w:rPr>
        <w:t xml:space="preserve">CG41 </w:t>
      </w:r>
      <w:r w:rsidR="00982A2D" w:rsidRPr="00B81BFB">
        <w:rPr>
          <w:sz w:val="28"/>
          <w:szCs w:val="28"/>
        </w:rPr>
        <w:t>[119</w:t>
      </w:r>
      <w:r w:rsidR="00150271" w:rsidRPr="00B81BFB">
        <w:rPr>
          <w:sz w:val="28"/>
          <w:szCs w:val="28"/>
        </w:rPr>
        <w:t xml:space="preserve">, </w:t>
      </w:r>
      <w:r w:rsidR="00B81BFB" w:rsidRPr="00B81BFB">
        <w:rPr>
          <w:sz w:val="28"/>
          <w:szCs w:val="28"/>
        </w:rPr>
        <w:t xml:space="preserve">р. </w:t>
      </w:r>
      <w:r w:rsidR="00233EF7" w:rsidRPr="00B81BFB">
        <w:rPr>
          <w:sz w:val="28"/>
          <w:szCs w:val="28"/>
        </w:rPr>
        <w:t>470</w:t>
      </w:r>
      <w:r w:rsidR="00982A2D" w:rsidRPr="00B81BFB">
        <w:rPr>
          <w:sz w:val="28"/>
          <w:szCs w:val="28"/>
        </w:rPr>
        <w:t>]</w:t>
      </w:r>
      <w:r w:rsidR="00692ADE" w:rsidRPr="00B81BFB">
        <w:rPr>
          <w:sz w:val="28"/>
          <w:szCs w:val="28"/>
        </w:rPr>
        <w:t>. Отмечается</w:t>
      </w:r>
      <w:r w:rsidR="00692ADE" w:rsidRPr="00187BAF">
        <w:rPr>
          <w:sz w:val="28"/>
          <w:szCs w:val="28"/>
        </w:rPr>
        <w:t>, что эффективная</w:t>
      </w:r>
      <w:r w:rsidR="00692ADE" w:rsidRPr="00187BAF">
        <w:rPr>
          <w:i/>
          <w:iCs/>
          <w:sz w:val="28"/>
          <w:szCs w:val="28"/>
        </w:rPr>
        <w:t xml:space="preserve"> </w:t>
      </w:r>
      <w:r w:rsidR="00692ADE" w:rsidRPr="00187BAF">
        <w:rPr>
          <w:sz w:val="28"/>
          <w:szCs w:val="28"/>
        </w:rPr>
        <w:t>индукция и удлинение побегов подвоя M26 были</w:t>
      </w:r>
      <w:r w:rsidR="00692ADE" w:rsidRPr="00187BAF">
        <w:rPr>
          <w:i/>
          <w:iCs/>
          <w:sz w:val="28"/>
          <w:szCs w:val="28"/>
        </w:rPr>
        <w:t xml:space="preserve"> </w:t>
      </w:r>
      <w:r w:rsidR="00692ADE" w:rsidRPr="00187BAF">
        <w:rPr>
          <w:sz w:val="28"/>
          <w:szCs w:val="28"/>
        </w:rPr>
        <w:t xml:space="preserve">возможны только в том случае, если среда содержала комбинацию БАП и ГК </w:t>
      </w:r>
      <w:r w:rsidR="00982A2D" w:rsidRPr="00187BAF">
        <w:rPr>
          <w:sz w:val="28"/>
          <w:szCs w:val="28"/>
        </w:rPr>
        <w:t>[136]</w:t>
      </w:r>
      <w:r w:rsidR="00692ADE" w:rsidRPr="00187BAF">
        <w:rPr>
          <w:sz w:val="28"/>
          <w:szCs w:val="28"/>
        </w:rPr>
        <w:t>.</w:t>
      </w:r>
      <w:r w:rsidR="00692ADE" w:rsidRPr="00187BAF">
        <w:rPr>
          <w:i/>
          <w:iCs/>
          <w:sz w:val="28"/>
          <w:szCs w:val="28"/>
        </w:rPr>
        <w:t xml:space="preserve"> </w:t>
      </w:r>
      <w:r w:rsidR="00692ADE" w:rsidRPr="00187BAF">
        <w:rPr>
          <w:sz w:val="28"/>
          <w:szCs w:val="28"/>
        </w:rPr>
        <w:t>Более того, сочетание и различные концентрации этих гормонов может быть использована для манипуляции формой</w:t>
      </w:r>
      <w:r w:rsidR="00692ADE" w:rsidRPr="00187BAF">
        <w:rPr>
          <w:i/>
          <w:iCs/>
          <w:sz w:val="28"/>
          <w:szCs w:val="28"/>
        </w:rPr>
        <w:t xml:space="preserve"> </w:t>
      </w:r>
      <w:r w:rsidR="00692ADE" w:rsidRPr="00187BAF">
        <w:rPr>
          <w:sz w:val="28"/>
          <w:szCs w:val="28"/>
        </w:rPr>
        <w:t xml:space="preserve">роста </w:t>
      </w:r>
      <w:r w:rsidR="00692ADE" w:rsidRPr="00187BAF">
        <w:rPr>
          <w:i/>
          <w:sz w:val="28"/>
          <w:szCs w:val="28"/>
        </w:rPr>
        <w:t>in vitro</w:t>
      </w:r>
      <w:r w:rsidR="00692ADE" w:rsidRPr="00187BAF">
        <w:rPr>
          <w:sz w:val="28"/>
          <w:szCs w:val="28"/>
        </w:rPr>
        <w:t>, например, для увеличения кустистости (в</w:t>
      </w:r>
      <w:r w:rsidR="00692ADE" w:rsidRPr="00187BAF">
        <w:rPr>
          <w:i/>
          <w:iCs/>
          <w:sz w:val="28"/>
          <w:szCs w:val="28"/>
        </w:rPr>
        <w:t xml:space="preserve"> </w:t>
      </w:r>
      <w:r w:rsidR="00692ADE" w:rsidRPr="00187BAF">
        <w:rPr>
          <w:sz w:val="28"/>
          <w:szCs w:val="28"/>
        </w:rPr>
        <w:t xml:space="preserve">результате образования большего количества листьев) или </w:t>
      </w:r>
      <w:r w:rsidR="009047E2" w:rsidRPr="00187BAF">
        <w:rPr>
          <w:sz w:val="28"/>
          <w:szCs w:val="28"/>
        </w:rPr>
        <w:t>высоты</w:t>
      </w:r>
      <w:r w:rsidR="00692ADE" w:rsidRPr="00187BAF">
        <w:rPr>
          <w:sz w:val="28"/>
          <w:szCs w:val="28"/>
        </w:rPr>
        <w:t xml:space="preserve"> побегов, что потенциально может быть использовано в декоративных культурах </w:t>
      </w:r>
      <w:r w:rsidR="00982A2D" w:rsidRPr="00187BAF">
        <w:rPr>
          <w:sz w:val="28"/>
          <w:szCs w:val="28"/>
        </w:rPr>
        <w:t>[137]</w:t>
      </w:r>
      <w:r w:rsidR="00692ADE" w:rsidRPr="00187BAF">
        <w:rPr>
          <w:sz w:val="28"/>
          <w:szCs w:val="28"/>
        </w:rPr>
        <w:t xml:space="preserve">. </w:t>
      </w:r>
    </w:p>
    <w:p w14:paraId="6C761786" w14:textId="7FDBE87C" w:rsidR="00692ADE"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Концентрация регуляторов роста, также, имеет серьезное значение при размножении яблони. В большинстве исследований концентрация БАП была в </w:t>
      </w:r>
      <w:r w:rsidRPr="00187BAF">
        <w:rPr>
          <w:sz w:val="28"/>
          <w:szCs w:val="28"/>
        </w:rPr>
        <w:lastRenderedPageBreak/>
        <w:t xml:space="preserve">диапазоне 0,5-2,0 мг/л </w:t>
      </w:r>
      <w:r w:rsidR="00982A2D" w:rsidRPr="00187BAF">
        <w:rPr>
          <w:sz w:val="28"/>
          <w:szCs w:val="28"/>
        </w:rPr>
        <w:t>[138, 139].</w:t>
      </w:r>
      <w:r w:rsidRPr="00187BAF">
        <w:rPr>
          <w:sz w:val="28"/>
          <w:szCs w:val="28"/>
        </w:rPr>
        <w:t xml:space="preserve"> Лейн и Макдугалд (1982) сравнили реакцию побегов яблони на различные концентрации БАП в диапазоне от 1 до 10 μM для разных сортов (M.27, M.9, M.26 и Macspur). Они заметили, что низкая концентрация БАП (1 μM) приводила к меньшему количеству побегов для сортов М.27, М.9, М.26 и Macspur. Высокая концентрация БАП (10 </w:t>
      </w:r>
      <w:r w:rsidR="009047E2" w:rsidRPr="00187BAF">
        <w:rPr>
          <w:sz w:val="28"/>
          <w:szCs w:val="28"/>
        </w:rPr>
        <w:t>μM</w:t>
      </w:r>
      <w:r w:rsidRPr="00187BAF">
        <w:rPr>
          <w:sz w:val="28"/>
          <w:szCs w:val="28"/>
        </w:rPr>
        <w:t xml:space="preserve">) уменьшала количество побегов у сортов M.26 и Macspur. Оптимальное содержание БАП варьировалось в зависимости от генотипа. Так, для M.26 и Macspur 5 μM были наилучшим вариантом, а для M.27 и M.9 10 μM </w:t>
      </w:r>
      <w:r w:rsidR="00982A2D" w:rsidRPr="00187BAF">
        <w:rPr>
          <w:sz w:val="28"/>
          <w:szCs w:val="28"/>
        </w:rPr>
        <w:t>[140]</w:t>
      </w:r>
      <w:r w:rsidRPr="00187BAF">
        <w:rPr>
          <w:sz w:val="28"/>
          <w:szCs w:val="28"/>
        </w:rPr>
        <w:t>. Аналогичный эффект увеличения концентрации БАП (1,1</w:t>
      </w:r>
      <w:r w:rsidR="00150271">
        <w:rPr>
          <w:sz w:val="28"/>
          <w:szCs w:val="28"/>
        </w:rPr>
        <w:t>-</w:t>
      </w:r>
      <w:r w:rsidRPr="00187BAF">
        <w:rPr>
          <w:sz w:val="28"/>
          <w:szCs w:val="28"/>
        </w:rPr>
        <w:t>15,4 μM) наблюдалась у сорта А</w:t>
      </w:r>
      <w:r w:rsidRPr="00187BAF">
        <w:rPr>
          <w:sz w:val="28"/>
          <w:szCs w:val="28"/>
          <w:lang w:val="en-US"/>
        </w:rPr>
        <w:t>ker</w:t>
      </w:r>
      <w:r w:rsidRPr="00187BAF">
        <w:rPr>
          <w:sz w:val="28"/>
          <w:szCs w:val="28"/>
        </w:rPr>
        <w:t>о. Оптимальное содержание составил</w:t>
      </w:r>
      <w:r w:rsidR="009047E2" w:rsidRPr="00187BAF">
        <w:rPr>
          <w:sz w:val="28"/>
          <w:szCs w:val="28"/>
        </w:rPr>
        <w:t>о</w:t>
      </w:r>
      <w:r w:rsidRPr="00187BAF">
        <w:rPr>
          <w:sz w:val="28"/>
          <w:szCs w:val="28"/>
        </w:rPr>
        <w:t xml:space="preserve"> около 8,8 μM. Добавление более высоких концентрации не привело к увеличению количества побегов, однако, частота гипергидратации побегов увеличилась. Сообщалось о сильной отрицательной корреляции между высотой и количеством побегов. Так, для размножения использовали концентрацию БАП 4,4 μM, что влияло не на размножение, а </w:t>
      </w:r>
      <w:r w:rsidR="00910817" w:rsidRPr="00187BAF">
        <w:rPr>
          <w:sz w:val="28"/>
          <w:szCs w:val="28"/>
        </w:rPr>
        <w:t xml:space="preserve">на </w:t>
      </w:r>
      <w:r w:rsidR="00E5006E" w:rsidRPr="00187BAF">
        <w:rPr>
          <w:sz w:val="28"/>
          <w:szCs w:val="28"/>
        </w:rPr>
        <w:t>удлинение</w:t>
      </w:r>
      <w:r w:rsidRPr="00187BAF">
        <w:rPr>
          <w:sz w:val="28"/>
          <w:szCs w:val="28"/>
        </w:rPr>
        <w:t xml:space="preserve"> побегов в высоту </w:t>
      </w:r>
      <w:r w:rsidR="00982A2D" w:rsidRPr="00187BAF">
        <w:rPr>
          <w:sz w:val="28"/>
          <w:szCs w:val="28"/>
        </w:rPr>
        <w:t>[141]</w:t>
      </w:r>
      <w:r w:rsidRPr="00187BAF">
        <w:rPr>
          <w:sz w:val="28"/>
          <w:szCs w:val="28"/>
        </w:rPr>
        <w:t>.</w:t>
      </w:r>
      <w:r w:rsidR="00982A2D" w:rsidRPr="00187BAF">
        <w:rPr>
          <w:sz w:val="28"/>
          <w:szCs w:val="28"/>
        </w:rPr>
        <w:t xml:space="preserve"> </w:t>
      </w:r>
      <w:r w:rsidRPr="00187BAF">
        <w:rPr>
          <w:sz w:val="28"/>
          <w:szCs w:val="28"/>
        </w:rPr>
        <w:t xml:space="preserve">Другие авторы, также сообщили об </w:t>
      </w:r>
      <w:r w:rsidR="00E5006E" w:rsidRPr="00187BAF">
        <w:rPr>
          <w:sz w:val="28"/>
          <w:szCs w:val="28"/>
        </w:rPr>
        <w:t>укорачивании</w:t>
      </w:r>
      <w:r w:rsidRPr="00187BAF">
        <w:rPr>
          <w:sz w:val="28"/>
          <w:szCs w:val="28"/>
        </w:rPr>
        <w:t xml:space="preserve"> и утолщении побегов яблони при более высоких концентрациях БАП (8,8-17,6 μM) </w:t>
      </w:r>
      <w:r w:rsidR="00982A2D" w:rsidRPr="00187BAF">
        <w:rPr>
          <w:sz w:val="28"/>
          <w:szCs w:val="28"/>
        </w:rPr>
        <w:t>[142]</w:t>
      </w:r>
      <w:r w:rsidRPr="00187BAF">
        <w:rPr>
          <w:sz w:val="28"/>
          <w:szCs w:val="28"/>
        </w:rPr>
        <w:t>.</w:t>
      </w:r>
    </w:p>
    <w:p w14:paraId="097166BF" w14:textId="037BD19B" w:rsidR="00692ADE" w:rsidRPr="00B81BFB"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Эффекты различных комбинаций и концентраций регуляторов роста (БАП, кинетин (КТ), ГК, ИМК) были протестированы на размножении побегов </w:t>
      </w:r>
      <w:r w:rsidR="00932508" w:rsidRPr="00187BAF">
        <w:rPr>
          <w:sz w:val="28"/>
          <w:szCs w:val="28"/>
        </w:rPr>
        <w:t xml:space="preserve">яблони </w:t>
      </w:r>
      <w:r w:rsidRPr="00187BAF">
        <w:rPr>
          <w:sz w:val="28"/>
          <w:szCs w:val="28"/>
        </w:rPr>
        <w:t xml:space="preserve">ММ 111. Наилучшее размножение (4-5 побегов на эксплант) и рост </w:t>
      </w:r>
      <w:r w:rsidRPr="00B81BFB">
        <w:rPr>
          <w:sz w:val="28"/>
          <w:szCs w:val="28"/>
        </w:rPr>
        <w:t>наблюдались при использовании 0,5–1,0 мг/л БАП и 0,5 мг/л ГК без добавления аукси</w:t>
      </w:r>
      <w:r w:rsidR="00F614BA" w:rsidRPr="00B81BFB">
        <w:rPr>
          <w:sz w:val="28"/>
          <w:szCs w:val="28"/>
        </w:rPr>
        <w:t>н</w:t>
      </w:r>
      <w:r w:rsidRPr="00B81BFB">
        <w:rPr>
          <w:sz w:val="28"/>
          <w:szCs w:val="28"/>
        </w:rPr>
        <w:t xml:space="preserve">ов </w:t>
      </w:r>
      <w:r w:rsidR="00982A2D" w:rsidRPr="00B81BFB">
        <w:rPr>
          <w:sz w:val="28"/>
          <w:szCs w:val="28"/>
        </w:rPr>
        <w:t>[139</w:t>
      </w:r>
      <w:r w:rsidR="00150271" w:rsidRPr="00B81BFB">
        <w:rPr>
          <w:sz w:val="28"/>
          <w:szCs w:val="28"/>
        </w:rPr>
        <w:t xml:space="preserve">, </w:t>
      </w:r>
      <w:r w:rsidR="00B81BFB" w:rsidRPr="00B81BFB">
        <w:rPr>
          <w:sz w:val="28"/>
          <w:szCs w:val="28"/>
        </w:rPr>
        <w:t xml:space="preserve">р. </w:t>
      </w:r>
      <w:r w:rsidR="0044158D" w:rsidRPr="00B81BFB">
        <w:rPr>
          <w:sz w:val="28"/>
          <w:szCs w:val="28"/>
        </w:rPr>
        <w:t>690</w:t>
      </w:r>
      <w:r w:rsidR="00982A2D" w:rsidRPr="00B81BFB">
        <w:rPr>
          <w:sz w:val="28"/>
          <w:szCs w:val="28"/>
        </w:rPr>
        <w:t>]</w:t>
      </w:r>
      <w:r w:rsidRPr="00B81BFB">
        <w:rPr>
          <w:sz w:val="28"/>
          <w:szCs w:val="28"/>
        </w:rPr>
        <w:t xml:space="preserve">. Использование одновременно БАП и КТ показал хорошее размножение яблони </w:t>
      </w:r>
      <w:r w:rsidRPr="00B81BFB">
        <w:rPr>
          <w:sz w:val="28"/>
          <w:szCs w:val="28"/>
          <w:lang w:val="en-US"/>
        </w:rPr>
        <w:t>Tydeman</w:t>
      </w:r>
      <w:r w:rsidRPr="00B81BFB">
        <w:rPr>
          <w:sz w:val="28"/>
          <w:szCs w:val="28"/>
        </w:rPr>
        <w:t>'</w:t>
      </w:r>
      <w:r w:rsidRPr="00B81BFB">
        <w:rPr>
          <w:sz w:val="28"/>
          <w:szCs w:val="28"/>
          <w:lang w:val="en-US"/>
        </w:rPr>
        <w:t>s</w:t>
      </w:r>
      <w:r w:rsidRPr="00B81BFB">
        <w:rPr>
          <w:sz w:val="28"/>
          <w:szCs w:val="28"/>
        </w:rPr>
        <w:t xml:space="preserve"> </w:t>
      </w:r>
      <w:r w:rsidRPr="00B81BFB">
        <w:rPr>
          <w:sz w:val="28"/>
          <w:szCs w:val="28"/>
          <w:lang w:val="en-US"/>
        </w:rPr>
        <w:t>Early</w:t>
      </w:r>
      <w:r w:rsidRPr="00B81BFB">
        <w:rPr>
          <w:sz w:val="28"/>
          <w:szCs w:val="28"/>
        </w:rPr>
        <w:t xml:space="preserve"> </w:t>
      </w:r>
      <w:r w:rsidRPr="00B81BFB">
        <w:rPr>
          <w:sz w:val="28"/>
          <w:szCs w:val="28"/>
          <w:lang w:val="en-US"/>
        </w:rPr>
        <w:t>Worceste</w:t>
      </w:r>
      <w:r w:rsidRPr="00B81BFB">
        <w:rPr>
          <w:sz w:val="28"/>
          <w:szCs w:val="28"/>
        </w:rPr>
        <w:t xml:space="preserve">, чем при использовании только БАП </w:t>
      </w:r>
      <w:r w:rsidR="00982A2D" w:rsidRPr="00B81BFB">
        <w:rPr>
          <w:sz w:val="28"/>
          <w:szCs w:val="28"/>
        </w:rPr>
        <w:t>[143]</w:t>
      </w:r>
      <w:r w:rsidRPr="00B81BFB">
        <w:rPr>
          <w:sz w:val="28"/>
          <w:szCs w:val="28"/>
        </w:rPr>
        <w:t xml:space="preserve">. У яблони Прима и Галактика большое количество побегов было получено на среде с 1,0 мг/л БАП и КТ или 0,5 мг/л БАП и 1,5 мг/л КТ, количество побегов составило ≤10,9 новых побегов на эксплант. </w:t>
      </w:r>
      <w:r w:rsidR="00932508" w:rsidRPr="00B81BFB">
        <w:rPr>
          <w:sz w:val="28"/>
          <w:szCs w:val="28"/>
        </w:rPr>
        <w:t>П</w:t>
      </w:r>
      <w:r w:rsidRPr="00B81BFB">
        <w:rPr>
          <w:sz w:val="28"/>
          <w:szCs w:val="28"/>
        </w:rPr>
        <w:t>обеги яблони Jonagold</w:t>
      </w:r>
      <w:r w:rsidR="00932508" w:rsidRPr="00B81BFB">
        <w:rPr>
          <w:sz w:val="28"/>
          <w:szCs w:val="28"/>
        </w:rPr>
        <w:t>, напротив,</w:t>
      </w:r>
      <w:r w:rsidRPr="00B81BFB">
        <w:rPr>
          <w:sz w:val="28"/>
          <w:szCs w:val="28"/>
        </w:rPr>
        <w:t xml:space="preserve"> лучше размножались на среде только с Б</w:t>
      </w:r>
      <w:r w:rsidR="00910817" w:rsidRPr="00B81BFB">
        <w:rPr>
          <w:sz w:val="28"/>
          <w:szCs w:val="28"/>
        </w:rPr>
        <w:t>АП, сочетание БАП и КТ снизили</w:t>
      </w:r>
      <w:r w:rsidRPr="00B81BFB">
        <w:rPr>
          <w:sz w:val="28"/>
          <w:szCs w:val="28"/>
        </w:rPr>
        <w:t xml:space="preserve"> показатели </w:t>
      </w:r>
      <w:r w:rsidR="00982A2D" w:rsidRPr="00B81BFB">
        <w:rPr>
          <w:sz w:val="28"/>
          <w:szCs w:val="28"/>
        </w:rPr>
        <w:t>[107</w:t>
      </w:r>
      <w:r w:rsidR="00150271" w:rsidRPr="00B81BFB">
        <w:rPr>
          <w:sz w:val="28"/>
          <w:szCs w:val="28"/>
        </w:rPr>
        <w:t xml:space="preserve">, </w:t>
      </w:r>
      <w:r w:rsidR="00B81BFB" w:rsidRPr="00B81BFB">
        <w:rPr>
          <w:sz w:val="28"/>
          <w:szCs w:val="28"/>
        </w:rPr>
        <w:t xml:space="preserve">р. </w:t>
      </w:r>
      <w:r w:rsidR="003A12E7" w:rsidRPr="00B81BFB">
        <w:rPr>
          <w:sz w:val="28"/>
          <w:szCs w:val="28"/>
        </w:rPr>
        <w:t>3</w:t>
      </w:r>
      <w:r w:rsidR="00982A2D" w:rsidRPr="00B81BFB">
        <w:rPr>
          <w:sz w:val="28"/>
          <w:szCs w:val="28"/>
        </w:rPr>
        <w:t>]</w:t>
      </w:r>
      <w:r w:rsidRPr="00B81BFB">
        <w:rPr>
          <w:sz w:val="28"/>
          <w:szCs w:val="28"/>
        </w:rPr>
        <w:t>.</w:t>
      </w:r>
    </w:p>
    <w:p w14:paraId="5E7F52A0" w14:textId="0ADC575B" w:rsidR="00692ADE" w:rsidRPr="00B81BFB" w:rsidRDefault="00692ADE" w:rsidP="00F36E60">
      <w:pPr>
        <w:autoSpaceDE w:val="0"/>
        <w:autoSpaceDN w:val="0"/>
        <w:adjustRightInd w:val="0"/>
        <w:spacing w:after="0" w:line="240" w:lineRule="auto"/>
        <w:ind w:firstLine="709"/>
        <w:jc w:val="both"/>
        <w:rPr>
          <w:sz w:val="28"/>
          <w:szCs w:val="28"/>
        </w:rPr>
      </w:pPr>
      <w:r w:rsidRPr="00B81BFB">
        <w:rPr>
          <w:sz w:val="28"/>
          <w:szCs w:val="28"/>
        </w:rPr>
        <w:t xml:space="preserve">В других экспериментах у яблони </w:t>
      </w:r>
      <w:r w:rsidRPr="00B81BFB">
        <w:rPr>
          <w:i/>
          <w:sz w:val="28"/>
          <w:szCs w:val="28"/>
        </w:rPr>
        <w:t>Húsvéti rozmaring</w:t>
      </w:r>
      <w:r w:rsidRPr="00B81BFB">
        <w:rPr>
          <w:sz w:val="28"/>
          <w:szCs w:val="28"/>
        </w:rPr>
        <w:t xml:space="preserve"> применение 1,0 мг/л БАП в сочетании с 1,0 или 1,5 мг/л КТ индуцировало значительно больше побегов (5,3 или 6,2), чем среды, содержащие 0,5 или 1,0 мг /л БАП. Побеги были значительно длиннее на среде, содержащей два цитокинина, чем на среде только с 1,0 мг/л БАП </w:t>
      </w:r>
      <w:r w:rsidR="00982A2D" w:rsidRPr="00B81BFB">
        <w:rPr>
          <w:sz w:val="28"/>
          <w:szCs w:val="28"/>
        </w:rPr>
        <w:t>[144]</w:t>
      </w:r>
      <w:r w:rsidRPr="00B81BFB">
        <w:rPr>
          <w:sz w:val="28"/>
          <w:szCs w:val="28"/>
        </w:rPr>
        <w:t xml:space="preserve">. Добавление в различных комбинациях БАП, ГК и ИМК во время пролиферации побегов ММ.111 не влияло ни на размножение, ни на рост побегов </w:t>
      </w:r>
      <w:r w:rsidR="00982A2D" w:rsidRPr="00B81BFB">
        <w:rPr>
          <w:sz w:val="28"/>
          <w:szCs w:val="28"/>
        </w:rPr>
        <w:t>[139</w:t>
      </w:r>
      <w:r w:rsidR="00150271" w:rsidRPr="00B81BFB">
        <w:rPr>
          <w:sz w:val="28"/>
          <w:szCs w:val="28"/>
        </w:rPr>
        <w:t xml:space="preserve">, </w:t>
      </w:r>
      <w:r w:rsidR="00B81BFB" w:rsidRPr="00B81BFB">
        <w:rPr>
          <w:sz w:val="28"/>
          <w:szCs w:val="28"/>
        </w:rPr>
        <w:t xml:space="preserve">р. </w:t>
      </w:r>
      <w:r w:rsidR="003A12E7" w:rsidRPr="00B81BFB">
        <w:rPr>
          <w:sz w:val="28"/>
          <w:szCs w:val="28"/>
        </w:rPr>
        <w:t>689</w:t>
      </w:r>
      <w:r w:rsidR="00982A2D" w:rsidRPr="00B81BFB">
        <w:rPr>
          <w:sz w:val="28"/>
          <w:szCs w:val="28"/>
        </w:rPr>
        <w:t>]</w:t>
      </w:r>
      <w:r w:rsidRPr="00B81BFB">
        <w:rPr>
          <w:sz w:val="28"/>
          <w:szCs w:val="28"/>
        </w:rPr>
        <w:t xml:space="preserve">. </w:t>
      </w:r>
      <w:r w:rsidR="000D1A44" w:rsidRPr="00B81BFB">
        <w:rPr>
          <w:sz w:val="28"/>
          <w:szCs w:val="28"/>
        </w:rPr>
        <w:t xml:space="preserve">Таким образом, состав питательной среды отличается по составу </w:t>
      </w:r>
      <w:r w:rsidR="00A56A50" w:rsidRPr="00B81BFB">
        <w:rPr>
          <w:sz w:val="28"/>
          <w:szCs w:val="28"/>
        </w:rPr>
        <w:t>солей, г</w:t>
      </w:r>
      <w:r w:rsidR="00910817" w:rsidRPr="00B81BFB">
        <w:rPr>
          <w:sz w:val="28"/>
          <w:szCs w:val="28"/>
        </w:rPr>
        <w:t xml:space="preserve">ормонов и их концентрации и </w:t>
      </w:r>
      <w:r w:rsidR="00A56A50" w:rsidRPr="00B81BFB">
        <w:rPr>
          <w:sz w:val="28"/>
          <w:szCs w:val="28"/>
        </w:rPr>
        <w:t>для успешного микроклонального размножения среды модифицируются исходя из генотипов.</w:t>
      </w:r>
    </w:p>
    <w:p w14:paraId="4FFB2C2B" w14:textId="6B5BEE79" w:rsidR="00692ADE" w:rsidRPr="00B81BFB" w:rsidRDefault="00692ADE" w:rsidP="00F36E60">
      <w:pPr>
        <w:autoSpaceDE w:val="0"/>
        <w:autoSpaceDN w:val="0"/>
        <w:adjustRightInd w:val="0"/>
        <w:spacing w:after="0" w:line="240" w:lineRule="auto"/>
        <w:ind w:firstLine="709"/>
        <w:jc w:val="both"/>
        <w:rPr>
          <w:sz w:val="28"/>
          <w:szCs w:val="28"/>
        </w:rPr>
      </w:pPr>
      <w:r w:rsidRPr="00B81BFB">
        <w:rPr>
          <w:sz w:val="28"/>
          <w:szCs w:val="28"/>
        </w:rPr>
        <w:t xml:space="preserve">Формирование корней является решающим этапом в протоколе </w:t>
      </w:r>
      <w:r w:rsidRPr="00187BAF">
        <w:rPr>
          <w:sz w:val="28"/>
          <w:szCs w:val="28"/>
        </w:rPr>
        <w:t xml:space="preserve">микроклонального размножения. Укоренение побегов при микроклональном размножении яблони зависит от многих факторов. Как правило, концентрация солей питательной среды снижается на 50%. Исключают некоторые компоненты и увеличивают другие. Например, уменьшение нитрата аммония (только 25%) увеличило укоренение у Gala и Royal Gala. При исключении нитрата калия была получена 100% регенерация у </w:t>
      </w:r>
      <w:r w:rsidR="00F614BA">
        <w:rPr>
          <w:sz w:val="28"/>
          <w:szCs w:val="28"/>
        </w:rPr>
        <w:t xml:space="preserve">яблони </w:t>
      </w:r>
      <w:r w:rsidRPr="00187BAF">
        <w:rPr>
          <w:sz w:val="28"/>
          <w:szCs w:val="28"/>
        </w:rPr>
        <w:t xml:space="preserve">Jonagold. Укоренение </w:t>
      </w:r>
      <w:r w:rsidRPr="00B81BFB">
        <w:rPr>
          <w:sz w:val="28"/>
          <w:szCs w:val="28"/>
        </w:rPr>
        <w:t xml:space="preserve">происходило быстрее всего, а рост и жизнеспособность корней активировались при </w:t>
      </w:r>
      <w:r w:rsidRPr="00B81BFB">
        <w:rPr>
          <w:sz w:val="28"/>
          <w:szCs w:val="28"/>
        </w:rPr>
        <w:lastRenderedPageBreak/>
        <w:t>использовании Ca(NO</w:t>
      </w:r>
      <w:r w:rsidRPr="00B81BFB">
        <w:rPr>
          <w:sz w:val="28"/>
          <w:szCs w:val="28"/>
          <w:vertAlign w:val="subscript"/>
        </w:rPr>
        <w:t>3</w:t>
      </w:r>
      <w:r w:rsidRPr="00B81BFB">
        <w:rPr>
          <w:sz w:val="28"/>
          <w:szCs w:val="28"/>
        </w:rPr>
        <w:t>)</w:t>
      </w:r>
      <w:r w:rsidRPr="00B81BFB">
        <w:rPr>
          <w:sz w:val="28"/>
          <w:szCs w:val="28"/>
          <w:vertAlign w:val="subscript"/>
        </w:rPr>
        <w:t>2</w:t>
      </w:r>
      <w:r w:rsidRPr="00B81BFB">
        <w:rPr>
          <w:sz w:val="28"/>
          <w:szCs w:val="28"/>
        </w:rPr>
        <w:t>; MgSO</w:t>
      </w:r>
      <w:r w:rsidRPr="00B81BFB">
        <w:rPr>
          <w:sz w:val="28"/>
          <w:szCs w:val="28"/>
          <w:vertAlign w:val="subscript"/>
        </w:rPr>
        <w:t>4</w:t>
      </w:r>
      <w:r w:rsidRPr="00B81BFB">
        <w:rPr>
          <w:sz w:val="28"/>
          <w:szCs w:val="28"/>
        </w:rPr>
        <w:t>, KH</w:t>
      </w:r>
      <w:r w:rsidRPr="00B81BFB">
        <w:rPr>
          <w:sz w:val="28"/>
          <w:szCs w:val="28"/>
          <w:vertAlign w:val="subscript"/>
        </w:rPr>
        <w:t>2</w:t>
      </w:r>
      <w:r w:rsidRPr="00B81BFB">
        <w:rPr>
          <w:sz w:val="28"/>
          <w:szCs w:val="28"/>
        </w:rPr>
        <w:t>PO</w:t>
      </w:r>
      <w:r w:rsidRPr="00B81BFB">
        <w:rPr>
          <w:sz w:val="28"/>
          <w:szCs w:val="28"/>
          <w:vertAlign w:val="subscript"/>
        </w:rPr>
        <w:t>4</w:t>
      </w:r>
      <w:r w:rsidRPr="00B81BFB">
        <w:rPr>
          <w:sz w:val="28"/>
          <w:szCs w:val="28"/>
        </w:rPr>
        <w:t xml:space="preserve">. Наблюдалось удлинение корней </w:t>
      </w:r>
      <w:r w:rsidR="00AA13A2" w:rsidRPr="00B81BFB">
        <w:rPr>
          <w:sz w:val="28"/>
          <w:szCs w:val="28"/>
        </w:rPr>
        <w:t>[120</w:t>
      </w:r>
      <w:r w:rsidR="00150271" w:rsidRPr="00B81BFB">
        <w:rPr>
          <w:sz w:val="28"/>
          <w:szCs w:val="28"/>
        </w:rPr>
        <w:t xml:space="preserve">, </w:t>
      </w:r>
      <w:r w:rsidR="00B81BFB" w:rsidRPr="00B81BFB">
        <w:rPr>
          <w:sz w:val="28"/>
          <w:szCs w:val="28"/>
        </w:rPr>
        <w:t xml:space="preserve">р. </w:t>
      </w:r>
      <w:r w:rsidR="003A12E7" w:rsidRPr="00B81BFB">
        <w:rPr>
          <w:sz w:val="28"/>
          <w:szCs w:val="28"/>
        </w:rPr>
        <w:t>364</w:t>
      </w:r>
      <w:r w:rsidR="00AA13A2" w:rsidRPr="00B81BFB">
        <w:rPr>
          <w:sz w:val="28"/>
          <w:szCs w:val="28"/>
        </w:rPr>
        <w:t>]</w:t>
      </w:r>
      <w:r w:rsidRPr="00B81BFB">
        <w:rPr>
          <w:sz w:val="28"/>
          <w:szCs w:val="28"/>
        </w:rPr>
        <w:t xml:space="preserve">. Наличие витаминов, также, зависит от генотипа. В практике используют витамины питательных сред МС, Линсмайера-Скуга, </w:t>
      </w:r>
      <w:r w:rsidRPr="00B81BFB">
        <w:rPr>
          <w:sz w:val="28"/>
          <w:szCs w:val="28"/>
          <w:lang w:val="en-US"/>
        </w:rPr>
        <w:t>QL</w:t>
      </w:r>
      <w:r w:rsidRPr="00B81BFB">
        <w:rPr>
          <w:sz w:val="28"/>
          <w:szCs w:val="28"/>
        </w:rPr>
        <w:t>. Но, в частных случаях, в среду добавля</w:t>
      </w:r>
      <w:r w:rsidR="008277A9" w:rsidRPr="00B81BFB">
        <w:rPr>
          <w:sz w:val="28"/>
          <w:szCs w:val="28"/>
        </w:rPr>
        <w:t>ют</w:t>
      </w:r>
      <w:r w:rsidRPr="00B81BFB">
        <w:rPr>
          <w:sz w:val="28"/>
          <w:szCs w:val="28"/>
        </w:rPr>
        <w:t xml:space="preserve"> только тиамин (0,4</w:t>
      </w:r>
      <w:r w:rsidR="00150271" w:rsidRPr="00B81BFB">
        <w:rPr>
          <w:sz w:val="28"/>
          <w:szCs w:val="28"/>
        </w:rPr>
        <w:t>-</w:t>
      </w:r>
      <w:r w:rsidRPr="00B81BFB">
        <w:rPr>
          <w:sz w:val="28"/>
          <w:szCs w:val="28"/>
        </w:rPr>
        <w:t>1</w:t>
      </w:r>
      <w:r w:rsidR="001A169A" w:rsidRPr="00B81BFB">
        <w:rPr>
          <w:sz w:val="28"/>
          <w:szCs w:val="28"/>
        </w:rPr>
        <w:t>,0</w:t>
      </w:r>
      <w:r w:rsidRPr="00B81BFB">
        <w:rPr>
          <w:sz w:val="28"/>
          <w:szCs w:val="28"/>
        </w:rPr>
        <w:t xml:space="preserve"> мг/л) и миоинозитол (100 мг/л). </w:t>
      </w:r>
      <w:r w:rsidR="00BF16BA" w:rsidRPr="00B81BFB">
        <w:rPr>
          <w:sz w:val="28"/>
          <w:szCs w:val="28"/>
        </w:rPr>
        <w:t>Например, д</w:t>
      </w:r>
      <w:r w:rsidR="006E683E" w:rsidRPr="00B81BFB">
        <w:rPr>
          <w:sz w:val="28"/>
          <w:szCs w:val="28"/>
        </w:rPr>
        <w:t>ля укоренения</w:t>
      </w:r>
      <w:r w:rsidR="006E683E" w:rsidRPr="00B81BFB">
        <w:rPr>
          <w:i/>
          <w:sz w:val="28"/>
          <w:szCs w:val="28"/>
        </w:rPr>
        <w:t xml:space="preserve"> </w:t>
      </w:r>
      <w:r w:rsidR="006E683E" w:rsidRPr="00B81BFB">
        <w:rPr>
          <w:i/>
          <w:sz w:val="28"/>
          <w:szCs w:val="28"/>
          <w:lang w:val="en-US"/>
        </w:rPr>
        <w:t>Malus</w:t>
      </w:r>
      <w:r w:rsidR="006E683E" w:rsidRPr="00B81BFB">
        <w:rPr>
          <w:i/>
          <w:sz w:val="28"/>
          <w:szCs w:val="28"/>
        </w:rPr>
        <w:t xml:space="preserve"> </w:t>
      </w:r>
      <w:r w:rsidR="006E683E" w:rsidRPr="00B81BFB">
        <w:rPr>
          <w:i/>
          <w:sz w:val="28"/>
          <w:szCs w:val="28"/>
          <w:lang w:val="en-US"/>
        </w:rPr>
        <w:t>sieboldii</w:t>
      </w:r>
      <w:r w:rsidR="006E683E" w:rsidRPr="00B81BFB">
        <w:rPr>
          <w:sz w:val="28"/>
          <w:szCs w:val="28"/>
        </w:rPr>
        <w:t xml:space="preserve"> </w:t>
      </w:r>
      <w:r w:rsidR="00BF16BA" w:rsidRPr="00B81BFB">
        <w:rPr>
          <w:sz w:val="28"/>
          <w:szCs w:val="28"/>
        </w:rPr>
        <w:t xml:space="preserve">исключили витамины и использовали только ½ МС </w:t>
      </w:r>
      <w:r w:rsidR="00AA13A2" w:rsidRPr="00B81BFB">
        <w:rPr>
          <w:sz w:val="28"/>
          <w:szCs w:val="28"/>
        </w:rPr>
        <w:t>[123</w:t>
      </w:r>
      <w:r w:rsidR="00150271" w:rsidRPr="00B81BFB">
        <w:rPr>
          <w:sz w:val="28"/>
          <w:szCs w:val="28"/>
        </w:rPr>
        <w:t xml:space="preserve">, </w:t>
      </w:r>
      <w:r w:rsidR="00B81BFB" w:rsidRPr="00B81BFB">
        <w:rPr>
          <w:sz w:val="28"/>
          <w:szCs w:val="28"/>
        </w:rPr>
        <w:t xml:space="preserve">р. </w:t>
      </w:r>
      <w:r w:rsidR="00C763EA" w:rsidRPr="00B81BFB">
        <w:rPr>
          <w:sz w:val="28"/>
          <w:szCs w:val="28"/>
        </w:rPr>
        <w:t>39</w:t>
      </w:r>
      <w:r w:rsidR="00AA13A2" w:rsidRPr="00B81BFB">
        <w:rPr>
          <w:sz w:val="28"/>
          <w:szCs w:val="28"/>
        </w:rPr>
        <w:t>]</w:t>
      </w:r>
      <w:r w:rsidR="00BF16BA" w:rsidRPr="00B81BFB">
        <w:rPr>
          <w:sz w:val="28"/>
          <w:szCs w:val="28"/>
        </w:rPr>
        <w:t>.</w:t>
      </w:r>
      <w:r w:rsidR="00F52507" w:rsidRPr="00B81BFB">
        <w:rPr>
          <w:sz w:val="28"/>
          <w:szCs w:val="28"/>
        </w:rPr>
        <w:t xml:space="preserve"> Так, в</w:t>
      </w:r>
      <w:r w:rsidRPr="00B81BFB">
        <w:rPr>
          <w:sz w:val="28"/>
          <w:szCs w:val="28"/>
        </w:rPr>
        <w:t xml:space="preserve">итаминный состав сред для индукции и удлинения корней в экспериментах различался </w:t>
      </w:r>
      <w:r w:rsidR="00AA13A2" w:rsidRPr="00B81BFB">
        <w:rPr>
          <w:sz w:val="28"/>
          <w:szCs w:val="28"/>
        </w:rPr>
        <w:t>[144, 145]</w:t>
      </w:r>
      <w:r w:rsidRPr="00B81BFB">
        <w:rPr>
          <w:sz w:val="28"/>
          <w:szCs w:val="28"/>
        </w:rPr>
        <w:t xml:space="preserve">. </w:t>
      </w:r>
    </w:p>
    <w:p w14:paraId="71DA4163" w14:textId="12065A79" w:rsidR="00692ADE" w:rsidRPr="00B81BFB" w:rsidRDefault="00A17635" w:rsidP="00F36E60">
      <w:pPr>
        <w:autoSpaceDE w:val="0"/>
        <w:autoSpaceDN w:val="0"/>
        <w:adjustRightInd w:val="0"/>
        <w:spacing w:after="0" w:line="240" w:lineRule="auto"/>
        <w:ind w:firstLine="709"/>
        <w:jc w:val="both"/>
        <w:rPr>
          <w:sz w:val="28"/>
          <w:szCs w:val="28"/>
        </w:rPr>
      </w:pPr>
      <w:r w:rsidRPr="00B81BFB">
        <w:rPr>
          <w:sz w:val="28"/>
          <w:szCs w:val="28"/>
        </w:rPr>
        <w:t xml:space="preserve">Использование ауксинов, также, определяет успех укоренения </w:t>
      </w:r>
      <w:r w:rsidRPr="00B81BFB">
        <w:rPr>
          <w:i/>
          <w:sz w:val="28"/>
          <w:szCs w:val="28"/>
          <w:lang w:val="en-US"/>
        </w:rPr>
        <w:t>in</w:t>
      </w:r>
      <w:r w:rsidRPr="00B81BFB">
        <w:rPr>
          <w:i/>
          <w:sz w:val="28"/>
          <w:szCs w:val="28"/>
        </w:rPr>
        <w:t xml:space="preserve"> </w:t>
      </w:r>
      <w:r w:rsidRPr="00B81BFB">
        <w:rPr>
          <w:i/>
          <w:sz w:val="28"/>
          <w:szCs w:val="28"/>
          <w:lang w:val="en-US"/>
        </w:rPr>
        <w:t>vitro</w:t>
      </w:r>
      <w:r w:rsidRPr="00B81BFB">
        <w:rPr>
          <w:sz w:val="28"/>
          <w:szCs w:val="28"/>
        </w:rPr>
        <w:t xml:space="preserve"> </w:t>
      </w:r>
      <w:r w:rsidRPr="00187BAF">
        <w:rPr>
          <w:sz w:val="28"/>
          <w:szCs w:val="28"/>
        </w:rPr>
        <w:t xml:space="preserve">побегов. </w:t>
      </w:r>
      <w:r w:rsidR="00692ADE" w:rsidRPr="00187BAF">
        <w:rPr>
          <w:sz w:val="28"/>
          <w:szCs w:val="28"/>
        </w:rPr>
        <w:t xml:space="preserve">У большинства видов </w:t>
      </w:r>
      <w:r w:rsidR="00692ADE" w:rsidRPr="00187BAF">
        <w:rPr>
          <w:i/>
          <w:sz w:val="28"/>
          <w:szCs w:val="28"/>
        </w:rPr>
        <w:t>Malus</w:t>
      </w:r>
      <w:r w:rsidR="00692ADE" w:rsidRPr="00187BAF">
        <w:rPr>
          <w:sz w:val="28"/>
          <w:szCs w:val="28"/>
        </w:rPr>
        <w:t xml:space="preserve"> ИМК является наиболее часто используемым а</w:t>
      </w:r>
      <w:r w:rsidRPr="00187BAF">
        <w:rPr>
          <w:sz w:val="28"/>
          <w:szCs w:val="28"/>
        </w:rPr>
        <w:t>уксином для индукции укоренения</w:t>
      </w:r>
      <w:r w:rsidR="00692ADE" w:rsidRPr="00187BAF">
        <w:rPr>
          <w:sz w:val="28"/>
          <w:szCs w:val="28"/>
        </w:rPr>
        <w:t xml:space="preserve"> </w:t>
      </w:r>
      <w:r w:rsidR="008B259B" w:rsidRPr="00187BAF">
        <w:rPr>
          <w:sz w:val="28"/>
          <w:szCs w:val="28"/>
        </w:rPr>
        <w:t>[146]</w:t>
      </w:r>
      <w:r w:rsidR="00692ADE" w:rsidRPr="00187BAF">
        <w:rPr>
          <w:sz w:val="28"/>
          <w:szCs w:val="28"/>
        </w:rPr>
        <w:t xml:space="preserve">. Концентрация для укоренения разных сортов и подвоев </w:t>
      </w:r>
      <w:r w:rsidRPr="00187BAF">
        <w:rPr>
          <w:sz w:val="28"/>
          <w:szCs w:val="28"/>
        </w:rPr>
        <w:t>варьируется</w:t>
      </w:r>
      <w:r w:rsidR="00692ADE" w:rsidRPr="00187BAF">
        <w:rPr>
          <w:sz w:val="28"/>
          <w:szCs w:val="28"/>
        </w:rPr>
        <w:t xml:space="preserve"> от 0,5 до 3,0 мг/л </w:t>
      </w:r>
      <w:r w:rsidR="008B259B" w:rsidRPr="00187BAF">
        <w:rPr>
          <w:sz w:val="28"/>
          <w:szCs w:val="28"/>
        </w:rPr>
        <w:t>[147]</w:t>
      </w:r>
      <w:r w:rsidR="00692ADE" w:rsidRPr="00187BAF">
        <w:rPr>
          <w:sz w:val="28"/>
          <w:szCs w:val="28"/>
        </w:rPr>
        <w:t xml:space="preserve">. Применение высоких концентраций </w:t>
      </w:r>
      <w:r w:rsidRPr="00187BAF">
        <w:rPr>
          <w:sz w:val="28"/>
          <w:szCs w:val="28"/>
        </w:rPr>
        <w:t>ИМК</w:t>
      </w:r>
      <w:r w:rsidR="00692ADE" w:rsidRPr="00187BAF">
        <w:rPr>
          <w:sz w:val="28"/>
          <w:szCs w:val="28"/>
        </w:rPr>
        <w:t>, обычно, сопровождается образованием каллуса и, в следствии, непригодными для адаптации. Поэтому для уменьшения побочны</w:t>
      </w:r>
      <w:r w:rsidRPr="00187BAF">
        <w:rPr>
          <w:sz w:val="28"/>
          <w:szCs w:val="28"/>
        </w:rPr>
        <w:t>х эффектов высоких концентраций</w:t>
      </w:r>
      <w:r w:rsidR="00692ADE" w:rsidRPr="00187BAF">
        <w:rPr>
          <w:sz w:val="28"/>
          <w:szCs w:val="28"/>
        </w:rPr>
        <w:t xml:space="preserve">, используют различные методы как предварительная обработка побегов ИМК, культивирование в темноте на короткий срок </w:t>
      </w:r>
      <w:r w:rsidR="008B259B" w:rsidRPr="00187BAF">
        <w:rPr>
          <w:sz w:val="28"/>
          <w:szCs w:val="28"/>
        </w:rPr>
        <w:t>[148]</w:t>
      </w:r>
      <w:r w:rsidR="00692ADE" w:rsidRPr="00187BAF">
        <w:rPr>
          <w:sz w:val="28"/>
          <w:szCs w:val="28"/>
        </w:rPr>
        <w:t xml:space="preserve"> или снижение концентрации соли и</w:t>
      </w:r>
      <w:r w:rsidRPr="00187BAF">
        <w:rPr>
          <w:sz w:val="28"/>
          <w:szCs w:val="28"/>
        </w:rPr>
        <w:t xml:space="preserve"> сахарозы в среде</w:t>
      </w:r>
      <w:r w:rsidR="00692ADE" w:rsidRPr="00187BAF">
        <w:rPr>
          <w:sz w:val="28"/>
          <w:szCs w:val="28"/>
        </w:rPr>
        <w:t xml:space="preserve">. Например, для укоренения </w:t>
      </w:r>
      <w:r w:rsidR="00692ADE" w:rsidRPr="00187BAF">
        <w:rPr>
          <w:i/>
          <w:sz w:val="28"/>
          <w:szCs w:val="28"/>
          <w:lang w:val="en-US"/>
        </w:rPr>
        <w:t>Malus</w:t>
      </w:r>
      <w:r w:rsidR="00692ADE" w:rsidRPr="00187BAF">
        <w:rPr>
          <w:i/>
          <w:sz w:val="28"/>
          <w:szCs w:val="28"/>
        </w:rPr>
        <w:t xml:space="preserve"> </w:t>
      </w:r>
      <w:r w:rsidR="00692ADE" w:rsidRPr="00187BAF">
        <w:rPr>
          <w:i/>
          <w:sz w:val="28"/>
          <w:szCs w:val="28"/>
          <w:lang w:val="en-US"/>
        </w:rPr>
        <w:t>orientalis</w:t>
      </w:r>
      <w:r w:rsidR="00692ADE" w:rsidRPr="00187BAF">
        <w:rPr>
          <w:sz w:val="28"/>
          <w:szCs w:val="28"/>
        </w:rPr>
        <w:t xml:space="preserve"> использовали 0,8 мг/л ИМК и сократили содержание солей </w:t>
      </w:r>
      <w:r w:rsidR="008B259B" w:rsidRPr="00187BAF">
        <w:rPr>
          <w:sz w:val="28"/>
          <w:szCs w:val="28"/>
        </w:rPr>
        <w:t>[149]</w:t>
      </w:r>
      <w:r w:rsidR="00692ADE" w:rsidRPr="00187BAF">
        <w:rPr>
          <w:sz w:val="28"/>
          <w:szCs w:val="28"/>
        </w:rPr>
        <w:t xml:space="preserve">. </w:t>
      </w:r>
      <w:r w:rsidR="006E683E" w:rsidRPr="00187BAF">
        <w:rPr>
          <w:sz w:val="28"/>
          <w:szCs w:val="28"/>
        </w:rPr>
        <w:t xml:space="preserve">Для сортов </w:t>
      </w:r>
      <w:r w:rsidR="006E683E" w:rsidRPr="00187BAF">
        <w:rPr>
          <w:sz w:val="28"/>
          <w:szCs w:val="28"/>
          <w:lang w:val="en-US"/>
        </w:rPr>
        <w:t>Gala</w:t>
      </w:r>
      <w:r w:rsidR="006E683E" w:rsidRPr="00187BAF">
        <w:rPr>
          <w:sz w:val="28"/>
          <w:szCs w:val="28"/>
        </w:rPr>
        <w:t xml:space="preserve">, </w:t>
      </w:r>
      <w:r w:rsidR="006E683E" w:rsidRPr="00187BAF">
        <w:rPr>
          <w:sz w:val="28"/>
          <w:szCs w:val="28"/>
          <w:lang w:val="en-US"/>
        </w:rPr>
        <w:t>Royal</w:t>
      </w:r>
      <w:r w:rsidR="006E683E" w:rsidRPr="00187BAF">
        <w:rPr>
          <w:sz w:val="28"/>
          <w:szCs w:val="28"/>
        </w:rPr>
        <w:t xml:space="preserve"> </w:t>
      </w:r>
      <w:r w:rsidR="006E683E" w:rsidRPr="00187BAF">
        <w:rPr>
          <w:sz w:val="28"/>
          <w:szCs w:val="28"/>
          <w:lang w:val="en-US"/>
        </w:rPr>
        <w:t>Gala</w:t>
      </w:r>
      <w:r w:rsidR="006E683E" w:rsidRPr="00187BAF">
        <w:rPr>
          <w:sz w:val="28"/>
          <w:szCs w:val="28"/>
        </w:rPr>
        <w:t xml:space="preserve">, </w:t>
      </w:r>
      <w:r w:rsidR="006E683E" w:rsidRPr="00187BAF">
        <w:rPr>
          <w:sz w:val="28"/>
          <w:szCs w:val="28"/>
          <w:lang w:val="en-US"/>
        </w:rPr>
        <w:t>Jonagold</w:t>
      </w:r>
      <w:r w:rsidR="006E683E" w:rsidRPr="00187BAF">
        <w:rPr>
          <w:sz w:val="28"/>
          <w:szCs w:val="28"/>
        </w:rPr>
        <w:t xml:space="preserve"> использовали 50% содержание макросолей питательной среды МС с добавлением 2,0 мг/л ИМК </w:t>
      </w:r>
      <w:r w:rsidR="00552896" w:rsidRPr="00187BAF">
        <w:rPr>
          <w:sz w:val="28"/>
          <w:szCs w:val="28"/>
        </w:rPr>
        <w:t>[150]</w:t>
      </w:r>
      <w:r w:rsidR="006E683E" w:rsidRPr="00187BAF">
        <w:rPr>
          <w:sz w:val="28"/>
          <w:szCs w:val="28"/>
        </w:rPr>
        <w:t xml:space="preserve"> или 0,3 мг/л ИМК для яблони </w:t>
      </w:r>
      <w:r w:rsidR="006E683E" w:rsidRPr="00187BAF">
        <w:rPr>
          <w:sz w:val="28"/>
          <w:szCs w:val="28"/>
          <w:lang w:val="en-US"/>
        </w:rPr>
        <w:t>Fuji</w:t>
      </w:r>
      <w:r w:rsidR="006E683E" w:rsidRPr="00187BAF">
        <w:rPr>
          <w:sz w:val="28"/>
          <w:szCs w:val="28"/>
        </w:rPr>
        <w:t xml:space="preserve"> </w:t>
      </w:r>
      <w:r w:rsidR="00552896" w:rsidRPr="00187BAF">
        <w:rPr>
          <w:sz w:val="28"/>
          <w:szCs w:val="28"/>
        </w:rPr>
        <w:t>[151]</w:t>
      </w:r>
      <w:r w:rsidR="006E683E" w:rsidRPr="00187BAF">
        <w:rPr>
          <w:sz w:val="28"/>
          <w:szCs w:val="28"/>
        </w:rPr>
        <w:t>.</w:t>
      </w:r>
      <w:r w:rsidR="00BF16BA" w:rsidRPr="00187BAF">
        <w:rPr>
          <w:sz w:val="28"/>
          <w:szCs w:val="28"/>
        </w:rPr>
        <w:t xml:space="preserve"> Укоренение сорта </w:t>
      </w:r>
      <w:r w:rsidR="00BF16BA" w:rsidRPr="00187BAF">
        <w:rPr>
          <w:sz w:val="28"/>
          <w:szCs w:val="28"/>
          <w:lang w:val="en-US"/>
        </w:rPr>
        <w:t>GM</w:t>
      </w:r>
      <w:r w:rsidR="00BF16BA" w:rsidRPr="00187BAF">
        <w:rPr>
          <w:sz w:val="28"/>
          <w:szCs w:val="28"/>
        </w:rPr>
        <w:t xml:space="preserve">256 содержание солей сократили до 25%, так, была использована среда ¼ МС с 0,5 мг/л ИМК </w:t>
      </w:r>
      <w:r w:rsidR="00552896" w:rsidRPr="00187BAF">
        <w:rPr>
          <w:sz w:val="28"/>
          <w:szCs w:val="28"/>
        </w:rPr>
        <w:t>[152]</w:t>
      </w:r>
      <w:r w:rsidR="00BF16BA" w:rsidRPr="00187BAF">
        <w:rPr>
          <w:sz w:val="28"/>
          <w:szCs w:val="28"/>
        </w:rPr>
        <w:t xml:space="preserve">. </w:t>
      </w:r>
      <w:r w:rsidR="00692ADE" w:rsidRPr="00187BAF">
        <w:rPr>
          <w:sz w:val="28"/>
          <w:szCs w:val="28"/>
        </w:rPr>
        <w:t xml:space="preserve">Однако, </w:t>
      </w:r>
      <w:r w:rsidR="00692ADE" w:rsidRPr="00B81BFB">
        <w:rPr>
          <w:sz w:val="28"/>
          <w:szCs w:val="28"/>
        </w:rPr>
        <w:t xml:space="preserve">чрезмерное снижение концентрации соли до одной трети или одной четвертой снижает адаптивность побегов в почве </w:t>
      </w:r>
      <w:r w:rsidR="00552896" w:rsidRPr="00B81BFB">
        <w:rPr>
          <w:sz w:val="28"/>
          <w:szCs w:val="28"/>
        </w:rPr>
        <w:t>[153]</w:t>
      </w:r>
      <w:r w:rsidR="00692ADE" w:rsidRPr="00B81BFB">
        <w:rPr>
          <w:sz w:val="28"/>
          <w:szCs w:val="28"/>
        </w:rPr>
        <w:t xml:space="preserve">. Напротив, Шарма и др. </w:t>
      </w:r>
      <w:r w:rsidR="00552896" w:rsidRPr="00B81BFB">
        <w:rPr>
          <w:sz w:val="28"/>
          <w:szCs w:val="28"/>
        </w:rPr>
        <w:t>[14</w:t>
      </w:r>
      <w:r w:rsidR="00150271" w:rsidRPr="00B81BFB">
        <w:rPr>
          <w:sz w:val="28"/>
          <w:szCs w:val="28"/>
        </w:rPr>
        <w:t xml:space="preserve">6, </w:t>
      </w:r>
      <w:r w:rsidR="00B81BFB" w:rsidRPr="00B81BFB">
        <w:rPr>
          <w:sz w:val="28"/>
          <w:szCs w:val="28"/>
        </w:rPr>
        <w:t>р. </w:t>
      </w:r>
      <w:r w:rsidR="00C763EA" w:rsidRPr="00B81BFB">
        <w:rPr>
          <w:sz w:val="28"/>
          <w:szCs w:val="28"/>
        </w:rPr>
        <w:t>825</w:t>
      </w:r>
      <w:r w:rsidR="00552896" w:rsidRPr="00B81BFB">
        <w:rPr>
          <w:sz w:val="28"/>
          <w:szCs w:val="28"/>
        </w:rPr>
        <w:t>]</w:t>
      </w:r>
      <w:r w:rsidR="00692ADE" w:rsidRPr="00B81BFB">
        <w:rPr>
          <w:sz w:val="28"/>
          <w:szCs w:val="28"/>
        </w:rPr>
        <w:t xml:space="preserve"> погружали побеги двух разных подвоев яблони в высокие концентрации </w:t>
      </w:r>
      <w:r w:rsidR="00692ADE" w:rsidRPr="00187BAF">
        <w:rPr>
          <w:sz w:val="28"/>
          <w:szCs w:val="28"/>
        </w:rPr>
        <w:t xml:space="preserve">ИМК в течение нескольких часов и сообщили, что погружение вызывало различные проценты укоренения. В другом исследовании сообщается, что укоренение побегов яблони после предварительной обработки с использованием ИМК было </w:t>
      </w:r>
      <w:r w:rsidRPr="00187BAF">
        <w:rPr>
          <w:sz w:val="28"/>
          <w:szCs w:val="28"/>
        </w:rPr>
        <w:t>неэффективным</w:t>
      </w:r>
      <w:r w:rsidR="00692ADE" w:rsidRPr="00187BAF">
        <w:rPr>
          <w:sz w:val="28"/>
          <w:szCs w:val="28"/>
        </w:rPr>
        <w:t>, и вместо этого темная инкубация побегов в течение нескольких дней с последующим переносом в среду</w:t>
      </w:r>
      <w:r w:rsidRPr="00187BAF">
        <w:rPr>
          <w:sz w:val="28"/>
          <w:szCs w:val="28"/>
        </w:rPr>
        <w:t xml:space="preserve"> без ауксинов являлось наиболее оптимальной</w:t>
      </w:r>
      <w:r w:rsidR="00692ADE" w:rsidRPr="00187BAF">
        <w:rPr>
          <w:sz w:val="28"/>
          <w:szCs w:val="28"/>
        </w:rPr>
        <w:t xml:space="preserve"> </w:t>
      </w:r>
      <w:r w:rsidR="00552896" w:rsidRPr="00187BAF">
        <w:rPr>
          <w:sz w:val="28"/>
          <w:szCs w:val="28"/>
        </w:rPr>
        <w:t>[154]</w:t>
      </w:r>
      <w:r w:rsidR="00692ADE" w:rsidRPr="00187BAF">
        <w:rPr>
          <w:sz w:val="28"/>
          <w:szCs w:val="28"/>
        </w:rPr>
        <w:t xml:space="preserve">. </w:t>
      </w:r>
      <w:r w:rsidRPr="00187BAF">
        <w:rPr>
          <w:sz w:val="28"/>
          <w:szCs w:val="28"/>
        </w:rPr>
        <w:t xml:space="preserve">В целом, концентрация ауксина варьируется в зависимости от генотипа и от уровня эндогенного ИУК. При высоком уровне внутреннего ИУК для укоренения побегов подвоя М26 требуется низкая концентрация экзогенного ИМК и наоборот </w:t>
      </w:r>
      <w:r w:rsidR="00552896" w:rsidRPr="00187BAF">
        <w:rPr>
          <w:sz w:val="28"/>
          <w:szCs w:val="28"/>
        </w:rPr>
        <w:t>[15</w:t>
      </w:r>
      <w:r w:rsidR="00ED1EAA">
        <w:rPr>
          <w:sz w:val="28"/>
          <w:szCs w:val="28"/>
        </w:rPr>
        <w:t>5</w:t>
      </w:r>
      <w:r w:rsidR="00552896" w:rsidRPr="00187BAF">
        <w:rPr>
          <w:sz w:val="28"/>
          <w:szCs w:val="28"/>
        </w:rPr>
        <w:t>]</w:t>
      </w:r>
      <w:r w:rsidRPr="00187BAF">
        <w:rPr>
          <w:sz w:val="28"/>
          <w:szCs w:val="28"/>
        </w:rPr>
        <w:t>.</w:t>
      </w:r>
      <w:r w:rsidR="006E683E" w:rsidRPr="00187BAF">
        <w:rPr>
          <w:sz w:val="28"/>
          <w:szCs w:val="28"/>
        </w:rPr>
        <w:t xml:space="preserve"> Успешное </w:t>
      </w:r>
      <w:r w:rsidR="006E683E" w:rsidRPr="00B81BFB">
        <w:rPr>
          <w:sz w:val="28"/>
          <w:szCs w:val="28"/>
        </w:rPr>
        <w:t xml:space="preserve">укоренение было получено на среде МС с 2,5 </w:t>
      </w:r>
      <w:r w:rsidR="006E683E" w:rsidRPr="00B81BFB">
        <w:rPr>
          <w:w w:val="115"/>
          <w:sz w:val="28"/>
          <w:szCs w:val="28"/>
        </w:rPr>
        <w:t>µ</w:t>
      </w:r>
      <w:r w:rsidR="006E683E" w:rsidRPr="00B81BFB">
        <w:rPr>
          <w:w w:val="115"/>
          <w:sz w:val="28"/>
          <w:szCs w:val="28"/>
          <w:lang w:val="en-US"/>
        </w:rPr>
        <w:t>M</w:t>
      </w:r>
      <w:r w:rsidR="006E683E" w:rsidRPr="00B81BFB">
        <w:rPr>
          <w:sz w:val="28"/>
          <w:szCs w:val="28"/>
        </w:rPr>
        <w:t xml:space="preserve"> ИМК у яблони </w:t>
      </w:r>
      <w:r w:rsidR="006E683E" w:rsidRPr="00B81BFB">
        <w:rPr>
          <w:sz w:val="28"/>
          <w:szCs w:val="28"/>
          <w:lang w:val="en-US"/>
        </w:rPr>
        <w:t>Tydeman</w:t>
      </w:r>
      <w:r w:rsidR="006E683E" w:rsidRPr="00B81BFB">
        <w:rPr>
          <w:sz w:val="28"/>
          <w:szCs w:val="28"/>
        </w:rPr>
        <w:t>’</w:t>
      </w:r>
      <w:r w:rsidR="006E683E" w:rsidRPr="00B81BFB">
        <w:rPr>
          <w:sz w:val="28"/>
          <w:szCs w:val="28"/>
          <w:lang w:val="en-US"/>
        </w:rPr>
        <w:t>s</w:t>
      </w:r>
      <w:r w:rsidR="006E683E" w:rsidRPr="00B81BFB">
        <w:rPr>
          <w:sz w:val="28"/>
          <w:szCs w:val="28"/>
        </w:rPr>
        <w:t xml:space="preserve"> </w:t>
      </w:r>
      <w:r w:rsidR="006E683E" w:rsidRPr="00B81BFB">
        <w:rPr>
          <w:sz w:val="28"/>
          <w:szCs w:val="28"/>
          <w:lang w:val="en-US"/>
        </w:rPr>
        <w:t>Early</w:t>
      </w:r>
      <w:r w:rsidR="006E683E" w:rsidRPr="00B81BFB">
        <w:rPr>
          <w:sz w:val="28"/>
          <w:szCs w:val="28"/>
        </w:rPr>
        <w:t xml:space="preserve"> </w:t>
      </w:r>
      <w:r w:rsidR="006E683E" w:rsidRPr="00B81BFB">
        <w:rPr>
          <w:sz w:val="28"/>
          <w:szCs w:val="28"/>
          <w:lang w:val="en-US"/>
        </w:rPr>
        <w:t>Worcester</w:t>
      </w:r>
      <w:r w:rsidR="006E683E" w:rsidRPr="00B81BFB">
        <w:rPr>
          <w:sz w:val="28"/>
          <w:szCs w:val="28"/>
        </w:rPr>
        <w:t xml:space="preserve"> </w:t>
      </w:r>
      <w:r w:rsidR="00552896" w:rsidRPr="00B81BFB">
        <w:rPr>
          <w:sz w:val="28"/>
          <w:szCs w:val="28"/>
        </w:rPr>
        <w:t>[126</w:t>
      </w:r>
      <w:r w:rsidR="00150271" w:rsidRPr="00B81BFB">
        <w:rPr>
          <w:sz w:val="28"/>
          <w:szCs w:val="28"/>
        </w:rPr>
        <w:t xml:space="preserve">, </w:t>
      </w:r>
      <w:r w:rsidR="00B81BFB" w:rsidRPr="00B81BFB">
        <w:rPr>
          <w:sz w:val="28"/>
          <w:szCs w:val="28"/>
        </w:rPr>
        <w:t xml:space="preserve">р. </w:t>
      </w:r>
      <w:r w:rsidR="00C763EA" w:rsidRPr="00B81BFB">
        <w:rPr>
          <w:sz w:val="28"/>
          <w:szCs w:val="28"/>
        </w:rPr>
        <w:t>325</w:t>
      </w:r>
      <w:r w:rsidR="00552896" w:rsidRPr="00B81BFB">
        <w:rPr>
          <w:sz w:val="28"/>
          <w:szCs w:val="28"/>
        </w:rPr>
        <w:t>]</w:t>
      </w:r>
      <w:r w:rsidR="006E683E" w:rsidRPr="00B81BFB">
        <w:rPr>
          <w:sz w:val="28"/>
          <w:szCs w:val="28"/>
        </w:rPr>
        <w:t>.</w:t>
      </w:r>
      <w:r w:rsidR="00FE671C" w:rsidRPr="00B81BFB">
        <w:rPr>
          <w:sz w:val="28"/>
          <w:szCs w:val="28"/>
        </w:rPr>
        <w:t xml:space="preserve"> Однако, 2 опубликованные работы указывают, что для укоренения яблони ММ106 достаточно использовать безгормональную среду МС </w:t>
      </w:r>
      <w:r w:rsidR="00552896" w:rsidRPr="00B81BFB">
        <w:rPr>
          <w:sz w:val="28"/>
          <w:szCs w:val="28"/>
        </w:rPr>
        <w:t xml:space="preserve">[138, </w:t>
      </w:r>
      <w:r w:rsidR="00B81BFB" w:rsidRPr="00B81BFB">
        <w:rPr>
          <w:sz w:val="28"/>
          <w:szCs w:val="28"/>
        </w:rPr>
        <w:t xml:space="preserve">р. </w:t>
      </w:r>
      <w:r w:rsidR="00C763EA" w:rsidRPr="00B81BFB">
        <w:rPr>
          <w:sz w:val="28"/>
          <w:szCs w:val="28"/>
        </w:rPr>
        <w:t>561</w:t>
      </w:r>
      <w:r w:rsidR="00150271" w:rsidRPr="00B81BFB">
        <w:rPr>
          <w:sz w:val="28"/>
          <w:szCs w:val="28"/>
        </w:rPr>
        <w:t xml:space="preserve">; </w:t>
      </w:r>
      <w:r w:rsidR="00552896" w:rsidRPr="00B81BFB">
        <w:rPr>
          <w:sz w:val="28"/>
          <w:szCs w:val="28"/>
        </w:rPr>
        <w:t>139</w:t>
      </w:r>
      <w:r w:rsidR="00150271" w:rsidRPr="00B81BFB">
        <w:rPr>
          <w:sz w:val="28"/>
          <w:szCs w:val="28"/>
        </w:rPr>
        <w:t xml:space="preserve">, </w:t>
      </w:r>
      <w:r w:rsidR="00B81BFB" w:rsidRPr="00B81BFB">
        <w:rPr>
          <w:sz w:val="28"/>
          <w:szCs w:val="28"/>
        </w:rPr>
        <w:t xml:space="preserve">р. </w:t>
      </w:r>
      <w:r w:rsidR="00C763EA" w:rsidRPr="00B81BFB">
        <w:rPr>
          <w:sz w:val="28"/>
          <w:szCs w:val="28"/>
        </w:rPr>
        <w:t>689</w:t>
      </w:r>
      <w:r w:rsidR="00552896" w:rsidRPr="00B81BFB">
        <w:rPr>
          <w:sz w:val="28"/>
          <w:szCs w:val="28"/>
        </w:rPr>
        <w:t>]</w:t>
      </w:r>
      <w:r w:rsidR="00FE671C" w:rsidRPr="00B81BFB">
        <w:rPr>
          <w:sz w:val="28"/>
          <w:szCs w:val="28"/>
        </w:rPr>
        <w:t>.</w:t>
      </w:r>
    </w:p>
    <w:p w14:paraId="5D0B7603" w14:textId="4BA50090" w:rsidR="00692ADE" w:rsidRPr="00187BAF" w:rsidRDefault="00692ADE" w:rsidP="00F36E60">
      <w:pPr>
        <w:autoSpaceDE w:val="0"/>
        <w:autoSpaceDN w:val="0"/>
        <w:adjustRightInd w:val="0"/>
        <w:spacing w:after="0" w:line="240" w:lineRule="auto"/>
        <w:ind w:firstLine="709"/>
        <w:jc w:val="both"/>
        <w:rPr>
          <w:sz w:val="28"/>
          <w:szCs w:val="28"/>
        </w:rPr>
      </w:pPr>
      <w:r w:rsidRPr="00B81BFB">
        <w:rPr>
          <w:sz w:val="28"/>
          <w:szCs w:val="28"/>
        </w:rPr>
        <w:t xml:space="preserve">На </w:t>
      </w:r>
      <w:r w:rsidR="00A17635" w:rsidRPr="00B81BFB">
        <w:rPr>
          <w:i/>
          <w:sz w:val="28"/>
          <w:szCs w:val="28"/>
        </w:rPr>
        <w:t>in vitro</w:t>
      </w:r>
      <w:r w:rsidR="00A17635" w:rsidRPr="00B81BFB">
        <w:rPr>
          <w:sz w:val="28"/>
          <w:szCs w:val="28"/>
        </w:rPr>
        <w:t xml:space="preserve"> </w:t>
      </w:r>
      <w:r w:rsidRPr="00B81BFB">
        <w:rPr>
          <w:sz w:val="28"/>
          <w:szCs w:val="28"/>
        </w:rPr>
        <w:t>укоренение</w:t>
      </w:r>
      <w:r w:rsidR="00A17635" w:rsidRPr="00B81BFB">
        <w:rPr>
          <w:sz w:val="28"/>
          <w:szCs w:val="28"/>
        </w:rPr>
        <w:t xml:space="preserve"> яблони</w:t>
      </w:r>
      <w:r w:rsidRPr="00B81BFB">
        <w:rPr>
          <w:sz w:val="28"/>
          <w:szCs w:val="28"/>
        </w:rPr>
        <w:t>, также, влияет тип и концентрация используемого источника углерода. У подвоя MM106 среда, дополненная 90</w:t>
      </w:r>
      <w:r w:rsidR="00096EAB">
        <w:rPr>
          <w:sz w:val="28"/>
          <w:szCs w:val="28"/>
          <w:lang w:val="en-US"/>
        </w:rPr>
        <w:t> </w:t>
      </w:r>
      <w:r w:rsidRPr="00187BAF">
        <w:rPr>
          <w:sz w:val="28"/>
          <w:szCs w:val="28"/>
        </w:rPr>
        <w:t>μM сахарозы, давала самый высокий процент укоренения и максимальное количество корней без гипергидратации</w:t>
      </w:r>
      <w:r w:rsidR="00A57E53" w:rsidRPr="00187BAF">
        <w:rPr>
          <w:sz w:val="28"/>
          <w:szCs w:val="28"/>
        </w:rPr>
        <w:t xml:space="preserve"> [15</w:t>
      </w:r>
      <w:r w:rsidR="00ED1EAA">
        <w:rPr>
          <w:sz w:val="28"/>
          <w:szCs w:val="28"/>
        </w:rPr>
        <w:t>6</w:t>
      </w:r>
      <w:r w:rsidR="00A57E53" w:rsidRPr="00187BAF">
        <w:rPr>
          <w:sz w:val="28"/>
          <w:szCs w:val="28"/>
        </w:rPr>
        <w:t>]</w:t>
      </w:r>
      <w:r w:rsidR="00150271">
        <w:rPr>
          <w:sz w:val="28"/>
          <w:szCs w:val="28"/>
        </w:rPr>
        <w:t xml:space="preserve">. </w:t>
      </w:r>
      <w:r w:rsidR="00E06E04" w:rsidRPr="00187BAF">
        <w:rPr>
          <w:sz w:val="28"/>
          <w:szCs w:val="28"/>
        </w:rPr>
        <w:t xml:space="preserve">Так, </w:t>
      </w:r>
      <w:r w:rsidR="00A17635" w:rsidRPr="00187BAF">
        <w:rPr>
          <w:sz w:val="28"/>
          <w:szCs w:val="28"/>
        </w:rPr>
        <w:t xml:space="preserve">для оптимизации </w:t>
      </w:r>
      <w:r w:rsidR="00E06E04" w:rsidRPr="00187BAF">
        <w:rPr>
          <w:sz w:val="28"/>
          <w:szCs w:val="28"/>
        </w:rPr>
        <w:t xml:space="preserve">индукции укоренения </w:t>
      </w:r>
      <w:r w:rsidR="00E06E04" w:rsidRPr="00187BAF">
        <w:rPr>
          <w:i/>
          <w:sz w:val="28"/>
          <w:szCs w:val="28"/>
          <w:lang w:val="en-US"/>
        </w:rPr>
        <w:t>in</w:t>
      </w:r>
      <w:r w:rsidR="00E06E04" w:rsidRPr="00187BAF">
        <w:rPr>
          <w:i/>
          <w:sz w:val="28"/>
          <w:szCs w:val="28"/>
        </w:rPr>
        <w:t xml:space="preserve"> </w:t>
      </w:r>
      <w:r w:rsidR="00E06E04" w:rsidRPr="00187BAF">
        <w:rPr>
          <w:i/>
          <w:sz w:val="28"/>
          <w:szCs w:val="28"/>
          <w:lang w:val="en-US"/>
        </w:rPr>
        <w:t>vitro</w:t>
      </w:r>
      <w:r w:rsidR="00E06E04" w:rsidRPr="00187BAF">
        <w:rPr>
          <w:sz w:val="28"/>
          <w:szCs w:val="28"/>
        </w:rPr>
        <w:t xml:space="preserve"> побегов </w:t>
      </w:r>
      <w:r w:rsidR="00A17635" w:rsidRPr="00187BAF">
        <w:rPr>
          <w:sz w:val="28"/>
          <w:szCs w:val="28"/>
        </w:rPr>
        <w:t xml:space="preserve">яблони условия </w:t>
      </w:r>
      <w:r w:rsidR="00E06E04" w:rsidRPr="00187BAF">
        <w:rPr>
          <w:sz w:val="28"/>
          <w:szCs w:val="28"/>
        </w:rPr>
        <w:t>подбираются индивидуально</w:t>
      </w:r>
      <w:r w:rsidR="00A17635" w:rsidRPr="00187BAF">
        <w:rPr>
          <w:sz w:val="28"/>
          <w:szCs w:val="28"/>
        </w:rPr>
        <w:t xml:space="preserve"> и зависят от исследуемого генотипа</w:t>
      </w:r>
      <w:r w:rsidR="00E06E04" w:rsidRPr="00187BAF">
        <w:rPr>
          <w:sz w:val="28"/>
          <w:szCs w:val="28"/>
        </w:rPr>
        <w:t>.</w:t>
      </w:r>
    </w:p>
    <w:p w14:paraId="1BBB4575" w14:textId="529254A8" w:rsidR="00692ADE" w:rsidRPr="00C449FD" w:rsidRDefault="00692ADE" w:rsidP="00F36E60">
      <w:pPr>
        <w:autoSpaceDE w:val="0"/>
        <w:autoSpaceDN w:val="0"/>
        <w:adjustRightInd w:val="0"/>
        <w:spacing w:after="0" w:line="240" w:lineRule="auto"/>
        <w:ind w:firstLine="709"/>
        <w:jc w:val="both"/>
        <w:rPr>
          <w:sz w:val="28"/>
          <w:szCs w:val="28"/>
        </w:rPr>
      </w:pPr>
      <w:r w:rsidRPr="00C449FD">
        <w:rPr>
          <w:sz w:val="28"/>
          <w:szCs w:val="28"/>
        </w:rPr>
        <w:t xml:space="preserve">Исследований по микроклональному размножению яблони Недзвецкого опубликовано очень мало. Большая часть исследований сосредоточена на </w:t>
      </w:r>
      <w:r w:rsidRPr="00C449FD">
        <w:rPr>
          <w:sz w:val="28"/>
          <w:szCs w:val="28"/>
        </w:rPr>
        <w:lastRenderedPageBreak/>
        <w:t>получении ка</w:t>
      </w:r>
      <w:r w:rsidR="003E443C" w:rsidRPr="00C449FD">
        <w:rPr>
          <w:sz w:val="28"/>
          <w:szCs w:val="28"/>
        </w:rPr>
        <w:t>ллуса для выделения антоциана. Известно, что культура каллуса является эффективным и безопасным подходом к производству пигмента в боль</w:t>
      </w:r>
      <w:r w:rsidR="005F5418">
        <w:rPr>
          <w:sz w:val="28"/>
          <w:szCs w:val="28"/>
        </w:rPr>
        <w:t xml:space="preserve">ших масштабах из растений. </w:t>
      </w:r>
      <w:r w:rsidR="003E443C" w:rsidRPr="00C449FD">
        <w:rPr>
          <w:sz w:val="28"/>
          <w:szCs w:val="28"/>
        </w:rPr>
        <w:t xml:space="preserve">Антоциан используется как натуральная пищевая добавка и как антиоксидантное средство против множества заболеваний. Так, объектом исследований </w:t>
      </w:r>
      <w:r w:rsidR="00E5006E" w:rsidRPr="00C449FD">
        <w:rPr>
          <w:sz w:val="28"/>
          <w:szCs w:val="28"/>
        </w:rPr>
        <w:t>являются</w:t>
      </w:r>
      <w:r w:rsidR="003E443C" w:rsidRPr="00C449FD">
        <w:rPr>
          <w:sz w:val="28"/>
          <w:szCs w:val="28"/>
        </w:rPr>
        <w:t>, г</w:t>
      </w:r>
      <w:r w:rsidRPr="00C449FD">
        <w:rPr>
          <w:sz w:val="28"/>
          <w:szCs w:val="28"/>
        </w:rPr>
        <w:t>ены, гормоны и факторы, влияющие на выработку этого пигмента</w:t>
      </w:r>
      <w:r w:rsidR="003E443C" w:rsidRPr="00C449FD">
        <w:rPr>
          <w:sz w:val="28"/>
          <w:szCs w:val="28"/>
        </w:rPr>
        <w:t xml:space="preserve"> в каллусе</w:t>
      </w:r>
      <w:r w:rsidRPr="00C449FD">
        <w:rPr>
          <w:sz w:val="28"/>
          <w:szCs w:val="28"/>
        </w:rPr>
        <w:t xml:space="preserve"> </w:t>
      </w:r>
      <w:r w:rsidR="00944A17" w:rsidRPr="00C449FD">
        <w:rPr>
          <w:sz w:val="28"/>
          <w:szCs w:val="28"/>
        </w:rPr>
        <w:t>[157, 158].</w:t>
      </w:r>
    </w:p>
    <w:p w14:paraId="7A645059" w14:textId="77777777" w:rsidR="00692ADE" w:rsidRPr="00187BAF" w:rsidRDefault="00692ADE" w:rsidP="00F36E60">
      <w:pPr>
        <w:autoSpaceDE w:val="0"/>
        <w:autoSpaceDN w:val="0"/>
        <w:adjustRightInd w:val="0"/>
        <w:spacing w:after="0" w:line="240" w:lineRule="auto"/>
        <w:ind w:firstLine="709"/>
        <w:jc w:val="both"/>
        <w:rPr>
          <w:sz w:val="28"/>
          <w:szCs w:val="28"/>
        </w:rPr>
      </w:pPr>
      <w:r w:rsidRPr="00C449FD">
        <w:rPr>
          <w:sz w:val="28"/>
          <w:szCs w:val="28"/>
          <w:shd w:val="clear" w:color="auto" w:fill="FFFFFF"/>
          <w:lang w:val="en-US"/>
        </w:rPr>
        <w:t>Kazemi</w:t>
      </w:r>
      <w:r w:rsidRPr="00C449FD">
        <w:rPr>
          <w:sz w:val="28"/>
          <w:szCs w:val="28"/>
        </w:rPr>
        <w:t xml:space="preserve"> и др. (2019) провели микроклональное размножение </w:t>
      </w:r>
      <w:r w:rsidR="00952E0A" w:rsidRPr="00C449FD">
        <w:rPr>
          <w:sz w:val="28"/>
          <w:szCs w:val="28"/>
        </w:rPr>
        <w:t xml:space="preserve">яблони </w:t>
      </w:r>
      <w:r w:rsidRPr="00C449FD">
        <w:rPr>
          <w:sz w:val="28"/>
          <w:szCs w:val="28"/>
        </w:rPr>
        <w:t>через не</w:t>
      </w:r>
      <w:r w:rsidR="003E443C" w:rsidRPr="00C449FD">
        <w:rPr>
          <w:sz w:val="28"/>
          <w:szCs w:val="28"/>
        </w:rPr>
        <w:t>прямой соматический эмбриогенез</w:t>
      </w:r>
      <w:r w:rsidRPr="00C449FD">
        <w:rPr>
          <w:sz w:val="28"/>
          <w:szCs w:val="28"/>
        </w:rPr>
        <w:t xml:space="preserve"> и молекулярное исследование полученного материала не проводилось. В качестве экспланта были использованы сегменты побегов для распускания листьев (в условиях </w:t>
      </w:r>
      <w:r w:rsidRPr="00C449FD">
        <w:rPr>
          <w:i/>
          <w:sz w:val="28"/>
          <w:szCs w:val="28"/>
        </w:rPr>
        <w:t>in vitro</w:t>
      </w:r>
      <w:r w:rsidRPr="00C449FD">
        <w:rPr>
          <w:sz w:val="28"/>
          <w:szCs w:val="28"/>
        </w:rPr>
        <w:t xml:space="preserve">). После получения листьев авторы получали каллус и далее индуцировали рост побегов с помощью ТДЗ и НУК </w:t>
      </w:r>
      <w:r w:rsidR="00EC7745" w:rsidRPr="00C449FD">
        <w:rPr>
          <w:sz w:val="28"/>
          <w:szCs w:val="28"/>
        </w:rPr>
        <w:t>[159]</w:t>
      </w:r>
      <w:r w:rsidRPr="00C449FD">
        <w:rPr>
          <w:sz w:val="28"/>
          <w:szCs w:val="28"/>
          <w:shd w:val="clear" w:color="auto" w:fill="FFFFFF"/>
        </w:rPr>
        <w:t>.</w:t>
      </w:r>
      <w:r w:rsidRPr="00C449FD">
        <w:rPr>
          <w:sz w:val="28"/>
          <w:szCs w:val="28"/>
        </w:rPr>
        <w:t xml:space="preserve"> </w:t>
      </w:r>
      <w:r w:rsidR="00E5006E" w:rsidRPr="00C449FD">
        <w:rPr>
          <w:sz w:val="28"/>
          <w:szCs w:val="28"/>
        </w:rPr>
        <w:t>Опубликованных</w:t>
      </w:r>
      <w:r w:rsidR="00A512C9" w:rsidRPr="00C449FD">
        <w:rPr>
          <w:sz w:val="28"/>
          <w:szCs w:val="28"/>
        </w:rPr>
        <w:t xml:space="preserve"> р</w:t>
      </w:r>
      <w:r w:rsidRPr="00C449FD">
        <w:rPr>
          <w:sz w:val="28"/>
          <w:szCs w:val="28"/>
        </w:rPr>
        <w:t xml:space="preserve">абот по микроклональному размножению </w:t>
      </w:r>
      <w:r w:rsidR="00952E0A" w:rsidRPr="00C449FD">
        <w:rPr>
          <w:sz w:val="28"/>
          <w:szCs w:val="28"/>
        </w:rPr>
        <w:t xml:space="preserve">яблони </w:t>
      </w:r>
      <w:r w:rsidRPr="00C449FD">
        <w:rPr>
          <w:sz w:val="28"/>
          <w:szCs w:val="28"/>
        </w:rPr>
        <w:t>через прямой соматический эмбриогенез найден</w:t>
      </w:r>
      <w:r w:rsidR="00A512C9" w:rsidRPr="00C449FD">
        <w:rPr>
          <w:sz w:val="28"/>
          <w:szCs w:val="28"/>
        </w:rPr>
        <w:t>о не было</w:t>
      </w:r>
      <w:r w:rsidRPr="00C449FD">
        <w:rPr>
          <w:sz w:val="28"/>
          <w:szCs w:val="28"/>
        </w:rPr>
        <w:t>.</w:t>
      </w:r>
    </w:p>
    <w:p w14:paraId="340FEA1B" w14:textId="77777777" w:rsidR="007E5110" w:rsidRPr="00187BAF" w:rsidRDefault="007E5110" w:rsidP="00F36E60">
      <w:pPr>
        <w:autoSpaceDE w:val="0"/>
        <w:autoSpaceDN w:val="0"/>
        <w:adjustRightInd w:val="0"/>
        <w:spacing w:after="0" w:line="240" w:lineRule="auto"/>
        <w:ind w:firstLine="709"/>
        <w:jc w:val="both"/>
        <w:rPr>
          <w:sz w:val="28"/>
          <w:szCs w:val="28"/>
        </w:rPr>
      </w:pPr>
    </w:p>
    <w:p w14:paraId="6194CD92" w14:textId="5B0761C9" w:rsidR="00760D86" w:rsidRPr="00C65789" w:rsidRDefault="007E5110" w:rsidP="00F36E60">
      <w:pPr>
        <w:autoSpaceDE w:val="0"/>
        <w:autoSpaceDN w:val="0"/>
        <w:adjustRightInd w:val="0"/>
        <w:spacing w:after="0" w:line="240" w:lineRule="auto"/>
        <w:ind w:firstLine="709"/>
        <w:jc w:val="both"/>
        <w:rPr>
          <w:b/>
          <w:bCs/>
          <w:sz w:val="28"/>
          <w:szCs w:val="28"/>
        </w:rPr>
      </w:pPr>
      <w:r w:rsidRPr="00C65789">
        <w:rPr>
          <w:b/>
          <w:bCs/>
          <w:sz w:val="28"/>
          <w:szCs w:val="28"/>
        </w:rPr>
        <w:t xml:space="preserve">1.6 </w:t>
      </w:r>
      <w:r w:rsidR="00534398" w:rsidRPr="00C65789">
        <w:rPr>
          <w:b/>
          <w:bCs/>
          <w:sz w:val="28"/>
          <w:szCs w:val="28"/>
        </w:rPr>
        <w:t xml:space="preserve">Оценка генетической однородности микропобегов с использованием </w:t>
      </w:r>
      <w:r w:rsidR="00534398" w:rsidRPr="00C65789">
        <w:rPr>
          <w:b/>
          <w:bCs/>
          <w:sz w:val="28"/>
          <w:szCs w:val="28"/>
          <w:lang w:val="en-US"/>
        </w:rPr>
        <w:t>SSR</w:t>
      </w:r>
      <w:r w:rsidR="00534398" w:rsidRPr="00C65789">
        <w:rPr>
          <w:b/>
          <w:bCs/>
          <w:sz w:val="28"/>
          <w:szCs w:val="28"/>
        </w:rPr>
        <w:t xml:space="preserve"> маркеров</w:t>
      </w:r>
    </w:p>
    <w:p w14:paraId="0DE60A43" w14:textId="77777777" w:rsidR="00AA465C" w:rsidRPr="00187BAF" w:rsidRDefault="00AA465C" w:rsidP="00F36E60">
      <w:pPr>
        <w:autoSpaceDE w:val="0"/>
        <w:autoSpaceDN w:val="0"/>
        <w:adjustRightInd w:val="0"/>
        <w:spacing w:after="0" w:line="240" w:lineRule="auto"/>
        <w:ind w:firstLine="709"/>
        <w:jc w:val="both"/>
        <w:rPr>
          <w:bCs/>
          <w:sz w:val="28"/>
          <w:szCs w:val="28"/>
        </w:rPr>
      </w:pPr>
      <w:r w:rsidRPr="00D93384">
        <w:rPr>
          <w:bCs/>
          <w:sz w:val="28"/>
          <w:szCs w:val="28"/>
        </w:rPr>
        <w:t xml:space="preserve">Большинство сортов яблони диплоидны (2n=2x=34), но некоторые разновидности гаплоидны, с 17 одиночными хромосомами, некоторые мелкоплодные яблони являются полиплоидными деревьями </w:t>
      </w:r>
      <w:r w:rsidR="00EC7745" w:rsidRPr="00D93384">
        <w:rPr>
          <w:bCs/>
          <w:sz w:val="28"/>
          <w:szCs w:val="28"/>
        </w:rPr>
        <w:t>[160]</w:t>
      </w:r>
      <w:r w:rsidRPr="00D93384">
        <w:rPr>
          <w:bCs/>
          <w:sz w:val="28"/>
          <w:szCs w:val="28"/>
        </w:rPr>
        <w:t>. Некоторые яблони имеют до 85 хромосом и каждый из генов могут иметь разные аллели (альтернативные формы). Таким образом, одно семя может содержать множество генетических вариаций, накопленных по наследственным линиям. Например, яблоки сорта Gravenstein триплоидны</w:t>
      </w:r>
      <w:r w:rsidRPr="00187BAF">
        <w:rPr>
          <w:bCs/>
          <w:sz w:val="28"/>
          <w:szCs w:val="28"/>
        </w:rPr>
        <w:t xml:space="preserve"> с числом хромосом 51 (3n=51). Они могут образовать диплоидное потомство (2n=34) и гаплоидную пыльцу (n=17) </w:t>
      </w:r>
      <w:r w:rsidR="00EC7745" w:rsidRPr="00187BAF">
        <w:rPr>
          <w:bCs/>
          <w:sz w:val="28"/>
          <w:szCs w:val="28"/>
        </w:rPr>
        <w:t>[161]</w:t>
      </w:r>
      <w:r w:rsidRPr="00187BAF">
        <w:rPr>
          <w:bCs/>
          <w:sz w:val="28"/>
          <w:szCs w:val="28"/>
        </w:rPr>
        <w:t>.</w:t>
      </w:r>
      <w:r w:rsidR="003B1805" w:rsidRPr="00187BAF">
        <w:rPr>
          <w:bCs/>
          <w:sz w:val="28"/>
          <w:szCs w:val="28"/>
        </w:rPr>
        <w:t xml:space="preserve"> </w:t>
      </w:r>
      <w:r w:rsidR="007C061F" w:rsidRPr="00187BAF">
        <w:rPr>
          <w:bCs/>
          <w:sz w:val="28"/>
          <w:szCs w:val="28"/>
        </w:rPr>
        <w:t>Высокий уровень внутривидового полиморфизма может иметь благоприятные последствия, но и нежелательны</w:t>
      </w:r>
      <w:r w:rsidR="00CD1FC2" w:rsidRPr="00187BAF">
        <w:rPr>
          <w:bCs/>
          <w:sz w:val="28"/>
          <w:szCs w:val="28"/>
        </w:rPr>
        <w:t>е</w:t>
      </w:r>
      <w:r w:rsidR="007C061F" w:rsidRPr="00187BAF">
        <w:rPr>
          <w:bCs/>
          <w:sz w:val="28"/>
          <w:szCs w:val="28"/>
        </w:rPr>
        <w:t xml:space="preserve">, приводя к </w:t>
      </w:r>
      <w:r w:rsidR="00CD1FC2" w:rsidRPr="00187BAF">
        <w:rPr>
          <w:bCs/>
          <w:sz w:val="28"/>
          <w:szCs w:val="28"/>
        </w:rPr>
        <w:t>потере ценного генетического разнообразия.</w:t>
      </w:r>
      <w:r w:rsidR="007C061F" w:rsidRPr="00187BAF">
        <w:rPr>
          <w:bCs/>
          <w:sz w:val="28"/>
          <w:szCs w:val="28"/>
        </w:rPr>
        <w:t xml:space="preserve"> </w:t>
      </w:r>
      <w:r w:rsidR="003B1805" w:rsidRPr="00187BAF">
        <w:rPr>
          <w:bCs/>
          <w:sz w:val="28"/>
          <w:szCs w:val="28"/>
        </w:rPr>
        <w:t xml:space="preserve">Так, </w:t>
      </w:r>
      <w:r w:rsidR="00133B1E" w:rsidRPr="00187BAF">
        <w:rPr>
          <w:bCs/>
          <w:sz w:val="28"/>
          <w:szCs w:val="28"/>
        </w:rPr>
        <w:t xml:space="preserve">контроль сомаклональной </w:t>
      </w:r>
      <w:r w:rsidR="00CE7AFF" w:rsidRPr="00187BAF">
        <w:rPr>
          <w:bCs/>
          <w:sz w:val="28"/>
          <w:szCs w:val="28"/>
        </w:rPr>
        <w:t>вариабельности</w:t>
      </w:r>
      <w:r w:rsidR="00133B1E" w:rsidRPr="00187BAF">
        <w:rPr>
          <w:bCs/>
          <w:sz w:val="28"/>
          <w:szCs w:val="28"/>
        </w:rPr>
        <w:t xml:space="preserve"> </w:t>
      </w:r>
      <w:r w:rsidR="00E5006E" w:rsidRPr="00187BAF">
        <w:rPr>
          <w:bCs/>
          <w:sz w:val="28"/>
          <w:szCs w:val="28"/>
        </w:rPr>
        <w:t>является</w:t>
      </w:r>
      <w:r w:rsidR="00133B1E" w:rsidRPr="00187BAF">
        <w:rPr>
          <w:bCs/>
          <w:sz w:val="28"/>
          <w:szCs w:val="28"/>
        </w:rPr>
        <w:t xml:space="preserve"> важной задачей при селекции</w:t>
      </w:r>
      <w:r w:rsidR="0037064E" w:rsidRPr="00187BAF">
        <w:rPr>
          <w:bCs/>
          <w:sz w:val="28"/>
          <w:szCs w:val="28"/>
        </w:rPr>
        <w:t xml:space="preserve"> и размножении яблони.</w:t>
      </w:r>
    </w:p>
    <w:p w14:paraId="4D246B47" w14:textId="1155F004" w:rsidR="00C067DE" w:rsidRPr="00187BAF" w:rsidRDefault="00C067DE" w:rsidP="00F36E60">
      <w:pPr>
        <w:autoSpaceDE w:val="0"/>
        <w:autoSpaceDN w:val="0"/>
        <w:adjustRightInd w:val="0"/>
        <w:spacing w:after="0" w:line="240" w:lineRule="auto"/>
        <w:ind w:firstLine="709"/>
        <w:jc w:val="both"/>
        <w:rPr>
          <w:bCs/>
          <w:sz w:val="28"/>
          <w:szCs w:val="28"/>
        </w:rPr>
      </w:pPr>
      <w:r w:rsidRPr="00187BAF">
        <w:rPr>
          <w:bCs/>
          <w:sz w:val="28"/>
          <w:szCs w:val="28"/>
        </w:rPr>
        <w:t>Сомаклональная изменчивость – это возникновение генетических вариантов</w:t>
      </w:r>
      <w:r w:rsidR="0037064E" w:rsidRPr="00187BAF">
        <w:rPr>
          <w:bCs/>
          <w:sz w:val="28"/>
          <w:szCs w:val="28"/>
        </w:rPr>
        <w:t xml:space="preserve"> </w:t>
      </w:r>
      <w:r w:rsidRPr="00187BAF">
        <w:rPr>
          <w:bCs/>
          <w:sz w:val="28"/>
          <w:szCs w:val="28"/>
        </w:rPr>
        <w:t xml:space="preserve">среди растений-регенерантов одной </w:t>
      </w:r>
      <w:r w:rsidR="0037064E" w:rsidRPr="00187BAF">
        <w:rPr>
          <w:bCs/>
          <w:sz w:val="28"/>
          <w:szCs w:val="28"/>
        </w:rPr>
        <w:t>линии</w:t>
      </w:r>
      <w:r w:rsidRPr="00187BAF">
        <w:rPr>
          <w:bCs/>
          <w:sz w:val="28"/>
          <w:szCs w:val="28"/>
        </w:rPr>
        <w:t>, полученн</w:t>
      </w:r>
      <w:r w:rsidR="0037064E" w:rsidRPr="00187BAF">
        <w:rPr>
          <w:bCs/>
          <w:sz w:val="28"/>
          <w:szCs w:val="28"/>
        </w:rPr>
        <w:t xml:space="preserve">ых микроклональным размножением. </w:t>
      </w:r>
      <w:r w:rsidRPr="00187BAF">
        <w:rPr>
          <w:bCs/>
          <w:sz w:val="28"/>
          <w:szCs w:val="28"/>
        </w:rPr>
        <w:t xml:space="preserve">В ходе </w:t>
      </w:r>
      <w:r w:rsidR="0037064E" w:rsidRPr="00187BAF">
        <w:rPr>
          <w:bCs/>
          <w:sz w:val="28"/>
          <w:szCs w:val="28"/>
        </w:rPr>
        <w:t>повторяющегося культивирования</w:t>
      </w:r>
      <w:r w:rsidRPr="00187BAF">
        <w:rPr>
          <w:bCs/>
          <w:sz w:val="28"/>
          <w:szCs w:val="28"/>
        </w:rPr>
        <w:t xml:space="preserve"> у растений-регенерантов происходят генетические изменения в развитии</w:t>
      </w:r>
      <w:r w:rsidR="004842DF" w:rsidRPr="00187BAF">
        <w:rPr>
          <w:bCs/>
          <w:sz w:val="28"/>
          <w:szCs w:val="28"/>
        </w:rPr>
        <w:t xml:space="preserve"> </w:t>
      </w:r>
      <w:r w:rsidR="00EC7745" w:rsidRPr="00187BAF">
        <w:rPr>
          <w:bCs/>
          <w:sz w:val="28"/>
          <w:szCs w:val="28"/>
        </w:rPr>
        <w:t>[162]</w:t>
      </w:r>
      <w:r w:rsidRPr="00187BAF">
        <w:rPr>
          <w:bCs/>
          <w:sz w:val="28"/>
          <w:szCs w:val="28"/>
        </w:rPr>
        <w:t xml:space="preserve">. Изменчивость, индуцированная у регенерированных растений во время </w:t>
      </w:r>
      <w:r w:rsidR="00FA234C" w:rsidRPr="00187BAF">
        <w:rPr>
          <w:bCs/>
          <w:sz w:val="28"/>
          <w:szCs w:val="28"/>
        </w:rPr>
        <w:t xml:space="preserve">культуры </w:t>
      </w:r>
      <w:r w:rsidR="00F52507" w:rsidRPr="00187BAF">
        <w:rPr>
          <w:bCs/>
          <w:sz w:val="28"/>
          <w:szCs w:val="28"/>
        </w:rPr>
        <w:t>тканей,</w:t>
      </w:r>
      <w:r w:rsidR="00CD1FC2" w:rsidRPr="00187BAF">
        <w:rPr>
          <w:bCs/>
          <w:sz w:val="28"/>
          <w:szCs w:val="28"/>
        </w:rPr>
        <w:t xml:space="preserve"> </w:t>
      </w:r>
      <w:r w:rsidRPr="00187BAF">
        <w:rPr>
          <w:bCs/>
          <w:sz w:val="28"/>
          <w:szCs w:val="28"/>
        </w:rPr>
        <w:t>часто возника</w:t>
      </w:r>
      <w:r w:rsidR="00FA234C" w:rsidRPr="00187BAF">
        <w:rPr>
          <w:bCs/>
          <w:sz w:val="28"/>
          <w:szCs w:val="28"/>
        </w:rPr>
        <w:t>ю</w:t>
      </w:r>
      <w:r w:rsidRPr="00187BAF">
        <w:rPr>
          <w:bCs/>
          <w:sz w:val="28"/>
          <w:szCs w:val="28"/>
        </w:rPr>
        <w:t>т эпигенетическ</w:t>
      </w:r>
      <w:r w:rsidR="00FA234C" w:rsidRPr="00187BAF">
        <w:rPr>
          <w:bCs/>
          <w:sz w:val="28"/>
          <w:szCs w:val="28"/>
        </w:rPr>
        <w:t>ие</w:t>
      </w:r>
      <w:r w:rsidRPr="00187BAF">
        <w:rPr>
          <w:bCs/>
          <w:sz w:val="28"/>
          <w:szCs w:val="28"/>
        </w:rPr>
        <w:t xml:space="preserve"> </w:t>
      </w:r>
      <w:r w:rsidR="00FA234C" w:rsidRPr="00187BAF">
        <w:rPr>
          <w:bCs/>
          <w:sz w:val="28"/>
          <w:szCs w:val="28"/>
        </w:rPr>
        <w:t>изменения</w:t>
      </w:r>
      <w:r w:rsidR="004F2C0C" w:rsidRPr="00187BAF">
        <w:rPr>
          <w:bCs/>
          <w:sz w:val="28"/>
          <w:szCs w:val="28"/>
        </w:rPr>
        <w:t xml:space="preserve"> </w:t>
      </w:r>
      <w:r w:rsidRPr="00187BAF">
        <w:rPr>
          <w:bCs/>
          <w:sz w:val="28"/>
          <w:szCs w:val="28"/>
        </w:rPr>
        <w:t xml:space="preserve">или изменения в геноме дифференцирующихся вегетативных клеток </w:t>
      </w:r>
      <w:r w:rsidR="00EC7745" w:rsidRPr="00187BAF">
        <w:rPr>
          <w:bCs/>
          <w:sz w:val="28"/>
          <w:szCs w:val="28"/>
        </w:rPr>
        <w:t>[163]</w:t>
      </w:r>
      <w:r w:rsidRPr="00187BAF">
        <w:rPr>
          <w:bCs/>
          <w:sz w:val="28"/>
          <w:szCs w:val="28"/>
        </w:rPr>
        <w:t>. На изменчивость влияют генотип, происхождение эксплантов, период культивирования и условия</w:t>
      </w:r>
      <w:r w:rsidR="00F16B5B" w:rsidRPr="00187BAF">
        <w:rPr>
          <w:bCs/>
          <w:sz w:val="28"/>
          <w:szCs w:val="28"/>
        </w:rPr>
        <w:t xml:space="preserve"> культивирования</w:t>
      </w:r>
      <w:r w:rsidRPr="00187BAF">
        <w:rPr>
          <w:bCs/>
          <w:sz w:val="28"/>
          <w:szCs w:val="28"/>
        </w:rPr>
        <w:t xml:space="preserve"> </w:t>
      </w:r>
      <w:r w:rsidR="00EC7745" w:rsidRPr="00187BAF">
        <w:rPr>
          <w:bCs/>
          <w:sz w:val="28"/>
          <w:szCs w:val="28"/>
        </w:rPr>
        <w:t>[164]</w:t>
      </w:r>
      <w:r w:rsidRPr="00187BAF">
        <w:rPr>
          <w:bCs/>
          <w:sz w:val="28"/>
          <w:szCs w:val="28"/>
        </w:rPr>
        <w:t>. Индуцированные вариации могут проявляться цитологически</w:t>
      </w:r>
      <w:r w:rsidR="00F82548" w:rsidRPr="00187BAF">
        <w:rPr>
          <w:bCs/>
          <w:sz w:val="28"/>
          <w:szCs w:val="28"/>
        </w:rPr>
        <w:t>ми изменениями</w:t>
      </w:r>
      <w:r w:rsidRPr="00187BAF">
        <w:rPr>
          <w:bCs/>
          <w:sz w:val="28"/>
          <w:szCs w:val="28"/>
        </w:rPr>
        <w:t>, качественны</w:t>
      </w:r>
      <w:r w:rsidR="00DF171C" w:rsidRPr="00187BAF">
        <w:rPr>
          <w:bCs/>
          <w:sz w:val="28"/>
          <w:szCs w:val="28"/>
        </w:rPr>
        <w:t>ми</w:t>
      </w:r>
      <w:r w:rsidRPr="00187BAF">
        <w:rPr>
          <w:bCs/>
          <w:sz w:val="28"/>
          <w:szCs w:val="28"/>
        </w:rPr>
        <w:t xml:space="preserve"> и количественны</w:t>
      </w:r>
      <w:r w:rsidR="00DF171C" w:rsidRPr="00187BAF">
        <w:rPr>
          <w:bCs/>
          <w:sz w:val="28"/>
          <w:szCs w:val="28"/>
        </w:rPr>
        <w:t>ми</w:t>
      </w:r>
      <w:r w:rsidRPr="00187BAF">
        <w:rPr>
          <w:bCs/>
          <w:sz w:val="28"/>
          <w:szCs w:val="28"/>
        </w:rPr>
        <w:t xml:space="preserve"> фенотипически</w:t>
      </w:r>
      <w:r w:rsidR="00DF171C" w:rsidRPr="00187BAF">
        <w:rPr>
          <w:bCs/>
          <w:sz w:val="28"/>
          <w:szCs w:val="28"/>
        </w:rPr>
        <w:t>ми</w:t>
      </w:r>
      <w:r w:rsidRPr="00187BAF">
        <w:rPr>
          <w:bCs/>
          <w:sz w:val="28"/>
          <w:szCs w:val="28"/>
        </w:rPr>
        <w:t xml:space="preserve"> </w:t>
      </w:r>
      <w:r w:rsidR="00CE7AFF" w:rsidRPr="00187BAF">
        <w:rPr>
          <w:bCs/>
          <w:sz w:val="28"/>
          <w:szCs w:val="28"/>
        </w:rPr>
        <w:t>мутациями</w:t>
      </w:r>
      <w:r w:rsidRPr="00187BAF">
        <w:rPr>
          <w:bCs/>
          <w:sz w:val="28"/>
          <w:szCs w:val="28"/>
        </w:rPr>
        <w:t xml:space="preserve">, изменение последовательности, активация и молчание генов </w:t>
      </w:r>
      <w:r w:rsidR="00EC7745" w:rsidRPr="00187BAF">
        <w:rPr>
          <w:bCs/>
          <w:sz w:val="28"/>
          <w:szCs w:val="28"/>
        </w:rPr>
        <w:t>[165]</w:t>
      </w:r>
      <w:r w:rsidRPr="00187BAF">
        <w:rPr>
          <w:bCs/>
          <w:sz w:val="28"/>
          <w:szCs w:val="28"/>
        </w:rPr>
        <w:t>.</w:t>
      </w:r>
    </w:p>
    <w:p w14:paraId="093472D0" w14:textId="331A933C" w:rsidR="00AA465C" w:rsidRPr="00B81BFB" w:rsidRDefault="00C067DE" w:rsidP="00F36E60">
      <w:pPr>
        <w:autoSpaceDE w:val="0"/>
        <w:autoSpaceDN w:val="0"/>
        <w:adjustRightInd w:val="0"/>
        <w:spacing w:after="0" w:line="240" w:lineRule="auto"/>
        <w:ind w:firstLine="709"/>
        <w:jc w:val="both"/>
        <w:rPr>
          <w:bCs/>
          <w:sz w:val="28"/>
          <w:szCs w:val="28"/>
        </w:rPr>
      </w:pPr>
      <w:r w:rsidRPr="00187BAF">
        <w:rPr>
          <w:bCs/>
          <w:sz w:val="28"/>
          <w:szCs w:val="28"/>
        </w:rPr>
        <w:t xml:space="preserve">Выявление </w:t>
      </w:r>
      <w:r w:rsidR="00195158" w:rsidRPr="00187BAF">
        <w:rPr>
          <w:bCs/>
          <w:sz w:val="28"/>
          <w:szCs w:val="28"/>
        </w:rPr>
        <w:t xml:space="preserve">таких </w:t>
      </w:r>
      <w:r w:rsidRPr="00187BAF">
        <w:rPr>
          <w:bCs/>
          <w:sz w:val="28"/>
          <w:szCs w:val="28"/>
        </w:rPr>
        <w:t>сомаклональных вариантов на ранних стадиях</w:t>
      </w:r>
      <w:r w:rsidR="00195158" w:rsidRPr="00187BAF">
        <w:rPr>
          <w:bCs/>
          <w:sz w:val="28"/>
          <w:szCs w:val="28"/>
        </w:rPr>
        <w:t xml:space="preserve"> необходимы</w:t>
      </w:r>
      <w:r w:rsidRPr="00187BAF">
        <w:rPr>
          <w:bCs/>
          <w:sz w:val="28"/>
          <w:szCs w:val="28"/>
        </w:rPr>
        <w:t xml:space="preserve"> для контроля качества </w:t>
      </w:r>
      <w:r w:rsidR="0041393C" w:rsidRPr="00187BAF">
        <w:rPr>
          <w:bCs/>
          <w:sz w:val="28"/>
          <w:szCs w:val="28"/>
        </w:rPr>
        <w:t>при микроклональном размножении и</w:t>
      </w:r>
      <w:r w:rsidRPr="00187BAF">
        <w:rPr>
          <w:bCs/>
          <w:sz w:val="28"/>
          <w:szCs w:val="28"/>
        </w:rPr>
        <w:t xml:space="preserve"> производств</w:t>
      </w:r>
      <w:r w:rsidR="0041393C" w:rsidRPr="00187BAF">
        <w:rPr>
          <w:bCs/>
          <w:sz w:val="28"/>
          <w:szCs w:val="28"/>
        </w:rPr>
        <w:t>а</w:t>
      </w:r>
      <w:r w:rsidRPr="00187BAF">
        <w:rPr>
          <w:bCs/>
          <w:sz w:val="28"/>
          <w:szCs w:val="28"/>
        </w:rPr>
        <w:t xml:space="preserve"> трансгенных растений. Для оценки генетических</w:t>
      </w:r>
      <w:r w:rsidR="00460264" w:rsidRPr="00187BAF">
        <w:rPr>
          <w:bCs/>
          <w:sz w:val="28"/>
          <w:szCs w:val="28"/>
        </w:rPr>
        <w:t xml:space="preserve"> </w:t>
      </w:r>
      <w:r w:rsidRPr="00187BAF">
        <w:rPr>
          <w:bCs/>
          <w:sz w:val="28"/>
          <w:szCs w:val="28"/>
        </w:rPr>
        <w:t>структуры в клонах растений-регенерантов</w:t>
      </w:r>
      <w:r w:rsidR="00460264" w:rsidRPr="00187BAF">
        <w:rPr>
          <w:bCs/>
          <w:sz w:val="28"/>
          <w:szCs w:val="28"/>
        </w:rPr>
        <w:t xml:space="preserve"> используют</w:t>
      </w:r>
      <w:r w:rsidRPr="00187BAF">
        <w:rPr>
          <w:bCs/>
          <w:sz w:val="28"/>
          <w:szCs w:val="28"/>
        </w:rPr>
        <w:t xml:space="preserve"> </w:t>
      </w:r>
      <w:r w:rsidRPr="00B81BFB">
        <w:rPr>
          <w:bCs/>
          <w:sz w:val="28"/>
          <w:szCs w:val="28"/>
        </w:rPr>
        <w:t>цитогенетический (кариотип и проточная цитометрия) анализ</w:t>
      </w:r>
      <w:r w:rsidR="004568B0" w:rsidRPr="00B81BFB">
        <w:rPr>
          <w:bCs/>
          <w:sz w:val="28"/>
          <w:szCs w:val="28"/>
        </w:rPr>
        <w:t xml:space="preserve">, </w:t>
      </w:r>
      <w:r w:rsidRPr="00B81BFB">
        <w:rPr>
          <w:bCs/>
          <w:sz w:val="28"/>
          <w:szCs w:val="28"/>
        </w:rPr>
        <w:t xml:space="preserve">изоферментные маркеры </w:t>
      </w:r>
      <w:r w:rsidR="00EC7745" w:rsidRPr="00B81BFB">
        <w:rPr>
          <w:bCs/>
          <w:sz w:val="28"/>
          <w:szCs w:val="28"/>
        </w:rPr>
        <w:t>[163</w:t>
      </w:r>
      <w:r w:rsidR="00ED1EAA" w:rsidRPr="00B81BFB">
        <w:rPr>
          <w:bCs/>
          <w:sz w:val="28"/>
          <w:szCs w:val="28"/>
        </w:rPr>
        <w:t xml:space="preserve">, </w:t>
      </w:r>
      <w:r w:rsidR="00B81BFB" w:rsidRPr="00B81BFB">
        <w:rPr>
          <w:bCs/>
          <w:sz w:val="28"/>
          <w:szCs w:val="28"/>
        </w:rPr>
        <w:t xml:space="preserve">р. </w:t>
      </w:r>
      <w:r w:rsidR="00200CCD" w:rsidRPr="00B81BFB">
        <w:rPr>
          <w:bCs/>
          <w:sz w:val="28"/>
          <w:szCs w:val="28"/>
        </w:rPr>
        <w:t>184</w:t>
      </w:r>
      <w:r w:rsidR="00EC7745" w:rsidRPr="00B81BFB">
        <w:rPr>
          <w:bCs/>
          <w:sz w:val="28"/>
          <w:szCs w:val="28"/>
        </w:rPr>
        <w:t>]</w:t>
      </w:r>
      <w:r w:rsidRPr="00B81BFB">
        <w:rPr>
          <w:bCs/>
          <w:sz w:val="28"/>
          <w:szCs w:val="28"/>
        </w:rPr>
        <w:t xml:space="preserve">, различные </w:t>
      </w:r>
      <w:r w:rsidRPr="00B81BFB">
        <w:rPr>
          <w:bCs/>
          <w:sz w:val="28"/>
          <w:szCs w:val="28"/>
        </w:rPr>
        <w:lastRenderedPageBreak/>
        <w:t>молекулярные</w:t>
      </w:r>
      <w:r w:rsidR="004568B0" w:rsidRPr="00B81BFB">
        <w:rPr>
          <w:bCs/>
          <w:sz w:val="28"/>
          <w:szCs w:val="28"/>
        </w:rPr>
        <w:t xml:space="preserve"> </w:t>
      </w:r>
      <w:r w:rsidRPr="00B81BFB">
        <w:rPr>
          <w:bCs/>
          <w:sz w:val="28"/>
          <w:szCs w:val="28"/>
        </w:rPr>
        <w:t>маркеры, включая RFLP (</w:t>
      </w:r>
      <w:r w:rsidR="00297D57" w:rsidRPr="00B81BFB">
        <w:rPr>
          <w:sz w:val="28"/>
          <w:szCs w:val="28"/>
        </w:rPr>
        <w:t>полиморфизм длины рестрикционных фрагментов</w:t>
      </w:r>
      <w:r w:rsidRPr="00B81BFB">
        <w:rPr>
          <w:bCs/>
          <w:sz w:val="28"/>
          <w:szCs w:val="28"/>
        </w:rPr>
        <w:t>), RAPD (</w:t>
      </w:r>
      <w:r w:rsidR="00297D57" w:rsidRPr="00B81BFB">
        <w:rPr>
          <w:sz w:val="28"/>
          <w:szCs w:val="28"/>
        </w:rPr>
        <w:t>случайно амплифицированная полиморфная ДНК</w:t>
      </w:r>
      <w:r w:rsidRPr="00B81BFB">
        <w:rPr>
          <w:bCs/>
          <w:sz w:val="28"/>
          <w:szCs w:val="28"/>
        </w:rPr>
        <w:t>),</w:t>
      </w:r>
      <w:r w:rsidR="004568B0" w:rsidRPr="00B81BFB">
        <w:rPr>
          <w:bCs/>
          <w:sz w:val="28"/>
          <w:szCs w:val="28"/>
        </w:rPr>
        <w:t xml:space="preserve"> </w:t>
      </w:r>
      <w:r w:rsidRPr="00B81BFB">
        <w:rPr>
          <w:bCs/>
          <w:sz w:val="28"/>
          <w:szCs w:val="28"/>
        </w:rPr>
        <w:t>AFLP (</w:t>
      </w:r>
      <w:r w:rsidR="0095542C" w:rsidRPr="00B81BFB">
        <w:rPr>
          <w:sz w:val="28"/>
          <w:szCs w:val="28"/>
        </w:rPr>
        <w:t>полиморфизм длины амплифицированных фраг</w:t>
      </w:r>
      <w:r w:rsidR="0095542C" w:rsidRPr="00B81BFB">
        <w:rPr>
          <w:sz w:val="28"/>
          <w:szCs w:val="28"/>
        </w:rPr>
        <w:softHyphen/>
        <w:t>ментов</w:t>
      </w:r>
      <w:r w:rsidRPr="00B81BFB">
        <w:rPr>
          <w:bCs/>
          <w:sz w:val="28"/>
          <w:szCs w:val="28"/>
        </w:rPr>
        <w:t>), ISSR</w:t>
      </w:r>
      <w:r w:rsidR="004568B0" w:rsidRPr="00B81BFB">
        <w:rPr>
          <w:bCs/>
          <w:sz w:val="28"/>
          <w:szCs w:val="28"/>
        </w:rPr>
        <w:t xml:space="preserve"> </w:t>
      </w:r>
      <w:r w:rsidRPr="00B81BFB">
        <w:rPr>
          <w:bCs/>
          <w:sz w:val="28"/>
          <w:szCs w:val="28"/>
        </w:rPr>
        <w:t>(</w:t>
      </w:r>
      <w:r w:rsidR="00201E0B" w:rsidRPr="00B81BFB">
        <w:rPr>
          <w:sz w:val="28"/>
          <w:szCs w:val="28"/>
        </w:rPr>
        <w:t>межмикросателлитные последовательности</w:t>
      </w:r>
      <w:r w:rsidRPr="00B81BFB">
        <w:rPr>
          <w:bCs/>
          <w:sz w:val="28"/>
          <w:szCs w:val="28"/>
        </w:rPr>
        <w:t>) и SSR (</w:t>
      </w:r>
      <w:r w:rsidR="00201E0B" w:rsidRPr="00B81BFB">
        <w:rPr>
          <w:sz w:val="28"/>
          <w:szCs w:val="28"/>
        </w:rPr>
        <w:t>простые повторяющиеся последовательности (микросателлиты)</w:t>
      </w:r>
      <w:r w:rsidRPr="00B81BFB">
        <w:rPr>
          <w:bCs/>
          <w:sz w:val="28"/>
          <w:szCs w:val="28"/>
        </w:rPr>
        <w:t xml:space="preserve">) </w:t>
      </w:r>
      <w:r w:rsidR="00EC7745" w:rsidRPr="00B81BFB">
        <w:rPr>
          <w:bCs/>
          <w:sz w:val="28"/>
          <w:szCs w:val="28"/>
        </w:rPr>
        <w:t>[161</w:t>
      </w:r>
      <w:r w:rsidR="00ED1EAA" w:rsidRPr="00B81BFB">
        <w:rPr>
          <w:bCs/>
          <w:sz w:val="28"/>
          <w:szCs w:val="28"/>
        </w:rPr>
        <w:t xml:space="preserve">, </w:t>
      </w:r>
      <w:r w:rsidR="00B81BFB" w:rsidRPr="00B81BFB">
        <w:rPr>
          <w:bCs/>
          <w:sz w:val="28"/>
          <w:szCs w:val="28"/>
        </w:rPr>
        <w:t xml:space="preserve">р. </w:t>
      </w:r>
      <w:r w:rsidR="00200CCD" w:rsidRPr="00B81BFB">
        <w:rPr>
          <w:bCs/>
          <w:sz w:val="28"/>
          <w:szCs w:val="28"/>
        </w:rPr>
        <w:t>303</w:t>
      </w:r>
      <w:r w:rsidR="00EC7745" w:rsidRPr="00B81BFB">
        <w:rPr>
          <w:bCs/>
          <w:sz w:val="28"/>
          <w:szCs w:val="28"/>
        </w:rPr>
        <w:t>]</w:t>
      </w:r>
      <w:r w:rsidRPr="00B81BFB">
        <w:rPr>
          <w:bCs/>
          <w:sz w:val="28"/>
          <w:szCs w:val="28"/>
        </w:rPr>
        <w:t>.</w:t>
      </w:r>
    </w:p>
    <w:p w14:paraId="3C255E3E" w14:textId="77777777" w:rsidR="006D577E" w:rsidRPr="00187BAF" w:rsidRDefault="006D577E" w:rsidP="00F36E60">
      <w:pPr>
        <w:autoSpaceDE w:val="0"/>
        <w:autoSpaceDN w:val="0"/>
        <w:adjustRightInd w:val="0"/>
        <w:spacing w:after="0" w:line="240" w:lineRule="auto"/>
        <w:ind w:firstLine="709"/>
        <w:jc w:val="both"/>
        <w:rPr>
          <w:bCs/>
          <w:sz w:val="28"/>
          <w:szCs w:val="28"/>
        </w:rPr>
      </w:pPr>
      <w:r w:rsidRPr="00B81BFB">
        <w:rPr>
          <w:bCs/>
          <w:sz w:val="28"/>
          <w:szCs w:val="28"/>
        </w:rPr>
        <w:t>Наиболее изученными маркерами у яблони являются микрост</w:t>
      </w:r>
      <w:r w:rsidR="00A3515C" w:rsidRPr="00B81BFB">
        <w:rPr>
          <w:bCs/>
          <w:sz w:val="28"/>
          <w:szCs w:val="28"/>
        </w:rPr>
        <w:t xml:space="preserve">еллитные </w:t>
      </w:r>
      <w:r w:rsidR="00A3515C" w:rsidRPr="00187BAF">
        <w:rPr>
          <w:bCs/>
          <w:sz w:val="28"/>
          <w:szCs w:val="28"/>
        </w:rPr>
        <w:t>SSR маркеры. С помощью них проводятся работы по</w:t>
      </w:r>
      <w:r w:rsidR="00B04A6C" w:rsidRPr="00187BAF">
        <w:rPr>
          <w:bCs/>
          <w:sz w:val="28"/>
          <w:szCs w:val="28"/>
        </w:rPr>
        <w:t xml:space="preserve"> и</w:t>
      </w:r>
      <w:r w:rsidRPr="00187BAF">
        <w:rPr>
          <w:bCs/>
          <w:sz w:val="28"/>
          <w:szCs w:val="28"/>
        </w:rPr>
        <w:t>дентификаци</w:t>
      </w:r>
      <w:r w:rsidR="00B04A6C" w:rsidRPr="00187BAF">
        <w:rPr>
          <w:bCs/>
          <w:sz w:val="28"/>
          <w:szCs w:val="28"/>
        </w:rPr>
        <w:t>и</w:t>
      </w:r>
      <w:r w:rsidRPr="00187BAF">
        <w:rPr>
          <w:bCs/>
          <w:sz w:val="28"/>
          <w:szCs w:val="28"/>
        </w:rPr>
        <w:t>, сертификаци</w:t>
      </w:r>
      <w:r w:rsidR="00B04A6C" w:rsidRPr="00187BAF">
        <w:rPr>
          <w:bCs/>
          <w:sz w:val="28"/>
          <w:szCs w:val="28"/>
        </w:rPr>
        <w:t>и</w:t>
      </w:r>
      <w:r w:rsidRPr="00187BAF">
        <w:rPr>
          <w:bCs/>
          <w:sz w:val="28"/>
          <w:szCs w:val="28"/>
        </w:rPr>
        <w:t xml:space="preserve">, </w:t>
      </w:r>
      <w:r w:rsidR="00CE7AFF" w:rsidRPr="00187BAF">
        <w:rPr>
          <w:bCs/>
          <w:sz w:val="28"/>
          <w:szCs w:val="28"/>
        </w:rPr>
        <w:t>определении</w:t>
      </w:r>
      <w:r w:rsidRPr="00187BAF">
        <w:rPr>
          <w:bCs/>
          <w:sz w:val="28"/>
          <w:szCs w:val="28"/>
        </w:rPr>
        <w:t xml:space="preserve"> отношений родитель-потомок</w:t>
      </w:r>
      <w:r w:rsidR="00B04A6C" w:rsidRPr="00187BAF">
        <w:rPr>
          <w:bCs/>
          <w:sz w:val="28"/>
          <w:szCs w:val="28"/>
        </w:rPr>
        <w:t xml:space="preserve"> и</w:t>
      </w:r>
      <w:r w:rsidRPr="00187BAF">
        <w:rPr>
          <w:bCs/>
          <w:sz w:val="28"/>
          <w:szCs w:val="28"/>
        </w:rPr>
        <w:t xml:space="preserve"> получени</w:t>
      </w:r>
      <w:r w:rsidR="00B04A6C" w:rsidRPr="00187BAF">
        <w:rPr>
          <w:bCs/>
          <w:sz w:val="28"/>
          <w:szCs w:val="28"/>
        </w:rPr>
        <w:t>и</w:t>
      </w:r>
      <w:r w:rsidRPr="00187BAF">
        <w:rPr>
          <w:bCs/>
          <w:sz w:val="28"/>
          <w:szCs w:val="28"/>
        </w:rPr>
        <w:t xml:space="preserve"> точных характеристик генотипов яблони. Микросателлиты кодоминантны, высоко полиморфны</w:t>
      </w:r>
      <w:r w:rsidRPr="00187BAF">
        <w:rPr>
          <w:bCs/>
          <w:sz w:val="28"/>
          <w:szCs w:val="28"/>
          <w:lang w:val="kk-KZ"/>
        </w:rPr>
        <w:t xml:space="preserve"> и </w:t>
      </w:r>
      <w:r w:rsidRPr="00187BAF">
        <w:rPr>
          <w:bCs/>
          <w:sz w:val="28"/>
          <w:szCs w:val="28"/>
        </w:rPr>
        <w:t>воспроизводимы.</w:t>
      </w:r>
      <w:r w:rsidRPr="00187BAF">
        <w:rPr>
          <w:bCs/>
          <w:sz w:val="28"/>
          <w:szCs w:val="28"/>
          <w:lang w:val="kk-KZ"/>
        </w:rPr>
        <w:t xml:space="preserve"> </w:t>
      </w:r>
      <w:r w:rsidRPr="00187BAF">
        <w:rPr>
          <w:bCs/>
          <w:sz w:val="28"/>
          <w:szCs w:val="28"/>
        </w:rPr>
        <w:t xml:space="preserve">Более того, они являются быстрыми и относительно простыми в использовании. Их результаты легко интерпретировать </w:t>
      </w:r>
      <w:r w:rsidR="00EC7745" w:rsidRPr="00187BAF">
        <w:rPr>
          <w:bCs/>
          <w:sz w:val="28"/>
          <w:szCs w:val="28"/>
        </w:rPr>
        <w:t>[166]</w:t>
      </w:r>
      <w:r w:rsidRPr="00187BAF">
        <w:rPr>
          <w:bCs/>
          <w:sz w:val="28"/>
          <w:szCs w:val="28"/>
        </w:rPr>
        <w:t xml:space="preserve">. </w:t>
      </w:r>
    </w:p>
    <w:p w14:paraId="009D51B6" w14:textId="303A97CF" w:rsidR="006D577E" w:rsidRPr="00B81BFB" w:rsidRDefault="006D577E" w:rsidP="00F36E60">
      <w:pPr>
        <w:autoSpaceDE w:val="0"/>
        <w:autoSpaceDN w:val="0"/>
        <w:adjustRightInd w:val="0"/>
        <w:spacing w:after="0" w:line="240" w:lineRule="auto"/>
        <w:ind w:firstLine="709"/>
        <w:jc w:val="both"/>
        <w:rPr>
          <w:bCs/>
          <w:sz w:val="28"/>
          <w:szCs w:val="28"/>
        </w:rPr>
      </w:pPr>
      <w:r w:rsidRPr="00187BAF">
        <w:rPr>
          <w:bCs/>
          <w:sz w:val="28"/>
          <w:szCs w:val="28"/>
        </w:rPr>
        <w:t xml:space="preserve">Для яблони, в основном, были разработаны микросателлитные динуклеотидные повторы, которые успешно используются в практике. Так, для характеристики и </w:t>
      </w:r>
      <w:r w:rsidR="00CE7AFF" w:rsidRPr="00187BAF">
        <w:rPr>
          <w:bCs/>
          <w:sz w:val="28"/>
          <w:szCs w:val="28"/>
        </w:rPr>
        <w:t>определения</w:t>
      </w:r>
      <w:r w:rsidRPr="00187BAF">
        <w:rPr>
          <w:bCs/>
          <w:sz w:val="28"/>
          <w:szCs w:val="28"/>
        </w:rPr>
        <w:t xml:space="preserve"> </w:t>
      </w:r>
      <w:r w:rsidR="00CE7AFF" w:rsidRPr="00187BAF">
        <w:rPr>
          <w:bCs/>
          <w:sz w:val="28"/>
          <w:szCs w:val="28"/>
        </w:rPr>
        <w:t>взаимоотношений</w:t>
      </w:r>
      <w:r w:rsidRPr="00187BAF">
        <w:rPr>
          <w:bCs/>
          <w:sz w:val="28"/>
          <w:szCs w:val="28"/>
        </w:rPr>
        <w:t xml:space="preserve"> родитель-потомок был проведен анализ 64 сортов </w:t>
      </w:r>
      <w:r w:rsidRPr="00187BAF">
        <w:rPr>
          <w:i/>
          <w:iCs/>
          <w:sz w:val="28"/>
          <w:szCs w:val="28"/>
        </w:rPr>
        <w:t>Malus × domestica</w:t>
      </w:r>
      <w:r w:rsidRPr="00187BAF">
        <w:rPr>
          <w:bCs/>
          <w:sz w:val="28"/>
          <w:szCs w:val="28"/>
        </w:rPr>
        <w:t xml:space="preserve">. Было охарактеризовано 66 сортов подвоев с использованием семи SSR-маркеров </w:t>
      </w:r>
      <w:r w:rsidR="00EC7745" w:rsidRPr="00187BAF">
        <w:rPr>
          <w:bCs/>
          <w:sz w:val="28"/>
          <w:szCs w:val="28"/>
        </w:rPr>
        <w:t>[167]</w:t>
      </w:r>
      <w:r w:rsidRPr="00187BAF">
        <w:rPr>
          <w:bCs/>
          <w:sz w:val="28"/>
          <w:szCs w:val="28"/>
        </w:rPr>
        <w:t xml:space="preserve">. </w:t>
      </w:r>
      <w:r w:rsidRPr="00187BAF">
        <w:rPr>
          <w:bCs/>
          <w:sz w:val="28"/>
          <w:szCs w:val="28"/>
          <w:lang w:val="kk-KZ"/>
        </w:rPr>
        <w:t xml:space="preserve">В целом, для </w:t>
      </w:r>
      <w:r w:rsidRPr="00187BAF">
        <w:rPr>
          <w:bCs/>
          <w:sz w:val="28"/>
          <w:szCs w:val="28"/>
        </w:rPr>
        <w:t xml:space="preserve">яблони было разработано более 300 </w:t>
      </w:r>
      <w:r w:rsidRPr="00187BAF">
        <w:rPr>
          <w:bCs/>
          <w:sz w:val="28"/>
          <w:szCs w:val="28"/>
          <w:lang w:val="en-US"/>
        </w:rPr>
        <w:t>SSR</w:t>
      </w:r>
      <w:r w:rsidRPr="00187BAF">
        <w:rPr>
          <w:bCs/>
          <w:sz w:val="28"/>
          <w:szCs w:val="28"/>
        </w:rPr>
        <w:t xml:space="preserve"> </w:t>
      </w:r>
      <w:r w:rsidR="00EC7745" w:rsidRPr="00187BAF">
        <w:rPr>
          <w:bCs/>
          <w:sz w:val="28"/>
          <w:szCs w:val="28"/>
        </w:rPr>
        <w:t>[168]</w:t>
      </w:r>
      <w:r w:rsidRPr="00187BAF">
        <w:rPr>
          <w:bCs/>
          <w:sz w:val="28"/>
          <w:szCs w:val="28"/>
        </w:rPr>
        <w:t xml:space="preserve">. Авторы </w:t>
      </w:r>
      <w:r w:rsidR="00CE7AFF" w:rsidRPr="00187BAF">
        <w:rPr>
          <w:bCs/>
          <w:sz w:val="28"/>
          <w:szCs w:val="28"/>
        </w:rPr>
        <w:t>утверждают</w:t>
      </w:r>
      <w:r w:rsidRPr="00187BAF">
        <w:rPr>
          <w:bCs/>
          <w:sz w:val="28"/>
          <w:szCs w:val="28"/>
        </w:rPr>
        <w:t xml:space="preserve">, что для охвата всего генома яблони требуется примерно 100 маркеров с одним локусом с расстоянием между маркерами примерно 15-20 см </w:t>
      </w:r>
      <w:r w:rsidR="00EC7745" w:rsidRPr="00187BAF">
        <w:rPr>
          <w:bCs/>
          <w:sz w:val="28"/>
          <w:szCs w:val="28"/>
        </w:rPr>
        <w:t>[169]</w:t>
      </w:r>
      <w:r w:rsidRPr="00187BAF">
        <w:rPr>
          <w:bCs/>
          <w:sz w:val="28"/>
          <w:szCs w:val="28"/>
        </w:rPr>
        <w:t xml:space="preserve">. Также, известное расположение </w:t>
      </w:r>
      <w:r w:rsidRPr="00187BAF">
        <w:rPr>
          <w:bCs/>
          <w:sz w:val="28"/>
          <w:szCs w:val="28"/>
          <w:lang w:val="en-US"/>
        </w:rPr>
        <w:t>SSR</w:t>
      </w:r>
      <w:r w:rsidRPr="00187BAF">
        <w:rPr>
          <w:bCs/>
          <w:sz w:val="28"/>
          <w:szCs w:val="28"/>
        </w:rPr>
        <w:t xml:space="preserve"> в геноме позволило исследователям составить набора из 84 </w:t>
      </w:r>
      <w:r w:rsidRPr="00187BAF">
        <w:rPr>
          <w:bCs/>
          <w:sz w:val="28"/>
          <w:szCs w:val="28"/>
          <w:lang w:val="en-US"/>
        </w:rPr>
        <w:t>SSR</w:t>
      </w:r>
      <w:r w:rsidRPr="00187BAF">
        <w:rPr>
          <w:bCs/>
          <w:sz w:val="28"/>
          <w:szCs w:val="28"/>
        </w:rPr>
        <w:t xml:space="preserve">, который покрывает около 85% геном </w:t>
      </w:r>
      <w:r w:rsidRPr="00B81BFB">
        <w:rPr>
          <w:bCs/>
          <w:sz w:val="28"/>
          <w:szCs w:val="28"/>
        </w:rPr>
        <w:t xml:space="preserve">яблока </w:t>
      </w:r>
      <w:r w:rsidR="00A834E8" w:rsidRPr="00B81BFB">
        <w:rPr>
          <w:bCs/>
          <w:sz w:val="28"/>
          <w:szCs w:val="28"/>
        </w:rPr>
        <w:t>[169</w:t>
      </w:r>
      <w:r w:rsidR="00ED1EAA" w:rsidRPr="00B81BFB">
        <w:rPr>
          <w:bCs/>
          <w:sz w:val="28"/>
          <w:szCs w:val="28"/>
        </w:rPr>
        <w:t xml:space="preserve">, </w:t>
      </w:r>
      <w:r w:rsidR="00B81BFB" w:rsidRPr="00B81BFB">
        <w:rPr>
          <w:bCs/>
          <w:sz w:val="28"/>
          <w:szCs w:val="28"/>
        </w:rPr>
        <w:t xml:space="preserve">р. </w:t>
      </w:r>
      <w:r w:rsidR="00032C26" w:rsidRPr="00B81BFB">
        <w:rPr>
          <w:bCs/>
          <w:sz w:val="28"/>
          <w:szCs w:val="28"/>
        </w:rPr>
        <w:t>603</w:t>
      </w:r>
      <w:r w:rsidR="00A834E8" w:rsidRPr="00B81BFB">
        <w:rPr>
          <w:bCs/>
          <w:sz w:val="28"/>
          <w:szCs w:val="28"/>
        </w:rPr>
        <w:t xml:space="preserve">]. </w:t>
      </w:r>
      <w:r w:rsidRPr="00B81BFB">
        <w:rPr>
          <w:bCs/>
          <w:sz w:val="28"/>
          <w:szCs w:val="28"/>
        </w:rPr>
        <w:t xml:space="preserve">Более </w:t>
      </w:r>
      <w:r w:rsidRPr="00187BAF">
        <w:rPr>
          <w:bCs/>
          <w:sz w:val="28"/>
          <w:szCs w:val="28"/>
        </w:rPr>
        <w:t xml:space="preserve">поздние исследования показывают, что для создания генетических карт достаточно 75 </w:t>
      </w:r>
      <w:r w:rsidRPr="00187BAF">
        <w:rPr>
          <w:bCs/>
          <w:sz w:val="28"/>
          <w:szCs w:val="28"/>
          <w:lang w:val="en-US"/>
        </w:rPr>
        <w:t>SSR</w:t>
      </w:r>
      <w:r w:rsidRPr="00187BAF">
        <w:rPr>
          <w:bCs/>
          <w:sz w:val="28"/>
          <w:szCs w:val="28"/>
        </w:rPr>
        <w:t xml:space="preserve">, которые распределены по всему геному </w:t>
      </w:r>
      <w:r w:rsidR="00FE234E" w:rsidRPr="00187BAF">
        <w:rPr>
          <w:bCs/>
          <w:sz w:val="28"/>
          <w:szCs w:val="28"/>
        </w:rPr>
        <w:t>[170]</w:t>
      </w:r>
      <w:r w:rsidRPr="00187BAF">
        <w:rPr>
          <w:bCs/>
          <w:sz w:val="28"/>
          <w:szCs w:val="28"/>
        </w:rPr>
        <w:t xml:space="preserve">. Однако этот набор маркеров не был оптимизирован для идентификации сортов из-за большого количества маркеров. Например, для других фруктовых деревьев авторы </w:t>
      </w:r>
      <w:r w:rsidRPr="00B81BFB">
        <w:rPr>
          <w:bCs/>
          <w:sz w:val="28"/>
          <w:szCs w:val="28"/>
        </w:rPr>
        <w:t xml:space="preserve">используют меньшее количество маркеров. Так, для груши используют 18 SSR, 6 SSR для винограда, 12 SSR для миндаля и 10 SSR для персиков </w:t>
      </w:r>
      <w:r w:rsidR="00715EF3" w:rsidRPr="00B81BFB">
        <w:rPr>
          <w:bCs/>
          <w:sz w:val="28"/>
          <w:szCs w:val="28"/>
        </w:rPr>
        <w:t>[167</w:t>
      </w:r>
      <w:r w:rsidR="00ED1EAA" w:rsidRPr="00B81BFB">
        <w:rPr>
          <w:bCs/>
          <w:sz w:val="28"/>
          <w:szCs w:val="28"/>
        </w:rPr>
        <w:t xml:space="preserve">, </w:t>
      </w:r>
      <w:r w:rsidR="00B81BFB" w:rsidRPr="00B81BFB">
        <w:rPr>
          <w:bCs/>
          <w:sz w:val="28"/>
          <w:szCs w:val="28"/>
        </w:rPr>
        <w:t xml:space="preserve">р. </w:t>
      </w:r>
      <w:r w:rsidR="00032C26" w:rsidRPr="00B81BFB">
        <w:rPr>
          <w:bCs/>
          <w:sz w:val="28"/>
          <w:szCs w:val="28"/>
        </w:rPr>
        <w:t>211</w:t>
      </w:r>
      <w:r w:rsidR="00715EF3" w:rsidRPr="00B81BFB">
        <w:rPr>
          <w:bCs/>
          <w:sz w:val="28"/>
          <w:szCs w:val="28"/>
        </w:rPr>
        <w:t>].</w:t>
      </w:r>
    </w:p>
    <w:p w14:paraId="2E5456C9" w14:textId="5BFE4FC9" w:rsidR="006D577E" w:rsidRPr="00187BAF" w:rsidRDefault="006D577E" w:rsidP="00F36E60">
      <w:pPr>
        <w:autoSpaceDE w:val="0"/>
        <w:autoSpaceDN w:val="0"/>
        <w:adjustRightInd w:val="0"/>
        <w:spacing w:after="0" w:line="240" w:lineRule="auto"/>
        <w:ind w:firstLine="709"/>
        <w:jc w:val="both"/>
        <w:rPr>
          <w:bCs/>
          <w:sz w:val="28"/>
          <w:szCs w:val="28"/>
        </w:rPr>
      </w:pPr>
      <w:r w:rsidRPr="00B81BFB">
        <w:rPr>
          <w:bCs/>
          <w:sz w:val="28"/>
          <w:szCs w:val="28"/>
        </w:rPr>
        <w:t xml:space="preserve">Выбор маркера SSR основывается на следующих критериях: отсутствие неспецифического амплифицированного продукта, простота оценки каждого аллеля, отсутствие «нулевого» аллеля и картирование на другие группы сцепления или расположения </w:t>
      </w:r>
      <w:r w:rsidR="00715EF3" w:rsidRPr="00B81BFB">
        <w:rPr>
          <w:bCs/>
          <w:sz w:val="28"/>
          <w:szCs w:val="28"/>
        </w:rPr>
        <w:t>[167</w:t>
      </w:r>
      <w:r w:rsidR="00ED1EAA" w:rsidRPr="00B81BFB">
        <w:rPr>
          <w:bCs/>
          <w:sz w:val="28"/>
          <w:szCs w:val="28"/>
        </w:rPr>
        <w:t xml:space="preserve">, </w:t>
      </w:r>
      <w:r w:rsidR="00B81BFB" w:rsidRPr="00B81BFB">
        <w:rPr>
          <w:bCs/>
          <w:sz w:val="28"/>
          <w:szCs w:val="28"/>
        </w:rPr>
        <w:t xml:space="preserve">р. </w:t>
      </w:r>
      <w:r w:rsidR="00032C26" w:rsidRPr="00B81BFB">
        <w:rPr>
          <w:bCs/>
          <w:sz w:val="28"/>
          <w:szCs w:val="28"/>
        </w:rPr>
        <w:t>212</w:t>
      </w:r>
      <w:r w:rsidR="00715EF3" w:rsidRPr="00B81BFB">
        <w:rPr>
          <w:bCs/>
          <w:sz w:val="28"/>
          <w:szCs w:val="28"/>
        </w:rPr>
        <w:t>]</w:t>
      </w:r>
      <w:r w:rsidRPr="00B81BFB">
        <w:rPr>
          <w:bCs/>
          <w:sz w:val="28"/>
          <w:szCs w:val="28"/>
        </w:rPr>
        <w:t xml:space="preserve">. </w:t>
      </w:r>
      <w:r w:rsidRPr="00B81BFB">
        <w:rPr>
          <w:rStyle w:val="jlqj4b"/>
          <w:sz w:val="28"/>
          <w:szCs w:val="28"/>
        </w:rPr>
        <w:t>С технической точки зрения маркеры SSR отлично подходят для генотипирования мульт</w:t>
      </w:r>
      <w:r w:rsidR="00CE7AFF" w:rsidRPr="00B81BFB">
        <w:rPr>
          <w:rStyle w:val="jlqj4b"/>
          <w:sz w:val="28"/>
          <w:szCs w:val="28"/>
        </w:rPr>
        <w:t>и</w:t>
      </w:r>
      <w:r w:rsidRPr="00B81BFB">
        <w:rPr>
          <w:rStyle w:val="jlqj4b"/>
          <w:sz w:val="28"/>
          <w:szCs w:val="28"/>
        </w:rPr>
        <w:t>аллельных образцов с известным положением на карте.</w:t>
      </w:r>
      <w:r w:rsidRPr="00B81BFB">
        <w:rPr>
          <w:rStyle w:val="viiyi"/>
          <w:sz w:val="28"/>
          <w:szCs w:val="28"/>
        </w:rPr>
        <w:t xml:space="preserve"> </w:t>
      </w:r>
      <w:r w:rsidRPr="00B81BFB">
        <w:rPr>
          <w:rStyle w:val="jlqj4b"/>
          <w:sz w:val="28"/>
          <w:szCs w:val="28"/>
        </w:rPr>
        <w:t xml:space="preserve">Они также являются наиболее </w:t>
      </w:r>
      <w:r w:rsidRPr="00187BAF">
        <w:rPr>
          <w:rStyle w:val="jlqj4b"/>
          <w:sz w:val="28"/>
          <w:szCs w:val="28"/>
        </w:rPr>
        <w:t>экономичными для полногеномного генотипирования.</w:t>
      </w:r>
      <w:r w:rsidRPr="00187BAF">
        <w:rPr>
          <w:sz w:val="28"/>
          <w:szCs w:val="28"/>
        </w:rPr>
        <w:t xml:space="preserve"> </w:t>
      </w:r>
    </w:p>
    <w:p w14:paraId="7492222D" w14:textId="2D418CC3" w:rsidR="006D577E" w:rsidRPr="00B81BFB" w:rsidRDefault="006D577E" w:rsidP="00F36E60">
      <w:pPr>
        <w:autoSpaceDE w:val="0"/>
        <w:autoSpaceDN w:val="0"/>
        <w:adjustRightInd w:val="0"/>
        <w:spacing w:after="0" w:line="240" w:lineRule="auto"/>
        <w:ind w:firstLine="709"/>
        <w:jc w:val="both"/>
        <w:rPr>
          <w:sz w:val="28"/>
          <w:szCs w:val="28"/>
        </w:rPr>
      </w:pPr>
      <w:r w:rsidRPr="00187BAF">
        <w:rPr>
          <w:bCs/>
          <w:sz w:val="28"/>
          <w:szCs w:val="28"/>
        </w:rPr>
        <w:t>Информация о доступных в настоящее время маркерах SSR яблони известны из разных публикаций. В ходе их использования на международном уровне о маркерах SSR обновляется новыми данными. Они отличаются по уровню полиморфизма, диапазону размеров аллелей, количеству локусов, пригодности для мультиплекси</w:t>
      </w:r>
      <w:r w:rsidR="00D93384">
        <w:rPr>
          <w:bCs/>
          <w:sz w:val="28"/>
          <w:szCs w:val="28"/>
        </w:rPr>
        <w:t>рования и т.д. Во всем мире уче</w:t>
      </w:r>
      <w:r w:rsidRPr="00187BAF">
        <w:rPr>
          <w:bCs/>
          <w:sz w:val="28"/>
          <w:szCs w:val="28"/>
        </w:rPr>
        <w:t>ные</w:t>
      </w:r>
      <w:r w:rsidR="00D93384">
        <w:rPr>
          <w:bCs/>
          <w:sz w:val="28"/>
          <w:szCs w:val="28"/>
        </w:rPr>
        <w:t>,</w:t>
      </w:r>
      <w:r w:rsidRPr="00187BAF">
        <w:rPr>
          <w:bCs/>
          <w:sz w:val="28"/>
          <w:szCs w:val="28"/>
        </w:rPr>
        <w:t xml:space="preserve"> также разрабатывают новые SSR. Для облегчения поиска и обновления информации SSR со всего мира была создана база данных Apple SSR </w:t>
      </w:r>
      <w:r w:rsidRPr="00B81BFB">
        <w:rPr>
          <w:bCs/>
          <w:sz w:val="28"/>
          <w:szCs w:val="28"/>
        </w:rPr>
        <w:t>(</w:t>
      </w:r>
      <w:hyperlink r:id="rId11" w:history="1">
        <w:r w:rsidRPr="00B81BFB">
          <w:rPr>
            <w:rStyle w:val="a3"/>
            <w:bCs/>
            <w:color w:val="auto"/>
            <w:sz w:val="28"/>
            <w:szCs w:val="28"/>
            <w:u w:val="none"/>
          </w:rPr>
          <w:t>http://www.hidras.unimi.it</w:t>
        </w:r>
      </w:hyperlink>
      <w:r w:rsidRPr="00B81BFB">
        <w:rPr>
          <w:bCs/>
          <w:sz w:val="28"/>
          <w:szCs w:val="28"/>
        </w:rPr>
        <w:t xml:space="preserve">). В базу данных входит информация обо всех </w:t>
      </w:r>
      <w:r w:rsidRPr="00B81BFB">
        <w:rPr>
          <w:bCs/>
          <w:sz w:val="28"/>
          <w:szCs w:val="28"/>
          <w:lang w:val="en-US"/>
        </w:rPr>
        <w:t>SSR</w:t>
      </w:r>
      <w:r w:rsidRPr="00B81BFB">
        <w:rPr>
          <w:bCs/>
          <w:sz w:val="28"/>
          <w:szCs w:val="28"/>
        </w:rPr>
        <w:t xml:space="preserve">-маркерах из серий </w:t>
      </w:r>
      <w:r w:rsidRPr="00B81BFB">
        <w:rPr>
          <w:bCs/>
          <w:sz w:val="28"/>
          <w:szCs w:val="28"/>
          <w:lang w:val="en-US"/>
        </w:rPr>
        <w:t>CH</w:t>
      </w:r>
      <w:r w:rsidRPr="00B81BFB">
        <w:rPr>
          <w:bCs/>
          <w:sz w:val="28"/>
          <w:szCs w:val="28"/>
        </w:rPr>
        <w:t xml:space="preserve"> </w:t>
      </w:r>
      <w:r w:rsidR="00CF6E69" w:rsidRPr="00B81BFB">
        <w:rPr>
          <w:bCs/>
          <w:sz w:val="28"/>
          <w:szCs w:val="28"/>
        </w:rPr>
        <w:t>[166</w:t>
      </w:r>
      <w:r w:rsidR="00ED1EAA" w:rsidRPr="00B81BFB">
        <w:rPr>
          <w:bCs/>
          <w:sz w:val="28"/>
          <w:szCs w:val="28"/>
        </w:rPr>
        <w:t>,</w:t>
      </w:r>
      <w:r w:rsidR="00032C26" w:rsidRPr="00B81BFB">
        <w:rPr>
          <w:bCs/>
          <w:sz w:val="28"/>
          <w:szCs w:val="28"/>
        </w:rPr>
        <w:t xml:space="preserve"> </w:t>
      </w:r>
      <w:r w:rsidR="00B81BFB" w:rsidRPr="00B81BFB">
        <w:rPr>
          <w:bCs/>
          <w:sz w:val="28"/>
          <w:szCs w:val="28"/>
        </w:rPr>
        <w:t xml:space="preserve">р. </w:t>
      </w:r>
      <w:r w:rsidR="00032C26" w:rsidRPr="00B81BFB">
        <w:rPr>
          <w:bCs/>
          <w:sz w:val="28"/>
          <w:szCs w:val="28"/>
        </w:rPr>
        <w:t>137</w:t>
      </w:r>
      <w:r w:rsidR="00CF6E69" w:rsidRPr="00B81BFB">
        <w:rPr>
          <w:bCs/>
          <w:sz w:val="28"/>
          <w:szCs w:val="28"/>
        </w:rPr>
        <w:t>]</w:t>
      </w:r>
      <w:r w:rsidRPr="00B81BFB">
        <w:rPr>
          <w:bCs/>
          <w:sz w:val="28"/>
          <w:szCs w:val="28"/>
        </w:rPr>
        <w:t xml:space="preserve">, </w:t>
      </w:r>
      <w:r w:rsidRPr="00B81BFB">
        <w:rPr>
          <w:bCs/>
          <w:sz w:val="28"/>
          <w:szCs w:val="28"/>
          <w:lang w:val="en-US"/>
        </w:rPr>
        <w:t>Hi</w:t>
      </w:r>
      <w:r w:rsidRPr="00B81BFB">
        <w:rPr>
          <w:bCs/>
          <w:sz w:val="28"/>
          <w:szCs w:val="28"/>
        </w:rPr>
        <w:t xml:space="preserve"> </w:t>
      </w:r>
      <w:r w:rsidR="00CF6E69" w:rsidRPr="00B81BFB">
        <w:rPr>
          <w:bCs/>
          <w:sz w:val="28"/>
          <w:szCs w:val="28"/>
        </w:rPr>
        <w:t>[16</w:t>
      </w:r>
      <w:r w:rsidR="00B81BFB" w:rsidRPr="00B81BFB">
        <w:rPr>
          <w:bCs/>
          <w:sz w:val="28"/>
          <w:szCs w:val="28"/>
        </w:rPr>
        <w:t>8</w:t>
      </w:r>
      <w:r w:rsidR="00ED1EAA" w:rsidRPr="00B81BFB">
        <w:rPr>
          <w:bCs/>
          <w:sz w:val="28"/>
          <w:szCs w:val="28"/>
        </w:rPr>
        <w:t xml:space="preserve">, </w:t>
      </w:r>
      <w:r w:rsidR="00B81BFB" w:rsidRPr="00B81BFB">
        <w:rPr>
          <w:bCs/>
          <w:sz w:val="28"/>
          <w:szCs w:val="28"/>
        </w:rPr>
        <w:t xml:space="preserve">р. </w:t>
      </w:r>
      <w:r w:rsidR="003F7E58" w:rsidRPr="00B81BFB">
        <w:rPr>
          <w:bCs/>
          <w:sz w:val="28"/>
          <w:szCs w:val="28"/>
        </w:rPr>
        <w:t>214</w:t>
      </w:r>
      <w:r w:rsidR="00CF6E69" w:rsidRPr="00B81BFB">
        <w:rPr>
          <w:bCs/>
          <w:sz w:val="28"/>
          <w:szCs w:val="28"/>
        </w:rPr>
        <w:t>]</w:t>
      </w:r>
      <w:r w:rsidRPr="00B81BFB">
        <w:rPr>
          <w:bCs/>
          <w:sz w:val="28"/>
          <w:szCs w:val="28"/>
        </w:rPr>
        <w:t xml:space="preserve"> и </w:t>
      </w:r>
      <w:r w:rsidRPr="00B81BFB">
        <w:rPr>
          <w:bCs/>
          <w:sz w:val="28"/>
          <w:szCs w:val="28"/>
          <w:lang w:val="en-US"/>
        </w:rPr>
        <w:t>NZ</w:t>
      </w:r>
      <w:r w:rsidRPr="00B81BFB">
        <w:rPr>
          <w:bCs/>
          <w:sz w:val="28"/>
          <w:szCs w:val="28"/>
        </w:rPr>
        <w:t xml:space="preserve"> </w:t>
      </w:r>
      <w:r w:rsidR="00CF6E69" w:rsidRPr="00B81BFB">
        <w:rPr>
          <w:bCs/>
          <w:sz w:val="28"/>
          <w:szCs w:val="28"/>
        </w:rPr>
        <w:t>[171]</w:t>
      </w:r>
      <w:r w:rsidRPr="00B81BFB">
        <w:rPr>
          <w:sz w:val="28"/>
          <w:szCs w:val="28"/>
        </w:rPr>
        <w:t>.</w:t>
      </w:r>
    </w:p>
    <w:p w14:paraId="253616CB" w14:textId="3EB584AE" w:rsidR="009271E2" w:rsidRPr="00187BAF" w:rsidRDefault="00586F5A" w:rsidP="00F36E60">
      <w:pPr>
        <w:autoSpaceDE w:val="0"/>
        <w:autoSpaceDN w:val="0"/>
        <w:adjustRightInd w:val="0"/>
        <w:spacing w:after="0" w:line="240" w:lineRule="auto"/>
        <w:ind w:firstLine="709"/>
        <w:jc w:val="both"/>
        <w:rPr>
          <w:sz w:val="28"/>
          <w:szCs w:val="28"/>
        </w:rPr>
      </w:pPr>
      <w:bookmarkStart w:id="4" w:name="_Hlk100762806"/>
      <w:r w:rsidRPr="00B81BFB">
        <w:rPr>
          <w:sz w:val="28"/>
          <w:szCs w:val="28"/>
        </w:rPr>
        <w:lastRenderedPageBreak/>
        <w:t xml:space="preserve">Опубликовано ряд работ, где были использованы </w:t>
      </w:r>
      <w:r w:rsidR="00F44F4A" w:rsidRPr="00B81BFB">
        <w:rPr>
          <w:sz w:val="28"/>
          <w:szCs w:val="28"/>
        </w:rPr>
        <w:t xml:space="preserve">SSR для определения </w:t>
      </w:r>
      <w:r w:rsidR="008734A4" w:rsidRPr="00187BAF">
        <w:rPr>
          <w:sz w:val="28"/>
          <w:szCs w:val="28"/>
        </w:rPr>
        <w:t xml:space="preserve">сомаклональных изменения у микроклонально </w:t>
      </w:r>
      <w:r w:rsidR="00CE7AFF" w:rsidRPr="00187BAF">
        <w:rPr>
          <w:sz w:val="28"/>
          <w:szCs w:val="28"/>
        </w:rPr>
        <w:t>размноженных</w:t>
      </w:r>
      <w:r w:rsidR="008734A4" w:rsidRPr="00187BAF">
        <w:rPr>
          <w:sz w:val="28"/>
          <w:szCs w:val="28"/>
        </w:rPr>
        <w:t xml:space="preserve"> клонов. Например, </w:t>
      </w:r>
      <w:r w:rsidR="00747058" w:rsidRPr="00187BAF">
        <w:rPr>
          <w:sz w:val="28"/>
          <w:szCs w:val="28"/>
        </w:rPr>
        <w:t xml:space="preserve">было подтверждено, что </w:t>
      </w:r>
      <w:r w:rsidR="00747058" w:rsidRPr="00D93384">
        <w:rPr>
          <w:i/>
          <w:sz w:val="28"/>
          <w:szCs w:val="28"/>
        </w:rPr>
        <w:t xml:space="preserve">Malus hupehensis var. </w:t>
      </w:r>
      <w:r w:rsidR="0077298A" w:rsidRPr="00D93384">
        <w:rPr>
          <w:i/>
          <w:sz w:val="28"/>
          <w:szCs w:val="28"/>
        </w:rPr>
        <w:t>p</w:t>
      </w:r>
      <w:r w:rsidR="00747058" w:rsidRPr="00D93384">
        <w:rPr>
          <w:i/>
          <w:sz w:val="28"/>
          <w:szCs w:val="28"/>
        </w:rPr>
        <w:t>inyiensis</w:t>
      </w:r>
      <w:r w:rsidR="00747058" w:rsidRPr="00187BAF">
        <w:rPr>
          <w:sz w:val="28"/>
          <w:szCs w:val="28"/>
        </w:rPr>
        <w:t xml:space="preserve"> был идентичен исходному/материнскому материалу после микроклонального размножения</w:t>
      </w:r>
      <w:r w:rsidR="00E16BE1" w:rsidRPr="00187BAF">
        <w:rPr>
          <w:sz w:val="28"/>
          <w:szCs w:val="28"/>
        </w:rPr>
        <w:t>.</w:t>
      </w:r>
      <w:r w:rsidR="0077298A" w:rsidRPr="00187BAF">
        <w:rPr>
          <w:sz w:val="28"/>
          <w:szCs w:val="28"/>
        </w:rPr>
        <w:t xml:space="preserve"> </w:t>
      </w:r>
      <w:r w:rsidR="00E16BE1" w:rsidRPr="00187BAF">
        <w:rPr>
          <w:sz w:val="28"/>
          <w:szCs w:val="28"/>
        </w:rPr>
        <w:t>Генетическая стабильность была доказан</w:t>
      </w:r>
      <w:r w:rsidR="00D93384">
        <w:rPr>
          <w:sz w:val="28"/>
          <w:szCs w:val="28"/>
        </w:rPr>
        <w:t>а</w:t>
      </w:r>
      <w:r w:rsidR="00E16BE1" w:rsidRPr="00187BAF">
        <w:rPr>
          <w:sz w:val="28"/>
          <w:szCs w:val="28"/>
        </w:rPr>
        <w:t xml:space="preserve"> с помощью маркеров </w:t>
      </w:r>
      <w:r w:rsidR="00E16BE1" w:rsidRPr="00187BAF">
        <w:rPr>
          <w:sz w:val="28"/>
          <w:szCs w:val="28"/>
          <w:lang w:val="en-US"/>
        </w:rPr>
        <w:t>CH</w:t>
      </w:r>
      <w:r w:rsidR="00E16BE1" w:rsidRPr="00187BAF">
        <w:rPr>
          <w:sz w:val="28"/>
          <w:szCs w:val="28"/>
        </w:rPr>
        <w:t>01</w:t>
      </w:r>
      <w:r w:rsidR="00E16BE1" w:rsidRPr="00187BAF">
        <w:rPr>
          <w:sz w:val="28"/>
          <w:szCs w:val="28"/>
          <w:lang w:val="en-US"/>
        </w:rPr>
        <w:t>d</w:t>
      </w:r>
      <w:r w:rsidR="00E16BE1" w:rsidRPr="00187BAF">
        <w:rPr>
          <w:sz w:val="28"/>
          <w:szCs w:val="28"/>
        </w:rPr>
        <w:t xml:space="preserve">09, </w:t>
      </w:r>
      <w:r w:rsidR="00E16BE1" w:rsidRPr="00187BAF">
        <w:rPr>
          <w:sz w:val="28"/>
          <w:szCs w:val="28"/>
          <w:lang w:val="en-US"/>
        </w:rPr>
        <w:t>CH</w:t>
      </w:r>
      <w:r w:rsidR="00E16BE1" w:rsidRPr="00187BAF">
        <w:rPr>
          <w:sz w:val="28"/>
          <w:szCs w:val="28"/>
        </w:rPr>
        <w:t>01</w:t>
      </w:r>
      <w:r w:rsidR="00E16BE1" w:rsidRPr="00187BAF">
        <w:rPr>
          <w:sz w:val="28"/>
          <w:szCs w:val="28"/>
          <w:lang w:val="en-US"/>
        </w:rPr>
        <w:t>f</w:t>
      </w:r>
      <w:r w:rsidR="00E16BE1" w:rsidRPr="00187BAF">
        <w:rPr>
          <w:sz w:val="28"/>
          <w:szCs w:val="28"/>
        </w:rPr>
        <w:t xml:space="preserve">09, </w:t>
      </w:r>
      <w:r w:rsidR="00E16BE1" w:rsidRPr="00187BAF">
        <w:rPr>
          <w:sz w:val="28"/>
          <w:szCs w:val="28"/>
          <w:lang w:val="en-US"/>
        </w:rPr>
        <w:t>CH</w:t>
      </w:r>
      <w:r w:rsidR="00E16BE1" w:rsidRPr="00187BAF">
        <w:rPr>
          <w:sz w:val="28"/>
          <w:szCs w:val="28"/>
        </w:rPr>
        <w:t>01</w:t>
      </w:r>
      <w:r w:rsidR="00E16BE1" w:rsidRPr="00187BAF">
        <w:rPr>
          <w:sz w:val="28"/>
          <w:szCs w:val="28"/>
          <w:lang w:val="en-US"/>
        </w:rPr>
        <w:t>g</w:t>
      </w:r>
      <w:r w:rsidR="00E16BE1" w:rsidRPr="00187BAF">
        <w:rPr>
          <w:sz w:val="28"/>
          <w:szCs w:val="28"/>
        </w:rPr>
        <w:t xml:space="preserve">12, </w:t>
      </w:r>
      <w:r w:rsidR="00E16BE1" w:rsidRPr="00187BAF">
        <w:rPr>
          <w:sz w:val="28"/>
          <w:szCs w:val="28"/>
          <w:lang w:val="en-US"/>
        </w:rPr>
        <w:t>CH</w:t>
      </w:r>
      <w:r w:rsidR="00E16BE1" w:rsidRPr="00187BAF">
        <w:rPr>
          <w:sz w:val="28"/>
          <w:szCs w:val="28"/>
        </w:rPr>
        <w:t>02</w:t>
      </w:r>
      <w:r w:rsidR="00E16BE1" w:rsidRPr="00187BAF">
        <w:rPr>
          <w:sz w:val="28"/>
          <w:szCs w:val="28"/>
          <w:lang w:val="en-US"/>
        </w:rPr>
        <w:t>d</w:t>
      </w:r>
      <w:r w:rsidR="00E16BE1" w:rsidRPr="00187BAF">
        <w:rPr>
          <w:sz w:val="28"/>
          <w:szCs w:val="28"/>
        </w:rPr>
        <w:t xml:space="preserve">08, </w:t>
      </w:r>
      <w:r w:rsidR="00E16BE1" w:rsidRPr="00187BAF">
        <w:rPr>
          <w:sz w:val="28"/>
          <w:szCs w:val="28"/>
          <w:lang w:val="en-US"/>
        </w:rPr>
        <w:t>CH</w:t>
      </w:r>
      <w:r w:rsidR="00E16BE1" w:rsidRPr="00187BAF">
        <w:rPr>
          <w:sz w:val="28"/>
          <w:szCs w:val="28"/>
        </w:rPr>
        <w:t>03</w:t>
      </w:r>
      <w:r w:rsidR="00E16BE1" w:rsidRPr="00187BAF">
        <w:rPr>
          <w:sz w:val="28"/>
          <w:szCs w:val="28"/>
          <w:lang w:val="en-US"/>
        </w:rPr>
        <w:t>d</w:t>
      </w:r>
      <w:r w:rsidR="00E16BE1" w:rsidRPr="00187BAF">
        <w:rPr>
          <w:sz w:val="28"/>
          <w:szCs w:val="28"/>
        </w:rPr>
        <w:t xml:space="preserve">01, </w:t>
      </w:r>
      <w:r w:rsidR="00E16BE1" w:rsidRPr="00187BAF">
        <w:rPr>
          <w:sz w:val="28"/>
          <w:szCs w:val="28"/>
          <w:lang w:val="en-US"/>
        </w:rPr>
        <w:t>CH</w:t>
      </w:r>
      <w:r w:rsidR="00E16BE1" w:rsidRPr="00187BAF">
        <w:rPr>
          <w:sz w:val="28"/>
          <w:szCs w:val="28"/>
        </w:rPr>
        <w:t>04</w:t>
      </w:r>
      <w:r w:rsidR="00E16BE1" w:rsidRPr="00187BAF">
        <w:rPr>
          <w:sz w:val="28"/>
          <w:szCs w:val="28"/>
          <w:lang w:val="en-US"/>
        </w:rPr>
        <w:t>c</w:t>
      </w:r>
      <w:r w:rsidR="00E16BE1" w:rsidRPr="00187BAF">
        <w:rPr>
          <w:sz w:val="28"/>
          <w:szCs w:val="28"/>
        </w:rPr>
        <w:t xml:space="preserve">03, </w:t>
      </w:r>
      <w:r w:rsidR="00E16BE1" w:rsidRPr="00187BAF">
        <w:rPr>
          <w:sz w:val="28"/>
          <w:szCs w:val="28"/>
          <w:lang w:val="en-US"/>
        </w:rPr>
        <w:t>CH</w:t>
      </w:r>
      <w:r w:rsidR="00E16BE1" w:rsidRPr="00187BAF">
        <w:rPr>
          <w:sz w:val="28"/>
          <w:szCs w:val="28"/>
        </w:rPr>
        <w:t>04</w:t>
      </w:r>
      <w:r w:rsidR="00E16BE1" w:rsidRPr="00187BAF">
        <w:rPr>
          <w:sz w:val="28"/>
          <w:szCs w:val="28"/>
          <w:lang w:val="en-US"/>
        </w:rPr>
        <w:t>c</w:t>
      </w:r>
      <w:r w:rsidR="00E16BE1" w:rsidRPr="00187BAF">
        <w:rPr>
          <w:sz w:val="28"/>
          <w:szCs w:val="28"/>
        </w:rPr>
        <w:t xml:space="preserve">07, </w:t>
      </w:r>
      <w:r w:rsidR="00E16BE1" w:rsidRPr="00187BAF">
        <w:rPr>
          <w:sz w:val="28"/>
          <w:szCs w:val="28"/>
          <w:lang w:val="en-US"/>
        </w:rPr>
        <w:t>CH</w:t>
      </w:r>
      <w:r w:rsidR="00E16BE1" w:rsidRPr="00187BAF">
        <w:rPr>
          <w:sz w:val="28"/>
          <w:szCs w:val="28"/>
        </w:rPr>
        <w:t>04</w:t>
      </w:r>
      <w:r w:rsidR="00E16BE1" w:rsidRPr="00187BAF">
        <w:rPr>
          <w:sz w:val="28"/>
          <w:szCs w:val="28"/>
          <w:lang w:val="en-US"/>
        </w:rPr>
        <w:t>f</w:t>
      </w:r>
      <w:r w:rsidR="00E16BE1" w:rsidRPr="00187BAF">
        <w:rPr>
          <w:sz w:val="28"/>
          <w:szCs w:val="28"/>
        </w:rPr>
        <w:t xml:space="preserve">07, </w:t>
      </w:r>
      <w:r w:rsidR="00E16BE1" w:rsidRPr="00187BAF">
        <w:rPr>
          <w:sz w:val="28"/>
          <w:szCs w:val="28"/>
          <w:lang w:val="en-US"/>
        </w:rPr>
        <w:t>CH</w:t>
      </w:r>
      <w:r w:rsidR="00E16BE1" w:rsidRPr="00187BAF">
        <w:rPr>
          <w:sz w:val="28"/>
          <w:szCs w:val="28"/>
        </w:rPr>
        <w:t>04</w:t>
      </w:r>
      <w:r w:rsidR="00E16BE1" w:rsidRPr="00187BAF">
        <w:rPr>
          <w:sz w:val="28"/>
          <w:szCs w:val="28"/>
          <w:lang w:val="en-US"/>
        </w:rPr>
        <w:t>h</w:t>
      </w:r>
      <w:r w:rsidR="00E16BE1" w:rsidRPr="00187BAF">
        <w:rPr>
          <w:sz w:val="28"/>
          <w:szCs w:val="28"/>
        </w:rPr>
        <w:t>02</w:t>
      </w:r>
      <w:r w:rsidR="0022319B" w:rsidRPr="00187BAF">
        <w:rPr>
          <w:sz w:val="28"/>
          <w:szCs w:val="28"/>
        </w:rPr>
        <w:t xml:space="preserve">. Размер бендов варьировал от 100 до 300 </w:t>
      </w:r>
      <w:r w:rsidR="0022319B" w:rsidRPr="00B81BFB">
        <w:rPr>
          <w:sz w:val="28"/>
          <w:szCs w:val="28"/>
        </w:rPr>
        <w:t>пн</w:t>
      </w:r>
      <w:r w:rsidR="00E16BE1" w:rsidRPr="00B81BFB">
        <w:rPr>
          <w:sz w:val="28"/>
          <w:szCs w:val="28"/>
        </w:rPr>
        <w:t xml:space="preserve"> </w:t>
      </w:r>
      <w:r w:rsidR="00CF6E69" w:rsidRPr="00B81BFB">
        <w:rPr>
          <w:sz w:val="28"/>
          <w:szCs w:val="28"/>
        </w:rPr>
        <w:t>[117</w:t>
      </w:r>
      <w:r w:rsidR="00ED1EAA" w:rsidRPr="00B81BFB">
        <w:rPr>
          <w:sz w:val="28"/>
          <w:szCs w:val="28"/>
        </w:rPr>
        <w:t xml:space="preserve">, </w:t>
      </w:r>
      <w:r w:rsidR="00B81BFB" w:rsidRPr="00B81BFB">
        <w:rPr>
          <w:sz w:val="28"/>
          <w:szCs w:val="28"/>
        </w:rPr>
        <w:t xml:space="preserve">р. </w:t>
      </w:r>
      <w:r w:rsidR="003F7E58" w:rsidRPr="00B81BFB">
        <w:rPr>
          <w:sz w:val="28"/>
          <w:szCs w:val="28"/>
        </w:rPr>
        <w:t>20</w:t>
      </w:r>
      <w:r w:rsidR="00CF6E69" w:rsidRPr="00B81BFB">
        <w:rPr>
          <w:sz w:val="28"/>
          <w:szCs w:val="28"/>
        </w:rPr>
        <w:t>]</w:t>
      </w:r>
      <w:r w:rsidR="00747058" w:rsidRPr="00B81BFB">
        <w:rPr>
          <w:sz w:val="28"/>
          <w:szCs w:val="28"/>
        </w:rPr>
        <w:t>.</w:t>
      </w:r>
      <w:r w:rsidR="004E4E80" w:rsidRPr="00B81BFB">
        <w:rPr>
          <w:sz w:val="28"/>
          <w:szCs w:val="28"/>
        </w:rPr>
        <w:t xml:space="preserve"> </w:t>
      </w:r>
      <w:r w:rsidR="00934C1F" w:rsidRPr="00B81BFB">
        <w:rPr>
          <w:sz w:val="28"/>
          <w:szCs w:val="28"/>
        </w:rPr>
        <w:t xml:space="preserve">Пандей и </w:t>
      </w:r>
      <w:r w:rsidR="00934C1F" w:rsidRPr="00187BAF">
        <w:rPr>
          <w:sz w:val="28"/>
          <w:szCs w:val="28"/>
        </w:rPr>
        <w:t>др. (2012) оценили генетическую однородность в проростках сахарного тростника (</w:t>
      </w:r>
      <w:r w:rsidR="00934C1F" w:rsidRPr="00187BAF">
        <w:rPr>
          <w:i/>
          <w:iCs/>
          <w:sz w:val="28"/>
          <w:szCs w:val="28"/>
          <w:lang w:val="en-US"/>
        </w:rPr>
        <w:t>Saccharum</w:t>
      </w:r>
      <w:r w:rsidR="00934C1F" w:rsidRPr="00187BAF">
        <w:rPr>
          <w:i/>
          <w:iCs/>
          <w:sz w:val="28"/>
          <w:szCs w:val="28"/>
        </w:rPr>
        <w:t xml:space="preserve"> </w:t>
      </w:r>
      <w:r w:rsidR="00934C1F" w:rsidRPr="00187BAF">
        <w:rPr>
          <w:i/>
          <w:iCs/>
          <w:sz w:val="28"/>
          <w:szCs w:val="28"/>
          <w:lang w:val="en-US"/>
        </w:rPr>
        <w:t>officinarum</w:t>
      </w:r>
      <w:r w:rsidR="00934C1F" w:rsidRPr="00187BAF">
        <w:rPr>
          <w:sz w:val="28"/>
          <w:szCs w:val="28"/>
        </w:rPr>
        <w:t xml:space="preserve">) регенерировали посредством прямого органогенеза с маркерами </w:t>
      </w:r>
      <w:r w:rsidR="00934C1F" w:rsidRPr="00187BAF">
        <w:rPr>
          <w:sz w:val="28"/>
          <w:szCs w:val="28"/>
          <w:lang w:val="en-US"/>
        </w:rPr>
        <w:t>SSR</w:t>
      </w:r>
      <w:r w:rsidR="00934C1F" w:rsidRPr="00187BAF">
        <w:rPr>
          <w:sz w:val="28"/>
          <w:szCs w:val="28"/>
        </w:rPr>
        <w:t>.</w:t>
      </w:r>
      <w:r w:rsidR="008F1053" w:rsidRPr="00187BAF">
        <w:rPr>
          <w:sz w:val="28"/>
          <w:szCs w:val="28"/>
        </w:rPr>
        <w:t xml:space="preserve"> </w:t>
      </w:r>
      <w:r w:rsidR="00934C1F" w:rsidRPr="00187BAF">
        <w:rPr>
          <w:sz w:val="28"/>
          <w:szCs w:val="28"/>
        </w:rPr>
        <w:t xml:space="preserve">Профили </w:t>
      </w:r>
      <w:r w:rsidR="00934C1F" w:rsidRPr="00187BAF">
        <w:rPr>
          <w:sz w:val="28"/>
          <w:szCs w:val="28"/>
          <w:lang w:val="en-US"/>
        </w:rPr>
        <w:t>SSR</w:t>
      </w:r>
      <w:r w:rsidR="00934C1F" w:rsidRPr="00187BAF">
        <w:rPr>
          <w:sz w:val="28"/>
          <w:szCs w:val="28"/>
        </w:rPr>
        <w:t xml:space="preserve"> регенерированных проростков были идентичными.</w:t>
      </w:r>
      <w:r w:rsidR="008F1053" w:rsidRPr="00187BAF">
        <w:rPr>
          <w:sz w:val="28"/>
          <w:szCs w:val="28"/>
        </w:rPr>
        <w:t xml:space="preserve"> Это </w:t>
      </w:r>
      <w:r w:rsidR="00934C1F" w:rsidRPr="00187BAF">
        <w:rPr>
          <w:sz w:val="28"/>
          <w:szCs w:val="28"/>
        </w:rPr>
        <w:t>указывает, что</w:t>
      </w:r>
      <w:r w:rsidR="008F1053" w:rsidRPr="00187BAF">
        <w:rPr>
          <w:sz w:val="28"/>
          <w:szCs w:val="28"/>
        </w:rPr>
        <w:t xml:space="preserve"> </w:t>
      </w:r>
      <w:r w:rsidR="00934C1F" w:rsidRPr="00187BAF">
        <w:rPr>
          <w:sz w:val="28"/>
          <w:szCs w:val="28"/>
        </w:rPr>
        <w:t xml:space="preserve">прямой органогенез не индуцировал сомаклональную изменчивость </w:t>
      </w:r>
      <w:r w:rsidR="00CF6E69" w:rsidRPr="00187BAF">
        <w:rPr>
          <w:sz w:val="28"/>
          <w:szCs w:val="28"/>
        </w:rPr>
        <w:t>[172]</w:t>
      </w:r>
      <w:r w:rsidR="00934C1F" w:rsidRPr="00187BAF">
        <w:rPr>
          <w:sz w:val="28"/>
          <w:szCs w:val="28"/>
        </w:rPr>
        <w:t xml:space="preserve">. </w:t>
      </w:r>
      <w:r w:rsidR="00FB1C2D" w:rsidRPr="00187BAF">
        <w:rPr>
          <w:sz w:val="28"/>
          <w:szCs w:val="28"/>
        </w:rPr>
        <w:t xml:space="preserve">При </w:t>
      </w:r>
      <w:r w:rsidR="00934C1F" w:rsidRPr="00187BAF">
        <w:rPr>
          <w:sz w:val="28"/>
          <w:szCs w:val="28"/>
        </w:rPr>
        <w:t>оцен</w:t>
      </w:r>
      <w:r w:rsidR="00FB1C2D" w:rsidRPr="00187BAF">
        <w:rPr>
          <w:sz w:val="28"/>
          <w:szCs w:val="28"/>
        </w:rPr>
        <w:t>ке</w:t>
      </w:r>
      <w:r w:rsidR="00934C1F" w:rsidRPr="00187BAF">
        <w:rPr>
          <w:sz w:val="28"/>
          <w:szCs w:val="28"/>
        </w:rPr>
        <w:t xml:space="preserve"> генетическ</w:t>
      </w:r>
      <w:r w:rsidR="00FB1C2D" w:rsidRPr="00187BAF">
        <w:rPr>
          <w:sz w:val="28"/>
          <w:szCs w:val="28"/>
        </w:rPr>
        <w:t>ой изменчивости клонов винограда п</w:t>
      </w:r>
      <w:r w:rsidR="00934C1F" w:rsidRPr="00187BAF">
        <w:rPr>
          <w:sz w:val="28"/>
          <w:szCs w:val="28"/>
        </w:rPr>
        <w:t xml:space="preserve">роцент вариации </w:t>
      </w:r>
      <w:r w:rsidR="00FB1C2D" w:rsidRPr="00187BAF">
        <w:rPr>
          <w:sz w:val="28"/>
          <w:szCs w:val="28"/>
        </w:rPr>
        <w:t xml:space="preserve">составил </w:t>
      </w:r>
      <w:r w:rsidR="00934C1F" w:rsidRPr="00187BAF">
        <w:rPr>
          <w:sz w:val="28"/>
          <w:szCs w:val="28"/>
        </w:rPr>
        <w:t>3%, указыва</w:t>
      </w:r>
      <w:r w:rsidR="00FB1C2D" w:rsidRPr="00187BAF">
        <w:rPr>
          <w:sz w:val="28"/>
          <w:szCs w:val="28"/>
        </w:rPr>
        <w:t>я</w:t>
      </w:r>
      <w:r w:rsidR="00934C1F" w:rsidRPr="00187BAF">
        <w:rPr>
          <w:sz w:val="28"/>
          <w:szCs w:val="28"/>
        </w:rPr>
        <w:t xml:space="preserve"> на </w:t>
      </w:r>
      <w:r w:rsidR="00584E7F" w:rsidRPr="00187BAF">
        <w:rPr>
          <w:sz w:val="28"/>
          <w:szCs w:val="28"/>
        </w:rPr>
        <w:t>эффективность микроклонального размножения методом</w:t>
      </w:r>
      <w:r w:rsidR="00934C1F" w:rsidRPr="00187BAF">
        <w:rPr>
          <w:sz w:val="28"/>
          <w:szCs w:val="28"/>
        </w:rPr>
        <w:t xml:space="preserve"> прямо</w:t>
      </w:r>
      <w:r w:rsidR="00584E7F" w:rsidRPr="00187BAF">
        <w:rPr>
          <w:sz w:val="28"/>
          <w:szCs w:val="28"/>
        </w:rPr>
        <w:t xml:space="preserve">го </w:t>
      </w:r>
      <w:r w:rsidR="00CE7AFF" w:rsidRPr="00187BAF">
        <w:rPr>
          <w:sz w:val="28"/>
          <w:szCs w:val="28"/>
        </w:rPr>
        <w:t>органогенеза</w:t>
      </w:r>
      <w:r w:rsidR="00934C1F" w:rsidRPr="00187BAF">
        <w:rPr>
          <w:sz w:val="28"/>
          <w:szCs w:val="28"/>
        </w:rPr>
        <w:t xml:space="preserve"> </w:t>
      </w:r>
      <w:r w:rsidR="00CF6E69" w:rsidRPr="00187BAF">
        <w:rPr>
          <w:sz w:val="28"/>
          <w:szCs w:val="28"/>
        </w:rPr>
        <w:t>[173].</w:t>
      </w:r>
    </w:p>
    <w:bookmarkEnd w:id="4"/>
    <w:p w14:paraId="27151DF9" w14:textId="77777777" w:rsidR="00450F16" w:rsidRPr="00187BAF" w:rsidRDefault="006F22C8" w:rsidP="00F36E60">
      <w:pPr>
        <w:autoSpaceDE w:val="0"/>
        <w:autoSpaceDN w:val="0"/>
        <w:adjustRightInd w:val="0"/>
        <w:spacing w:after="0" w:line="240" w:lineRule="auto"/>
        <w:ind w:firstLine="709"/>
        <w:jc w:val="both"/>
        <w:rPr>
          <w:sz w:val="28"/>
          <w:szCs w:val="28"/>
        </w:rPr>
      </w:pPr>
      <w:r w:rsidRPr="00187BAF">
        <w:rPr>
          <w:sz w:val="28"/>
          <w:szCs w:val="28"/>
        </w:rPr>
        <w:t>Таким образом, п</w:t>
      </w:r>
      <w:r w:rsidR="00C35E41" w:rsidRPr="00187BAF">
        <w:rPr>
          <w:sz w:val="28"/>
          <w:szCs w:val="28"/>
        </w:rPr>
        <w:t>ринимая во внимание</w:t>
      </w:r>
      <w:r w:rsidRPr="00187BAF">
        <w:rPr>
          <w:sz w:val="28"/>
          <w:szCs w:val="28"/>
        </w:rPr>
        <w:t xml:space="preserve"> </w:t>
      </w:r>
      <w:r w:rsidR="00C35E41" w:rsidRPr="00187BAF">
        <w:rPr>
          <w:sz w:val="28"/>
          <w:szCs w:val="28"/>
        </w:rPr>
        <w:t xml:space="preserve">важность обеспечения генетической </w:t>
      </w:r>
      <w:r w:rsidR="0094621D" w:rsidRPr="00187BAF">
        <w:rPr>
          <w:sz w:val="28"/>
          <w:szCs w:val="28"/>
        </w:rPr>
        <w:t>однородност</w:t>
      </w:r>
      <w:r w:rsidR="00C35E41" w:rsidRPr="00187BAF">
        <w:rPr>
          <w:sz w:val="28"/>
          <w:szCs w:val="28"/>
        </w:rPr>
        <w:t xml:space="preserve">и </w:t>
      </w:r>
      <w:r w:rsidR="0094621D" w:rsidRPr="00187BAF">
        <w:rPr>
          <w:sz w:val="28"/>
          <w:szCs w:val="28"/>
        </w:rPr>
        <w:t xml:space="preserve">микроклонально </w:t>
      </w:r>
      <w:r w:rsidR="00CE7AFF" w:rsidRPr="00187BAF">
        <w:rPr>
          <w:sz w:val="28"/>
          <w:szCs w:val="28"/>
        </w:rPr>
        <w:t>размноженных</w:t>
      </w:r>
      <w:r w:rsidR="0094621D" w:rsidRPr="00187BAF">
        <w:rPr>
          <w:sz w:val="28"/>
          <w:szCs w:val="28"/>
        </w:rPr>
        <w:t xml:space="preserve"> клонов</w:t>
      </w:r>
      <w:r w:rsidR="00C35E41" w:rsidRPr="00187BAF">
        <w:rPr>
          <w:sz w:val="28"/>
          <w:szCs w:val="28"/>
        </w:rPr>
        <w:t xml:space="preserve">, важно </w:t>
      </w:r>
      <w:r w:rsidR="0094621D" w:rsidRPr="00187BAF">
        <w:rPr>
          <w:sz w:val="28"/>
          <w:szCs w:val="28"/>
        </w:rPr>
        <w:t>использовать оптимальный</w:t>
      </w:r>
      <w:r w:rsidRPr="00187BAF">
        <w:rPr>
          <w:sz w:val="28"/>
          <w:szCs w:val="28"/>
        </w:rPr>
        <w:t xml:space="preserve"> </w:t>
      </w:r>
      <w:r w:rsidR="0094621D" w:rsidRPr="00187BAF">
        <w:rPr>
          <w:sz w:val="28"/>
          <w:szCs w:val="28"/>
        </w:rPr>
        <w:t xml:space="preserve">подход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sz w:val="28"/>
          <w:szCs w:val="28"/>
        </w:rPr>
        <w:t xml:space="preserve"> регенерации, а также проверить идентичность с помощью молекулярных маркеров.</w:t>
      </w:r>
    </w:p>
    <w:p w14:paraId="702BA415" w14:textId="77777777" w:rsidR="007E5110" w:rsidRPr="00187BAF" w:rsidRDefault="007E5110" w:rsidP="00F36E60">
      <w:pPr>
        <w:autoSpaceDE w:val="0"/>
        <w:autoSpaceDN w:val="0"/>
        <w:adjustRightInd w:val="0"/>
        <w:spacing w:after="0" w:line="240" w:lineRule="auto"/>
        <w:ind w:firstLine="709"/>
        <w:jc w:val="both"/>
        <w:rPr>
          <w:b/>
          <w:sz w:val="28"/>
          <w:szCs w:val="28"/>
        </w:rPr>
      </w:pPr>
    </w:p>
    <w:p w14:paraId="5542B689" w14:textId="77777777" w:rsidR="009271E2" w:rsidRPr="00187BAF" w:rsidRDefault="007E5110" w:rsidP="00F36E60">
      <w:pPr>
        <w:autoSpaceDE w:val="0"/>
        <w:autoSpaceDN w:val="0"/>
        <w:adjustRightInd w:val="0"/>
        <w:spacing w:after="0" w:line="240" w:lineRule="auto"/>
        <w:ind w:firstLine="709"/>
        <w:jc w:val="both"/>
        <w:rPr>
          <w:b/>
          <w:sz w:val="28"/>
          <w:szCs w:val="28"/>
        </w:rPr>
      </w:pPr>
      <w:r w:rsidRPr="00187BAF">
        <w:rPr>
          <w:b/>
          <w:sz w:val="28"/>
          <w:szCs w:val="28"/>
        </w:rPr>
        <w:t xml:space="preserve">1.7 </w:t>
      </w:r>
      <w:r w:rsidR="00450F16" w:rsidRPr="00187BAF">
        <w:rPr>
          <w:b/>
          <w:sz w:val="28"/>
          <w:szCs w:val="28"/>
        </w:rPr>
        <w:t>Среднесрочное хранение яблони</w:t>
      </w:r>
      <w:r w:rsidR="004E4E80" w:rsidRPr="00187BAF">
        <w:rPr>
          <w:b/>
          <w:sz w:val="28"/>
          <w:szCs w:val="28"/>
        </w:rPr>
        <w:t xml:space="preserve"> в культуре </w:t>
      </w:r>
      <w:r w:rsidR="004E4E80" w:rsidRPr="00187BAF">
        <w:rPr>
          <w:b/>
          <w:i/>
          <w:sz w:val="28"/>
          <w:szCs w:val="28"/>
        </w:rPr>
        <w:t>in vitro</w:t>
      </w:r>
    </w:p>
    <w:p w14:paraId="653E62CB" w14:textId="46E3DBDE" w:rsidR="00692ADE" w:rsidRPr="00187BAF" w:rsidRDefault="00692ADE" w:rsidP="00F36E60">
      <w:pPr>
        <w:autoSpaceDE w:val="0"/>
        <w:autoSpaceDN w:val="0"/>
        <w:adjustRightInd w:val="0"/>
        <w:spacing w:after="0" w:line="240" w:lineRule="auto"/>
        <w:ind w:firstLine="708"/>
        <w:jc w:val="both"/>
        <w:rPr>
          <w:sz w:val="28"/>
          <w:szCs w:val="28"/>
        </w:rPr>
      </w:pPr>
      <w:r w:rsidRPr="00187BAF">
        <w:rPr>
          <w:sz w:val="28"/>
          <w:szCs w:val="28"/>
        </w:rPr>
        <w:t xml:space="preserve">Метод микроклонального размножения, также, имеет другое преимущество. Он позволяет хранить материал в культуре </w:t>
      </w:r>
      <w:r w:rsidRPr="00187BAF">
        <w:rPr>
          <w:i/>
          <w:sz w:val="28"/>
          <w:szCs w:val="28"/>
        </w:rPr>
        <w:t>in vitro</w:t>
      </w:r>
      <w:r w:rsidRPr="00187BAF">
        <w:rPr>
          <w:sz w:val="28"/>
          <w:szCs w:val="28"/>
        </w:rPr>
        <w:t xml:space="preserve"> длительное время. Сохранить зародышевую плазму растений </w:t>
      </w:r>
      <w:r w:rsidRPr="00187BAF">
        <w:rPr>
          <w:i/>
          <w:sz w:val="28"/>
          <w:szCs w:val="28"/>
        </w:rPr>
        <w:t>in vitro</w:t>
      </w:r>
      <w:r w:rsidRPr="00187BAF">
        <w:rPr>
          <w:sz w:val="28"/>
          <w:szCs w:val="28"/>
        </w:rPr>
        <w:t xml:space="preserve"> можно либо создавая условия для медленного роста и обеспечивая кратко-/среднесрочное хранение, или применяя криоконсервацию для обеспечения длительного хранения. Среднесрочное хранение предполагает сохранение культур в условиях, ограничивающих рост на искусственной питательной среде. Темп роста культур может ограничиваться различными методами, включая понижение температуры, снижение интенсивности света, или манипуляции с культуральной средой путем </w:t>
      </w:r>
      <w:r w:rsidRPr="00B81BFB">
        <w:rPr>
          <w:sz w:val="28"/>
          <w:szCs w:val="28"/>
        </w:rPr>
        <w:t xml:space="preserve">добавления веществ, изменяющих осмотическое давление или ингибирующих рост </w:t>
      </w:r>
      <w:r w:rsidR="00EB6686" w:rsidRPr="00B81BFB">
        <w:rPr>
          <w:sz w:val="28"/>
          <w:szCs w:val="28"/>
        </w:rPr>
        <w:t>[103</w:t>
      </w:r>
      <w:r w:rsidR="00ED1EAA" w:rsidRPr="00B81BFB">
        <w:rPr>
          <w:sz w:val="28"/>
          <w:szCs w:val="28"/>
        </w:rPr>
        <w:t xml:space="preserve">, </w:t>
      </w:r>
      <w:r w:rsidR="00B81BFB" w:rsidRPr="00B81BFB">
        <w:rPr>
          <w:sz w:val="28"/>
          <w:szCs w:val="28"/>
        </w:rPr>
        <w:t xml:space="preserve">р. </w:t>
      </w:r>
      <w:r w:rsidR="003F7E58" w:rsidRPr="00B81BFB">
        <w:rPr>
          <w:sz w:val="28"/>
          <w:szCs w:val="28"/>
        </w:rPr>
        <w:t>6</w:t>
      </w:r>
      <w:r w:rsidR="00B81BFB" w:rsidRPr="00B81BFB">
        <w:rPr>
          <w:sz w:val="28"/>
          <w:szCs w:val="28"/>
        </w:rPr>
        <w:t>-</w:t>
      </w:r>
      <w:r w:rsidR="003F7E58" w:rsidRPr="00B81BFB">
        <w:rPr>
          <w:sz w:val="28"/>
          <w:szCs w:val="28"/>
        </w:rPr>
        <w:t>32</w:t>
      </w:r>
      <w:r w:rsidR="00EB6686" w:rsidRPr="00B81BFB">
        <w:rPr>
          <w:sz w:val="28"/>
          <w:szCs w:val="28"/>
        </w:rPr>
        <w:t>]</w:t>
      </w:r>
      <w:r w:rsidRPr="00B81BFB">
        <w:rPr>
          <w:sz w:val="28"/>
          <w:szCs w:val="28"/>
        </w:rPr>
        <w:t xml:space="preserve">. Среднесрочное хранение позволяет сохранить клоны в течение нескольких месяцев </w:t>
      </w:r>
      <w:r w:rsidRPr="00187BAF">
        <w:rPr>
          <w:sz w:val="28"/>
          <w:szCs w:val="28"/>
        </w:rPr>
        <w:t>или лет</w:t>
      </w:r>
      <w:r w:rsidR="00A42230" w:rsidRPr="00187BAF">
        <w:rPr>
          <w:sz w:val="28"/>
          <w:szCs w:val="28"/>
        </w:rPr>
        <w:t xml:space="preserve"> </w:t>
      </w:r>
      <w:r w:rsidRPr="00187BAF">
        <w:rPr>
          <w:sz w:val="28"/>
          <w:szCs w:val="28"/>
        </w:rPr>
        <w:t xml:space="preserve">(в зависимости от вида) в асептических условиях, не требуя частой пересадки. </w:t>
      </w:r>
      <w:r w:rsidRPr="00187BAF">
        <w:rPr>
          <w:sz w:val="28"/>
          <w:szCs w:val="28"/>
          <w:shd w:val="clear" w:color="auto" w:fill="FFFFFF"/>
        </w:rPr>
        <w:t>В общей практике для среднесрочного хранения широко используются осмотические агенты, абсцизовая кислота, низкая температура и культивирование в темноте. В качестве осмотических агентов используют сахарозу, маннит и сорбитол</w:t>
      </w:r>
      <w:r w:rsidRPr="00187BAF">
        <w:rPr>
          <w:sz w:val="28"/>
          <w:szCs w:val="28"/>
        </w:rPr>
        <w:t xml:space="preserve"> </w:t>
      </w:r>
      <w:r w:rsidR="00EB6686" w:rsidRPr="00187BAF">
        <w:rPr>
          <w:sz w:val="28"/>
          <w:szCs w:val="28"/>
        </w:rPr>
        <w:t>[174]</w:t>
      </w:r>
      <w:r w:rsidRPr="00187BAF">
        <w:rPr>
          <w:sz w:val="28"/>
          <w:szCs w:val="28"/>
          <w:shd w:val="clear" w:color="auto" w:fill="FFFFFF"/>
        </w:rPr>
        <w:t>.</w:t>
      </w:r>
    </w:p>
    <w:p w14:paraId="2560E5E2" w14:textId="724AD8E2" w:rsidR="00692ADE" w:rsidRPr="00187BAF"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Рост и физиологическое развитие растений сильно зависят от типа и содержания источника углевода </w:t>
      </w:r>
      <w:r w:rsidR="00EB6686" w:rsidRPr="00187BAF">
        <w:rPr>
          <w:sz w:val="28"/>
          <w:szCs w:val="28"/>
        </w:rPr>
        <w:t>[175]</w:t>
      </w:r>
      <w:r w:rsidRPr="00187BAF">
        <w:rPr>
          <w:sz w:val="28"/>
          <w:szCs w:val="28"/>
        </w:rPr>
        <w:t xml:space="preserve">. Они служат как источниками углерода, так и осмотическими стрессорами, поскольку они имеют тенденцию снижать потенциал воды и ограничивать доступность воды для эксплантов </w:t>
      </w:r>
      <w:r w:rsidR="00EB6686" w:rsidRPr="00187BAF">
        <w:rPr>
          <w:sz w:val="28"/>
          <w:szCs w:val="28"/>
        </w:rPr>
        <w:t>[176]</w:t>
      </w:r>
      <w:r w:rsidRPr="00187BAF">
        <w:rPr>
          <w:sz w:val="28"/>
          <w:szCs w:val="28"/>
        </w:rPr>
        <w:t xml:space="preserve">. Это </w:t>
      </w:r>
      <w:r w:rsidR="00CE7AFF" w:rsidRPr="00187BAF">
        <w:rPr>
          <w:sz w:val="28"/>
          <w:szCs w:val="28"/>
        </w:rPr>
        <w:t>препятствует</w:t>
      </w:r>
      <w:r w:rsidRPr="00187BAF">
        <w:rPr>
          <w:sz w:val="28"/>
          <w:szCs w:val="28"/>
        </w:rPr>
        <w:t xml:space="preserve"> удлинению и делению клеток, ограничивает рост и продлевает </w:t>
      </w:r>
      <w:r w:rsidRPr="00B81BFB">
        <w:rPr>
          <w:sz w:val="28"/>
          <w:szCs w:val="28"/>
        </w:rPr>
        <w:t xml:space="preserve">хранение </w:t>
      </w:r>
      <w:r w:rsidR="00EB6686" w:rsidRPr="00B81BFB">
        <w:rPr>
          <w:sz w:val="28"/>
          <w:szCs w:val="28"/>
        </w:rPr>
        <w:t>[175</w:t>
      </w:r>
      <w:r w:rsidR="00ED1EAA" w:rsidRPr="00B81BFB">
        <w:rPr>
          <w:sz w:val="28"/>
          <w:szCs w:val="28"/>
        </w:rPr>
        <w:t xml:space="preserve">, </w:t>
      </w:r>
      <w:r w:rsidR="00B81BFB" w:rsidRPr="00B81BFB">
        <w:rPr>
          <w:sz w:val="28"/>
          <w:szCs w:val="28"/>
        </w:rPr>
        <w:t xml:space="preserve">р. </w:t>
      </w:r>
      <w:r w:rsidR="003F7E58" w:rsidRPr="00B81BFB">
        <w:rPr>
          <w:sz w:val="28"/>
          <w:szCs w:val="28"/>
        </w:rPr>
        <w:t>199</w:t>
      </w:r>
      <w:r w:rsidR="00EB6686" w:rsidRPr="00B81BFB">
        <w:rPr>
          <w:sz w:val="28"/>
          <w:szCs w:val="28"/>
        </w:rPr>
        <w:t>]</w:t>
      </w:r>
      <w:r w:rsidRPr="00B81BFB">
        <w:rPr>
          <w:sz w:val="28"/>
          <w:szCs w:val="28"/>
        </w:rPr>
        <w:t>. Маннит</w:t>
      </w:r>
      <w:r w:rsidRPr="00187BAF">
        <w:rPr>
          <w:sz w:val="28"/>
          <w:szCs w:val="28"/>
        </w:rPr>
        <w:t xml:space="preserve">, также, используется в качестве осмотического стрессора для сохранения медленного роста у многих видов растений </w:t>
      </w:r>
      <w:r w:rsidR="00EB6686" w:rsidRPr="00187BAF">
        <w:rPr>
          <w:sz w:val="28"/>
          <w:szCs w:val="28"/>
        </w:rPr>
        <w:t>[176]</w:t>
      </w:r>
      <w:r w:rsidRPr="00187BAF">
        <w:rPr>
          <w:sz w:val="28"/>
          <w:szCs w:val="28"/>
        </w:rPr>
        <w:t xml:space="preserve">. Маннит подавляет и увеличивает интервал пересадки растений </w:t>
      </w:r>
      <w:r w:rsidR="00EB6686" w:rsidRPr="00187BAF">
        <w:rPr>
          <w:sz w:val="28"/>
          <w:szCs w:val="28"/>
        </w:rPr>
        <w:t>[177]</w:t>
      </w:r>
      <w:r w:rsidR="00ED1EAA">
        <w:rPr>
          <w:sz w:val="28"/>
          <w:szCs w:val="28"/>
        </w:rPr>
        <w:t xml:space="preserve">. </w:t>
      </w:r>
      <w:r w:rsidR="00075E67" w:rsidRPr="00187BAF">
        <w:rPr>
          <w:sz w:val="28"/>
          <w:szCs w:val="28"/>
        </w:rPr>
        <w:t>В свою очередь, с</w:t>
      </w:r>
      <w:r w:rsidRPr="00187BAF">
        <w:rPr>
          <w:sz w:val="28"/>
          <w:szCs w:val="28"/>
        </w:rPr>
        <w:t xml:space="preserve">орбит </w:t>
      </w:r>
      <w:r w:rsidR="00075E67" w:rsidRPr="00187BAF">
        <w:rPr>
          <w:sz w:val="28"/>
          <w:szCs w:val="28"/>
        </w:rPr>
        <w:t>(сахарный спирт)</w:t>
      </w:r>
      <w:r w:rsidRPr="00187BAF">
        <w:rPr>
          <w:sz w:val="28"/>
          <w:szCs w:val="28"/>
        </w:rPr>
        <w:t xml:space="preserve"> изменяет водный потенциал питательной </w:t>
      </w:r>
      <w:r w:rsidRPr="00187BAF">
        <w:rPr>
          <w:sz w:val="28"/>
          <w:szCs w:val="28"/>
        </w:rPr>
        <w:lastRenderedPageBreak/>
        <w:t xml:space="preserve">среды, и, по мере поглощения сорбита растениями скорость роста снижается в ответ на клеточную осмотическую регуляцию </w:t>
      </w:r>
      <w:r w:rsidR="00EB6686" w:rsidRPr="00187BAF">
        <w:rPr>
          <w:sz w:val="28"/>
          <w:szCs w:val="28"/>
        </w:rPr>
        <w:t>[178]</w:t>
      </w:r>
      <w:r w:rsidRPr="00187BAF">
        <w:rPr>
          <w:sz w:val="28"/>
          <w:szCs w:val="28"/>
        </w:rPr>
        <w:t>. Еще одним из часто используемы</w:t>
      </w:r>
      <w:r w:rsidR="009E640D">
        <w:rPr>
          <w:sz w:val="28"/>
          <w:szCs w:val="28"/>
        </w:rPr>
        <w:t>х</w:t>
      </w:r>
      <w:r w:rsidRPr="00187BAF">
        <w:rPr>
          <w:sz w:val="28"/>
          <w:szCs w:val="28"/>
        </w:rPr>
        <w:t xml:space="preserve"> агенто</w:t>
      </w:r>
      <w:r w:rsidR="009E640D">
        <w:rPr>
          <w:sz w:val="28"/>
          <w:szCs w:val="28"/>
        </w:rPr>
        <w:t>в</w:t>
      </w:r>
      <w:r w:rsidRPr="00187BAF">
        <w:rPr>
          <w:sz w:val="28"/>
          <w:szCs w:val="28"/>
        </w:rPr>
        <w:t xml:space="preserve"> является абсцизовая кислота. Он служит сигналом и ответом на многие стрессовые факторы и повышает устойчивость к ним </w:t>
      </w:r>
      <w:r w:rsidR="00EB6686" w:rsidRPr="00187BAF">
        <w:rPr>
          <w:sz w:val="28"/>
          <w:szCs w:val="28"/>
        </w:rPr>
        <w:t>[179, 180].</w:t>
      </w:r>
    </w:p>
    <w:p w14:paraId="115FC44E" w14:textId="53A8CE53" w:rsidR="00692ADE" w:rsidRPr="008277A9" w:rsidRDefault="00692ADE" w:rsidP="00F36E60">
      <w:pPr>
        <w:autoSpaceDE w:val="0"/>
        <w:autoSpaceDN w:val="0"/>
        <w:adjustRightInd w:val="0"/>
        <w:spacing w:after="0" w:line="240" w:lineRule="auto"/>
        <w:ind w:firstLine="709"/>
        <w:jc w:val="both"/>
        <w:rPr>
          <w:sz w:val="28"/>
          <w:szCs w:val="28"/>
        </w:rPr>
      </w:pPr>
      <w:r w:rsidRPr="00187BAF">
        <w:rPr>
          <w:sz w:val="28"/>
          <w:szCs w:val="28"/>
        </w:rPr>
        <w:t xml:space="preserve">Для среднесрочного хранения яблони были разработаны разные протокола. Например, для </w:t>
      </w:r>
      <w:r w:rsidRPr="00187BAF">
        <w:rPr>
          <w:i/>
          <w:sz w:val="28"/>
          <w:szCs w:val="28"/>
          <w:lang w:val="en-US"/>
        </w:rPr>
        <w:t>Malus</w:t>
      </w:r>
      <w:r w:rsidRPr="00187BAF">
        <w:rPr>
          <w:i/>
          <w:sz w:val="28"/>
          <w:szCs w:val="28"/>
        </w:rPr>
        <w:t xml:space="preserve"> </w:t>
      </w:r>
      <w:r w:rsidRPr="00187BAF">
        <w:rPr>
          <w:i/>
          <w:sz w:val="28"/>
          <w:szCs w:val="28"/>
          <w:lang w:val="en-US"/>
        </w:rPr>
        <w:t>domestica</w:t>
      </w:r>
      <w:r w:rsidRPr="00187BAF">
        <w:rPr>
          <w:sz w:val="28"/>
          <w:szCs w:val="28"/>
        </w:rPr>
        <w:t xml:space="preserve"> и </w:t>
      </w:r>
      <w:r w:rsidRPr="00187BAF">
        <w:rPr>
          <w:i/>
          <w:sz w:val="28"/>
          <w:szCs w:val="28"/>
          <w:lang w:val="en-US"/>
        </w:rPr>
        <w:t>Malus</w:t>
      </w:r>
      <w:r w:rsidRPr="00187BAF">
        <w:rPr>
          <w:i/>
          <w:sz w:val="28"/>
          <w:szCs w:val="28"/>
        </w:rPr>
        <w:t xml:space="preserve"> </w:t>
      </w:r>
      <w:r w:rsidRPr="00187BAF">
        <w:rPr>
          <w:i/>
          <w:sz w:val="28"/>
          <w:szCs w:val="28"/>
          <w:lang w:val="en-US"/>
        </w:rPr>
        <w:t>sieversii</w:t>
      </w:r>
      <w:r w:rsidRPr="00187BAF">
        <w:rPr>
          <w:sz w:val="28"/>
          <w:szCs w:val="28"/>
        </w:rPr>
        <w:t xml:space="preserve"> использовали среду </w:t>
      </w:r>
      <w:r w:rsidRPr="00187BAF">
        <w:rPr>
          <w:sz w:val="28"/>
          <w:szCs w:val="28"/>
          <w:lang w:val="en-US"/>
        </w:rPr>
        <w:t>M</w:t>
      </w:r>
      <w:r w:rsidRPr="00187BAF">
        <w:rPr>
          <w:sz w:val="28"/>
          <w:szCs w:val="28"/>
        </w:rPr>
        <w:t xml:space="preserve">С </w:t>
      </w:r>
      <w:r w:rsidRPr="008277A9">
        <w:rPr>
          <w:sz w:val="28"/>
          <w:szCs w:val="28"/>
        </w:rPr>
        <w:t>с 3% сахарозой и выращивали при 4°</w:t>
      </w:r>
      <w:r w:rsidRPr="008277A9">
        <w:rPr>
          <w:sz w:val="28"/>
          <w:szCs w:val="28"/>
          <w:lang w:val="en-US"/>
        </w:rPr>
        <w:t>C</w:t>
      </w:r>
      <w:r w:rsidRPr="008277A9">
        <w:rPr>
          <w:sz w:val="28"/>
          <w:szCs w:val="28"/>
        </w:rPr>
        <w:t xml:space="preserve">. Экспланты сохраняли свою жизнеспособность в течение 21 месяца </w:t>
      </w:r>
      <w:r w:rsidR="00EB6686" w:rsidRPr="008277A9">
        <w:rPr>
          <w:sz w:val="28"/>
          <w:szCs w:val="28"/>
        </w:rPr>
        <w:t>[181]</w:t>
      </w:r>
      <w:r w:rsidRPr="008277A9">
        <w:rPr>
          <w:sz w:val="28"/>
          <w:szCs w:val="28"/>
        </w:rPr>
        <w:t xml:space="preserve">. </w:t>
      </w:r>
      <w:r w:rsidRPr="008277A9">
        <w:rPr>
          <w:i/>
          <w:sz w:val="28"/>
          <w:szCs w:val="28"/>
          <w:lang w:val="en-US"/>
        </w:rPr>
        <w:t>Malus</w:t>
      </w:r>
      <w:r w:rsidRPr="008277A9">
        <w:rPr>
          <w:i/>
          <w:sz w:val="28"/>
          <w:szCs w:val="28"/>
        </w:rPr>
        <w:t xml:space="preserve"> </w:t>
      </w:r>
      <w:r w:rsidRPr="008277A9">
        <w:rPr>
          <w:i/>
          <w:sz w:val="28"/>
          <w:szCs w:val="28"/>
          <w:lang w:val="en-US"/>
        </w:rPr>
        <w:t>pumila</w:t>
      </w:r>
      <w:r w:rsidR="00124812" w:rsidRPr="008277A9">
        <w:rPr>
          <w:i/>
          <w:sz w:val="28"/>
          <w:szCs w:val="28"/>
        </w:rPr>
        <w:t xml:space="preserve"> </w:t>
      </w:r>
      <w:r w:rsidRPr="008277A9">
        <w:rPr>
          <w:sz w:val="28"/>
          <w:szCs w:val="28"/>
          <w:lang w:val="en-US"/>
        </w:rPr>
        <w:t>cv</w:t>
      </w:r>
      <w:r w:rsidR="00124812" w:rsidRPr="008277A9">
        <w:rPr>
          <w:sz w:val="28"/>
          <w:szCs w:val="28"/>
        </w:rPr>
        <w:t xml:space="preserve"> </w:t>
      </w:r>
      <w:r w:rsidRPr="008277A9">
        <w:rPr>
          <w:i/>
          <w:sz w:val="28"/>
          <w:szCs w:val="28"/>
          <w:lang w:val="en-US"/>
        </w:rPr>
        <w:t>Gala</w:t>
      </w:r>
      <w:r w:rsidRPr="008277A9">
        <w:rPr>
          <w:sz w:val="28"/>
          <w:szCs w:val="28"/>
        </w:rPr>
        <w:t xml:space="preserve"> культивировали на среде </w:t>
      </w:r>
      <w:r w:rsidRPr="008277A9">
        <w:rPr>
          <w:sz w:val="28"/>
          <w:szCs w:val="28"/>
          <w:lang w:val="en-US"/>
        </w:rPr>
        <w:t>MT</w:t>
      </w:r>
      <w:r w:rsidRPr="008277A9">
        <w:rPr>
          <w:sz w:val="28"/>
          <w:szCs w:val="28"/>
        </w:rPr>
        <w:t xml:space="preserve"> </w:t>
      </w:r>
      <w:r w:rsidR="00124812" w:rsidRPr="008277A9">
        <w:rPr>
          <w:sz w:val="28"/>
          <w:szCs w:val="28"/>
        </w:rPr>
        <w:t xml:space="preserve">(Murashige и Tucker) </w:t>
      </w:r>
      <w:r w:rsidRPr="008277A9">
        <w:rPr>
          <w:sz w:val="28"/>
          <w:szCs w:val="28"/>
        </w:rPr>
        <w:t xml:space="preserve">с БАП 0,5 мг/л и НУК 0,05 мг/л с добавлением 2% сахарозы и 2% маннитола, интервал повторного культивирования составил 12 месяцев </w:t>
      </w:r>
      <w:r w:rsidR="00EB6686" w:rsidRPr="008277A9">
        <w:rPr>
          <w:sz w:val="28"/>
          <w:szCs w:val="28"/>
        </w:rPr>
        <w:t>[182]</w:t>
      </w:r>
      <w:r w:rsidRPr="008277A9">
        <w:rPr>
          <w:sz w:val="28"/>
          <w:szCs w:val="28"/>
        </w:rPr>
        <w:t xml:space="preserve">. Экспланты </w:t>
      </w:r>
      <w:r w:rsidRPr="008277A9">
        <w:rPr>
          <w:i/>
          <w:sz w:val="28"/>
          <w:szCs w:val="28"/>
          <w:lang w:val="en-US"/>
        </w:rPr>
        <w:t>Malus</w:t>
      </w:r>
      <w:r w:rsidRPr="008277A9">
        <w:rPr>
          <w:i/>
          <w:sz w:val="28"/>
          <w:szCs w:val="28"/>
        </w:rPr>
        <w:t xml:space="preserve"> </w:t>
      </w:r>
      <w:r w:rsidRPr="008277A9">
        <w:rPr>
          <w:i/>
          <w:sz w:val="28"/>
          <w:szCs w:val="28"/>
          <w:lang w:val="en-US"/>
        </w:rPr>
        <w:t>pumila</w:t>
      </w:r>
      <w:r w:rsidR="00124812" w:rsidRPr="008277A9">
        <w:rPr>
          <w:i/>
          <w:sz w:val="28"/>
          <w:szCs w:val="28"/>
        </w:rPr>
        <w:t xml:space="preserve"> </w:t>
      </w:r>
      <w:r w:rsidRPr="008277A9">
        <w:rPr>
          <w:sz w:val="28"/>
          <w:szCs w:val="28"/>
          <w:lang w:val="en-US"/>
        </w:rPr>
        <w:t>cv</w:t>
      </w:r>
      <w:r w:rsidR="00124812" w:rsidRPr="008277A9">
        <w:rPr>
          <w:sz w:val="28"/>
          <w:szCs w:val="28"/>
        </w:rPr>
        <w:t xml:space="preserve"> </w:t>
      </w:r>
      <w:r w:rsidRPr="008277A9">
        <w:rPr>
          <w:i/>
          <w:sz w:val="28"/>
          <w:szCs w:val="28"/>
          <w:lang w:val="en-US"/>
        </w:rPr>
        <w:t>Moscatella</w:t>
      </w:r>
      <w:r w:rsidRPr="008277A9">
        <w:rPr>
          <w:sz w:val="28"/>
          <w:szCs w:val="28"/>
        </w:rPr>
        <w:t xml:space="preserve"> для среднесрочного хра</w:t>
      </w:r>
      <w:r w:rsidR="009E640D" w:rsidRPr="008277A9">
        <w:rPr>
          <w:sz w:val="28"/>
          <w:szCs w:val="28"/>
        </w:rPr>
        <w:t>нения культивировали на безгормо</w:t>
      </w:r>
      <w:r w:rsidRPr="008277A9">
        <w:rPr>
          <w:sz w:val="28"/>
          <w:szCs w:val="28"/>
        </w:rPr>
        <w:t xml:space="preserve">нальной среде ½ </w:t>
      </w:r>
      <w:r w:rsidRPr="008277A9">
        <w:rPr>
          <w:sz w:val="28"/>
          <w:szCs w:val="28"/>
          <w:lang w:val="en-US"/>
        </w:rPr>
        <w:t>M</w:t>
      </w:r>
      <w:r w:rsidR="00124812" w:rsidRPr="008277A9">
        <w:rPr>
          <w:sz w:val="28"/>
          <w:szCs w:val="28"/>
        </w:rPr>
        <w:t>С</w:t>
      </w:r>
      <w:r w:rsidRPr="008277A9">
        <w:rPr>
          <w:sz w:val="28"/>
          <w:szCs w:val="28"/>
        </w:rPr>
        <w:t xml:space="preserve"> при 4°</w:t>
      </w:r>
      <w:r w:rsidRPr="008277A9">
        <w:rPr>
          <w:sz w:val="28"/>
          <w:szCs w:val="28"/>
          <w:lang w:val="en-US"/>
        </w:rPr>
        <w:t>C</w:t>
      </w:r>
      <w:r w:rsidRPr="008277A9">
        <w:rPr>
          <w:sz w:val="28"/>
          <w:szCs w:val="28"/>
        </w:rPr>
        <w:t xml:space="preserve"> в темноте. Такие же условия подошли для </w:t>
      </w:r>
      <w:r w:rsidRPr="008277A9">
        <w:rPr>
          <w:i/>
          <w:sz w:val="28"/>
          <w:szCs w:val="28"/>
          <w:lang w:val="en-US"/>
        </w:rPr>
        <w:t>Malus</w:t>
      </w:r>
      <w:r w:rsidRPr="008277A9">
        <w:rPr>
          <w:i/>
          <w:sz w:val="28"/>
          <w:szCs w:val="28"/>
        </w:rPr>
        <w:t xml:space="preserve"> </w:t>
      </w:r>
      <w:r w:rsidRPr="008277A9">
        <w:rPr>
          <w:i/>
          <w:sz w:val="28"/>
          <w:szCs w:val="28"/>
          <w:lang w:val="en-US"/>
        </w:rPr>
        <w:t>pumila</w:t>
      </w:r>
      <w:r w:rsidR="00124812" w:rsidRPr="008277A9">
        <w:rPr>
          <w:i/>
          <w:sz w:val="28"/>
          <w:szCs w:val="28"/>
        </w:rPr>
        <w:t xml:space="preserve"> </w:t>
      </w:r>
      <w:r w:rsidRPr="008277A9">
        <w:rPr>
          <w:sz w:val="28"/>
          <w:szCs w:val="28"/>
          <w:lang w:val="en-US"/>
        </w:rPr>
        <w:t>cv</w:t>
      </w:r>
      <w:r w:rsidR="00124812" w:rsidRPr="008277A9">
        <w:rPr>
          <w:sz w:val="28"/>
          <w:szCs w:val="28"/>
        </w:rPr>
        <w:t xml:space="preserve"> </w:t>
      </w:r>
      <w:r w:rsidRPr="008277A9">
        <w:rPr>
          <w:i/>
          <w:sz w:val="28"/>
          <w:szCs w:val="28"/>
          <w:lang w:val="en-US"/>
        </w:rPr>
        <w:t>Starkspur</w:t>
      </w:r>
      <w:r w:rsidRPr="008277A9">
        <w:rPr>
          <w:sz w:val="28"/>
          <w:szCs w:val="28"/>
        </w:rPr>
        <w:t xml:space="preserve"> (½ </w:t>
      </w:r>
      <w:r w:rsidRPr="008277A9">
        <w:rPr>
          <w:sz w:val="28"/>
          <w:szCs w:val="28"/>
          <w:lang w:val="en-US"/>
        </w:rPr>
        <w:t>M</w:t>
      </w:r>
      <w:r w:rsidR="00124812" w:rsidRPr="008277A9">
        <w:rPr>
          <w:sz w:val="28"/>
          <w:szCs w:val="28"/>
        </w:rPr>
        <w:t>С</w:t>
      </w:r>
      <w:r w:rsidRPr="008277A9">
        <w:rPr>
          <w:sz w:val="28"/>
          <w:szCs w:val="28"/>
        </w:rPr>
        <w:t xml:space="preserve"> при 4°</w:t>
      </w:r>
      <w:r w:rsidRPr="008277A9">
        <w:rPr>
          <w:sz w:val="28"/>
          <w:szCs w:val="28"/>
          <w:lang w:val="en-US"/>
        </w:rPr>
        <w:t>C</w:t>
      </w:r>
      <w:r w:rsidRPr="008277A9">
        <w:rPr>
          <w:sz w:val="28"/>
          <w:szCs w:val="28"/>
        </w:rPr>
        <w:t xml:space="preserve"> в темноте), где через 18 месяцев 90% растительного материала сохранили свою жизнеспособность </w:t>
      </w:r>
      <w:r w:rsidR="00EB6686" w:rsidRPr="008277A9">
        <w:rPr>
          <w:sz w:val="28"/>
          <w:szCs w:val="28"/>
        </w:rPr>
        <w:t>[183]</w:t>
      </w:r>
      <w:r w:rsidRPr="008277A9">
        <w:rPr>
          <w:sz w:val="28"/>
          <w:szCs w:val="28"/>
        </w:rPr>
        <w:t xml:space="preserve">. Литературный обзор показал, что опубликовано очень мало </w:t>
      </w:r>
      <w:r w:rsidR="009E640D" w:rsidRPr="008277A9">
        <w:rPr>
          <w:sz w:val="28"/>
          <w:szCs w:val="28"/>
        </w:rPr>
        <w:t>работ,</w:t>
      </w:r>
      <w:r w:rsidRPr="008277A9">
        <w:rPr>
          <w:sz w:val="28"/>
          <w:szCs w:val="28"/>
        </w:rPr>
        <w:t xml:space="preserve"> по среднесрочному хранению побегов яблони в культуре </w:t>
      </w:r>
      <w:r w:rsidRPr="008277A9">
        <w:rPr>
          <w:i/>
          <w:sz w:val="28"/>
          <w:szCs w:val="28"/>
        </w:rPr>
        <w:t>in vitro</w:t>
      </w:r>
      <w:r w:rsidRPr="008277A9">
        <w:rPr>
          <w:sz w:val="28"/>
          <w:szCs w:val="28"/>
        </w:rPr>
        <w:t xml:space="preserve"> и этот вопрос требует изучения.</w:t>
      </w:r>
    </w:p>
    <w:p w14:paraId="21FA9677" w14:textId="77777777" w:rsidR="007E5110" w:rsidRPr="00187BAF" w:rsidRDefault="007E5110" w:rsidP="00F36E60">
      <w:pPr>
        <w:autoSpaceDE w:val="0"/>
        <w:autoSpaceDN w:val="0"/>
        <w:adjustRightInd w:val="0"/>
        <w:spacing w:after="0" w:line="240" w:lineRule="auto"/>
        <w:ind w:firstLine="709"/>
        <w:jc w:val="both"/>
        <w:rPr>
          <w:sz w:val="28"/>
          <w:szCs w:val="28"/>
        </w:rPr>
      </w:pPr>
    </w:p>
    <w:p w14:paraId="256B1A90" w14:textId="77777777" w:rsidR="00692ADE" w:rsidRPr="00187BAF" w:rsidRDefault="007E5110" w:rsidP="00F36E60">
      <w:pPr>
        <w:autoSpaceDE w:val="0"/>
        <w:autoSpaceDN w:val="0"/>
        <w:adjustRightInd w:val="0"/>
        <w:spacing w:after="0" w:line="240" w:lineRule="auto"/>
        <w:ind w:firstLine="709"/>
        <w:jc w:val="both"/>
        <w:rPr>
          <w:sz w:val="28"/>
          <w:szCs w:val="28"/>
        </w:rPr>
      </w:pPr>
      <w:r w:rsidRPr="00187BAF">
        <w:rPr>
          <w:b/>
          <w:sz w:val="28"/>
          <w:szCs w:val="28"/>
        </w:rPr>
        <w:t xml:space="preserve">1.8 </w:t>
      </w:r>
      <w:r w:rsidR="00692ADE" w:rsidRPr="00187BAF">
        <w:rPr>
          <w:b/>
          <w:sz w:val="28"/>
          <w:szCs w:val="28"/>
        </w:rPr>
        <w:t>Адаптация клонов</w:t>
      </w:r>
      <w:r w:rsidR="00E85156" w:rsidRPr="00187BAF">
        <w:rPr>
          <w:b/>
          <w:sz w:val="28"/>
          <w:szCs w:val="28"/>
        </w:rPr>
        <w:t xml:space="preserve"> яблони</w:t>
      </w:r>
      <w:r w:rsidR="00124812" w:rsidRPr="00187BAF">
        <w:rPr>
          <w:b/>
          <w:sz w:val="28"/>
          <w:szCs w:val="28"/>
        </w:rPr>
        <w:t xml:space="preserve"> в почве</w:t>
      </w:r>
    </w:p>
    <w:p w14:paraId="6BBF0F03" w14:textId="4F8E8F44" w:rsidR="009E640D" w:rsidRPr="00ED1EAA" w:rsidRDefault="00692ADE" w:rsidP="00F36E60">
      <w:pPr>
        <w:autoSpaceDE w:val="0"/>
        <w:autoSpaceDN w:val="0"/>
        <w:adjustRightInd w:val="0"/>
        <w:spacing w:after="0" w:line="240" w:lineRule="auto"/>
        <w:ind w:firstLine="709"/>
        <w:jc w:val="both"/>
        <w:rPr>
          <w:color w:val="FF0000"/>
          <w:sz w:val="28"/>
          <w:szCs w:val="28"/>
        </w:rPr>
      </w:pPr>
      <w:r w:rsidRPr="00187BAF">
        <w:rPr>
          <w:sz w:val="28"/>
          <w:szCs w:val="28"/>
        </w:rPr>
        <w:t xml:space="preserve">Последним и проблемным этапом микроклонального размножения – это адаптация клонов в почве. Переход клонов из условий </w:t>
      </w:r>
      <w:r w:rsidRPr="00187BAF">
        <w:rPr>
          <w:i/>
          <w:sz w:val="28"/>
          <w:szCs w:val="28"/>
        </w:rPr>
        <w:t>in vitro</w:t>
      </w:r>
      <w:r w:rsidRPr="00187BAF">
        <w:rPr>
          <w:sz w:val="28"/>
          <w:szCs w:val="28"/>
        </w:rPr>
        <w:t xml:space="preserve"> в условия </w:t>
      </w:r>
      <w:r w:rsidRPr="00187BAF">
        <w:rPr>
          <w:i/>
          <w:sz w:val="28"/>
          <w:szCs w:val="28"/>
        </w:rPr>
        <w:t>ex vitro</w:t>
      </w:r>
      <w:r w:rsidRPr="00187BAF">
        <w:rPr>
          <w:sz w:val="28"/>
          <w:szCs w:val="28"/>
        </w:rPr>
        <w:t xml:space="preserve"> является стрессовым и важным шагом в структурной и физиологической адаптации растений. Особенно, промышленное использование микроразмноженных растений требует успешной акклиматизации и последующего переноса в поле. Трудности во время акклиматизации </w:t>
      </w:r>
      <w:r w:rsidRPr="008277A9">
        <w:rPr>
          <w:sz w:val="28"/>
          <w:szCs w:val="28"/>
        </w:rPr>
        <w:t>включают быстрое высыхание проростков и их восприимчивость к бактериальным и гриб</w:t>
      </w:r>
      <w:r w:rsidR="009E640D" w:rsidRPr="008277A9">
        <w:rPr>
          <w:sz w:val="28"/>
          <w:szCs w:val="28"/>
        </w:rPr>
        <w:t>ным</w:t>
      </w:r>
      <w:r w:rsidRPr="008277A9">
        <w:rPr>
          <w:sz w:val="28"/>
          <w:szCs w:val="28"/>
        </w:rPr>
        <w:t xml:space="preserve"> заболеваниям. На этом этапе растения переходят к автотрофному питанию и необходимо создать подходящие условия для </w:t>
      </w:r>
      <w:r w:rsidR="00075E67" w:rsidRPr="008277A9">
        <w:rPr>
          <w:sz w:val="28"/>
          <w:szCs w:val="28"/>
        </w:rPr>
        <w:t xml:space="preserve">их </w:t>
      </w:r>
      <w:r w:rsidRPr="008277A9">
        <w:rPr>
          <w:sz w:val="28"/>
          <w:szCs w:val="28"/>
        </w:rPr>
        <w:t>успешного перехода</w:t>
      </w:r>
      <w:r w:rsidR="009D27E3" w:rsidRPr="008277A9">
        <w:rPr>
          <w:sz w:val="28"/>
          <w:szCs w:val="28"/>
        </w:rPr>
        <w:t xml:space="preserve"> [18</w:t>
      </w:r>
      <w:r w:rsidR="00ED1EAA">
        <w:rPr>
          <w:sz w:val="28"/>
          <w:szCs w:val="28"/>
        </w:rPr>
        <w:t>4</w:t>
      </w:r>
      <w:r w:rsidR="009D27E3" w:rsidRPr="008277A9">
        <w:rPr>
          <w:sz w:val="28"/>
          <w:szCs w:val="28"/>
        </w:rPr>
        <w:t>]</w:t>
      </w:r>
      <w:r w:rsidRPr="008277A9">
        <w:rPr>
          <w:sz w:val="28"/>
          <w:szCs w:val="28"/>
        </w:rPr>
        <w:t xml:space="preserve">. </w:t>
      </w:r>
      <w:r w:rsidR="009E640D" w:rsidRPr="008277A9">
        <w:rPr>
          <w:sz w:val="28"/>
          <w:szCs w:val="28"/>
        </w:rPr>
        <w:t>На начальных этапах после пересадки в почвогунт необходимо создавать благоприятные условия путем подбора субстрата, раствора для полива и сохранения высокой влажности.</w:t>
      </w:r>
      <w:r w:rsidR="00ED1EAA">
        <w:rPr>
          <w:sz w:val="28"/>
          <w:szCs w:val="28"/>
        </w:rPr>
        <w:t xml:space="preserve"> </w:t>
      </w:r>
    </w:p>
    <w:p w14:paraId="1BAFCADF" w14:textId="70D3117D" w:rsidR="00692ADE" w:rsidRPr="008277A9" w:rsidRDefault="00692ADE" w:rsidP="00F36E60">
      <w:pPr>
        <w:autoSpaceDE w:val="0"/>
        <w:autoSpaceDN w:val="0"/>
        <w:adjustRightInd w:val="0"/>
        <w:spacing w:after="0" w:line="240" w:lineRule="auto"/>
        <w:ind w:firstLine="709"/>
        <w:jc w:val="both"/>
        <w:rPr>
          <w:sz w:val="28"/>
          <w:szCs w:val="28"/>
        </w:rPr>
      </w:pPr>
      <w:r w:rsidRPr="008277A9">
        <w:rPr>
          <w:sz w:val="28"/>
          <w:szCs w:val="28"/>
        </w:rPr>
        <w:t xml:space="preserve">Например, клоны подвоя M.9, укоренившиеся </w:t>
      </w:r>
      <w:r w:rsidRPr="008277A9">
        <w:rPr>
          <w:i/>
          <w:sz w:val="28"/>
          <w:szCs w:val="28"/>
        </w:rPr>
        <w:t>in vitro</w:t>
      </w:r>
      <w:r w:rsidRPr="008277A9">
        <w:rPr>
          <w:sz w:val="28"/>
          <w:szCs w:val="28"/>
        </w:rPr>
        <w:t>, высаживали в</w:t>
      </w:r>
      <w:r w:rsidR="00075E67" w:rsidRPr="008277A9">
        <w:rPr>
          <w:sz w:val="28"/>
          <w:szCs w:val="28"/>
        </w:rPr>
        <w:t xml:space="preserve"> торф с песком в соотношении 3:</w:t>
      </w:r>
      <w:r w:rsidRPr="008277A9">
        <w:rPr>
          <w:sz w:val="28"/>
          <w:szCs w:val="28"/>
        </w:rPr>
        <w:t xml:space="preserve">1 и выращивали в теплице в сухом тумане в течение 2 недель. Процент адаптированных растений составил </w:t>
      </w:r>
      <w:r w:rsidR="009516EC" w:rsidRPr="00B81BFB">
        <w:rPr>
          <w:sz w:val="28"/>
          <w:szCs w:val="28"/>
        </w:rPr>
        <w:t>88</w:t>
      </w:r>
      <w:r w:rsidRPr="00B81BFB">
        <w:rPr>
          <w:sz w:val="28"/>
          <w:szCs w:val="28"/>
        </w:rPr>
        <w:t xml:space="preserve">% </w:t>
      </w:r>
      <w:r w:rsidR="009D27E3" w:rsidRPr="00B81BFB">
        <w:rPr>
          <w:sz w:val="28"/>
          <w:szCs w:val="28"/>
        </w:rPr>
        <w:t>[108</w:t>
      </w:r>
      <w:r w:rsidR="00ED1EAA" w:rsidRPr="00B81BFB">
        <w:rPr>
          <w:sz w:val="28"/>
          <w:szCs w:val="28"/>
        </w:rPr>
        <w:t xml:space="preserve">, </w:t>
      </w:r>
      <w:r w:rsidR="00B81BFB" w:rsidRPr="00B81BFB">
        <w:rPr>
          <w:sz w:val="28"/>
          <w:szCs w:val="28"/>
        </w:rPr>
        <w:t xml:space="preserve">р. </w:t>
      </w:r>
      <w:r w:rsidR="009516EC" w:rsidRPr="00B81BFB">
        <w:rPr>
          <w:sz w:val="28"/>
          <w:szCs w:val="28"/>
        </w:rPr>
        <w:t>131</w:t>
      </w:r>
      <w:r w:rsidR="009D27E3" w:rsidRPr="00B81BFB">
        <w:rPr>
          <w:sz w:val="28"/>
          <w:szCs w:val="28"/>
        </w:rPr>
        <w:t>]</w:t>
      </w:r>
      <w:r w:rsidRPr="00B81BFB">
        <w:rPr>
          <w:sz w:val="28"/>
          <w:szCs w:val="28"/>
        </w:rPr>
        <w:t xml:space="preserve">. 70-100% адаптации получены у сортов </w:t>
      </w:r>
      <w:r w:rsidR="009E640D" w:rsidRPr="00B81BFB">
        <w:rPr>
          <w:sz w:val="28"/>
          <w:szCs w:val="28"/>
        </w:rPr>
        <w:t xml:space="preserve">яблони </w:t>
      </w:r>
      <w:r w:rsidRPr="00B81BFB">
        <w:rPr>
          <w:sz w:val="28"/>
          <w:szCs w:val="28"/>
          <w:lang w:val="en-US"/>
        </w:rPr>
        <w:t>Marshall</w:t>
      </w:r>
      <w:r w:rsidRPr="00B81BFB">
        <w:rPr>
          <w:sz w:val="28"/>
          <w:szCs w:val="28"/>
        </w:rPr>
        <w:t xml:space="preserve"> </w:t>
      </w:r>
      <w:r w:rsidRPr="00B81BFB">
        <w:rPr>
          <w:sz w:val="28"/>
          <w:szCs w:val="28"/>
          <w:lang w:val="en-US"/>
        </w:rPr>
        <w:t>McIntosh</w:t>
      </w:r>
      <w:r w:rsidRPr="00B81BFB">
        <w:rPr>
          <w:sz w:val="28"/>
          <w:szCs w:val="28"/>
        </w:rPr>
        <w:t xml:space="preserve">, </w:t>
      </w:r>
      <w:r w:rsidRPr="00B81BFB">
        <w:rPr>
          <w:sz w:val="28"/>
          <w:szCs w:val="28"/>
          <w:lang w:val="en-US"/>
        </w:rPr>
        <w:t>Golden</w:t>
      </w:r>
      <w:r w:rsidRPr="00B81BFB">
        <w:rPr>
          <w:sz w:val="28"/>
          <w:szCs w:val="28"/>
        </w:rPr>
        <w:t xml:space="preserve"> </w:t>
      </w:r>
      <w:r w:rsidRPr="00B81BFB">
        <w:rPr>
          <w:sz w:val="28"/>
          <w:szCs w:val="28"/>
          <w:lang w:val="en-US"/>
        </w:rPr>
        <w:t>Delicious</w:t>
      </w:r>
      <w:r w:rsidRPr="00F52507">
        <w:rPr>
          <w:sz w:val="28"/>
          <w:szCs w:val="28"/>
        </w:rPr>
        <w:t xml:space="preserve">, </w:t>
      </w:r>
      <w:r w:rsidRPr="00F52507">
        <w:rPr>
          <w:sz w:val="28"/>
          <w:szCs w:val="28"/>
          <w:lang w:val="en-US"/>
        </w:rPr>
        <w:t>Liberty</w:t>
      </w:r>
      <w:r w:rsidRPr="00F52507">
        <w:rPr>
          <w:sz w:val="28"/>
          <w:szCs w:val="28"/>
        </w:rPr>
        <w:t xml:space="preserve">, </w:t>
      </w:r>
      <w:r w:rsidRPr="00F52507">
        <w:rPr>
          <w:sz w:val="28"/>
          <w:szCs w:val="28"/>
          <w:lang w:val="en-US"/>
        </w:rPr>
        <w:t>Royal</w:t>
      </w:r>
      <w:r w:rsidRPr="00F52507">
        <w:rPr>
          <w:sz w:val="28"/>
          <w:szCs w:val="28"/>
        </w:rPr>
        <w:t xml:space="preserve"> </w:t>
      </w:r>
      <w:r w:rsidRPr="00F52507">
        <w:rPr>
          <w:sz w:val="28"/>
          <w:szCs w:val="28"/>
          <w:lang w:val="en-US"/>
        </w:rPr>
        <w:t>Gala</w:t>
      </w:r>
      <w:r w:rsidRPr="00F52507">
        <w:rPr>
          <w:sz w:val="28"/>
          <w:szCs w:val="28"/>
        </w:rPr>
        <w:t xml:space="preserve">, </w:t>
      </w:r>
      <w:r w:rsidRPr="00F52507">
        <w:rPr>
          <w:sz w:val="28"/>
          <w:szCs w:val="28"/>
          <w:lang w:val="en-US"/>
        </w:rPr>
        <w:t>Galaxy</w:t>
      </w:r>
      <w:r w:rsidRPr="00F52507">
        <w:rPr>
          <w:sz w:val="28"/>
          <w:szCs w:val="28"/>
        </w:rPr>
        <w:t xml:space="preserve"> и </w:t>
      </w:r>
      <w:r w:rsidRPr="00F52507">
        <w:rPr>
          <w:sz w:val="28"/>
          <w:szCs w:val="28"/>
          <w:lang w:val="en-US"/>
        </w:rPr>
        <w:t>M</w:t>
      </w:r>
      <w:r w:rsidRPr="00F52507">
        <w:rPr>
          <w:sz w:val="28"/>
          <w:szCs w:val="28"/>
        </w:rPr>
        <w:t>.26</w:t>
      </w:r>
      <w:r w:rsidRPr="003B2C67">
        <w:rPr>
          <w:sz w:val="28"/>
          <w:szCs w:val="28"/>
        </w:rPr>
        <w:t xml:space="preserve">. </w:t>
      </w:r>
      <w:r w:rsidRPr="008277A9">
        <w:rPr>
          <w:sz w:val="28"/>
          <w:szCs w:val="28"/>
        </w:rPr>
        <w:t xml:space="preserve">Для этого клоны высаживали в </w:t>
      </w:r>
      <w:r w:rsidR="00F0651E" w:rsidRPr="008277A9">
        <w:rPr>
          <w:sz w:val="28"/>
          <w:szCs w:val="28"/>
        </w:rPr>
        <w:t>торфяные</w:t>
      </w:r>
      <w:r w:rsidRPr="008277A9">
        <w:rPr>
          <w:sz w:val="28"/>
          <w:szCs w:val="28"/>
        </w:rPr>
        <w:t xml:space="preserve"> гранулы Jiffy-7, пропитанные удобрением NPK. Высаженные растения держали под пластиковым покрытием 2-3 недели в оранжерее. После этого растения пересаживали в горшки с торфом/перлитом/вермикулитом (4:1:1) и помещали обратно под пластиковое покрытие, которое постепенно снимали в течение 1 </w:t>
      </w:r>
      <w:r w:rsidRPr="00B81BFB">
        <w:rPr>
          <w:sz w:val="28"/>
          <w:szCs w:val="28"/>
        </w:rPr>
        <w:t xml:space="preserve">недели </w:t>
      </w:r>
      <w:r w:rsidR="009D27E3" w:rsidRPr="00B81BFB">
        <w:rPr>
          <w:sz w:val="28"/>
          <w:szCs w:val="28"/>
        </w:rPr>
        <w:t>[148</w:t>
      </w:r>
      <w:r w:rsidR="00ED1EAA" w:rsidRPr="00B81BFB">
        <w:rPr>
          <w:sz w:val="28"/>
          <w:szCs w:val="28"/>
        </w:rPr>
        <w:t xml:space="preserve">, </w:t>
      </w:r>
      <w:r w:rsidR="00B81BFB" w:rsidRPr="00B81BFB">
        <w:rPr>
          <w:sz w:val="28"/>
          <w:szCs w:val="28"/>
        </w:rPr>
        <w:t xml:space="preserve">р. </w:t>
      </w:r>
      <w:r w:rsidR="0046081C" w:rsidRPr="00B81BFB">
        <w:rPr>
          <w:sz w:val="28"/>
          <w:szCs w:val="28"/>
        </w:rPr>
        <w:t>340</w:t>
      </w:r>
      <w:r w:rsidR="009D27E3" w:rsidRPr="00B81BFB">
        <w:rPr>
          <w:sz w:val="28"/>
          <w:szCs w:val="28"/>
        </w:rPr>
        <w:t>]</w:t>
      </w:r>
      <w:r w:rsidRPr="00B81BFB">
        <w:rPr>
          <w:sz w:val="28"/>
          <w:szCs w:val="28"/>
        </w:rPr>
        <w:t xml:space="preserve">. Исуца и др. (1998) успешно акклиматизировали подвои яблони, которые были укоренены </w:t>
      </w:r>
      <w:r w:rsidRPr="00B81BFB">
        <w:rPr>
          <w:i/>
          <w:sz w:val="28"/>
          <w:szCs w:val="28"/>
        </w:rPr>
        <w:t>ex vitro</w:t>
      </w:r>
      <w:r w:rsidRPr="00B81BFB">
        <w:rPr>
          <w:sz w:val="28"/>
          <w:szCs w:val="28"/>
        </w:rPr>
        <w:t xml:space="preserve"> в туманной камере. Они заметили, что </w:t>
      </w:r>
      <w:r w:rsidRPr="008277A9">
        <w:rPr>
          <w:sz w:val="28"/>
          <w:szCs w:val="28"/>
        </w:rPr>
        <w:t>температура туманной камеры влияла на приживаемость саженцев. Высокая приживаемость была при 24±2°C</w:t>
      </w:r>
      <w:r w:rsidR="006453E0" w:rsidRPr="008277A9">
        <w:rPr>
          <w:sz w:val="28"/>
          <w:szCs w:val="28"/>
        </w:rPr>
        <w:t>, а</w:t>
      </w:r>
      <w:r w:rsidRPr="008277A9">
        <w:rPr>
          <w:sz w:val="28"/>
          <w:szCs w:val="28"/>
        </w:rPr>
        <w:t xml:space="preserve"> низк</w:t>
      </w:r>
      <w:r w:rsidR="006453E0" w:rsidRPr="008277A9">
        <w:rPr>
          <w:sz w:val="28"/>
          <w:szCs w:val="28"/>
        </w:rPr>
        <w:t>ая</w:t>
      </w:r>
      <w:r w:rsidRPr="008277A9">
        <w:rPr>
          <w:sz w:val="28"/>
          <w:szCs w:val="28"/>
        </w:rPr>
        <w:t xml:space="preserve"> при 28°C. Адаптация составила 100% </w:t>
      </w:r>
      <w:r w:rsidRPr="008277A9">
        <w:rPr>
          <w:sz w:val="28"/>
          <w:szCs w:val="28"/>
        </w:rPr>
        <w:lastRenderedPageBreak/>
        <w:t>при применении наивысшей интенсивности света. Для предотвращения гриб</w:t>
      </w:r>
      <w:r w:rsidR="006453E0" w:rsidRPr="008277A9">
        <w:rPr>
          <w:sz w:val="28"/>
          <w:szCs w:val="28"/>
        </w:rPr>
        <w:t>ного</w:t>
      </w:r>
      <w:r w:rsidRPr="008277A9">
        <w:rPr>
          <w:sz w:val="28"/>
          <w:szCs w:val="28"/>
        </w:rPr>
        <w:t xml:space="preserve"> заражения было рекомендовано включить фунгициды в протокол акклиматизации </w:t>
      </w:r>
      <w:r w:rsidR="009D27E3" w:rsidRPr="008277A9">
        <w:rPr>
          <w:sz w:val="28"/>
          <w:szCs w:val="28"/>
        </w:rPr>
        <w:t>[18</w:t>
      </w:r>
      <w:r w:rsidR="00ED1EAA">
        <w:rPr>
          <w:sz w:val="28"/>
          <w:szCs w:val="28"/>
        </w:rPr>
        <w:t>5</w:t>
      </w:r>
      <w:r w:rsidR="009D27E3" w:rsidRPr="008277A9">
        <w:rPr>
          <w:sz w:val="28"/>
          <w:szCs w:val="28"/>
        </w:rPr>
        <w:t>]</w:t>
      </w:r>
      <w:r w:rsidRPr="008277A9">
        <w:rPr>
          <w:sz w:val="28"/>
          <w:szCs w:val="28"/>
        </w:rPr>
        <w:t xml:space="preserve">. </w:t>
      </w:r>
    </w:p>
    <w:p w14:paraId="42068C54" w14:textId="069C5B94" w:rsidR="000B375C" w:rsidRDefault="006453E0" w:rsidP="00F36E60">
      <w:pPr>
        <w:autoSpaceDE w:val="0"/>
        <w:autoSpaceDN w:val="0"/>
        <w:adjustRightInd w:val="0"/>
        <w:spacing w:after="0" w:line="240" w:lineRule="auto"/>
        <w:ind w:firstLine="709"/>
        <w:jc w:val="both"/>
        <w:rPr>
          <w:sz w:val="28"/>
          <w:szCs w:val="28"/>
        </w:rPr>
      </w:pPr>
      <w:r w:rsidRPr="008277A9">
        <w:rPr>
          <w:sz w:val="28"/>
          <w:szCs w:val="28"/>
        </w:rPr>
        <w:t>В и</w:t>
      </w:r>
      <w:r w:rsidR="00692ADE" w:rsidRPr="008277A9">
        <w:rPr>
          <w:sz w:val="28"/>
          <w:szCs w:val="28"/>
        </w:rPr>
        <w:t>сследования</w:t>
      </w:r>
      <w:r w:rsidRPr="008277A9">
        <w:rPr>
          <w:sz w:val="28"/>
          <w:szCs w:val="28"/>
        </w:rPr>
        <w:t>х</w:t>
      </w:r>
      <w:r w:rsidR="00692ADE" w:rsidRPr="008277A9">
        <w:rPr>
          <w:sz w:val="28"/>
          <w:szCs w:val="28"/>
        </w:rPr>
        <w:t xml:space="preserve"> по адаптации подвоев </w:t>
      </w:r>
      <w:r w:rsidRPr="008277A9">
        <w:rPr>
          <w:sz w:val="28"/>
          <w:szCs w:val="28"/>
        </w:rPr>
        <w:t xml:space="preserve">яблони </w:t>
      </w:r>
      <w:r w:rsidR="00692ADE" w:rsidRPr="008277A9">
        <w:rPr>
          <w:sz w:val="28"/>
          <w:szCs w:val="28"/>
          <w:lang w:val="en-US"/>
        </w:rPr>
        <w:t>M</w:t>
      </w:r>
      <w:r w:rsidR="00692ADE" w:rsidRPr="008277A9">
        <w:rPr>
          <w:sz w:val="28"/>
          <w:szCs w:val="28"/>
        </w:rPr>
        <w:t xml:space="preserve">.7 и </w:t>
      </w:r>
      <w:r w:rsidR="00692ADE" w:rsidRPr="008277A9">
        <w:rPr>
          <w:sz w:val="28"/>
          <w:szCs w:val="28"/>
          <w:lang w:val="en-US"/>
        </w:rPr>
        <w:t>MM</w:t>
      </w:r>
      <w:r w:rsidR="00692ADE" w:rsidRPr="008277A9">
        <w:rPr>
          <w:sz w:val="28"/>
          <w:szCs w:val="28"/>
        </w:rPr>
        <w:t>.106 наилучш</w:t>
      </w:r>
      <w:r w:rsidRPr="008277A9">
        <w:rPr>
          <w:sz w:val="28"/>
          <w:szCs w:val="28"/>
        </w:rPr>
        <w:t>и</w:t>
      </w:r>
      <w:r w:rsidR="00692ADE" w:rsidRPr="008277A9">
        <w:rPr>
          <w:sz w:val="28"/>
          <w:szCs w:val="28"/>
        </w:rPr>
        <w:t>м субстратом был отмечен кокосовый торф,</w:t>
      </w:r>
      <w:r w:rsidR="00692ADE" w:rsidRPr="00187BAF">
        <w:rPr>
          <w:sz w:val="28"/>
          <w:szCs w:val="28"/>
        </w:rPr>
        <w:t xml:space="preserve"> где приживаемость составил 90%. 0% приживаемость была получена в биогумусе/песке 1:1, 20,13% в опилках, 21% в кокосовом торфе/биогумусе 1:1, 25% в биогумусе, 25,17% в почве/песке/перлите 1:1:1, 39,6% в кокосовом торфе/опилках 1:1, 40,3% в кокосовом торфе/перлите 1:1 и 50,27% в почве/песке/компосте 1:1:1 </w:t>
      </w:r>
      <w:r w:rsidR="00F67EAF" w:rsidRPr="00187BAF">
        <w:rPr>
          <w:sz w:val="28"/>
          <w:szCs w:val="28"/>
        </w:rPr>
        <w:t>[18</w:t>
      </w:r>
      <w:r w:rsidR="00ED1EAA">
        <w:rPr>
          <w:sz w:val="28"/>
          <w:szCs w:val="28"/>
        </w:rPr>
        <w:t>6</w:t>
      </w:r>
      <w:r w:rsidR="00F67EAF" w:rsidRPr="00187BAF">
        <w:rPr>
          <w:sz w:val="28"/>
          <w:szCs w:val="28"/>
        </w:rPr>
        <w:t>]</w:t>
      </w:r>
      <w:r w:rsidR="00692ADE" w:rsidRPr="00187BAF">
        <w:rPr>
          <w:sz w:val="28"/>
          <w:szCs w:val="28"/>
        </w:rPr>
        <w:t xml:space="preserve">. </w:t>
      </w:r>
    </w:p>
    <w:p w14:paraId="104238A7" w14:textId="18299FF2" w:rsidR="00692ADE" w:rsidRPr="00187BAF" w:rsidRDefault="00C42B5C" w:rsidP="00F36E60">
      <w:pPr>
        <w:autoSpaceDE w:val="0"/>
        <w:autoSpaceDN w:val="0"/>
        <w:adjustRightInd w:val="0"/>
        <w:spacing w:after="0" w:line="240" w:lineRule="auto"/>
        <w:ind w:firstLine="709"/>
        <w:jc w:val="both"/>
        <w:rPr>
          <w:sz w:val="28"/>
          <w:szCs w:val="28"/>
        </w:rPr>
      </w:pPr>
      <w:r>
        <w:rPr>
          <w:sz w:val="28"/>
          <w:szCs w:val="28"/>
        </w:rPr>
        <w:t>Также в</w:t>
      </w:r>
      <w:r w:rsidR="00F0651E" w:rsidRPr="00187BAF">
        <w:rPr>
          <w:sz w:val="28"/>
          <w:szCs w:val="28"/>
        </w:rPr>
        <w:t>ысокая</w:t>
      </w:r>
      <w:r w:rsidR="00692ADE" w:rsidRPr="00187BAF">
        <w:rPr>
          <w:sz w:val="28"/>
          <w:szCs w:val="28"/>
        </w:rPr>
        <w:t xml:space="preserve"> приживаемость (80-100%) была получена при использовании торфа</w:t>
      </w:r>
      <w:r>
        <w:rPr>
          <w:sz w:val="28"/>
          <w:szCs w:val="28"/>
        </w:rPr>
        <w:t xml:space="preserve"> или</w:t>
      </w:r>
      <w:r w:rsidR="00692ADE" w:rsidRPr="00187BAF">
        <w:rPr>
          <w:sz w:val="28"/>
          <w:szCs w:val="28"/>
        </w:rPr>
        <w:t xml:space="preserve"> </w:t>
      </w:r>
      <w:r w:rsidR="00075E67" w:rsidRPr="00187BAF">
        <w:rPr>
          <w:sz w:val="28"/>
          <w:szCs w:val="28"/>
        </w:rPr>
        <w:t>грунта с песком (3:1</w:t>
      </w:r>
      <w:r w:rsidR="00075E67" w:rsidRPr="00C42B5C">
        <w:rPr>
          <w:sz w:val="28"/>
          <w:szCs w:val="28"/>
        </w:rPr>
        <w:t>), кокосового</w:t>
      </w:r>
      <w:r w:rsidR="00692ADE" w:rsidRPr="00C42B5C">
        <w:rPr>
          <w:sz w:val="28"/>
          <w:szCs w:val="28"/>
        </w:rPr>
        <w:t xml:space="preserve"> торф</w:t>
      </w:r>
      <w:r w:rsidR="00075E67" w:rsidRPr="00C42B5C">
        <w:rPr>
          <w:sz w:val="28"/>
          <w:szCs w:val="28"/>
        </w:rPr>
        <w:t xml:space="preserve">а с вермикулитом или </w:t>
      </w:r>
      <w:r w:rsidR="00692ADE" w:rsidRPr="00C42B5C">
        <w:rPr>
          <w:sz w:val="28"/>
          <w:szCs w:val="28"/>
        </w:rPr>
        <w:t>грунт</w:t>
      </w:r>
      <w:r w:rsidR="00075E67" w:rsidRPr="00C42B5C">
        <w:rPr>
          <w:sz w:val="28"/>
          <w:szCs w:val="28"/>
        </w:rPr>
        <w:t>а</w:t>
      </w:r>
      <w:r w:rsidRPr="00C42B5C">
        <w:rPr>
          <w:sz w:val="28"/>
          <w:szCs w:val="28"/>
        </w:rPr>
        <w:t>,</w:t>
      </w:r>
      <w:r w:rsidR="00692ADE" w:rsidRPr="00C42B5C">
        <w:rPr>
          <w:sz w:val="28"/>
          <w:szCs w:val="28"/>
        </w:rPr>
        <w:t xml:space="preserve"> вермикулит</w:t>
      </w:r>
      <w:r w:rsidR="00075E67" w:rsidRPr="00C42B5C">
        <w:rPr>
          <w:sz w:val="28"/>
          <w:szCs w:val="28"/>
        </w:rPr>
        <w:t>а</w:t>
      </w:r>
      <w:r w:rsidR="00692ADE" w:rsidRPr="00C42B5C">
        <w:rPr>
          <w:sz w:val="28"/>
          <w:szCs w:val="28"/>
        </w:rPr>
        <w:t xml:space="preserve"> с перлитом (1:1:1)</w:t>
      </w:r>
      <w:r w:rsidR="00692ADE" w:rsidRPr="00187BAF">
        <w:rPr>
          <w:sz w:val="28"/>
          <w:szCs w:val="28"/>
        </w:rPr>
        <w:t xml:space="preserve"> </w:t>
      </w:r>
      <w:r w:rsidR="00F67EAF" w:rsidRPr="00187BAF">
        <w:rPr>
          <w:sz w:val="28"/>
          <w:szCs w:val="28"/>
        </w:rPr>
        <w:t>[1</w:t>
      </w:r>
      <w:r w:rsidR="00ED1EAA">
        <w:rPr>
          <w:sz w:val="28"/>
          <w:szCs w:val="28"/>
        </w:rPr>
        <w:t>87</w:t>
      </w:r>
      <w:r w:rsidR="00F67EAF" w:rsidRPr="00187BAF">
        <w:rPr>
          <w:sz w:val="28"/>
          <w:szCs w:val="28"/>
        </w:rPr>
        <w:t>]</w:t>
      </w:r>
      <w:r w:rsidR="00692ADE" w:rsidRPr="00187BAF">
        <w:rPr>
          <w:sz w:val="28"/>
          <w:szCs w:val="28"/>
        </w:rPr>
        <w:t xml:space="preserve">. </w:t>
      </w:r>
      <w:r>
        <w:rPr>
          <w:sz w:val="28"/>
          <w:szCs w:val="28"/>
        </w:rPr>
        <w:t>Д</w:t>
      </w:r>
      <w:r w:rsidR="00692ADE" w:rsidRPr="00187BAF">
        <w:rPr>
          <w:sz w:val="28"/>
          <w:szCs w:val="28"/>
        </w:rPr>
        <w:t>ля адаптации клонов подвоев яблони используются ризобактерии: арбускулярные микоризные грибы (</w:t>
      </w:r>
      <w:r w:rsidR="00692ADE" w:rsidRPr="00187BAF">
        <w:rPr>
          <w:sz w:val="28"/>
          <w:szCs w:val="28"/>
          <w:lang w:val="en-US"/>
        </w:rPr>
        <w:t>AMF</w:t>
      </w:r>
      <w:r w:rsidR="00692ADE" w:rsidRPr="00187BAF">
        <w:rPr>
          <w:sz w:val="28"/>
          <w:szCs w:val="28"/>
        </w:rPr>
        <w:t xml:space="preserve">), </w:t>
      </w:r>
      <w:r w:rsidR="00692ADE" w:rsidRPr="00187BAF">
        <w:rPr>
          <w:i/>
          <w:sz w:val="28"/>
          <w:szCs w:val="28"/>
          <w:lang w:val="en-US"/>
        </w:rPr>
        <w:t>Azospirillum</w:t>
      </w:r>
      <w:r w:rsidR="00692ADE" w:rsidRPr="00187BAF">
        <w:rPr>
          <w:i/>
          <w:sz w:val="28"/>
          <w:szCs w:val="28"/>
        </w:rPr>
        <w:t xml:space="preserve"> </w:t>
      </w:r>
      <w:r w:rsidR="00692ADE" w:rsidRPr="00187BAF">
        <w:rPr>
          <w:i/>
          <w:sz w:val="28"/>
          <w:szCs w:val="28"/>
          <w:lang w:val="en-US"/>
        </w:rPr>
        <w:t>brasilense</w:t>
      </w:r>
      <w:r w:rsidR="00692ADE" w:rsidRPr="00187BAF">
        <w:rPr>
          <w:sz w:val="28"/>
          <w:szCs w:val="28"/>
        </w:rPr>
        <w:t xml:space="preserve"> </w:t>
      </w:r>
      <w:r w:rsidR="00692ADE" w:rsidRPr="00187BAF">
        <w:rPr>
          <w:sz w:val="28"/>
          <w:szCs w:val="28"/>
          <w:lang w:val="en-US"/>
        </w:rPr>
        <w:t>Sp</w:t>
      </w:r>
      <w:r w:rsidR="00692ADE" w:rsidRPr="00187BAF">
        <w:rPr>
          <w:sz w:val="28"/>
          <w:szCs w:val="28"/>
        </w:rPr>
        <w:t xml:space="preserve">245, </w:t>
      </w:r>
      <w:r w:rsidR="00692ADE" w:rsidRPr="00187BAF">
        <w:rPr>
          <w:i/>
          <w:sz w:val="28"/>
          <w:szCs w:val="28"/>
          <w:lang w:val="en-US"/>
        </w:rPr>
        <w:t>Glomus</w:t>
      </w:r>
      <w:r w:rsidR="00692ADE" w:rsidRPr="00187BAF">
        <w:rPr>
          <w:i/>
          <w:sz w:val="28"/>
          <w:szCs w:val="28"/>
        </w:rPr>
        <w:t xml:space="preserve"> </w:t>
      </w:r>
      <w:r w:rsidR="00692ADE" w:rsidRPr="00187BAF">
        <w:rPr>
          <w:i/>
          <w:sz w:val="28"/>
          <w:szCs w:val="28"/>
          <w:lang w:val="en-US"/>
        </w:rPr>
        <w:t>fasciculatum</w:t>
      </w:r>
      <w:r w:rsidR="00692ADE" w:rsidRPr="00187BAF">
        <w:rPr>
          <w:sz w:val="28"/>
          <w:szCs w:val="28"/>
        </w:rPr>
        <w:t xml:space="preserve">, </w:t>
      </w:r>
      <w:r w:rsidR="00692ADE" w:rsidRPr="00187BAF">
        <w:rPr>
          <w:i/>
          <w:sz w:val="28"/>
          <w:szCs w:val="28"/>
          <w:lang w:val="en-US"/>
        </w:rPr>
        <w:t>G</w:t>
      </w:r>
      <w:r w:rsidR="00692ADE" w:rsidRPr="00187BAF">
        <w:rPr>
          <w:i/>
          <w:sz w:val="28"/>
          <w:szCs w:val="28"/>
        </w:rPr>
        <w:t xml:space="preserve">. </w:t>
      </w:r>
      <w:r w:rsidR="00692ADE" w:rsidRPr="00187BAF">
        <w:rPr>
          <w:i/>
          <w:sz w:val="28"/>
          <w:szCs w:val="28"/>
          <w:lang w:val="en-US"/>
        </w:rPr>
        <w:t>mosseae</w:t>
      </w:r>
      <w:r w:rsidR="00692ADE" w:rsidRPr="00187BAF">
        <w:rPr>
          <w:sz w:val="28"/>
          <w:szCs w:val="28"/>
        </w:rPr>
        <w:t xml:space="preserve"> и </w:t>
      </w:r>
      <w:r w:rsidR="00692ADE" w:rsidRPr="00187BAF">
        <w:rPr>
          <w:i/>
          <w:sz w:val="28"/>
          <w:szCs w:val="28"/>
          <w:lang w:val="en-US"/>
        </w:rPr>
        <w:t>G</w:t>
      </w:r>
      <w:r w:rsidR="00692ADE" w:rsidRPr="00187BAF">
        <w:rPr>
          <w:i/>
          <w:sz w:val="28"/>
          <w:szCs w:val="28"/>
        </w:rPr>
        <w:t xml:space="preserve">. </w:t>
      </w:r>
      <w:r w:rsidR="00692ADE" w:rsidRPr="00187BAF">
        <w:rPr>
          <w:i/>
          <w:sz w:val="28"/>
          <w:szCs w:val="28"/>
          <w:lang w:val="en-US"/>
        </w:rPr>
        <w:t>intraradices</w:t>
      </w:r>
      <w:r w:rsidR="00692ADE" w:rsidRPr="00187BAF">
        <w:rPr>
          <w:sz w:val="28"/>
          <w:szCs w:val="28"/>
        </w:rPr>
        <w:t xml:space="preserve">. Это способствовало развитию корневой системы, улучшению биомассы и массы стебля, увеличению содержания питательных веществ и росту растений </w:t>
      </w:r>
      <w:r w:rsidR="00F67EAF" w:rsidRPr="00187BAF">
        <w:rPr>
          <w:sz w:val="28"/>
          <w:szCs w:val="28"/>
        </w:rPr>
        <w:t>[1</w:t>
      </w:r>
      <w:r w:rsidR="00ED1EAA">
        <w:rPr>
          <w:sz w:val="28"/>
          <w:szCs w:val="28"/>
        </w:rPr>
        <w:t>88</w:t>
      </w:r>
      <w:r w:rsidR="00F67EAF" w:rsidRPr="00187BAF">
        <w:rPr>
          <w:sz w:val="28"/>
          <w:szCs w:val="28"/>
        </w:rPr>
        <w:t>, 1</w:t>
      </w:r>
      <w:r w:rsidR="00ED1EAA">
        <w:rPr>
          <w:sz w:val="28"/>
          <w:szCs w:val="28"/>
        </w:rPr>
        <w:t>89</w:t>
      </w:r>
      <w:r w:rsidR="00F67EAF" w:rsidRPr="00187BAF">
        <w:rPr>
          <w:sz w:val="28"/>
          <w:szCs w:val="28"/>
        </w:rPr>
        <w:t>]</w:t>
      </w:r>
      <w:r w:rsidR="00692ADE" w:rsidRPr="00187BAF">
        <w:rPr>
          <w:sz w:val="28"/>
          <w:szCs w:val="28"/>
        </w:rPr>
        <w:t>.</w:t>
      </w:r>
    </w:p>
    <w:p w14:paraId="578412BE" w14:textId="7466B5FF" w:rsidR="0068493F" w:rsidRPr="00187BAF" w:rsidRDefault="0068493F" w:rsidP="00F36E60">
      <w:pPr>
        <w:autoSpaceDE w:val="0"/>
        <w:autoSpaceDN w:val="0"/>
        <w:adjustRightInd w:val="0"/>
        <w:spacing w:after="0" w:line="240" w:lineRule="auto"/>
        <w:ind w:firstLine="709"/>
        <w:jc w:val="both"/>
        <w:rPr>
          <w:sz w:val="28"/>
          <w:szCs w:val="28"/>
        </w:rPr>
      </w:pPr>
      <w:r w:rsidRPr="00F52507">
        <w:rPr>
          <w:sz w:val="28"/>
          <w:szCs w:val="28"/>
        </w:rPr>
        <w:t xml:space="preserve">Таким образом, культура </w:t>
      </w:r>
      <w:r w:rsidRPr="00F52507">
        <w:rPr>
          <w:i/>
          <w:sz w:val="28"/>
          <w:szCs w:val="28"/>
        </w:rPr>
        <w:t>in vitro</w:t>
      </w:r>
      <w:r w:rsidRPr="00F52507">
        <w:rPr>
          <w:sz w:val="28"/>
          <w:szCs w:val="28"/>
        </w:rPr>
        <w:t xml:space="preserve"> является полезным инструментом для сбора, размножения и сохранения зародышевой плазмы растений. Генетически улучшенная зародышевая плазма растений может безопасно поддерживаться в культуре </w:t>
      </w:r>
      <w:r w:rsidRPr="00F52507">
        <w:rPr>
          <w:i/>
          <w:sz w:val="28"/>
          <w:szCs w:val="28"/>
        </w:rPr>
        <w:t>in vitro</w:t>
      </w:r>
      <w:r w:rsidR="00ED1EAA">
        <w:rPr>
          <w:sz w:val="28"/>
          <w:szCs w:val="28"/>
        </w:rPr>
        <w:t xml:space="preserve"> при низких затратах. </w:t>
      </w:r>
      <w:r w:rsidRPr="00F52507">
        <w:rPr>
          <w:sz w:val="28"/>
          <w:szCs w:val="28"/>
        </w:rPr>
        <w:t xml:space="preserve">Система </w:t>
      </w:r>
      <w:r w:rsidRPr="00F52507">
        <w:rPr>
          <w:i/>
          <w:sz w:val="28"/>
          <w:szCs w:val="28"/>
        </w:rPr>
        <w:t>in vitro</w:t>
      </w:r>
      <w:r w:rsidRPr="00F52507">
        <w:rPr>
          <w:sz w:val="28"/>
          <w:szCs w:val="28"/>
        </w:rPr>
        <w:t xml:space="preserve"> позволяет растениям размножаться бесполым способом с высокой скоростью пролиферации, используя внутренний потенциал клетки для образования целого организма в стерильной искусственной среде с определенными условиями питания [1</w:t>
      </w:r>
      <w:r w:rsidR="00ED1EAA">
        <w:rPr>
          <w:sz w:val="28"/>
          <w:szCs w:val="28"/>
        </w:rPr>
        <w:t>90</w:t>
      </w:r>
      <w:r w:rsidRPr="00F52507">
        <w:rPr>
          <w:sz w:val="28"/>
          <w:szCs w:val="28"/>
        </w:rPr>
        <w:t xml:space="preserve">]. Технология культивирования </w:t>
      </w:r>
      <w:r w:rsidRPr="00F52507">
        <w:rPr>
          <w:i/>
          <w:sz w:val="28"/>
          <w:szCs w:val="28"/>
        </w:rPr>
        <w:t>in vitro</w:t>
      </w:r>
      <w:r w:rsidRPr="00F52507">
        <w:rPr>
          <w:sz w:val="28"/>
          <w:szCs w:val="28"/>
        </w:rPr>
        <w:t xml:space="preserve"> обладает явным преимуществом, заключающимся в возможности сохранения клеток и организованных тканей, таких как побеги, клетки, меристемы и зиготические или соматические эмбрионы [1</w:t>
      </w:r>
      <w:r w:rsidR="00ED1EAA">
        <w:rPr>
          <w:sz w:val="28"/>
          <w:szCs w:val="28"/>
        </w:rPr>
        <w:t>91</w:t>
      </w:r>
      <w:r w:rsidRPr="00F52507">
        <w:rPr>
          <w:sz w:val="28"/>
          <w:szCs w:val="28"/>
        </w:rPr>
        <w:t xml:space="preserve">]. Это позволяет размножать клоны в большом объеме и снижать затраты на рабочую силу. Более того, культура </w:t>
      </w:r>
      <w:r w:rsidRPr="00F52507">
        <w:rPr>
          <w:i/>
          <w:sz w:val="28"/>
          <w:szCs w:val="28"/>
        </w:rPr>
        <w:t>in vitro</w:t>
      </w:r>
      <w:r w:rsidRPr="00F52507">
        <w:rPr>
          <w:sz w:val="28"/>
          <w:szCs w:val="28"/>
        </w:rPr>
        <w:t xml:space="preserve"> освобождает от загрязнений бактериями и грибами и облегчает транспортировку зародышевой плазмой через международные границы [1</w:t>
      </w:r>
      <w:r w:rsidR="00ED1EAA">
        <w:rPr>
          <w:sz w:val="28"/>
          <w:szCs w:val="28"/>
        </w:rPr>
        <w:t>92</w:t>
      </w:r>
      <w:r w:rsidRPr="00F52507">
        <w:rPr>
          <w:sz w:val="28"/>
          <w:szCs w:val="28"/>
        </w:rPr>
        <w:t>].</w:t>
      </w:r>
    </w:p>
    <w:p w14:paraId="00CFE615" w14:textId="77777777" w:rsidR="00692ADE" w:rsidRPr="00187BAF" w:rsidRDefault="00692ADE" w:rsidP="00F36E60">
      <w:pPr>
        <w:autoSpaceDE w:val="0"/>
        <w:autoSpaceDN w:val="0"/>
        <w:adjustRightInd w:val="0"/>
        <w:spacing w:after="0" w:line="240" w:lineRule="auto"/>
        <w:ind w:firstLine="709"/>
        <w:jc w:val="both"/>
        <w:rPr>
          <w:sz w:val="28"/>
          <w:szCs w:val="28"/>
        </w:rPr>
      </w:pPr>
    </w:p>
    <w:p w14:paraId="42BA6C0D" w14:textId="77777777" w:rsidR="007E5110" w:rsidRPr="00187BAF" w:rsidRDefault="007E5110" w:rsidP="00F36E60">
      <w:pPr>
        <w:autoSpaceDE w:val="0"/>
        <w:autoSpaceDN w:val="0"/>
        <w:adjustRightInd w:val="0"/>
        <w:spacing w:after="0" w:line="240" w:lineRule="auto"/>
        <w:ind w:firstLine="709"/>
        <w:jc w:val="both"/>
        <w:rPr>
          <w:sz w:val="28"/>
          <w:szCs w:val="28"/>
        </w:rPr>
      </w:pPr>
    </w:p>
    <w:p w14:paraId="04CFFFF3" w14:textId="77777777" w:rsidR="007E5110" w:rsidRDefault="007E5110" w:rsidP="00F36E60">
      <w:pPr>
        <w:autoSpaceDE w:val="0"/>
        <w:autoSpaceDN w:val="0"/>
        <w:adjustRightInd w:val="0"/>
        <w:spacing w:after="0" w:line="240" w:lineRule="auto"/>
        <w:ind w:firstLine="709"/>
        <w:jc w:val="both"/>
        <w:rPr>
          <w:sz w:val="28"/>
          <w:szCs w:val="28"/>
        </w:rPr>
      </w:pPr>
    </w:p>
    <w:p w14:paraId="6C52DE7F" w14:textId="77777777" w:rsidR="00B81BFB" w:rsidRDefault="00B81BFB" w:rsidP="00F36E60">
      <w:pPr>
        <w:autoSpaceDE w:val="0"/>
        <w:autoSpaceDN w:val="0"/>
        <w:adjustRightInd w:val="0"/>
        <w:spacing w:after="0" w:line="240" w:lineRule="auto"/>
        <w:ind w:firstLine="709"/>
        <w:jc w:val="both"/>
        <w:rPr>
          <w:sz w:val="28"/>
          <w:szCs w:val="28"/>
        </w:rPr>
      </w:pPr>
    </w:p>
    <w:p w14:paraId="422E922B" w14:textId="77777777" w:rsidR="00B81BFB" w:rsidRPr="00187BAF" w:rsidRDefault="00B81BFB" w:rsidP="00F36E60">
      <w:pPr>
        <w:autoSpaceDE w:val="0"/>
        <w:autoSpaceDN w:val="0"/>
        <w:adjustRightInd w:val="0"/>
        <w:spacing w:after="0" w:line="240" w:lineRule="auto"/>
        <w:ind w:firstLine="709"/>
        <w:jc w:val="both"/>
        <w:rPr>
          <w:sz w:val="28"/>
          <w:szCs w:val="28"/>
        </w:rPr>
      </w:pPr>
    </w:p>
    <w:p w14:paraId="3A9AC852" w14:textId="77777777" w:rsidR="007E5110" w:rsidRPr="00187BAF" w:rsidRDefault="007E5110" w:rsidP="00F36E60">
      <w:pPr>
        <w:autoSpaceDE w:val="0"/>
        <w:autoSpaceDN w:val="0"/>
        <w:adjustRightInd w:val="0"/>
        <w:spacing w:after="0" w:line="240" w:lineRule="auto"/>
        <w:ind w:firstLine="709"/>
        <w:jc w:val="both"/>
        <w:rPr>
          <w:sz w:val="28"/>
          <w:szCs w:val="28"/>
        </w:rPr>
      </w:pPr>
    </w:p>
    <w:p w14:paraId="58B4893B" w14:textId="77777777" w:rsidR="007E5110" w:rsidRPr="00187BAF" w:rsidRDefault="007E5110" w:rsidP="0046081C">
      <w:pPr>
        <w:autoSpaceDE w:val="0"/>
        <w:autoSpaceDN w:val="0"/>
        <w:adjustRightInd w:val="0"/>
        <w:spacing w:after="0" w:line="240" w:lineRule="auto"/>
        <w:jc w:val="both"/>
        <w:rPr>
          <w:sz w:val="28"/>
          <w:szCs w:val="28"/>
        </w:rPr>
      </w:pPr>
    </w:p>
    <w:p w14:paraId="21802C86" w14:textId="77777777" w:rsidR="00486941" w:rsidRPr="00187BAF" w:rsidRDefault="007E5110" w:rsidP="00F36E60">
      <w:pPr>
        <w:spacing w:after="0" w:line="240" w:lineRule="auto"/>
        <w:ind w:firstLine="709"/>
        <w:jc w:val="both"/>
        <w:rPr>
          <w:b/>
          <w:sz w:val="28"/>
          <w:szCs w:val="28"/>
        </w:rPr>
      </w:pPr>
      <w:r w:rsidRPr="00187BAF">
        <w:rPr>
          <w:b/>
          <w:sz w:val="28"/>
          <w:szCs w:val="28"/>
        </w:rPr>
        <w:t>2 МАТЕРИАЛЫ И МЕТОДЫ ИССЛЕДОВАНИЯ</w:t>
      </w:r>
    </w:p>
    <w:p w14:paraId="4D38C4E7" w14:textId="77777777" w:rsidR="007E5110" w:rsidRPr="00187BAF" w:rsidRDefault="007E5110" w:rsidP="00F36E60">
      <w:pPr>
        <w:spacing w:after="0" w:line="240" w:lineRule="auto"/>
        <w:ind w:firstLine="709"/>
        <w:jc w:val="both"/>
        <w:rPr>
          <w:b/>
          <w:sz w:val="28"/>
          <w:szCs w:val="28"/>
        </w:rPr>
      </w:pPr>
    </w:p>
    <w:p w14:paraId="15E6C2EA" w14:textId="77777777" w:rsidR="00486941" w:rsidRPr="00187BAF" w:rsidRDefault="007E5110" w:rsidP="00F36E60">
      <w:pPr>
        <w:spacing w:after="0" w:line="240" w:lineRule="auto"/>
        <w:ind w:firstLine="709"/>
        <w:jc w:val="both"/>
        <w:rPr>
          <w:b/>
          <w:sz w:val="28"/>
          <w:szCs w:val="28"/>
        </w:rPr>
      </w:pPr>
      <w:r w:rsidRPr="00187BAF">
        <w:rPr>
          <w:b/>
          <w:sz w:val="28"/>
          <w:szCs w:val="28"/>
        </w:rPr>
        <w:t xml:space="preserve">2.1 </w:t>
      </w:r>
      <w:r w:rsidR="007E1435" w:rsidRPr="00187BAF">
        <w:rPr>
          <w:b/>
          <w:sz w:val="28"/>
          <w:szCs w:val="28"/>
        </w:rPr>
        <w:t>Материалы исследований</w:t>
      </w:r>
    </w:p>
    <w:p w14:paraId="5F7B7268" w14:textId="77777777" w:rsidR="00486941" w:rsidRPr="00187BAF" w:rsidRDefault="00486941" w:rsidP="00F36E60">
      <w:pPr>
        <w:spacing w:after="0" w:line="240" w:lineRule="auto"/>
        <w:ind w:firstLine="709"/>
        <w:jc w:val="both"/>
        <w:rPr>
          <w:sz w:val="28"/>
          <w:szCs w:val="28"/>
        </w:rPr>
      </w:pPr>
      <w:r w:rsidRPr="00187BAF">
        <w:rPr>
          <w:sz w:val="28"/>
          <w:szCs w:val="28"/>
        </w:rPr>
        <w:t>В качестве объекта исследования использовали пазушные почки однолетних побегов яблони Недзвецкого (</w:t>
      </w:r>
      <w:r w:rsidRPr="00187BAF">
        <w:rPr>
          <w:i/>
          <w:sz w:val="28"/>
          <w:szCs w:val="28"/>
          <w:lang w:val="en-US"/>
        </w:rPr>
        <w:t>Malus</w:t>
      </w:r>
      <w:r w:rsidRPr="00187BAF">
        <w:rPr>
          <w:i/>
          <w:sz w:val="28"/>
          <w:szCs w:val="28"/>
        </w:rPr>
        <w:t xml:space="preserve"> </w:t>
      </w:r>
      <w:r w:rsidRPr="00187BAF">
        <w:rPr>
          <w:i/>
          <w:sz w:val="28"/>
          <w:szCs w:val="28"/>
          <w:lang w:val="en-US"/>
        </w:rPr>
        <w:t>niedzwetzkyana</w:t>
      </w:r>
      <w:r w:rsidRPr="00187BAF">
        <w:rPr>
          <w:sz w:val="28"/>
          <w:szCs w:val="28"/>
        </w:rPr>
        <w:t>)</w:t>
      </w:r>
      <w:r w:rsidRPr="00187BAF">
        <w:rPr>
          <w:i/>
          <w:sz w:val="28"/>
          <w:szCs w:val="28"/>
        </w:rPr>
        <w:t xml:space="preserve">. </w:t>
      </w:r>
      <w:r w:rsidRPr="00187BAF">
        <w:rPr>
          <w:sz w:val="28"/>
          <w:szCs w:val="28"/>
        </w:rPr>
        <w:t>Материал был собран в городе Нур-Султан, Казахстан</w:t>
      </w:r>
      <w:r w:rsidR="00AC6FCC" w:rsidRPr="00187BAF">
        <w:rPr>
          <w:sz w:val="28"/>
          <w:szCs w:val="28"/>
        </w:rPr>
        <w:t>.</w:t>
      </w:r>
      <w:r w:rsidR="00F533D2" w:rsidRPr="00187BAF">
        <w:rPr>
          <w:sz w:val="28"/>
          <w:szCs w:val="28"/>
        </w:rPr>
        <w:t xml:space="preserve"> </w:t>
      </w:r>
      <w:r w:rsidR="00AC6FCC" w:rsidRPr="00187BAF">
        <w:rPr>
          <w:sz w:val="28"/>
          <w:szCs w:val="28"/>
        </w:rPr>
        <w:t>М</w:t>
      </w:r>
      <w:r w:rsidR="00F533D2" w:rsidRPr="00187BAF">
        <w:rPr>
          <w:sz w:val="28"/>
          <w:szCs w:val="28"/>
        </w:rPr>
        <w:t>атериал</w:t>
      </w:r>
      <w:r w:rsidR="00825127" w:rsidRPr="00187BAF">
        <w:rPr>
          <w:sz w:val="28"/>
          <w:szCs w:val="28"/>
        </w:rPr>
        <w:t xml:space="preserve"> </w:t>
      </w:r>
      <w:r w:rsidR="00AC6FCC" w:rsidRPr="00187BAF">
        <w:rPr>
          <w:sz w:val="28"/>
          <w:szCs w:val="28"/>
        </w:rPr>
        <w:t xml:space="preserve">был </w:t>
      </w:r>
      <w:r w:rsidR="00825127" w:rsidRPr="00187BAF">
        <w:rPr>
          <w:sz w:val="28"/>
          <w:szCs w:val="28"/>
        </w:rPr>
        <w:t>предоставлен ТОО «Астана-Зеленстрой» и</w:t>
      </w:r>
      <w:r w:rsidR="00825127" w:rsidRPr="00187BAF">
        <w:rPr>
          <w:sz w:val="28"/>
          <w:szCs w:val="28"/>
          <w:shd w:val="clear" w:color="auto" w:fill="FFFFFF"/>
        </w:rPr>
        <w:t xml:space="preserve"> РГП на ПХВ</w:t>
      </w:r>
      <w:r w:rsidR="00825127" w:rsidRPr="00187BAF">
        <w:rPr>
          <w:bCs/>
          <w:sz w:val="28"/>
          <w:szCs w:val="28"/>
          <w:shd w:val="clear" w:color="auto" w:fill="FFFFFF"/>
        </w:rPr>
        <w:t xml:space="preserve"> «Астанинский ботанический сад»</w:t>
      </w:r>
      <w:r w:rsidR="00825127" w:rsidRPr="00187BAF">
        <w:rPr>
          <w:sz w:val="28"/>
          <w:szCs w:val="28"/>
          <w:shd w:val="clear" w:color="auto" w:fill="FFFFFF"/>
        </w:rPr>
        <w:t xml:space="preserve">. В городе </w:t>
      </w:r>
      <w:r w:rsidR="00825127" w:rsidRPr="00187BAF">
        <w:rPr>
          <w:sz w:val="28"/>
          <w:szCs w:val="28"/>
          <w:shd w:val="clear" w:color="auto" w:fill="FFFFFF"/>
        </w:rPr>
        <w:lastRenderedPageBreak/>
        <w:t>Нур-Султан произрастает 17 клонов-деревьев яблони Недзв</w:t>
      </w:r>
      <w:r w:rsidR="00916689" w:rsidRPr="00187BAF">
        <w:rPr>
          <w:sz w:val="28"/>
          <w:szCs w:val="28"/>
          <w:shd w:val="clear" w:color="auto" w:fill="FFFFFF"/>
        </w:rPr>
        <w:t>ецкого в четырех разных популяци</w:t>
      </w:r>
      <w:r w:rsidR="00825127" w:rsidRPr="00187BAF">
        <w:rPr>
          <w:sz w:val="28"/>
          <w:szCs w:val="28"/>
          <w:shd w:val="clear" w:color="auto" w:fill="FFFFFF"/>
        </w:rPr>
        <w:t xml:space="preserve">ях. </w:t>
      </w:r>
      <w:r w:rsidR="00916689" w:rsidRPr="00187BAF">
        <w:rPr>
          <w:sz w:val="28"/>
          <w:szCs w:val="28"/>
          <w:shd w:val="clear" w:color="auto" w:fill="FFFFFF"/>
        </w:rPr>
        <w:t xml:space="preserve">Деревья трех популяций </w:t>
      </w:r>
      <w:r w:rsidR="00E85156" w:rsidRPr="00187BAF">
        <w:rPr>
          <w:sz w:val="28"/>
          <w:szCs w:val="28"/>
          <w:shd w:val="clear" w:color="auto" w:fill="FFFFFF"/>
        </w:rPr>
        <w:t>произрастают</w:t>
      </w:r>
      <w:r w:rsidR="00916689" w:rsidRPr="00187BAF">
        <w:rPr>
          <w:sz w:val="28"/>
          <w:szCs w:val="28"/>
          <w:shd w:val="clear" w:color="auto" w:fill="FFFFFF"/>
        </w:rPr>
        <w:t xml:space="preserve"> ТОО «Астана-Зеленстрой» в трех разных зонах: дендрологический парк, зеленая зона на пересечении улиц Достык и Кабанбай батыра и парк «Времена года». Четвертая популяция находится в Ботаническом саду. Местоположение и координаты указаны в таблице</w:t>
      </w:r>
      <w:r w:rsidR="003865FE" w:rsidRPr="00187BAF">
        <w:rPr>
          <w:sz w:val="28"/>
          <w:szCs w:val="28"/>
          <w:shd w:val="clear" w:color="auto" w:fill="FFFFFF"/>
        </w:rPr>
        <w:t xml:space="preserve"> </w:t>
      </w:r>
      <w:r w:rsidR="001B6B05" w:rsidRPr="00187BAF">
        <w:rPr>
          <w:sz w:val="28"/>
          <w:szCs w:val="28"/>
          <w:shd w:val="clear" w:color="auto" w:fill="FFFFFF"/>
        </w:rPr>
        <w:t>1</w:t>
      </w:r>
      <w:r w:rsidR="00916689" w:rsidRPr="00187BAF">
        <w:rPr>
          <w:sz w:val="28"/>
          <w:szCs w:val="28"/>
          <w:shd w:val="clear" w:color="auto" w:fill="FFFFFF"/>
        </w:rPr>
        <w:t>.</w:t>
      </w:r>
      <w:r w:rsidR="00916689" w:rsidRPr="00187BAF">
        <w:rPr>
          <w:sz w:val="28"/>
          <w:szCs w:val="28"/>
        </w:rPr>
        <w:t xml:space="preserve"> </w:t>
      </w:r>
    </w:p>
    <w:p w14:paraId="159DF315" w14:textId="77777777" w:rsidR="00F36E60" w:rsidRDefault="00F36E60" w:rsidP="00F36E60">
      <w:pPr>
        <w:spacing w:after="0" w:line="240" w:lineRule="auto"/>
        <w:ind w:firstLine="709"/>
        <w:jc w:val="both"/>
        <w:rPr>
          <w:sz w:val="28"/>
          <w:szCs w:val="28"/>
        </w:rPr>
      </w:pPr>
    </w:p>
    <w:p w14:paraId="5A258B19" w14:textId="115938BB" w:rsidR="00C05F34" w:rsidRPr="00ED1EAA" w:rsidRDefault="00C05F34" w:rsidP="00F36E60">
      <w:pPr>
        <w:spacing w:after="0" w:line="240" w:lineRule="auto"/>
        <w:jc w:val="both"/>
        <w:rPr>
          <w:bCs/>
          <w:sz w:val="28"/>
          <w:szCs w:val="28"/>
        </w:rPr>
      </w:pPr>
      <w:r w:rsidRPr="00187BAF">
        <w:rPr>
          <w:sz w:val="28"/>
          <w:szCs w:val="28"/>
        </w:rPr>
        <w:t>Таблица</w:t>
      </w:r>
      <w:r w:rsidR="003865FE" w:rsidRPr="00187BAF">
        <w:rPr>
          <w:sz w:val="28"/>
          <w:szCs w:val="28"/>
        </w:rPr>
        <w:t xml:space="preserve"> </w:t>
      </w:r>
      <w:r w:rsidR="001B6B05" w:rsidRPr="00187BAF">
        <w:rPr>
          <w:sz w:val="28"/>
          <w:szCs w:val="28"/>
        </w:rPr>
        <w:t>1</w:t>
      </w:r>
      <w:r w:rsidRPr="00187BAF">
        <w:rPr>
          <w:sz w:val="28"/>
          <w:szCs w:val="28"/>
        </w:rPr>
        <w:t xml:space="preserve"> </w:t>
      </w:r>
      <w:r w:rsidR="007F25DD">
        <w:rPr>
          <w:sz w:val="28"/>
          <w:szCs w:val="28"/>
        </w:rPr>
        <w:t>–</w:t>
      </w:r>
      <w:r w:rsidR="00F36E60">
        <w:rPr>
          <w:sz w:val="28"/>
          <w:szCs w:val="28"/>
        </w:rPr>
        <w:t xml:space="preserve"> </w:t>
      </w:r>
      <w:r w:rsidRPr="00ED1EAA">
        <w:rPr>
          <w:bCs/>
          <w:sz w:val="28"/>
          <w:szCs w:val="28"/>
        </w:rPr>
        <w:t>Клоны и координаты яблони Недзвецкого в городе Нур-Султан</w:t>
      </w:r>
    </w:p>
    <w:p w14:paraId="6D5631B2" w14:textId="77777777" w:rsidR="007E5110" w:rsidRPr="00F36E60" w:rsidRDefault="007E5110" w:rsidP="00F36E60">
      <w:pPr>
        <w:spacing w:after="0" w:line="240" w:lineRule="auto"/>
        <w:ind w:firstLine="709"/>
        <w:jc w:val="both"/>
        <w:rPr>
          <w:b/>
          <w:bCs/>
          <w:sz w:val="16"/>
          <w:szCs w:val="16"/>
        </w:rPr>
      </w:pPr>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3601"/>
        <w:gridCol w:w="1701"/>
        <w:gridCol w:w="1719"/>
        <w:gridCol w:w="1454"/>
      </w:tblGrid>
      <w:tr w:rsidR="00187BAF" w:rsidRPr="00187BAF" w14:paraId="3B6DE209" w14:textId="77777777" w:rsidTr="007F25DD">
        <w:trPr>
          <w:trHeight w:val="394"/>
          <w:jc w:val="center"/>
        </w:trPr>
        <w:tc>
          <w:tcPr>
            <w:tcW w:w="1021" w:type="dxa"/>
            <w:shd w:val="clear" w:color="auto" w:fill="auto"/>
            <w:vAlign w:val="center"/>
            <w:hideMark/>
          </w:tcPr>
          <w:p w14:paraId="1EBD5DEC" w14:textId="77777777" w:rsidR="00813A77" w:rsidRPr="00187BAF" w:rsidRDefault="00813A77" w:rsidP="007F25DD">
            <w:pPr>
              <w:spacing w:after="0" w:line="240" w:lineRule="auto"/>
              <w:jc w:val="center"/>
              <w:rPr>
                <w:rFonts w:eastAsia="Times New Roman"/>
                <w:bCs/>
                <w:szCs w:val="24"/>
              </w:rPr>
            </w:pPr>
            <w:r w:rsidRPr="00187BAF">
              <w:rPr>
                <w:rFonts w:eastAsia="Times New Roman"/>
                <w:bCs/>
                <w:szCs w:val="24"/>
              </w:rPr>
              <w:t>№ клона</w:t>
            </w:r>
          </w:p>
        </w:tc>
        <w:tc>
          <w:tcPr>
            <w:tcW w:w="3601" w:type="dxa"/>
            <w:shd w:val="clear" w:color="auto" w:fill="auto"/>
            <w:vAlign w:val="center"/>
            <w:hideMark/>
          </w:tcPr>
          <w:p w14:paraId="61C8DBB5" w14:textId="77777777" w:rsidR="00813A77" w:rsidRPr="00187BAF" w:rsidRDefault="00813A77" w:rsidP="007F25DD">
            <w:pPr>
              <w:spacing w:after="0" w:line="240" w:lineRule="auto"/>
              <w:jc w:val="center"/>
              <w:rPr>
                <w:rFonts w:eastAsia="Times New Roman"/>
                <w:bCs/>
                <w:szCs w:val="24"/>
              </w:rPr>
            </w:pPr>
            <w:r w:rsidRPr="00187BAF">
              <w:rPr>
                <w:rFonts w:eastAsia="Times New Roman"/>
                <w:bCs/>
                <w:szCs w:val="24"/>
              </w:rPr>
              <w:t>Место сбора</w:t>
            </w:r>
          </w:p>
        </w:tc>
        <w:tc>
          <w:tcPr>
            <w:tcW w:w="1701" w:type="dxa"/>
            <w:shd w:val="clear" w:color="auto" w:fill="auto"/>
            <w:vAlign w:val="center"/>
            <w:hideMark/>
          </w:tcPr>
          <w:p w14:paraId="71A198B3" w14:textId="77777777" w:rsidR="00813A77" w:rsidRPr="00187BAF" w:rsidRDefault="00813A77" w:rsidP="007F25DD">
            <w:pPr>
              <w:spacing w:after="0" w:line="240" w:lineRule="auto"/>
              <w:jc w:val="center"/>
              <w:rPr>
                <w:rFonts w:eastAsia="Times New Roman"/>
                <w:bCs/>
                <w:szCs w:val="24"/>
              </w:rPr>
            </w:pPr>
            <w:r w:rsidRPr="00187BAF">
              <w:rPr>
                <w:rFonts w:eastAsia="Times New Roman"/>
                <w:bCs/>
                <w:szCs w:val="24"/>
                <w:lang w:val="kk-KZ"/>
              </w:rPr>
              <w:t>Долгота</w:t>
            </w:r>
          </w:p>
        </w:tc>
        <w:tc>
          <w:tcPr>
            <w:tcW w:w="1719" w:type="dxa"/>
            <w:shd w:val="clear" w:color="auto" w:fill="auto"/>
            <w:vAlign w:val="center"/>
            <w:hideMark/>
          </w:tcPr>
          <w:p w14:paraId="5F6C0515" w14:textId="77777777" w:rsidR="00813A77" w:rsidRPr="00187BAF" w:rsidRDefault="00813A77" w:rsidP="007F25DD">
            <w:pPr>
              <w:spacing w:after="0" w:line="240" w:lineRule="auto"/>
              <w:jc w:val="center"/>
              <w:rPr>
                <w:rFonts w:eastAsia="Times New Roman"/>
                <w:bCs/>
                <w:szCs w:val="24"/>
              </w:rPr>
            </w:pPr>
            <w:r w:rsidRPr="00187BAF">
              <w:rPr>
                <w:rFonts w:eastAsia="Times New Roman"/>
                <w:bCs/>
                <w:szCs w:val="24"/>
              </w:rPr>
              <w:t>Широта</w:t>
            </w:r>
          </w:p>
        </w:tc>
        <w:tc>
          <w:tcPr>
            <w:tcW w:w="1454" w:type="dxa"/>
            <w:shd w:val="clear" w:color="auto" w:fill="auto"/>
            <w:vAlign w:val="center"/>
            <w:hideMark/>
          </w:tcPr>
          <w:p w14:paraId="4E0BF2C9" w14:textId="77777777" w:rsidR="00813A77" w:rsidRPr="00187BAF" w:rsidRDefault="00813A77" w:rsidP="007F25DD">
            <w:pPr>
              <w:spacing w:after="0" w:line="240" w:lineRule="auto"/>
              <w:jc w:val="center"/>
              <w:rPr>
                <w:rFonts w:eastAsia="Times New Roman"/>
                <w:bCs/>
                <w:szCs w:val="24"/>
              </w:rPr>
            </w:pPr>
            <w:r w:rsidRPr="00187BAF">
              <w:rPr>
                <w:rFonts w:eastAsia="Times New Roman"/>
                <w:bCs/>
                <w:szCs w:val="24"/>
              </w:rPr>
              <w:t>Высота над ур. м.</w:t>
            </w:r>
          </w:p>
        </w:tc>
      </w:tr>
      <w:tr w:rsidR="00187BAF" w:rsidRPr="00187BAF" w14:paraId="68EDAB07" w14:textId="77777777" w:rsidTr="007F25DD">
        <w:trPr>
          <w:trHeight w:val="87"/>
          <w:jc w:val="center"/>
        </w:trPr>
        <w:tc>
          <w:tcPr>
            <w:tcW w:w="1021" w:type="dxa"/>
            <w:shd w:val="clear" w:color="auto" w:fill="auto"/>
            <w:hideMark/>
          </w:tcPr>
          <w:p w14:paraId="01854505"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w:t>
            </w:r>
          </w:p>
        </w:tc>
        <w:tc>
          <w:tcPr>
            <w:tcW w:w="3601" w:type="dxa"/>
            <w:shd w:val="clear" w:color="auto" w:fill="auto"/>
            <w:hideMark/>
          </w:tcPr>
          <w:p w14:paraId="70B58ACF"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Дендрологический парк</w:t>
            </w:r>
          </w:p>
        </w:tc>
        <w:tc>
          <w:tcPr>
            <w:tcW w:w="1701" w:type="dxa"/>
            <w:shd w:val="clear" w:color="auto" w:fill="auto"/>
            <w:hideMark/>
          </w:tcPr>
          <w:p w14:paraId="7F9B17AA"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071°24.986'</w:t>
            </w:r>
          </w:p>
        </w:tc>
        <w:tc>
          <w:tcPr>
            <w:tcW w:w="1719" w:type="dxa"/>
            <w:shd w:val="clear" w:color="auto" w:fill="auto"/>
            <w:hideMark/>
          </w:tcPr>
          <w:p w14:paraId="7BE7D2DC"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51°09.141'</w:t>
            </w:r>
          </w:p>
        </w:tc>
        <w:tc>
          <w:tcPr>
            <w:tcW w:w="1454" w:type="dxa"/>
            <w:shd w:val="clear" w:color="auto" w:fill="auto"/>
            <w:hideMark/>
          </w:tcPr>
          <w:p w14:paraId="079136BD" w14:textId="13B4C9CE" w:rsidR="00813A77" w:rsidRPr="00187BAF" w:rsidRDefault="00813A77" w:rsidP="00F36E60">
            <w:pPr>
              <w:spacing w:after="0" w:line="240" w:lineRule="auto"/>
              <w:jc w:val="both"/>
              <w:rPr>
                <w:rFonts w:eastAsia="Times New Roman"/>
                <w:szCs w:val="24"/>
              </w:rPr>
            </w:pPr>
            <w:r w:rsidRPr="00187BAF">
              <w:rPr>
                <w:rFonts w:eastAsia="Times New Roman"/>
                <w:szCs w:val="24"/>
              </w:rPr>
              <w:t>в. у.- 344</w:t>
            </w:r>
            <w:r w:rsidR="007F25DD">
              <w:rPr>
                <w:rFonts w:eastAsia="Times New Roman"/>
                <w:szCs w:val="24"/>
              </w:rPr>
              <w:t xml:space="preserve"> </w:t>
            </w:r>
            <w:r w:rsidRPr="00187BAF">
              <w:rPr>
                <w:rFonts w:eastAsia="Times New Roman"/>
                <w:szCs w:val="24"/>
              </w:rPr>
              <w:t>м.</w:t>
            </w:r>
          </w:p>
        </w:tc>
      </w:tr>
      <w:tr w:rsidR="00187BAF" w:rsidRPr="00187BAF" w14:paraId="3C644109" w14:textId="77777777" w:rsidTr="007F25DD">
        <w:trPr>
          <w:trHeight w:val="141"/>
          <w:jc w:val="center"/>
        </w:trPr>
        <w:tc>
          <w:tcPr>
            <w:tcW w:w="1021" w:type="dxa"/>
            <w:shd w:val="clear" w:color="auto" w:fill="auto"/>
            <w:hideMark/>
          </w:tcPr>
          <w:p w14:paraId="00C7187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2</w:t>
            </w:r>
          </w:p>
        </w:tc>
        <w:tc>
          <w:tcPr>
            <w:tcW w:w="3601" w:type="dxa"/>
            <w:shd w:val="clear" w:color="auto" w:fill="auto"/>
            <w:hideMark/>
          </w:tcPr>
          <w:p w14:paraId="7103514B"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Дендрологический парк</w:t>
            </w:r>
          </w:p>
        </w:tc>
        <w:tc>
          <w:tcPr>
            <w:tcW w:w="1701" w:type="dxa"/>
            <w:shd w:val="clear" w:color="auto" w:fill="auto"/>
            <w:hideMark/>
          </w:tcPr>
          <w:p w14:paraId="27529AF1"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071°24.987'</w:t>
            </w:r>
          </w:p>
        </w:tc>
        <w:tc>
          <w:tcPr>
            <w:tcW w:w="1719" w:type="dxa"/>
            <w:shd w:val="clear" w:color="auto" w:fill="auto"/>
            <w:hideMark/>
          </w:tcPr>
          <w:p w14:paraId="270ED5C3"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51°09.141'</w:t>
            </w:r>
          </w:p>
        </w:tc>
        <w:tc>
          <w:tcPr>
            <w:tcW w:w="1454" w:type="dxa"/>
            <w:shd w:val="clear" w:color="auto" w:fill="auto"/>
            <w:hideMark/>
          </w:tcPr>
          <w:p w14:paraId="7F2B54E1" w14:textId="19AE93DE" w:rsidR="00813A77" w:rsidRPr="00187BAF" w:rsidRDefault="00813A77" w:rsidP="00F36E60">
            <w:pPr>
              <w:spacing w:after="0" w:line="240" w:lineRule="auto"/>
              <w:jc w:val="both"/>
              <w:rPr>
                <w:rFonts w:eastAsia="Times New Roman"/>
                <w:szCs w:val="24"/>
              </w:rPr>
            </w:pPr>
            <w:r w:rsidRPr="00187BAF">
              <w:rPr>
                <w:rFonts w:eastAsia="Times New Roman"/>
                <w:szCs w:val="24"/>
              </w:rPr>
              <w:t>в. у.- 344</w:t>
            </w:r>
            <w:r w:rsidR="007F25DD">
              <w:rPr>
                <w:rFonts w:eastAsia="Times New Roman"/>
                <w:szCs w:val="24"/>
              </w:rPr>
              <w:t xml:space="preserve"> </w:t>
            </w:r>
            <w:r w:rsidRPr="00187BAF">
              <w:rPr>
                <w:rFonts w:eastAsia="Times New Roman"/>
                <w:szCs w:val="24"/>
              </w:rPr>
              <w:t>м.</w:t>
            </w:r>
          </w:p>
        </w:tc>
      </w:tr>
      <w:tr w:rsidR="00187BAF" w:rsidRPr="00187BAF" w14:paraId="214E0A7D" w14:textId="77777777" w:rsidTr="007F25DD">
        <w:trPr>
          <w:trHeight w:val="172"/>
          <w:jc w:val="center"/>
        </w:trPr>
        <w:tc>
          <w:tcPr>
            <w:tcW w:w="1021" w:type="dxa"/>
            <w:shd w:val="clear" w:color="auto" w:fill="auto"/>
            <w:hideMark/>
          </w:tcPr>
          <w:p w14:paraId="6D1FD580"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3</w:t>
            </w:r>
          </w:p>
        </w:tc>
        <w:tc>
          <w:tcPr>
            <w:tcW w:w="3601" w:type="dxa"/>
            <w:shd w:val="clear" w:color="auto" w:fill="auto"/>
            <w:hideMark/>
          </w:tcPr>
          <w:p w14:paraId="794E8A87"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Пересечение улиц Достык и Кабанбай батыра</w:t>
            </w:r>
          </w:p>
        </w:tc>
        <w:tc>
          <w:tcPr>
            <w:tcW w:w="1701" w:type="dxa"/>
            <w:shd w:val="clear" w:color="auto" w:fill="auto"/>
            <w:hideMark/>
          </w:tcPr>
          <w:p w14:paraId="55256723"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071°24.850'</w:t>
            </w:r>
          </w:p>
        </w:tc>
        <w:tc>
          <w:tcPr>
            <w:tcW w:w="1719" w:type="dxa"/>
            <w:shd w:val="clear" w:color="auto" w:fill="auto"/>
            <w:hideMark/>
          </w:tcPr>
          <w:p w14:paraId="16F27A91"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51°07.724'</w:t>
            </w:r>
          </w:p>
        </w:tc>
        <w:tc>
          <w:tcPr>
            <w:tcW w:w="1454" w:type="dxa"/>
            <w:shd w:val="clear" w:color="auto" w:fill="auto"/>
            <w:hideMark/>
          </w:tcPr>
          <w:p w14:paraId="6F54BFC6" w14:textId="596B6FAF" w:rsidR="00813A77" w:rsidRPr="00187BAF" w:rsidRDefault="00813A77" w:rsidP="00F36E60">
            <w:pPr>
              <w:spacing w:after="0" w:line="240" w:lineRule="auto"/>
              <w:jc w:val="both"/>
              <w:rPr>
                <w:rFonts w:eastAsia="Times New Roman"/>
                <w:szCs w:val="24"/>
              </w:rPr>
            </w:pPr>
            <w:r w:rsidRPr="00187BAF">
              <w:rPr>
                <w:rFonts w:eastAsia="Times New Roman"/>
                <w:szCs w:val="24"/>
              </w:rPr>
              <w:t>в. у.- 352</w:t>
            </w:r>
            <w:r w:rsidR="007F25DD">
              <w:rPr>
                <w:rFonts w:eastAsia="Times New Roman"/>
                <w:szCs w:val="24"/>
              </w:rPr>
              <w:t xml:space="preserve"> </w:t>
            </w:r>
            <w:r w:rsidRPr="00187BAF">
              <w:rPr>
                <w:rFonts w:eastAsia="Times New Roman"/>
                <w:szCs w:val="24"/>
              </w:rPr>
              <w:t>м.</w:t>
            </w:r>
          </w:p>
        </w:tc>
      </w:tr>
      <w:tr w:rsidR="00187BAF" w:rsidRPr="00187BAF" w14:paraId="46C7DBE5" w14:textId="77777777" w:rsidTr="007F25DD">
        <w:trPr>
          <w:trHeight w:val="218"/>
          <w:jc w:val="center"/>
        </w:trPr>
        <w:tc>
          <w:tcPr>
            <w:tcW w:w="1021" w:type="dxa"/>
            <w:shd w:val="clear" w:color="auto" w:fill="auto"/>
            <w:hideMark/>
          </w:tcPr>
          <w:p w14:paraId="49F5251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4</w:t>
            </w:r>
          </w:p>
        </w:tc>
        <w:tc>
          <w:tcPr>
            <w:tcW w:w="3601" w:type="dxa"/>
            <w:shd w:val="clear" w:color="auto" w:fill="auto"/>
            <w:hideMark/>
          </w:tcPr>
          <w:p w14:paraId="5C9DC338"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Пересечение улиц Достык и Кабанбай батыра</w:t>
            </w:r>
          </w:p>
        </w:tc>
        <w:tc>
          <w:tcPr>
            <w:tcW w:w="1701" w:type="dxa"/>
            <w:shd w:val="clear" w:color="auto" w:fill="auto"/>
            <w:hideMark/>
          </w:tcPr>
          <w:p w14:paraId="2B571496"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071°24.851'</w:t>
            </w:r>
          </w:p>
        </w:tc>
        <w:tc>
          <w:tcPr>
            <w:tcW w:w="1719" w:type="dxa"/>
            <w:shd w:val="clear" w:color="auto" w:fill="auto"/>
            <w:hideMark/>
          </w:tcPr>
          <w:p w14:paraId="46BD7EC8"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51°07.725'</w:t>
            </w:r>
          </w:p>
        </w:tc>
        <w:tc>
          <w:tcPr>
            <w:tcW w:w="1454" w:type="dxa"/>
            <w:shd w:val="clear" w:color="auto" w:fill="auto"/>
            <w:hideMark/>
          </w:tcPr>
          <w:p w14:paraId="6EB592A6" w14:textId="09A863B8" w:rsidR="00813A77" w:rsidRPr="00187BAF" w:rsidRDefault="00813A77" w:rsidP="00F36E60">
            <w:pPr>
              <w:spacing w:after="0" w:line="240" w:lineRule="auto"/>
              <w:jc w:val="both"/>
              <w:rPr>
                <w:rFonts w:eastAsia="Times New Roman"/>
                <w:szCs w:val="24"/>
              </w:rPr>
            </w:pPr>
            <w:r w:rsidRPr="00187BAF">
              <w:rPr>
                <w:rFonts w:eastAsia="Times New Roman"/>
                <w:szCs w:val="24"/>
              </w:rPr>
              <w:t>в. у.- 347</w:t>
            </w:r>
            <w:r w:rsidR="007F25DD">
              <w:rPr>
                <w:rFonts w:eastAsia="Times New Roman"/>
                <w:szCs w:val="24"/>
              </w:rPr>
              <w:t xml:space="preserve"> </w:t>
            </w:r>
            <w:r w:rsidRPr="00187BAF">
              <w:rPr>
                <w:rFonts w:eastAsia="Times New Roman"/>
                <w:szCs w:val="24"/>
              </w:rPr>
              <w:t>м.</w:t>
            </w:r>
          </w:p>
        </w:tc>
      </w:tr>
      <w:tr w:rsidR="00187BAF" w:rsidRPr="00187BAF" w14:paraId="3AA94986" w14:textId="77777777" w:rsidTr="007F25DD">
        <w:trPr>
          <w:trHeight w:val="264"/>
          <w:jc w:val="center"/>
        </w:trPr>
        <w:tc>
          <w:tcPr>
            <w:tcW w:w="1021" w:type="dxa"/>
            <w:shd w:val="clear" w:color="auto" w:fill="auto"/>
            <w:hideMark/>
          </w:tcPr>
          <w:p w14:paraId="7C4BC81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5</w:t>
            </w:r>
          </w:p>
        </w:tc>
        <w:tc>
          <w:tcPr>
            <w:tcW w:w="3601" w:type="dxa"/>
            <w:shd w:val="clear" w:color="auto" w:fill="auto"/>
            <w:hideMark/>
          </w:tcPr>
          <w:p w14:paraId="0248FE45"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Парк «Времена года»</w:t>
            </w:r>
          </w:p>
        </w:tc>
        <w:tc>
          <w:tcPr>
            <w:tcW w:w="1701" w:type="dxa"/>
            <w:shd w:val="clear" w:color="auto" w:fill="auto"/>
            <w:hideMark/>
          </w:tcPr>
          <w:p w14:paraId="454F48C0"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071°25.838'</w:t>
            </w:r>
          </w:p>
        </w:tc>
        <w:tc>
          <w:tcPr>
            <w:tcW w:w="1719" w:type="dxa"/>
            <w:shd w:val="clear" w:color="auto" w:fill="auto"/>
            <w:hideMark/>
          </w:tcPr>
          <w:p w14:paraId="0DA6C3A0"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51°09.177'</w:t>
            </w:r>
          </w:p>
        </w:tc>
        <w:tc>
          <w:tcPr>
            <w:tcW w:w="1454" w:type="dxa"/>
            <w:shd w:val="clear" w:color="auto" w:fill="auto"/>
            <w:hideMark/>
          </w:tcPr>
          <w:p w14:paraId="51AB7B62" w14:textId="1C0646D7" w:rsidR="00813A77" w:rsidRPr="00187BAF" w:rsidRDefault="00813A77" w:rsidP="00F36E60">
            <w:pPr>
              <w:spacing w:after="0" w:line="240" w:lineRule="auto"/>
              <w:jc w:val="both"/>
              <w:rPr>
                <w:rFonts w:eastAsia="Times New Roman"/>
                <w:szCs w:val="24"/>
              </w:rPr>
            </w:pPr>
            <w:r w:rsidRPr="00187BAF">
              <w:rPr>
                <w:rFonts w:eastAsia="Times New Roman"/>
                <w:szCs w:val="24"/>
              </w:rPr>
              <w:t>в. у.- 349</w:t>
            </w:r>
            <w:r w:rsidR="007F25DD">
              <w:rPr>
                <w:rFonts w:eastAsia="Times New Roman"/>
                <w:szCs w:val="24"/>
              </w:rPr>
              <w:t xml:space="preserve"> </w:t>
            </w:r>
            <w:r w:rsidRPr="00187BAF">
              <w:rPr>
                <w:rFonts w:eastAsia="Times New Roman"/>
                <w:szCs w:val="24"/>
              </w:rPr>
              <w:t>м.</w:t>
            </w:r>
          </w:p>
        </w:tc>
      </w:tr>
      <w:tr w:rsidR="00187BAF" w:rsidRPr="00187BAF" w14:paraId="61685E5E" w14:textId="77777777" w:rsidTr="007F25DD">
        <w:trPr>
          <w:trHeight w:val="139"/>
          <w:jc w:val="center"/>
        </w:trPr>
        <w:tc>
          <w:tcPr>
            <w:tcW w:w="1021" w:type="dxa"/>
            <w:shd w:val="clear" w:color="auto" w:fill="auto"/>
            <w:hideMark/>
          </w:tcPr>
          <w:p w14:paraId="0B767B3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6</w:t>
            </w:r>
          </w:p>
        </w:tc>
        <w:tc>
          <w:tcPr>
            <w:tcW w:w="3601" w:type="dxa"/>
            <w:shd w:val="clear" w:color="auto" w:fill="auto"/>
            <w:hideMark/>
          </w:tcPr>
          <w:p w14:paraId="5B6299AB"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Парк «Времена года»</w:t>
            </w:r>
          </w:p>
        </w:tc>
        <w:tc>
          <w:tcPr>
            <w:tcW w:w="1701" w:type="dxa"/>
            <w:shd w:val="clear" w:color="auto" w:fill="auto"/>
            <w:hideMark/>
          </w:tcPr>
          <w:p w14:paraId="70AE0C09"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071°25.834'</w:t>
            </w:r>
          </w:p>
        </w:tc>
        <w:tc>
          <w:tcPr>
            <w:tcW w:w="1719" w:type="dxa"/>
            <w:shd w:val="clear" w:color="auto" w:fill="auto"/>
            <w:hideMark/>
          </w:tcPr>
          <w:p w14:paraId="6010AA15"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51°09.169'</w:t>
            </w:r>
          </w:p>
        </w:tc>
        <w:tc>
          <w:tcPr>
            <w:tcW w:w="1454" w:type="dxa"/>
            <w:shd w:val="clear" w:color="auto" w:fill="auto"/>
            <w:hideMark/>
          </w:tcPr>
          <w:p w14:paraId="7A59C85C" w14:textId="37D8540A" w:rsidR="00813A77" w:rsidRPr="00187BAF" w:rsidRDefault="00813A77" w:rsidP="00F36E60">
            <w:pPr>
              <w:spacing w:after="0" w:line="240" w:lineRule="auto"/>
              <w:jc w:val="both"/>
              <w:rPr>
                <w:rFonts w:eastAsia="Times New Roman"/>
                <w:szCs w:val="24"/>
              </w:rPr>
            </w:pPr>
            <w:r w:rsidRPr="00187BAF">
              <w:rPr>
                <w:rFonts w:eastAsia="Times New Roman"/>
                <w:szCs w:val="24"/>
              </w:rPr>
              <w:t>в. у.- 349</w:t>
            </w:r>
            <w:r w:rsidR="007F25DD">
              <w:rPr>
                <w:rFonts w:eastAsia="Times New Roman"/>
                <w:szCs w:val="24"/>
              </w:rPr>
              <w:t xml:space="preserve"> </w:t>
            </w:r>
            <w:r w:rsidRPr="00187BAF">
              <w:rPr>
                <w:rFonts w:eastAsia="Times New Roman"/>
                <w:szCs w:val="24"/>
              </w:rPr>
              <w:t>м.</w:t>
            </w:r>
          </w:p>
        </w:tc>
      </w:tr>
      <w:tr w:rsidR="00187BAF" w:rsidRPr="00187BAF" w14:paraId="1B085F65" w14:textId="77777777" w:rsidTr="007F25DD">
        <w:trPr>
          <w:trHeight w:val="186"/>
          <w:jc w:val="center"/>
        </w:trPr>
        <w:tc>
          <w:tcPr>
            <w:tcW w:w="1021" w:type="dxa"/>
            <w:shd w:val="clear" w:color="auto" w:fill="auto"/>
            <w:hideMark/>
          </w:tcPr>
          <w:p w14:paraId="7BF91A2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7</w:t>
            </w:r>
          </w:p>
        </w:tc>
        <w:tc>
          <w:tcPr>
            <w:tcW w:w="3601" w:type="dxa"/>
            <w:shd w:val="clear" w:color="auto" w:fill="auto"/>
            <w:hideMark/>
          </w:tcPr>
          <w:p w14:paraId="1E6E5558"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Парк «Времена года»</w:t>
            </w:r>
          </w:p>
        </w:tc>
        <w:tc>
          <w:tcPr>
            <w:tcW w:w="1701" w:type="dxa"/>
            <w:shd w:val="clear" w:color="auto" w:fill="auto"/>
            <w:hideMark/>
          </w:tcPr>
          <w:p w14:paraId="09CCC38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071°25.835'</w:t>
            </w:r>
          </w:p>
        </w:tc>
        <w:tc>
          <w:tcPr>
            <w:tcW w:w="1719" w:type="dxa"/>
            <w:shd w:val="clear" w:color="auto" w:fill="auto"/>
            <w:hideMark/>
          </w:tcPr>
          <w:p w14:paraId="0F769CA4"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51°09.166'</w:t>
            </w:r>
          </w:p>
        </w:tc>
        <w:tc>
          <w:tcPr>
            <w:tcW w:w="1454" w:type="dxa"/>
            <w:shd w:val="clear" w:color="auto" w:fill="auto"/>
            <w:hideMark/>
          </w:tcPr>
          <w:p w14:paraId="5463FDB1" w14:textId="011CC460" w:rsidR="00813A77" w:rsidRPr="00187BAF" w:rsidRDefault="00813A77" w:rsidP="00F36E60">
            <w:pPr>
              <w:spacing w:after="0" w:line="240" w:lineRule="auto"/>
              <w:jc w:val="both"/>
              <w:rPr>
                <w:rFonts w:eastAsia="Times New Roman"/>
                <w:szCs w:val="24"/>
              </w:rPr>
            </w:pPr>
            <w:r w:rsidRPr="00187BAF">
              <w:rPr>
                <w:rFonts w:eastAsia="Times New Roman"/>
                <w:szCs w:val="24"/>
              </w:rPr>
              <w:t>в. у.- 346</w:t>
            </w:r>
            <w:r w:rsidR="007F25DD">
              <w:rPr>
                <w:rFonts w:eastAsia="Times New Roman"/>
                <w:szCs w:val="24"/>
              </w:rPr>
              <w:t xml:space="preserve"> </w:t>
            </w:r>
            <w:r w:rsidRPr="00187BAF">
              <w:rPr>
                <w:rFonts w:eastAsia="Times New Roman"/>
                <w:szCs w:val="24"/>
              </w:rPr>
              <w:t>м.</w:t>
            </w:r>
          </w:p>
        </w:tc>
      </w:tr>
      <w:tr w:rsidR="00187BAF" w:rsidRPr="00187BAF" w14:paraId="05D65AA4" w14:textId="77777777" w:rsidTr="007F25DD">
        <w:trPr>
          <w:trHeight w:val="75"/>
          <w:jc w:val="center"/>
        </w:trPr>
        <w:tc>
          <w:tcPr>
            <w:tcW w:w="1021" w:type="dxa"/>
            <w:shd w:val="clear" w:color="auto" w:fill="auto"/>
            <w:hideMark/>
          </w:tcPr>
          <w:p w14:paraId="2B407557"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8</w:t>
            </w:r>
          </w:p>
        </w:tc>
        <w:tc>
          <w:tcPr>
            <w:tcW w:w="3601" w:type="dxa"/>
            <w:shd w:val="clear" w:color="auto" w:fill="auto"/>
            <w:hideMark/>
          </w:tcPr>
          <w:p w14:paraId="62E267AA"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Парк «Времена года»</w:t>
            </w:r>
          </w:p>
        </w:tc>
        <w:tc>
          <w:tcPr>
            <w:tcW w:w="1701" w:type="dxa"/>
            <w:shd w:val="clear" w:color="auto" w:fill="auto"/>
            <w:hideMark/>
          </w:tcPr>
          <w:p w14:paraId="22AFD587"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071°25.823'</w:t>
            </w:r>
          </w:p>
        </w:tc>
        <w:tc>
          <w:tcPr>
            <w:tcW w:w="1719" w:type="dxa"/>
            <w:shd w:val="clear" w:color="auto" w:fill="auto"/>
            <w:hideMark/>
          </w:tcPr>
          <w:p w14:paraId="4E9F5DA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51°09.167'</w:t>
            </w:r>
          </w:p>
        </w:tc>
        <w:tc>
          <w:tcPr>
            <w:tcW w:w="1454" w:type="dxa"/>
            <w:shd w:val="clear" w:color="auto" w:fill="auto"/>
            <w:hideMark/>
          </w:tcPr>
          <w:p w14:paraId="52D9BA8B" w14:textId="47A647F4" w:rsidR="00813A77" w:rsidRPr="00187BAF" w:rsidRDefault="00813A77" w:rsidP="00F36E60">
            <w:pPr>
              <w:spacing w:after="0" w:line="240" w:lineRule="auto"/>
              <w:jc w:val="both"/>
              <w:rPr>
                <w:rFonts w:eastAsia="Times New Roman"/>
                <w:szCs w:val="24"/>
              </w:rPr>
            </w:pPr>
            <w:r w:rsidRPr="00187BAF">
              <w:rPr>
                <w:rFonts w:eastAsia="Times New Roman"/>
                <w:szCs w:val="24"/>
              </w:rPr>
              <w:t>в. у.- 346</w:t>
            </w:r>
            <w:r w:rsidR="007F25DD">
              <w:rPr>
                <w:rFonts w:eastAsia="Times New Roman"/>
                <w:szCs w:val="24"/>
              </w:rPr>
              <w:t xml:space="preserve"> </w:t>
            </w:r>
            <w:r w:rsidRPr="00187BAF">
              <w:rPr>
                <w:rFonts w:eastAsia="Times New Roman"/>
                <w:szCs w:val="24"/>
              </w:rPr>
              <w:t>м.</w:t>
            </w:r>
          </w:p>
        </w:tc>
      </w:tr>
      <w:tr w:rsidR="00187BAF" w:rsidRPr="00187BAF" w14:paraId="766D10E5" w14:textId="77777777" w:rsidTr="007F25DD">
        <w:trPr>
          <w:trHeight w:val="235"/>
          <w:jc w:val="center"/>
        </w:trPr>
        <w:tc>
          <w:tcPr>
            <w:tcW w:w="1021" w:type="dxa"/>
            <w:shd w:val="clear" w:color="auto" w:fill="auto"/>
            <w:hideMark/>
          </w:tcPr>
          <w:p w14:paraId="0B5FE786"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9</w:t>
            </w:r>
          </w:p>
        </w:tc>
        <w:tc>
          <w:tcPr>
            <w:tcW w:w="3601" w:type="dxa"/>
            <w:shd w:val="clear" w:color="auto" w:fill="auto"/>
            <w:hideMark/>
          </w:tcPr>
          <w:p w14:paraId="7941BE04"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Астанинский ботанический сад</w:t>
            </w:r>
          </w:p>
        </w:tc>
        <w:tc>
          <w:tcPr>
            <w:tcW w:w="1701" w:type="dxa"/>
            <w:shd w:val="clear" w:color="auto" w:fill="auto"/>
            <w:hideMark/>
          </w:tcPr>
          <w:p w14:paraId="6A23A473"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071°25.003'</w:t>
            </w:r>
          </w:p>
        </w:tc>
        <w:tc>
          <w:tcPr>
            <w:tcW w:w="1719" w:type="dxa"/>
            <w:shd w:val="clear" w:color="auto" w:fill="auto"/>
            <w:hideMark/>
          </w:tcPr>
          <w:p w14:paraId="7468B980"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51°06.383'</w:t>
            </w:r>
          </w:p>
        </w:tc>
        <w:tc>
          <w:tcPr>
            <w:tcW w:w="1454" w:type="dxa"/>
            <w:shd w:val="clear" w:color="auto" w:fill="auto"/>
            <w:hideMark/>
          </w:tcPr>
          <w:p w14:paraId="70A148A7" w14:textId="51233482" w:rsidR="00813A77" w:rsidRPr="00187BAF" w:rsidRDefault="00813A77" w:rsidP="00F36E60">
            <w:pPr>
              <w:spacing w:after="0" w:line="240" w:lineRule="auto"/>
              <w:jc w:val="both"/>
              <w:rPr>
                <w:rFonts w:eastAsia="Times New Roman"/>
                <w:szCs w:val="24"/>
              </w:rPr>
            </w:pPr>
            <w:r w:rsidRPr="00187BAF">
              <w:rPr>
                <w:rFonts w:eastAsia="Times New Roman"/>
                <w:szCs w:val="24"/>
              </w:rPr>
              <w:t>в. у.- 350</w:t>
            </w:r>
            <w:r w:rsidR="007F25DD">
              <w:rPr>
                <w:rFonts w:eastAsia="Times New Roman"/>
                <w:szCs w:val="24"/>
              </w:rPr>
              <w:t xml:space="preserve"> </w:t>
            </w:r>
            <w:r w:rsidRPr="00187BAF">
              <w:rPr>
                <w:rFonts w:eastAsia="Times New Roman"/>
                <w:szCs w:val="24"/>
              </w:rPr>
              <w:t>м.</w:t>
            </w:r>
          </w:p>
        </w:tc>
      </w:tr>
      <w:tr w:rsidR="00187BAF" w:rsidRPr="00187BAF" w14:paraId="5B947C4C" w14:textId="77777777" w:rsidTr="007F25DD">
        <w:trPr>
          <w:trHeight w:val="144"/>
          <w:jc w:val="center"/>
        </w:trPr>
        <w:tc>
          <w:tcPr>
            <w:tcW w:w="1021" w:type="dxa"/>
            <w:shd w:val="clear" w:color="auto" w:fill="auto"/>
            <w:hideMark/>
          </w:tcPr>
          <w:p w14:paraId="512E267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10</w:t>
            </w:r>
          </w:p>
        </w:tc>
        <w:tc>
          <w:tcPr>
            <w:tcW w:w="3601" w:type="dxa"/>
            <w:shd w:val="clear" w:color="auto" w:fill="auto"/>
            <w:hideMark/>
          </w:tcPr>
          <w:p w14:paraId="728768A4"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4FC6569C"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071°25.005'</w:t>
            </w:r>
          </w:p>
        </w:tc>
        <w:tc>
          <w:tcPr>
            <w:tcW w:w="1719" w:type="dxa"/>
            <w:shd w:val="clear" w:color="auto" w:fill="auto"/>
            <w:hideMark/>
          </w:tcPr>
          <w:p w14:paraId="06F58268"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51°06.386'</w:t>
            </w:r>
          </w:p>
        </w:tc>
        <w:tc>
          <w:tcPr>
            <w:tcW w:w="1454" w:type="dxa"/>
            <w:shd w:val="clear" w:color="auto" w:fill="auto"/>
            <w:hideMark/>
          </w:tcPr>
          <w:p w14:paraId="13987A32" w14:textId="4EA22E80" w:rsidR="00813A77" w:rsidRPr="00187BAF" w:rsidRDefault="00813A77" w:rsidP="00F36E60">
            <w:pPr>
              <w:spacing w:after="0" w:line="240" w:lineRule="auto"/>
              <w:jc w:val="both"/>
              <w:rPr>
                <w:rFonts w:eastAsia="Times New Roman"/>
                <w:szCs w:val="24"/>
              </w:rPr>
            </w:pPr>
            <w:r w:rsidRPr="00187BAF">
              <w:rPr>
                <w:rFonts w:eastAsia="Times New Roman"/>
                <w:szCs w:val="24"/>
              </w:rPr>
              <w:t>в. у.- 354</w:t>
            </w:r>
            <w:r w:rsidR="007F25DD">
              <w:rPr>
                <w:rFonts w:eastAsia="Times New Roman"/>
                <w:szCs w:val="24"/>
              </w:rPr>
              <w:t xml:space="preserve"> </w:t>
            </w:r>
            <w:r w:rsidRPr="00187BAF">
              <w:rPr>
                <w:rFonts w:eastAsia="Times New Roman"/>
                <w:szCs w:val="24"/>
              </w:rPr>
              <w:t>м.</w:t>
            </w:r>
          </w:p>
        </w:tc>
      </w:tr>
      <w:tr w:rsidR="00187BAF" w:rsidRPr="00187BAF" w14:paraId="3E8B9420" w14:textId="77777777" w:rsidTr="007F25DD">
        <w:trPr>
          <w:trHeight w:val="250"/>
          <w:jc w:val="center"/>
        </w:trPr>
        <w:tc>
          <w:tcPr>
            <w:tcW w:w="1021" w:type="dxa"/>
            <w:shd w:val="clear" w:color="auto" w:fill="auto"/>
            <w:hideMark/>
          </w:tcPr>
          <w:p w14:paraId="6A7148EC"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11</w:t>
            </w:r>
          </w:p>
        </w:tc>
        <w:tc>
          <w:tcPr>
            <w:tcW w:w="3601" w:type="dxa"/>
            <w:shd w:val="clear" w:color="auto" w:fill="auto"/>
            <w:hideMark/>
          </w:tcPr>
          <w:p w14:paraId="1707735B"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13E139EF"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071°25.002'</w:t>
            </w:r>
          </w:p>
        </w:tc>
        <w:tc>
          <w:tcPr>
            <w:tcW w:w="1719" w:type="dxa"/>
            <w:shd w:val="clear" w:color="auto" w:fill="auto"/>
            <w:hideMark/>
          </w:tcPr>
          <w:p w14:paraId="4278516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51°06.386'</w:t>
            </w:r>
          </w:p>
        </w:tc>
        <w:tc>
          <w:tcPr>
            <w:tcW w:w="1454" w:type="dxa"/>
            <w:shd w:val="clear" w:color="auto" w:fill="auto"/>
            <w:hideMark/>
          </w:tcPr>
          <w:p w14:paraId="1CD8A701" w14:textId="3EDEC515" w:rsidR="00813A77" w:rsidRPr="00187BAF" w:rsidRDefault="00813A77" w:rsidP="00F36E60">
            <w:pPr>
              <w:spacing w:after="0" w:line="240" w:lineRule="auto"/>
              <w:jc w:val="both"/>
              <w:rPr>
                <w:rFonts w:eastAsia="Times New Roman"/>
                <w:szCs w:val="24"/>
              </w:rPr>
            </w:pPr>
            <w:r w:rsidRPr="00187BAF">
              <w:rPr>
                <w:rFonts w:eastAsia="Times New Roman"/>
                <w:szCs w:val="24"/>
              </w:rPr>
              <w:t>в. у.- 354</w:t>
            </w:r>
            <w:r w:rsidR="007F25DD">
              <w:rPr>
                <w:rFonts w:eastAsia="Times New Roman"/>
                <w:szCs w:val="24"/>
              </w:rPr>
              <w:t xml:space="preserve"> </w:t>
            </w:r>
            <w:r w:rsidRPr="00187BAF">
              <w:rPr>
                <w:rFonts w:eastAsia="Times New Roman"/>
                <w:szCs w:val="24"/>
              </w:rPr>
              <w:t>м.</w:t>
            </w:r>
          </w:p>
        </w:tc>
      </w:tr>
      <w:tr w:rsidR="00187BAF" w:rsidRPr="00187BAF" w14:paraId="0F9DD0C1" w14:textId="77777777" w:rsidTr="007F25DD">
        <w:trPr>
          <w:trHeight w:val="186"/>
          <w:jc w:val="center"/>
        </w:trPr>
        <w:tc>
          <w:tcPr>
            <w:tcW w:w="1021" w:type="dxa"/>
            <w:shd w:val="clear" w:color="auto" w:fill="auto"/>
            <w:hideMark/>
          </w:tcPr>
          <w:p w14:paraId="0BBE6366"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12</w:t>
            </w:r>
          </w:p>
        </w:tc>
        <w:tc>
          <w:tcPr>
            <w:tcW w:w="3601" w:type="dxa"/>
            <w:shd w:val="clear" w:color="auto" w:fill="auto"/>
            <w:hideMark/>
          </w:tcPr>
          <w:p w14:paraId="21F7F661"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40B3B52A"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071°25.003'</w:t>
            </w:r>
          </w:p>
        </w:tc>
        <w:tc>
          <w:tcPr>
            <w:tcW w:w="1719" w:type="dxa"/>
            <w:shd w:val="clear" w:color="auto" w:fill="auto"/>
            <w:hideMark/>
          </w:tcPr>
          <w:p w14:paraId="4939E280"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51°06.387'</w:t>
            </w:r>
          </w:p>
        </w:tc>
        <w:tc>
          <w:tcPr>
            <w:tcW w:w="1454" w:type="dxa"/>
            <w:shd w:val="clear" w:color="auto" w:fill="auto"/>
            <w:hideMark/>
          </w:tcPr>
          <w:p w14:paraId="4CB324F6" w14:textId="033B95A4" w:rsidR="00813A77" w:rsidRPr="00187BAF" w:rsidRDefault="00813A77" w:rsidP="00F36E60">
            <w:pPr>
              <w:spacing w:after="0" w:line="240" w:lineRule="auto"/>
              <w:jc w:val="both"/>
              <w:rPr>
                <w:rFonts w:eastAsia="Times New Roman"/>
                <w:szCs w:val="24"/>
              </w:rPr>
            </w:pPr>
            <w:r w:rsidRPr="00187BAF">
              <w:rPr>
                <w:rFonts w:eastAsia="Times New Roman"/>
                <w:szCs w:val="24"/>
              </w:rPr>
              <w:t>в. у.- 354</w:t>
            </w:r>
            <w:r w:rsidR="007F25DD">
              <w:rPr>
                <w:rFonts w:eastAsia="Times New Roman"/>
                <w:szCs w:val="24"/>
              </w:rPr>
              <w:t xml:space="preserve"> </w:t>
            </w:r>
            <w:r w:rsidRPr="00187BAF">
              <w:rPr>
                <w:rFonts w:eastAsia="Times New Roman"/>
                <w:szCs w:val="24"/>
              </w:rPr>
              <w:t>м.</w:t>
            </w:r>
          </w:p>
        </w:tc>
      </w:tr>
      <w:tr w:rsidR="00187BAF" w:rsidRPr="00187BAF" w14:paraId="49DF7BDA" w14:textId="77777777" w:rsidTr="007F25DD">
        <w:trPr>
          <w:trHeight w:val="236"/>
          <w:jc w:val="center"/>
        </w:trPr>
        <w:tc>
          <w:tcPr>
            <w:tcW w:w="1021" w:type="dxa"/>
            <w:shd w:val="clear" w:color="auto" w:fill="auto"/>
            <w:hideMark/>
          </w:tcPr>
          <w:p w14:paraId="345E385B"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13</w:t>
            </w:r>
          </w:p>
        </w:tc>
        <w:tc>
          <w:tcPr>
            <w:tcW w:w="3601" w:type="dxa"/>
            <w:shd w:val="clear" w:color="auto" w:fill="auto"/>
            <w:hideMark/>
          </w:tcPr>
          <w:p w14:paraId="1DA4D666"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57C1CAA4"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071°25.004'</w:t>
            </w:r>
          </w:p>
        </w:tc>
        <w:tc>
          <w:tcPr>
            <w:tcW w:w="1719" w:type="dxa"/>
            <w:shd w:val="clear" w:color="auto" w:fill="auto"/>
            <w:hideMark/>
          </w:tcPr>
          <w:p w14:paraId="4087C946"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51°06.387'</w:t>
            </w:r>
          </w:p>
        </w:tc>
        <w:tc>
          <w:tcPr>
            <w:tcW w:w="1454" w:type="dxa"/>
            <w:shd w:val="clear" w:color="auto" w:fill="auto"/>
            <w:hideMark/>
          </w:tcPr>
          <w:p w14:paraId="34415826" w14:textId="1FE87458" w:rsidR="00813A77" w:rsidRPr="00187BAF" w:rsidRDefault="00813A77" w:rsidP="00F36E60">
            <w:pPr>
              <w:spacing w:after="0" w:line="240" w:lineRule="auto"/>
              <w:jc w:val="both"/>
              <w:rPr>
                <w:rFonts w:eastAsia="Times New Roman"/>
                <w:szCs w:val="24"/>
              </w:rPr>
            </w:pPr>
            <w:r w:rsidRPr="00187BAF">
              <w:rPr>
                <w:rFonts w:eastAsia="Times New Roman"/>
                <w:szCs w:val="24"/>
              </w:rPr>
              <w:t>в. у.- 353</w:t>
            </w:r>
            <w:r w:rsidR="007F25DD">
              <w:rPr>
                <w:rFonts w:eastAsia="Times New Roman"/>
                <w:szCs w:val="24"/>
              </w:rPr>
              <w:t xml:space="preserve"> </w:t>
            </w:r>
            <w:r w:rsidRPr="00187BAF">
              <w:rPr>
                <w:rFonts w:eastAsia="Times New Roman"/>
                <w:szCs w:val="24"/>
              </w:rPr>
              <w:t>м.</w:t>
            </w:r>
          </w:p>
        </w:tc>
      </w:tr>
      <w:tr w:rsidR="00187BAF" w:rsidRPr="00187BAF" w14:paraId="5DE7E372" w14:textId="77777777" w:rsidTr="007F25DD">
        <w:trPr>
          <w:trHeight w:val="230"/>
          <w:jc w:val="center"/>
        </w:trPr>
        <w:tc>
          <w:tcPr>
            <w:tcW w:w="1021" w:type="dxa"/>
            <w:shd w:val="clear" w:color="auto" w:fill="auto"/>
            <w:hideMark/>
          </w:tcPr>
          <w:p w14:paraId="1D9F3011"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14</w:t>
            </w:r>
          </w:p>
        </w:tc>
        <w:tc>
          <w:tcPr>
            <w:tcW w:w="3601" w:type="dxa"/>
            <w:shd w:val="clear" w:color="auto" w:fill="auto"/>
            <w:hideMark/>
          </w:tcPr>
          <w:p w14:paraId="7F03B5CB"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4C6220BC"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071°25.002'</w:t>
            </w:r>
          </w:p>
        </w:tc>
        <w:tc>
          <w:tcPr>
            <w:tcW w:w="1719" w:type="dxa"/>
            <w:shd w:val="clear" w:color="auto" w:fill="auto"/>
            <w:hideMark/>
          </w:tcPr>
          <w:p w14:paraId="6B8EAD07"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51°06.389'</w:t>
            </w:r>
          </w:p>
        </w:tc>
        <w:tc>
          <w:tcPr>
            <w:tcW w:w="1454" w:type="dxa"/>
            <w:shd w:val="clear" w:color="auto" w:fill="auto"/>
            <w:hideMark/>
          </w:tcPr>
          <w:p w14:paraId="5B90D27D" w14:textId="33C41D8D" w:rsidR="00813A77" w:rsidRPr="00187BAF" w:rsidRDefault="00813A77" w:rsidP="00F36E60">
            <w:pPr>
              <w:spacing w:after="0" w:line="240" w:lineRule="auto"/>
              <w:jc w:val="both"/>
              <w:rPr>
                <w:rFonts w:eastAsia="Times New Roman"/>
                <w:szCs w:val="24"/>
              </w:rPr>
            </w:pPr>
            <w:r w:rsidRPr="00187BAF">
              <w:rPr>
                <w:rFonts w:eastAsia="Times New Roman"/>
                <w:szCs w:val="24"/>
              </w:rPr>
              <w:t>в. у.- 354</w:t>
            </w:r>
            <w:r w:rsidR="007F25DD">
              <w:rPr>
                <w:rFonts w:eastAsia="Times New Roman"/>
                <w:szCs w:val="24"/>
              </w:rPr>
              <w:t xml:space="preserve"> </w:t>
            </w:r>
            <w:r w:rsidRPr="00187BAF">
              <w:rPr>
                <w:rFonts w:eastAsia="Times New Roman"/>
                <w:szCs w:val="24"/>
              </w:rPr>
              <w:t>м.</w:t>
            </w:r>
          </w:p>
        </w:tc>
      </w:tr>
      <w:tr w:rsidR="00187BAF" w:rsidRPr="00187BAF" w14:paraId="25A5DE26" w14:textId="77777777" w:rsidTr="007F25DD">
        <w:trPr>
          <w:trHeight w:val="193"/>
          <w:jc w:val="center"/>
        </w:trPr>
        <w:tc>
          <w:tcPr>
            <w:tcW w:w="1021" w:type="dxa"/>
            <w:shd w:val="clear" w:color="auto" w:fill="auto"/>
            <w:hideMark/>
          </w:tcPr>
          <w:p w14:paraId="240D64A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15</w:t>
            </w:r>
          </w:p>
        </w:tc>
        <w:tc>
          <w:tcPr>
            <w:tcW w:w="3601" w:type="dxa"/>
            <w:shd w:val="clear" w:color="auto" w:fill="auto"/>
            <w:hideMark/>
          </w:tcPr>
          <w:p w14:paraId="30DC4001"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0C902335"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071°25.002'</w:t>
            </w:r>
          </w:p>
        </w:tc>
        <w:tc>
          <w:tcPr>
            <w:tcW w:w="1719" w:type="dxa"/>
            <w:shd w:val="clear" w:color="auto" w:fill="auto"/>
            <w:hideMark/>
          </w:tcPr>
          <w:p w14:paraId="10A36E9D"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51°06.390'</w:t>
            </w:r>
          </w:p>
        </w:tc>
        <w:tc>
          <w:tcPr>
            <w:tcW w:w="1454" w:type="dxa"/>
            <w:shd w:val="clear" w:color="auto" w:fill="auto"/>
            <w:hideMark/>
          </w:tcPr>
          <w:p w14:paraId="68D74603" w14:textId="05AE82F1" w:rsidR="00813A77" w:rsidRPr="00187BAF" w:rsidRDefault="00813A77" w:rsidP="00F36E60">
            <w:pPr>
              <w:spacing w:after="0" w:line="240" w:lineRule="auto"/>
              <w:jc w:val="both"/>
              <w:rPr>
                <w:rFonts w:eastAsia="Times New Roman"/>
                <w:szCs w:val="24"/>
              </w:rPr>
            </w:pPr>
            <w:r w:rsidRPr="00187BAF">
              <w:rPr>
                <w:rFonts w:eastAsia="Times New Roman"/>
                <w:szCs w:val="24"/>
              </w:rPr>
              <w:t>в. у.- 354</w:t>
            </w:r>
            <w:r w:rsidR="007F25DD">
              <w:rPr>
                <w:rFonts w:eastAsia="Times New Roman"/>
                <w:szCs w:val="24"/>
              </w:rPr>
              <w:t xml:space="preserve"> </w:t>
            </w:r>
            <w:r w:rsidRPr="00187BAF">
              <w:rPr>
                <w:rFonts w:eastAsia="Times New Roman"/>
                <w:szCs w:val="24"/>
              </w:rPr>
              <w:t>м.</w:t>
            </w:r>
          </w:p>
        </w:tc>
      </w:tr>
      <w:tr w:rsidR="00187BAF" w:rsidRPr="00187BAF" w14:paraId="3EA27215" w14:textId="77777777" w:rsidTr="007F25DD">
        <w:trPr>
          <w:trHeight w:val="285"/>
          <w:jc w:val="center"/>
        </w:trPr>
        <w:tc>
          <w:tcPr>
            <w:tcW w:w="1021" w:type="dxa"/>
            <w:shd w:val="clear" w:color="auto" w:fill="auto"/>
            <w:hideMark/>
          </w:tcPr>
          <w:p w14:paraId="67481159"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16</w:t>
            </w:r>
          </w:p>
        </w:tc>
        <w:tc>
          <w:tcPr>
            <w:tcW w:w="3601" w:type="dxa"/>
            <w:shd w:val="clear" w:color="auto" w:fill="auto"/>
            <w:hideMark/>
          </w:tcPr>
          <w:p w14:paraId="52CE705A" w14:textId="77777777" w:rsidR="00813A77" w:rsidRPr="00187BAF" w:rsidRDefault="00813A77" w:rsidP="00F36E60">
            <w:pPr>
              <w:spacing w:after="0" w:line="240" w:lineRule="auto"/>
              <w:jc w:val="both"/>
              <w:rPr>
                <w:szCs w:val="24"/>
              </w:rPr>
            </w:pPr>
            <w:r w:rsidRPr="00187BAF">
              <w:rPr>
                <w:rFonts w:eastAsia="Times New Roman"/>
                <w:szCs w:val="24"/>
              </w:rPr>
              <w:t>Астанинский ботанический сад</w:t>
            </w:r>
          </w:p>
        </w:tc>
        <w:tc>
          <w:tcPr>
            <w:tcW w:w="1701" w:type="dxa"/>
            <w:shd w:val="clear" w:color="auto" w:fill="auto"/>
            <w:hideMark/>
          </w:tcPr>
          <w:p w14:paraId="54B9118C"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071°25.000'</w:t>
            </w:r>
          </w:p>
        </w:tc>
        <w:tc>
          <w:tcPr>
            <w:tcW w:w="1719" w:type="dxa"/>
            <w:shd w:val="clear" w:color="auto" w:fill="auto"/>
            <w:hideMark/>
          </w:tcPr>
          <w:p w14:paraId="5AE3146E"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51°06.389'</w:t>
            </w:r>
          </w:p>
        </w:tc>
        <w:tc>
          <w:tcPr>
            <w:tcW w:w="1454" w:type="dxa"/>
            <w:shd w:val="clear" w:color="auto" w:fill="auto"/>
            <w:hideMark/>
          </w:tcPr>
          <w:p w14:paraId="5493A15E" w14:textId="12E20D6D" w:rsidR="00813A77" w:rsidRPr="00187BAF" w:rsidRDefault="00813A77" w:rsidP="00F36E60">
            <w:pPr>
              <w:spacing w:after="0" w:line="240" w:lineRule="auto"/>
              <w:jc w:val="both"/>
              <w:rPr>
                <w:rFonts w:eastAsia="Times New Roman"/>
                <w:szCs w:val="24"/>
              </w:rPr>
            </w:pPr>
            <w:r w:rsidRPr="00187BAF">
              <w:rPr>
                <w:rFonts w:eastAsia="Times New Roman"/>
                <w:szCs w:val="24"/>
              </w:rPr>
              <w:t>в. у.- 353</w:t>
            </w:r>
            <w:r w:rsidR="007F25DD">
              <w:rPr>
                <w:rFonts w:eastAsia="Times New Roman"/>
                <w:szCs w:val="24"/>
              </w:rPr>
              <w:t xml:space="preserve"> </w:t>
            </w:r>
            <w:r w:rsidRPr="00187BAF">
              <w:rPr>
                <w:rFonts w:eastAsia="Times New Roman"/>
                <w:szCs w:val="24"/>
              </w:rPr>
              <w:t>м.</w:t>
            </w:r>
          </w:p>
        </w:tc>
      </w:tr>
      <w:tr w:rsidR="00CE0171" w:rsidRPr="00187BAF" w14:paraId="20C4018D" w14:textId="77777777" w:rsidTr="007F25DD">
        <w:trPr>
          <w:trHeight w:val="235"/>
          <w:jc w:val="center"/>
        </w:trPr>
        <w:tc>
          <w:tcPr>
            <w:tcW w:w="1021" w:type="dxa"/>
            <w:shd w:val="clear" w:color="auto" w:fill="auto"/>
            <w:hideMark/>
          </w:tcPr>
          <w:p w14:paraId="78FF6EC9"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17</w:t>
            </w:r>
          </w:p>
        </w:tc>
        <w:tc>
          <w:tcPr>
            <w:tcW w:w="3601" w:type="dxa"/>
            <w:shd w:val="clear" w:color="auto" w:fill="auto"/>
            <w:hideMark/>
          </w:tcPr>
          <w:p w14:paraId="7A4A0915"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Дендрологический парк</w:t>
            </w:r>
          </w:p>
        </w:tc>
        <w:tc>
          <w:tcPr>
            <w:tcW w:w="1701" w:type="dxa"/>
            <w:shd w:val="clear" w:color="auto" w:fill="auto"/>
            <w:hideMark/>
          </w:tcPr>
          <w:p w14:paraId="054B5269"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E 071°24.989'</w:t>
            </w:r>
          </w:p>
        </w:tc>
        <w:tc>
          <w:tcPr>
            <w:tcW w:w="1719" w:type="dxa"/>
            <w:shd w:val="clear" w:color="auto" w:fill="auto"/>
            <w:hideMark/>
          </w:tcPr>
          <w:p w14:paraId="35A52949" w14:textId="77777777" w:rsidR="00813A77" w:rsidRPr="00187BAF" w:rsidRDefault="00813A77" w:rsidP="00F36E60">
            <w:pPr>
              <w:spacing w:after="0" w:line="240" w:lineRule="auto"/>
              <w:jc w:val="both"/>
              <w:rPr>
                <w:rFonts w:eastAsia="Times New Roman"/>
                <w:szCs w:val="24"/>
              </w:rPr>
            </w:pPr>
            <w:r w:rsidRPr="00187BAF">
              <w:rPr>
                <w:rFonts w:eastAsia="Times New Roman"/>
                <w:szCs w:val="24"/>
              </w:rPr>
              <w:t>N 51°09.141'</w:t>
            </w:r>
          </w:p>
        </w:tc>
        <w:tc>
          <w:tcPr>
            <w:tcW w:w="1454" w:type="dxa"/>
            <w:shd w:val="clear" w:color="auto" w:fill="auto"/>
            <w:hideMark/>
          </w:tcPr>
          <w:p w14:paraId="1C2DB6A1" w14:textId="0529D915" w:rsidR="00813A77" w:rsidRPr="00187BAF" w:rsidRDefault="00813A77" w:rsidP="00F36E60">
            <w:pPr>
              <w:spacing w:after="0" w:line="240" w:lineRule="auto"/>
              <w:jc w:val="both"/>
              <w:rPr>
                <w:rFonts w:eastAsia="Times New Roman"/>
                <w:szCs w:val="24"/>
              </w:rPr>
            </w:pPr>
            <w:r w:rsidRPr="00187BAF">
              <w:rPr>
                <w:rFonts w:eastAsia="Times New Roman"/>
                <w:szCs w:val="24"/>
              </w:rPr>
              <w:t>в. у.- 345</w:t>
            </w:r>
            <w:r w:rsidR="007F25DD">
              <w:rPr>
                <w:rFonts w:eastAsia="Times New Roman"/>
                <w:szCs w:val="24"/>
              </w:rPr>
              <w:t xml:space="preserve"> </w:t>
            </w:r>
            <w:r w:rsidRPr="00187BAF">
              <w:rPr>
                <w:rFonts w:eastAsia="Times New Roman"/>
                <w:szCs w:val="24"/>
              </w:rPr>
              <w:t>м.</w:t>
            </w:r>
          </w:p>
        </w:tc>
      </w:tr>
    </w:tbl>
    <w:p w14:paraId="1A7C4781" w14:textId="77777777" w:rsidR="003865FE" w:rsidRPr="00187BAF" w:rsidRDefault="003865FE" w:rsidP="00F36E60">
      <w:pPr>
        <w:spacing w:after="0" w:line="240" w:lineRule="auto"/>
        <w:ind w:firstLine="709"/>
        <w:jc w:val="both"/>
        <w:rPr>
          <w:sz w:val="28"/>
          <w:szCs w:val="28"/>
        </w:rPr>
      </w:pPr>
    </w:p>
    <w:p w14:paraId="2CCFEC11" w14:textId="1E9C8CE2" w:rsidR="000D6909" w:rsidRDefault="003865FE" w:rsidP="00F36E60">
      <w:pPr>
        <w:spacing w:after="0" w:line="240" w:lineRule="auto"/>
        <w:ind w:firstLine="709"/>
        <w:jc w:val="both"/>
        <w:rPr>
          <w:sz w:val="28"/>
          <w:szCs w:val="28"/>
        </w:rPr>
      </w:pPr>
      <w:r w:rsidRPr="00187BAF">
        <w:rPr>
          <w:sz w:val="28"/>
          <w:szCs w:val="28"/>
        </w:rPr>
        <w:t>Для микроклонального размножения были отобраны однолетние побеги. Далее побеги разрезали на сегменты 3-5 см с одной пазушной почкой. Пазушные почки хранили при условиях 4°C в полиэтиленовых пакетах до использования</w:t>
      </w:r>
      <w:r w:rsidR="007F25DD">
        <w:rPr>
          <w:sz w:val="28"/>
          <w:szCs w:val="28"/>
        </w:rPr>
        <w:t xml:space="preserve"> (рисунок 2)</w:t>
      </w:r>
      <w:r w:rsidRPr="00187BAF">
        <w:rPr>
          <w:sz w:val="28"/>
          <w:szCs w:val="28"/>
        </w:rPr>
        <w:t>.</w:t>
      </w:r>
    </w:p>
    <w:p w14:paraId="2C57DB85" w14:textId="77777777" w:rsidR="007F25DD" w:rsidRDefault="007F25DD" w:rsidP="00F36E60">
      <w:pPr>
        <w:spacing w:after="0" w:line="240" w:lineRule="auto"/>
        <w:ind w:firstLine="709"/>
        <w:jc w:val="both"/>
        <w:rPr>
          <w:sz w:val="28"/>
          <w:szCs w:val="28"/>
        </w:rPr>
      </w:pPr>
    </w:p>
    <w:p w14:paraId="418D555B" w14:textId="77777777" w:rsidR="007F25DD" w:rsidRDefault="007F25DD" w:rsidP="00F36E60">
      <w:pPr>
        <w:spacing w:after="0" w:line="240" w:lineRule="auto"/>
        <w:ind w:firstLine="709"/>
        <w:jc w:val="both"/>
        <w:rPr>
          <w:sz w:val="28"/>
          <w:szCs w:val="28"/>
        </w:rPr>
      </w:pPr>
    </w:p>
    <w:p w14:paraId="66106E4E" w14:textId="77777777" w:rsidR="007F25DD" w:rsidRDefault="007F25DD" w:rsidP="00F36E60">
      <w:pPr>
        <w:spacing w:after="0" w:line="240" w:lineRule="auto"/>
        <w:ind w:firstLine="709"/>
        <w:jc w:val="both"/>
        <w:rPr>
          <w:sz w:val="28"/>
          <w:szCs w:val="28"/>
        </w:rPr>
      </w:pPr>
    </w:p>
    <w:p w14:paraId="1F6495E8" w14:textId="77777777" w:rsidR="007F25DD" w:rsidRDefault="007F25DD" w:rsidP="00F36E60">
      <w:pPr>
        <w:spacing w:after="0" w:line="240" w:lineRule="auto"/>
        <w:ind w:firstLine="709"/>
        <w:jc w:val="both"/>
        <w:rPr>
          <w:sz w:val="28"/>
          <w:szCs w:val="28"/>
        </w:rPr>
      </w:pPr>
    </w:p>
    <w:p w14:paraId="70D7AA83" w14:textId="77777777" w:rsidR="007F25DD" w:rsidRDefault="007F25DD" w:rsidP="00F36E60">
      <w:pPr>
        <w:spacing w:after="0" w:line="240" w:lineRule="auto"/>
        <w:ind w:firstLine="709"/>
        <w:jc w:val="both"/>
        <w:rPr>
          <w:sz w:val="28"/>
          <w:szCs w:val="28"/>
        </w:rPr>
      </w:pPr>
    </w:p>
    <w:p w14:paraId="1CB55D80" w14:textId="77777777" w:rsidR="007F25DD" w:rsidRDefault="007F25DD" w:rsidP="00F36E60">
      <w:pPr>
        <w:spacing w:after="0" w:line="240" w:lineRule="auto"/>
        <w:ind w:firstLine="709"/>
        <w:jc w:val="both"/>
        <w:rPr>
          <w:sz w:val="28"/>
          <w:szCs w:val="28"/>
        </w:rPr>
      </w:pPr>
    </w:p>
    <w:p w14:paraId="74D0BF5A" w14:textId="25C78521" w:rsidR="007F25DD" w:rsidRDefault="007F25DD" w:rsidP="007F25DD">
      <w:pPr>
        <w:spacing w:after="0" w:line="240" w:lineRule="auto"/>
        <w:jc w:val="center"/>
        <w:rPr>
          <w:sz w:val="28"/>
          <w:szCs w:val="28"/>
        </w:rPr>
      </w:pPr>
      <w:r w:rsidRPr="00187BAF">
        <w:rPr>
          <w:noProof/>
          <w:sz w:val="28"/>
          <w:szCs w:val="28"/>
        </w:rPr>
        <w:drawing>
          <wp:inline distT="0" distB="0" distL="0" distR="0" wp14:anchorId="724AF94F" wp14:editId="414B3FFD">
            <wp:extent cx="3341077" cy="336008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yCollages.jpg"/>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082" t="946" r="1334" b="915"/>
                    <a:stretch/>
                  </pic:blipFill>
                  <pic:spPr bwMode="auto">
                    <a:xfrm>
                      <a:off x="0" y="0"/>
                      <a:ext cx="3348363" cy="3367414"/>
                    </a:xfrm>
                    <a:prstGeom prst="rect">
                      <a:avLst/>
                    </a:prstGeom>
                    <a:ln>
                      <a:noFill/>
                    </a:ln>
                    <a:extLst>
                      <a:ext uri="{53640926-AAD7-44D8-BBD7-CCE9431645EC}">
                        <a14:shadowObscured xmlns:a14="http://schemas.microsoft.com/office/drawing/2010/main"/>
                      </a:ext>
                    </a:extLst>
                  </pic:spPr>
                </pic:pic>
              </a:graphicData>
            </a:graphic>
          </wp:inline>
        </w:drawing>
      </w:r>
    </w:p>
    <w:p w14:paraId="0749E752" w14:textId="77777777" w:rsidR="007F25DD" w:rsidRPr="007F25DD" w:rsidRDefault="007F25DD" w:rsidP="00F36E60">
      <w:pPr>
        <w:spacing w:after="0" w:line="240" w:lineRule="auto"/>
        <w:ind w:firstLine="709"/>
        <w:jc w:val="both"/>
        <w:rPr>
          <w:sz w:val="16"/>
          <w:szCs w:val="16"/>
        </w:rPr>
      </w:pPr>
    </w:p>
    <w:p w14:paraId="393BDF6D" w14:textId="48632321" w:rsidR="007F25DD" w:rsidRDefault="007F25DD" w:rsidP="00F36E60">
      <w:pPr>
        <w:spacing w:after="0" w:line="240" w:lineRule="auto"/>
        <w:ind w:firstLine="709"/>
        <w:jc w:val="both"/>
        <w:rPr>
          <w:sz w:val="28"/>
          <w:szCs w:val="28"/>
        </w:rPr>
      </w:pPr>
      <w:r w:rsidRPr="00187BAF">
        <w:rPr>
          <w:szCs w:val="24"/>
        </w:rPr>
        <w:t>а – исходное дерево яблони Недзвецкого; б – однолетние побеги; в – стерильные пазушные почки</w:t>
      </w:r>
    </w:p>
    <w:p w14:paraId="48F719A3" w14:textId="77777777" w:rsidR="007F25DD" w:rsidRPr="007F25DD" w:rsidRDefault="007F25DD" w:rsidP="00F36E60">
      <w:pPr>
        <w:spacing w:after="0" w:line="240" w:lineRule="auto"/>
        <w:ind w:firstLine="709"/>
        <w:jc w:val="both"/>
        <w:rPr>
          <w:sz w:val="16"/>
          <w:szCs w:val="16"/>
        </w:rPr>
      </w:pPr>
    </w:p>
    <w:p w14:paraId="4A9F4F2A" w14:textId="782644B0" w:rsidR="007F25DD" w:rsidRPr="007F25DD" w:rsidRDefault="007F25DD" w:rsidP="007F25DD">
      <w:pPr>
        <w:spacing w:after="0" w:line="240" w:lineRule="auto"/>
        <w:jc w:val="center"/>
        <w:rPr>
          <w:sz w:val="28"/>
          <w:szCs w:val="28"/>
        </w:rPr>
      </w:pPr>
      <w:r w:rsidRPr="007F25DD">
        <w:rPr>
          <w:sz w:val="28"/>
          <w:szCs w:val="28"/>
        </w:rPr>
        <w:t>Рисунок 2 – Исходный материал яблони Недзвецкого для микроклонального размножения</w:t>
      </w:r>
    </w:p>
    <w:p w14:paraId="2665F3E0" w14:textId="77777777" w:rsidR="007F25DD" w:rsidRDefault="007F25DD" w:rsidP="00F36E60">
      <w:pPr>
        <w:spacing w:after="0" w:line="240" w:lineRule="auto"/>
        <w:ind w:firstLine="709"/>
        <w:jc w:val="both"/>
        <w:rPr>
          <w:sz w:val="28"/>
          <w:szCs w:val="28"/>
        </w:rPr>
      </w:pPr>
    </w:p>
    <w:p w14:paraId="343348DB" w14:textId="77777777" w:rsidR="009618BA" w:rsidRPr="00187BAF" w:rsidRDefault="002F35FF" w:rsidP="00F36E60">
      <w:pPr>
        <w:spacing w:after="0" w:line="240" w:lineRule="auto"/>
        <w:ind w:firstLine="709"/>
        <w:jc w:val="both"/>
        <w:rPr>
          <w:b/>
          <w:sz w:val="28"/>
          <w:szCs w:val="28"/>
        </w:rPr>
      </w:pPr>
      <w:bookmarkStart w:id="5" w:name="_Hlk102312698"/>
      <w:r w:rsidRPr="00187BAF">
        <w:rPr>
          <w:b/>
          <w:sz w:val="28"/>
          <w:szCs w:val="28"/>
        </w:rPr>
        <w:t xml:space="preserve">2.2 </w:t>
      </w:r>
      <w:r w:rsidR="00EF4414" w:rsidRPr="00187BAF">
        <w:rPr>
          <w:b/>
          <w:sz w:val="28"/>
          <w:szCs w:val="28"/>
        </w:rPr>
        <w:t>Молекулярно-г</w:t>
      </w:r>
      <w:r w:rsidR="009618BA" w:rsidRPr="00187BAF">
        <w:rPr>
          <w:b/>
          <w:sz w:val="28"/>
          <w:szCs w:val="28"/>
        </w:rPr>
        <w:t>енетический анализ устойчивых генотипов к парше и бактериальному ожогу</w:t>
      </w:r>
    </w:p>
    <w:bookmarkEnd w:id="5"/>
    <w:p w14:paraId="513ED036" w14:textId="47D9B4DB" w:rsidR="009618BA" w:rsidRPr="00187BAF" w:rsidRDefault="009618BA" w:rsidP="00F36E60">
      <w:pPr>
        <w:autoSpaceDE w:val="0"/>
        <w:autoSpaceDN w:val="0"/>
        <w:adjustRightInd w:val="0"/>
        <w:spacing w:after="0" w:line="240" w:lineRule="auto"/>
        <w:ind w:firstLine="709"/>
        <w:jc w:val="both"/>
        <w:rPr>
          <w:sz w:val="28"/>
          <w:szCs w:val="28"/>
        </w:rPr>
      </w:pPr>
      <w:r w:rsidRPr="00187BAF">
        <w:rPr>
          <w:sz w:val="28"/>
          <w:szCs w:val="28"/>
        </w:rPr>
        <w:t>Для проведения молекулярно-генетического исследования были отобраны листья у 17 деревьев из четырех популяций в городе Нур-Султан</w:t>
      </w:r>
      <w:r w:rsidRPr="00187BAF">
        <w:rPr>
          <w:sz w:val="28"/>
          <w:szCs w:val="28"/>
          <w:lang w:val="kk-KZ"/>
        </w:rPr>
        <w:t xml:space="preserve">, </w:t>
      </w:r>
      <w:r w:rsidRPr="00187BAF">
        <w:rPr>
          <w:sz w:val="28"/>
          <w:szCs w:val="28"/>
        </w:rPr>
        <w:t xml:space="preserve">3 </w:t>
      </w:r>
      <w:r w:rsidR="00813A77" w:rsidRPr="00187BAF">
        <w:rPr>
          <w:sz w:val="28"/>
          <w:szCs w:val="28"/>
        </w:rPr>
        <w:t>клона</w:t>
      </w:r>
      <w:r w:rsidRPr="00187BAF">
        <w:rPr>
          <w:sz w:val="28"/>
          <w:szCs w:val="28"/>
        </w:rPr>
        <w:t xml:space="preserve"> яблони Недзвецкого из Помологического сада (</w:t>
      </w:r>
      <w:r w:rsidR="00CF335D" w:rsidRPr="00187BAF">
        <w:rPr>
          <w:sz w:val="28"/>
          <w:szCs w:val="28"/>
        </w:rPr>
        <w:t xml:space="preserve">Джунгарский Алатау, </w:t>
      </w:r>
      <w:r w:rsidRPr="00187BAF">
        <w:rPr>
          <w:sz w:val="28"/>
          <w:szCs w:val="28"/>
        </w:rPr>
        <w:t xml:space="preserve">Талгар) и 3 </w:t>
      </w:r>
      <w:r w:rsidR="00813A77" w:rsidRPr="00187BAF">
        <w:rPr>
          <w:sz w:val="28"/>
          <w:szCs w:val="28"/>
        </w:rPr>
        <w:t>клона</w:t>
      </w:r>
      <w:r w:rsidRPr="00187BAF">
        <w:rPr>
          <w:sz w:val="28"/>
          <w:szCs w:val="28"/>
        </w:rPr>
        <w:t xml:space="preserve"> дикой популяции, произрастающей на территории ущелья Черкасай (Текели), Казахстан. Координаты популяций г. Нур-Султан: популяция 1 - </w:t>
      </w:r>
      <w:r w:rsidRPr="00187BAF">
        <w:rPr>
          <w:rFonts w:eastAsia="Times New Roman"/>
          <w:sz w:val="28"/>
          <w:szCs w:val="28"/>
        </w:rPr>
        <w:t>51°09'08.5"N, 71°24'59.2"E</w:t>
      </w:r>
      <w:r w:rsidRPr="00187BAF">
        <w:rPr>
          <w:sz w:val="28"/>
          <w:szCs w:val="28"/>
        </w:rPr>
        <w:t xml:space="preserve">, популяция 2 - </w:t>
      </w:r>
      <w:r w:rsidRPr="00187BAF">
        <w:rPr>
          <w:rFonts w:eastAsia="Times New Roman"/>
          <w:sz w:val="28"/>
          <w:szCs w:val="28"/>
        </w:rPr>
        <w:t>51°07'43.4"N, 71°24'51.0"E</w:t>
      </w:r>
      <w:r w:rsidRPr="00187BAF">
        <w:rPr>
          <w:sz w:val="28"/>
          <w:szCs w:val="28"/>
        </w:rPr>
        <w:t xml:space="preserve">, популяция 3 - </w:t>
      </w:r>
      <w:r w:rsidRPr="00187BAF">
        <w:rPr>
          <w:rFonts w:eastAsia="Times New Roman"/>
          <w:sz w:val="28"/>
          <w:szCs w:val="28"/>
        </w:rPr>
        <w:t>51°09'10.6"N, 71°25'50.3"E</w:t>
      </w:r>
      <w:r w:rsidRPr="00187BAF">
        <w:rPr>
          <w:sz w:val="28"/>
          <w:szCs w:val="28"/>
        </w:rPr>
        <w:t xml:space="preserve">, популяция 4 - </w:t>
      </w:r>
      <w:r w:rsidRPr="00187BAF">
        <w:rPr>
          <w:rFonts w:eastAsia="Times New Roman"/>
          <w:sz w:val="28"/>
          <w:szCs w:val="28"/>
        </w:rPr>
        <w:t>51°06'23.2"N, 71°25'00.1"E</w:t>
      </w:r>
      <w:r w:rsidRPr="00187BAF">
        <w:rPr>
          <w:sz w:val="28"/>
          <w:szCs w:val="28"/>
        </w:rPr>
        <w:t xml:space="preserve">; </w:t>
      </w:r>
      <w:r w:rsidR="00813A77" w:rsidRPr="00187BAF">
        <w:rPr>
          <w:sz w:val="28"/>
          <w:szCs w:val="28"/>
        </w:rPr>
        <w:t xml:space="preserve">популяция 5 - </w:t>
      </w:r>
      <w:r w:rsidRPr="00187BAF">
        <w:rPr>
          <w:sz w:val="28"/>
          <w:szCs w:val="28"/>
        </w:rPr>
        <w:t xml:space="preserve">помологический сад - 43°17'02.5"N, 77°11'35.4"E; </w:t>
      </w:r>
      <w:r w:rsidR="00813A77" w:rsidRPr="00187BAF">
        <w:rPr>
          <w:sz w:val="28"/>
          <w:szCs w:val="28"/>
        </w:rPr>
        <w:t xml:space="preserve">популяция 6 - </w:t>
      </w:r>
      <w:r w:rsidRPr="00187BAF">
        <w:rPr>
          <w:sz w:val="28"/>
          <w:szCs w:val="28"/>
        </w:rPr>
        <w:t>ущелье Чер</w:t>
      </w:r>
      <w:r w:rsidR="00CF335D" w:rsidRPr="00187BAF">
        <w:rPr>
          <w:sz w:val="28"/>
          <w:szCs w:val="28"/>
        </w:rPr>
        <w:t>касай</w:t>
      </w:r>
      <w:r w:rsidRPr="00187BAF">
        <w:rPr>
          <w:sz w:val="28"/>
          <w:szCs w:val="28"/>
        </w:rPr>
        <w:t xml:space="preserve"> - 44°47'34.6"N, 78°55'06.3"E.</w:t>
      </w:r>
      <w:r w:rsidR="00CF335D" w:rsidRPr="00187BAF">
        <w:rPr>
          <w:sz w:val="28"/>
          <w:szCs w:val="28"/>
        </w:rPr>
        <w:t xml:space="preserve"> Итого было изучено 23 </w:t>
      </w:r>
      <w:r w:rsidR="00813A77" w:rsidRPr="00187BAF">
        <w:rPr>
          <w:sz w:val="28"/>
          <w:szCs w:val="28"/>
        </w:rPr>
        <w:t>клона</w:t>
      </w:r>
      <w:r w:rsidR="00CF335D" w:rsidRPr="00187BAF">
        <w:rPr>
          <w:sz w:val="28"/>
          <w:szCs w:val="28"/>
        </w:rPr>
        <w:t xml:space="preserve"> из 6 разных популяций.</w:t>
      </w:r>
    </w:p>
    <w:p w14:paraId="71C68234" w14:textId="09AD7F13" w:rsidR="00BC4CCE" w:rsidRPr="00187BAF" w:rsidRDefault="00CF335D" w:rsidP="00F36E60">
      <w:pPr>
        <w:autoSpaceDE w:val="0"/>
        <w:autoSpaceDN w:val="0"/>
        <w:adjustRightInd w:val="0"/>
        <w:spacing w:after="0" w:line="240" w:lineRule="auto"/>
        <w:ind w:firstLine="709"/>
        <w:jc w:val="both"/>
        <w:rPr>
          <w:sz w:val="28"/>
          <w:szCs w:val="28"/>
        </w:rPr>
      </w:pPr>
      <w:r w:rsidRPr="00187BAF">
        <w:rPr>
          <w:sz w:val="28"/>
          <w:szCs w:val="28"/>
        </w:rPr>
        <w:t xml:space="preserve">Для анализа устойчивости к парше и бактериальному ожогу были использованы </w:t>
      </w:r>
      <w:r w:rsidR="009618BA" w:rsidRPr="00187BAF">
        <w:rPr>
          <w:sz w:val="28"/>
          <w:szCs w:val="28"/>
          <w:lang w:val="en-US"/>
        </w:rPr>
        <w:t>SCAR</w:t>
      </w:r>
      <w:r w:rsidR="009618BA" w:rsidRPr="00187BAF">
        <w:rPr>
          <w:sz w:val="28"/>
          <w:szCs w:val="28"/>
        </w:rPr>
        <w:t xml:space="preserve"> </w:t>
      </w:r>
      <w:r w:rsidRPr="00187BAF">
        <w:rPr>
          <w:sz w:val="28"/>
          <w:szCs w:val="28"/>
        </w:rPr>
        <w:t>маркеры.</w:t>
      </w:r>
      <w:r w:rsidR="001C7EB9" w:rsidRPr="00187BAF">
        <w:rPr>
          <w:sz w:val="28"/>
          <w:szCs w:val="28"/>
        </w:rPr>
        <w:t xml:space="preserve"> </w:t>
      </w:r>
      <w:r w:rsidR="009618BA" w:rsidRPr="00187BAF">
        <w:rPr>
          <w:sz w:val="28"/>
          <w:szCs w:val="28"/>
        </w:rPr>
        <w:t xml:space="preserve">Выделение ДНК проводили по модифицированному протоколу </w:t>
      </w:r>
      <w:r w:rsidR="009618BA" w:rsidRPr="00044DF3">
        <w:rPr>
          <w:sz w:val="28"/>
          <w:szCs w:val="28"/>
        </w:rPr>
        <w:t>CTAB [</w:t>
      </w:r>
      <w:r w:rsidR="0046081C" w:rsidRPr="005509AE">
        <w:rPr>
          <w:sz w:val="28"/>
          <w:szCs w:val="28"/>
        </w:rPr>
        <w:t>197</w:t>
      </w:r>
      <w:r w:rsidR="00ED1EAA" w:rsidRPr="00044DF3">
        <w:rPr>
          <w:sz w:val="28"/>
          <w:szCs w:val="28"/>
        </w:rPr>
        <w:t>.</w:t>
      </w:r>
      <w:r w:rsidR="009618BA" w:rsidRPr="00044DF3">
        <w:rPr>
          <w:sz w:val="28"/>
          <w:szCs w:val="28"/>
        </w:rPr>
        <w:t xml:space="preserve">]. </w:t>
      </w:r>
      <w:r w:rsidR="009618BA" w:rsidRPr="00187BAF">
        <w:rPr>
          <w:sz w:val="28"/>
          <w:szCs w:val="28"/>
        </w:rPr>
        <w:t xml:space="preserve">Качество и количество экстрагированной ДНК проверяли с помощью спектрофотометра (NanoDrop1000, Thermo Fisher Scientific, США). В работе </w:t>
      </w:r>
      <w:r w:rsidR="00AC6FCC" w:rsidRPr="00187BAF">
        <w:rPr>
          <w:sz w:val="28"/>
          <w:szCs w:val="28"/>
        </w:rPr>
        <w:t>были про</w:t>
      </w:r>
      <w:r w:rsidR="009618BA" w:rsidRPr="00187BAF">
        <w:rPr>
          <w:sz w:val="28"/>
          <w:szCs w:val="28"/>
        </w:rPr>
        <w:t>анализирова</w:t>
      </w:r>
      <w:r w:rsidR="00AC6FCC" w:rsidRPr="00187BAF">
        <w:rPr>
          <w:sz w:val="28"/>
          <w:szCs w:val="28"/>
        </w:rPr>
        <w:t>ны</w:t>
      </w:r>
      <w:r w:rsidR="009618BA" w:rsidRPr="00187BAF">
        <w:rPr>
          <w:sz w:val="28"/>
          <w:szCs w:val="28"/>
        </w:rPr>
        <w:t xml:space="preserve"> 2 маркера, ассоциированных с устойчивостью к парше</w:t>
      </w:r>
      <w:r w:rsidR="00ED7135" w:rsidRPr="00187BAF">
        <w:rPr>
          <w:sz w:val="28"/>
          <w:szCs w:val="28"/>
        </w:rPr>
        <w:t>,</w:t>
      </w:r>
      <w:r w:rsidR="009618BA" w:rsidRPr="00187BAF">
        <w:rPr>
          <w:sz w:val="28"/>
          <w:szCs w:val="28"/>
        </w:rPr>
        <w:t xml:space="preserve"> - </w:t>
      </w:r>
      <w:r w:rsidR="009618BA" w:rsidRPr="00187BAF">
        <w:rPr>
          <w:sz w:val="28"/>
          <w:szCs w:val="28"/>
          <w:lang w:val="kk-KZ"/>
        </w:rPr>
        <w:t>OPB18</w:t>
      </w:r>
      <w:r w:rsidR="009618BA" w:rsidRPr="00187BAF">
        <w:rPr>
          <w:sz w:val="28"/>
          <w:szCs w:val="28"/>
        </w:rPr>
        <w:t xml:space="preserve"> (</w:t>
      </w:r>
      <w:r w:rsidR="009618BA" w:rsidRPr="00187BAF">
        <w:rPr>
          <w:sz w:val="28"/>
          <w:szCs w:val="28"/>
          <w:shd w:val="clear" w:color="auto" w:fill="FFFFFF"/>
        </w:rPr>
        <w:t>5'CCACAGCAGT-3'</w:t>
      </w:r>
      <w:r w:rsidR="009618BA" w:rsidRPr="00187BAF">
        <w:rPr>
          <w:sz w:val="28"/>
          <w:szCs w:val="28"/>
        </w:rPr>
        <w:t>) [</w:t>
      </w:r>
      <w:r w:rsidR="00F67EAF" w:rsidRPr="00187BAF">
        <w:rPr>
          <w:sz w:val="28"/>
          <w:szCs w:val="28"/>
        </w:rPr>
        <w:t>193</w:t>
      </w:r>
      <w:r w:rsidR="009618BA" w:rsidRPr="00187BAF">
        <w:rPr>
          <w:sz w:val="28"/>
          <w:szCs w:val="28"/>
        </w:rPr>
        <w:t>]</w:t>
      </w:r>
      <w:r w:rsidR="009618BA" w:rsidRPr="00187BAF">
        <w:rPr>
          <w:sz w:val="28"/>
          <w:szCs w:val="28"/>
          <w:lang w:val="kk-KZ"/>
        </w:rPr>
        <w:t xml:space="preserve"> и </w:t>
      </w:r>
      <w:r w:rsidR="009618BA" w:rsidRPr="00187BAF">
        <w:rPr>
          <w:sz w:val="28"/>
          <w:szCs w:val="28"/>
          <w:lang w:val="en-US"/>
        </w:rPr>
        <w:t>OPL</w:t>
      </w:r>
      <w:r w:rsidR="009618BA" w:rsidRPr="00187BAF">
        <w:rPr>
          <w:sz w:val="28"/>
          <w:szCs w:val="28"/>
        </w:rPr>
        <w:t>19 (5'</w:t>
      </w:r>
      <w:r w:rsidR="009618BA" w:rsidRPr="00187BAF">
        <w:rPr>
          <w:sz w:val="28"/>
          <w:szCs w:val="28"/>
          <w:lang w:val="en-US"/>
        </w:rPr>
        <w:t>ACCTGCACTACAATCTTCACTAATC</w:t>
      </w:r>
      <w:r w:rsidR="009618BA" w:rsidRPr="00187BAF">
        <w:rPr>
          <w:sz w:val="28"/>
          <w:szCs w:val="28"/>
          <w:shd w:val="clear" w:color="auto" w:fill="FFFFFF"/>
        </w:rPr>
        <w:t>-3'</w:t>
      </w:r>
      <w:r w:rsidR="009618BA" w:rsidRPr="00187BAF">
        <w:rPr>
          <w:sz w:val="28"/>
          <w:szCs w:val="28"/>
        </w:rPr>
        <w:t>) [</w:t>
      </w:r>
      <w:r w:rsidR="00F67EAF" w:rsidRPr="00187BAF">
        <w:rPr>
          <w:sz w:val="28"/>
          <w:szCs w:val="28"/>
        </w:rPr>
        <w:t>194</w:t>
      </w:r>
      <w:r w:rsidR="009618BA" w:rsidRPr="00187BAF">
        <w:rPr>
          <w:sz w:val="28"/>
          <w:szCs w:val="28"/>
        </w:rPr>
        <w:t>]; а также 2 маркера, ассоциированных с устойчивостью к бактериальному ожогу</w:t>
      </w:r>
      <w:r w:rsidR="00ED7135" w:rsidRPr="00187BAF">
        <w:rPr>
          <w:sz w:val="28"/>
          <w:szCs w:val="28"/>
        </w:rPr>
        <w:t>,</w:t>
      </w:r>
      <w:r w:rsidR="009618BA" w:rsidRPr="00187BAF">
        <w:rPr>
          <w:sz w:val="28"/>
          <w:szCs w:val="28"/>
        </w:rPr>
        <w:t xml:space="preserve"> - </w:t>
      </w:r>
      <w:r w:rsidR="009618BA" w:rsidRPr="00187BAF">
        <w:rPr>
          <w:sz w:val="28"/>
          <w:szCs w:val="28"/>
          <w:lang w:val="en-US"/>
        </w:rPr>
        <w:t>AE</w:t>
      </w:r>
      <w:r w:rsidR="009618BA" w:rsidRPr="00187BAF">
        <w:rPr>
          <w:sz w:val="28"/>
          <w:szCs w:val="28"/>
        </w:rPr>
        <w:t>10-375 (5'</w:t>
      </w:r>
      <w:r w:rsidR="009618BA" w:rsidRPr="00187BAF">
        <w:rPr>
          <w:sz w:val="28"/>
          <w:szCs w:val="28"/>
          <w:lang w:val="en-US"/>
        </w:rPr>
        <w:t>CTGAAGCGCACGTTCTCCCTGAAGCGCATCATTTCTGATAG</w:t>
      </w:r>
      <w:r w:rsidR="009618BA" w:rsidRPr="00187BAF">
        <w:rPr>
          <w:sz w:val="28"/>
          <w:szCs w:val="28"/>
          <w:shd w:val="clear" w:color="auto" w:fill="FFFFFF"/>
        </w:rPr>
        <w:t>-3'</w:t>
      </w:r>
      <w:r w:rsidR="009618BA" w:rsidRPr="00187BAF">
        <w:rPr>
          <w:sz w:val="28"/>
          <w:szCs w:val="28"/>
        </w:rPr>
        <w:t xml:space="preserve">) и </w:t>
      </w:r>
      <w:r w:rsidR="009618BA" w:rsidRPr="00187BAF">
        <w:rPr>
          <w:sz w:val="28"/>
          <w:szCs w:val="28"/>
          <w:lang w:val="en-US"/>
        </w:rPr>
        <w:t>GE</w:t>
      </w:r>
      <w:r w:rsidR="009618BA" w:rsidRPr="00187BAF">
        <w:rPr>
          <w:sz w:val="28"/>
          <w:szCs w:val="28"/>
        </w:rPr>
        <w:t>80-19 (5'</w:t>
      </w:r>
      <w:r w:rsidR="009618BA" w:rsidRPr="00187BAF">
        <w:rPr>
          <w:sz w:val="28"/>
          <w:szCs w:val="28"/>
          <w:lang w:val="en-US"/>
        </w:rPr>
        <w:t>TTGAGACCGATTTTCGTGTG</w:t>
      </w:r>
      <w:r w:rsidR="009618BA" w:rsidRPr="00187BAF">
        <w:rPr>
          <w:sz w:val="28"/>
          <w:szCs w:val="28"/>
          <w:shd w:val="clear" w:color="auto" w:fill="FFFFFF"/>
        </w:rPr>
        <w:t>-3'</w:t>
      </w:r>
      <w:r w:rsidR="009618BA" w:rsidRPr="00187BAF">
        <w:rPr>
          <w:sz w:val="28"/>
          <w:szCs w:val="28"/>
        </w:rPr>
        <w:t>) [</w:t>
      </w:r>
      <w:r w:rsidR="00F67EAF" w:rsidRPr="00187BAF">
        <w:rPr>
          <w:sz w:val="28"/>
          <w:szCs w:val="28"/>
        </w:rPr>
        <w:t>195</w:t>
      </w:r>
      <w:r w:rsidR="009618BA" w:rsidRPr="00187BAF">
        <w:rPr>
          <w:sz w:val="28"/>
          <w:szCs w:val="28"/>
        </w:rPr>
        <w:t xml:space="preserve">]. Для амплификации было </w:t>
      </w:r>
      <w:r w:rsidR="009618BA" w:rsidRPr="00432D25">
        <w:rPr>
          <w:sz w:val="28"/>
          <w:szCs w:val="28"/>
        </w:rPr>
        <w:t>использовано по 60 нг каждого образца ДНК. Условия проведения амплификации соответствова</w:t>
      </w:r>
      <w:r w:rsidR="001C7EB9" w:rsidRPr="00432D25">
        <w:rPr>
          <w:sz w:val="28"/>
          <w:szCs w:val="28"/>
        </w:rPr>
        <w:t>ли условиям, описанных в литературе</w:t>
      </w:r>
      <w:r w:rsidR="002A3BAF" w:rsidRPr="00432D25">
        <w:rPr>
          <w:sz w:val="28"/>
          <w:szCs w:val="28"/>
        </w:rPr>
        <w:t xml:space="preserve"> [</w:t>
      </w:r>
      <w:r w:rsidR="00044DF3" w:rsidRPr="00432D25">
        <w:rPr>
          <w:sz w:val="28"/>
          <w:szCs w:val="28"/>
        </w:rPr>
        <w:t>189</w:t>
      </w:r>
      <w:r w:rsidR="002A3BAF" w:rsidRPr="00432D25">
        <w:rPr>
          <w:sz w:val="28"/>
          <w:szCs w:val="28"/>
        </w:rPr>
        <w:t>,</w:t>
      </w:r>
      <w:r w:rsidR="00ED1EAA" w:rsidRPr="00432D25">
        <w:rPr>
          <w:sz w:val="28"/>
          <w:szCs w:val="28"/>
        </w:rPr>
        <w:t xml:space="preserve"> </w:t>
      </w:r>
      <w:r w:rsidR="00432D25" w:rsidRPr="00432D25">
        <w:rPr>
          <w:sz w:val="28"/>
          <w:szCs w:val="28"/>
        </w:rPr>
        <w:t xml:space="preserve">р. </w:t>
      </w:r>
      <w:r w:rsidR="00044DF3" w:rsidRPr="00432D25">
        <w:rPr>
          <w:sz w:val="28"/>
          <w:szCs w:val="28"/>
        </w:rPr>
        <w:t>366</w:t>
      </w:r>
      <w:r w:rsidR="00ED1EAA" w:rsidRPr="00432D25">
        <w:rPr>
          <w:sz w:val="28"/>
          <w:szCs w:val="28"/>
        </w:rPr>
        <w:t xml:space="preserve">; </w:t>
      </w:r>
      <w:r w:rsidR="002A3BAF" w:rsidRPr="00432D25">
        <w:rPr>
          <w:sz w:val="28"/>
          <w:szCs w:val="28"/>
        </w:rPr>
        <w:t>19</w:t>
      </w:r>
      <w:r w:rsidR="00044DF3" w:rsidRPr="00432D25">
        <w:rPr>
          <w:sz w:val="28"/>
          <w:szCs w:val="28"/>
        </w:rPr>
        <w:t>4</w:t>
      </w:r>
      <w:r w:rsidR="00432D25" w:rsidRPr="00432D25">
        <w:rPr>
          <w:sz w:val="28"/>
          <w:szCs w:val="28"/>
        </w:rPr>
        <w:t>, р. 568</w:t>
      </w:r>
      <w:r w:rsidR="002A3BAF" w:rsidRPr="00432D25">
        <w:rPr>
          <w:sz w:val="28"/>
          <w:szCs w:val="28"/>
        </w:rPr>
        <w:t>]</w:t>
      </w:r>
      <w:r w:rsidR="001C7EB9" w:rsidRPr="00432D25">
        <w:rPr>
          <w:sz w:val="28"/>
          <w:szCs w:val="28"/>
        </w:rPr>
        <w:t xml:space="preserve">. Условия ПЦР-амплификации для </w:t>
      </w:r>
      <w:r w:rsidR="00F471D6" w:rsidRPr="00432D25">
        <w:rPr>
          <w:sz w:val="28"/>
          <w:szCs w:val="28"/>
        </w:rPr>
        <w:t xml:space="preserve">маркера </w:t>
      </w:r>
      <w:r w:rsidR="001C7EB9" w:rsidRPr="00432D25">
        <w:rPr>
          <w:sz w:val="28"/>
          <w:szCs w:val="28"/>
          <w:lang w:val="kk-KZ"/>
        </w:rPr>
        <w:t>OPB18: 94°С 2 мин, 94°С 55 с, 56°С 55 с, 72°С 1 мин</w:t>
      </w:r>
      <w:r w:rsidR="001C7EB9" w:rsidRPr="00432D25">
        <w:rPr>
          <w:sz w:val="28"/>
          <w:szCs w:val="28"/>
        </w:rPr>
        <w:t xml:space="preserve"> 30 с</w:t>
      </w:r>
      <w:r w:rsidR="001C7EB9" w:rsidRPr="00432D25">
        <w:rPr>
          <w:sz w:val="28"/>
          <w:szCs w:val="28"/>
          <w:lang w:val="kk-KZ"/>
        </w:rPr>
        <w:t xml:space="preserve">, 72°С 10 мин, </w:t>
      </w:r>
      <w:r w:rsidR="001C7EB9" w:rsidRPr="00432D25">
        <w:rPr>
          <w:sz w:val="28"/>
          <w:szCs w:val="28"/>
        </w:rPr>
        <w:t xml:space="preserve">40 циклов; для </w:t>
      </w:r>
      <w:r w:rsidR="00F471D6" w:rsidRPr="00432D25">
        <w:rPr>
          <w:sz w:val="28"/>
          <w:szCs w:val="28"/>
        </w:rPr>
        <w:t xml:space="preserve">маркера </w:t>
      </w:r>
      <w:r w:rsidR="001C7EB9" w:rsidRPr="00432D25">
        <w:rPr>
          <w:sz w:val="28"/>
          <w:szCs w:val="28"/>
          <w:lang w:val="en-US"/>
        </w:rPr>
        <w:t>OPL</w:t>
      </w:r>
      <w:r w:rsidR="001C7EB9" w:rsidRPr="00432D25">
        <w:rPr>
          <w:sz w:val="28"/>
          <w:szCs w:val="28"/>
        </w:rPr>
        <w:t xml:space="preserve">19: </w:t>
      </w:r>
      <w:r w:rsidR="001C7EB9" w:rsidRPr="00187BAF">
        <w:rPr>
          <w:sz w:val="28"/>
          <w:szCs w:val="28"/>
          <w:lang w:val="kk-KZ"/>
        </w:rPr>
        <w:t>94°С 2 мин, 94°С 55 с, 58°С 55 с, 72°С 1 мин</w:t>
      </w:r>
      <w:r w:rsidR="001C7EB9" w:rsidRPr="00187BAF">
        <w:rPr>
          <w:sz w:val="28"/>
          <w:szCs w:val="28"/>
        </w:rPr>
        <w:t xml:space="preserve"> 30 с</w:t>
      </w:r>
      <w:r w:rsidR="001C7EB9" w:rsidRPr="00187BAF">
        <w:rPr>
          <w:sz w:val="28"/>
          <w:szCs w:val="28"/>
          <w:lang w:val="kk-KZ"/>
        </w:rPr>
        <w:t xml:space="preserve">, 72°С 10 мин, </w:t>
      </w:r>
      <w:r w:rsidR="001C7EB9" w:rsidRPr="00187BAF">
        <w:rPr>
          <w:sz w:val="28"/>
          <w:szCs w:val="28"/>
        </w:rPr>
        <w:t xml:space="preserve">40 циклов; для </w:t>
      </w:r>
      <w:r w:rsidR="00F471D6" w:rsidRPr="00187BAF">
        <w:rPr>
          <w:sz w:val="28"/>
          <w:szCs w:val="28"/>
        </w:rPr>
        <w:t xml:space="preserve">маркеров </w:t>
      </w:r>
      <w:r w:rsidR="001C7EB9" w:rsidRPr="00187BAF">
        <w:rPr>
          <w:sz w:val="28"/>
          <w:szCs w:val="28"/>
          <w:lang w:val="en-US"/>
        </w:rPr>
        <w:t>AE</w:t>
      </w:r>
      <w:r w:rsidR="00F471D6" w:rsidRPr="00187BAF">
        <w:rPr>
          <w:sz w:val="28"/>
          <w:szCs w:val="28"/>
        </w:rPr>
        <w:t>10-375 и</w:t>
      </w:r>
      <w:r w:rsidR="001C7EB9" w:rsidRPr="00187BAF">
        <w:rPr>
          <w:sz w:val="28"/>
          <w:szCs w:val="28"/>
        </w:rPr>
        <w:t xml:space="preserve"> </w:t>
      </w:r>
      <w:r w:rsidR="001C7EB9" w:rsidRPr="00187BAF">
        <w:rPr>
          <w:sz w:val="28"/>
          <w:szCs w:val="28"/>
          <w:lang w:val="en-US"/>
        </w:rPr>
        <w:t>GE</w:t>
      </w:r>
      <w:r w:rsidR="001C7EB9" w:rsidRPr="00187BAF">
        <w:rPr>
          <w:sz w:val="28"/>
          <w:szCs w:val="28"/>
        </w:rPr>
        <w:t xml:space="preserve">80-19: </w:t>
      </w:r>
      <w:r w:rsidR="001C7EB9" w:rsidRPr="00187BAF">
        <w:rPr>
          <w:sz w:val="28"/>
          <w:szCs w:val="28"/>
          <w:lang w:val="kk-KZ"/>
        </w:rPr>
        <w:t xml:space="preserve">94°С 3 мин, 94°С 30 с, 60°С 40 с, 72°С 1 мин, 72°С 10 мин, </w:t>
      </w:r>
      <w:r w:rsidR="001C7EB9" w:rsidRPr="00187BAF">
        <w:rPr>
          <w:sz w:val="28"/>
          <w:szCs w:val="28"/>
        </w:rPr>
        <w:t>40 циклов</w:t>
      </w:r>
      <w:r w:rsidR="009618BA" w:rsidRPr="00187BAF">
        <w:rPr>
          <w:sz w:val="28"/>
          <w:szCs w:val="28"/>
        </w:rPr>
        <w:t>. Анализ результатов исследования проводили с помощью гель-электрофореза в 1,5% агарозном геле.</w:t>
      </w:r>
    </w:p>
    <w:p w14:paraId="677DF5E1" w14:textId="77777777" w:rsidR="002F35FF" w:rsidRPr="00187BAF" w:rsidRDefault="002F35FF" w:rsidP="00F36E60">
      <w:pPr>
        <w:spacing w:after="0" w:line="240" w:lineRule="auto"/>
        <w:ind w:firstLine="709"/>
        <w:jc w:val="both"/>
        <w:rPr>
          <w:b/>
          <w:sz w:val="28"/>
          <w:szCs w:val="28"/>
        </w:rPr>
      </w:pPr>
    </w:p>
    <w:p w14:paraId="664EB5A4" w14:textId="77777777" w:rsidR="00831F46" w:rsidRPr="00187BAF" w:rsidRDefault="002F35FF" w:rsidP="00F36E60">
      <w:pPr>
        <w:spacing w:after="0" w:line="240" w:lineRule="auto"/>
        <w:ind w:firstLine="709"/>
        <w:jc w:val="both"/>
        <w:rPr>
          <w:b/>
          <w:sz w:val="28"/>
          <w:szCs w:val="28"/>
        </w:rPr>
      </w:pPr>
      <w:r w:rsidRPr="00187BAF">
        <w:rPr>
          <w:b/>
          <w:sz w:val="28"/>
          <w:szCs w:val="28"/>
        </w:rPr>
        <w:t xml:space="preserve">2.3 </w:t>
      </w:r>
      <w:r w:rsidR="00831F46" w:rsidRPr="00187BAF">
        <w:rPr>
          <w:b/>
          <w:sz w:val="28"/>
          <w:szCs w:val="28"/>
        </w:rPr>
        <w:t>Питательная среда и условия культивирования</w:t>
      </w:r>
    </w:p>
    <w:p w14:paraId="04E27BE9" w14:textId="77777777" w:rsidR="002A3BAF" w:rsidRDefault="00831F46" w:rsidP="00F36E60">
      <w:pPr>
        <w:spacing w:after="0" w:line="240" w:lineRule="auto"/>
        <w:ind w:firstLine="709"/>
        <w:jc w:val="both"/>
        <w:rPr>
          <w:sz w:val="28"/>
          <w:szCs w:val="28"/>
          <w:lang w:val="kk-KZ"/>
        </w:rPr>
      </w:pPr>
      <w:r w:rsidRPr="00187BAF">
        <w:rPr>
          <w:sz w:val="28"/>
          <w:szCs w:val="28"/>
        </w:rPr>
        <w:t xml:space="preserve">На всех этапах микроклонального размножения была использована питательная среда </w:t>
      </w:r>
      <w:r w:rsidRPr="00187BAF">
        <w:rPr>
          <w:sz w:val="28"/>
          <w:szCs w:val="28"/>
          <w:lang w:val="kk-KZ"/>
        </w:rPr>
        <w:t>QL (Quoirin&amp;Lepoivre) [</w:t>
      </w:r>
      <w:r w:rsidR="00E633AB" w:rsidRPr="00187BAF">
        <w:rPr>
          <w:sz w:val="28"/>
          <w:szCs w:val="28"/>
        </w:rPr>
        <w:t>196</w:t>
      </w:r>
      <w:r w:rsidRPr="00187BAF">
        <w:rPr>
          <w:sz w:val="28"/>
          <w:szCs w:val="28"/>
          <w:lang w:val="kk-KZ"/>
        </w:rPr>
        <w:t>].</w:t>
      </w:r>
      <w:r w:rsidR="00FC2823" w:rsidRPr="00187BAF">
        <w:rPr>
          <w:sz w:val="28"/>
          <w:szCs w:val="28"/>
          <w:lang w:val="kk-KZ"/>
        </w:rPr>
        <w:t xml:space="preserve"> Состав питательной среды, мг/л: </w:t>
      </w:r>
      <w:r w:rsidR="00FC2823" w:rsidRPr="00187BAF">
        <w:rPr>
          <w:sz w:val="28"/>
          <w:szCs w:val="28"/>
          <w:shd w:val="clear" w:color="auto" w:fill="FFFFFF"/>
          <w:lang w:val="kk-KZ"/>
        </w:rPr>
        <w:t xml:space="preserve">нитрат аммония 400, нитрат калия 1800, </w:t>
      </w:r>
      <w:r w:rsidR="00FC2823" w:rsidRPr="00187BAF">
        <w:rPr>
          <w:sz w:val="28"/>
          <w:szCs w:val="28"/>
          <w:lang w:val="kk-KZ"/>
        </w:rPr>
        <w:t xml:space="preserve">нитрат кальция 578,9, </w:t>
      </w:r>
      <w:r w:rsidR="00FC2823" w:rsidRPr="00187BAF">
        <w:rPr>
          <w:sz w:val="28"/>
          <w:szCs w:val="28"/>
          <w:shd w:val="clear" w:color="auto" w:fill="FFFFFF"/>
          <w:lang w:val="kk-KZ"/>
        </w:rPr>
        <w:t xml:space="preserve">сульфат магния 175,8, фосфат калия 270, борная кислота 6,2, сульфат марганца 0,76, хлорид кобальта 0,025, </w:t>
      </w:r>
      <w:r w:rsidR="00FC2823" w:rsidRPr="00187BAF">
        <w:rPr>
          <w:sz w:val="28"/>
          <w:szCs w:val="28"/>
          <w:lang w:val="kk-KZ"/>
        </w:rPr>
        <w:t xml:space="preserve">сульфат меди 0,025, цинк сернокислый 8,6, молибдат натрия 0,25, </w:t>
      </w:r>
      <w:r w:rsidR="00FC2823" w:rsidRPr="00187BAF">
        <w:rPr>
          <w:sz w:val="28"/>
          <w:szCs w:val="28"/>
          <w:shd w:val="clear" w:color="auto" w:fill="FFFFFF"/>
          <w:lang w:val="kk-KZ"/>
        </w:rPr>
        <w:t xml:space="preserve">иодид калия 0,08, </w:t>
      </w:r>
      <w:r w:rsidR="00FC2823" w:rsidRPr="00187BAF">
        <w:rPr>
          <w:sz w:val="28"/>
          <w:szCs w:val="28"/>
          <w:lang w:val="kk-KZ"/>
        </w:rPr>
        <w:t xml:space="preserve">динатриевая соль EDTA 37,3 сульфат железа 27,8, мезоинозит 100, тиамин 0,4, пиридоксин 0,5, никотиновая кислота 0,5, аскорбиновая кислота 1,5, сахароза 30 000, агар 7000. </w:t>
      </w:r>
    </w:p>
    <w:p w14:paraId="7FB85775" w14:textId="77777777" w:rsidR="00ED7135" w:rsidRPr="00187BAF" w:rsidRDefault="00FC2823" w:rsidP="00F36E60">
      <w:pPr>
        <w:spacing w:after="0" w:line="240" w:lineRule="auto"/>
        <w:ind w:firstLine="709"/>
        <w:jc w:val="both"/>
        <w:rPr>
          <w:sz w:val="28"/>
          <w:szCs w:val="28"/>
        </w:rPr>
      </w:pPr>
      <w:r w:rsidRPr="00187BAF">
        <w:rPr>
          <w:sz w:val="28"/>
          <w:szCs w:val="28"/>
        </w:rPr>
        <w:t>Для укоренения использовали 50% содержание макросолей.</w:t>
      </w:r>
      <w:r w:rsidR="00831F46" w:rsidRPr="00187BAF">
        <w:rPr>
          <w:sz w:val="28"/>
          <w:szCs w:val="28"/>
          <w:lang w:val="kk-KZ"/>
        </w:rPr>
        <w:t xml:space="preserve"> </w:t>
      </w:r>
      <w:r w:rsidR="00831F46" w:rsidRPr="00187BAF">
        <w:rPr>
          <w:sz w:val="28"/>
          <w:szCs w:val="28"/>
        </w:rPr>
        <w:t xml:space="preserve">Гормоны добавляли после автоклавирования питательной среды, предварительно простерилизовав с помощью мембранного фильтра, размер пор 0,20 мкм. Все реагенты для питательной среды были приобретены у </w:t>
      </w:r>
      <w:r w:rsidR="00831F46" w:rsidRPr="00187BAF">
        <w:rPr>
          <w:sz w:val="28"/>
          <w:szCs w:val="28"/>
          <w:lang w:val="en-US"/>
        </w:rPr>
        <w:t>Sigma</w:t>
      </w:r>
      <w:r w:rsidR="00831F46" w:rsidRPr="00187BAF">
        <w:rPr>
          <w:sz w:val="28"/>
          <w:szCs w:val="28"/>
        </w:rPr>
        <w:t xml:space="preserve"> </w:t>
      </w:r>
      <w:r w:rsidR="00831F46" w:rsidRPr="00187BAF">
        <w:rPr>
          <w:sz w:val="28"/>
          <w:szCs w:val="28"/>
          <w:lang w:val="en-US"/>
        </w:rPr>
        <w:t>Aldrich</w:t>
      </w:r>
      <w:r w:rsidR="00831F46" w:rsidRPr="00187BAF">
        <w:rPr>
          <w:sz w:val="28"/>
          <w:szCs w:val="28"/>
        </w:rPr>
        <w:t xml:space="preserve">®, </w:t>
      </w:r>
      <w:r w:rsidR="00831F46" w:rsidRPr="00187BAF">
        <w:rPr>
          <w:sz w:val="28"/>
          <w:szCs w:val="28"/>
          <w:lang w:val="en-US"/>
        </w:rPr>
        <w:t>New</w:t>
      </w:r>
      <w:r w:rsidR="00831F46" w:rsidRPr="00187BAF">
        <w:rPr>
          <w:sz w:val="28"/>
          <w:szCs w:val="28"/>
        </w:rPr>
        <w:t xml:space="preserve"> </w:t>
      </w:r>
      <w:r w:rsidR="00831F46" w:rsidRPr="00187BAF">
        <w:rPr>
          <w:sz w:val="28"/>
          <w:szCs w:val="28"/>
          <w:lang w:val="en-US"/>
        </w:rPr>
        <w:t>Zealand</w:t>
      </w:r>
      <w:r w:rsidR="00831F46" w:rsidRPr="00187BAF">
        <w:rPr>
          <w:sz w:val="28"/>
          <w:szCs w:val="28"/>
        </w:rPr>
        <w:t xml:space="preserve">. Для всех питательных сред </w:t>
      </w:r>
      <w:r w:rsidR="00831F46" w:rsidRPr="00187BAF">
        <w:rPr>
          <w:sz w:val="28"/>
          <w:szCs w:val="28"/>
          <w:lang w:val="en-US"/>
        </w:rPr>
        <w:t>pH</w:t>
      </w:r>
      <w:r w:rsidR="00831F46" w:rsidRPr="00187BAF">
        <w:rPr>
          <w:sz w:val="28"/>
          <w:szCs w:val="28"/>
        </w:rPr>
        <w:t xml:space="preserve"> </w:t>
      </w:r>
      <w:r w:rsidR="001C7EB9" w:rsidRPr="00187BAF">
        <w:rPr>
          <w:sz w:val="28"/>
          <w:szCs w:val="28"/>
        </w:rPr>
        <w:t>устанавливали на значении 5,</w:t>
      </w:r>
      <w:r w:rsidR="00831F46" w:rsidRPr="00187BAF">
        <w:rPr>
          <w:sz w:val="28"/>
          <w:szCs w:val="28"/>
        </w:rPr>
        <w:t>8 до автоклавирования при 121°</w:t>
      </w:r>
      <w:r w:rsidR="00831F46" w:rsidRPr="00187BAF">
        <w:rPr>
          <w:sz w:val="28"/>
          <w:szCs w:val="28"/>
          <w:lang w:val="en-US"/>
        </w:rPr>
        <w:t>C</w:t>
      </w:r>
      <w:r w:rsidR="00831F46" w:rsidRPr="00187BAF">
        <w:rPr>
          <w:sz w:val="28"/>
          <w:szCs w:val="28"/>
        </w:rPr>
        <w:t xml:space="preserve"> в течение 20 минут. На этапе введения в культуру, мультипликации и укоренения микропобегов экспланты выращивали в </w:t>
      </w:r>
      <w:r w:rsidR="0054704F" w:rsidRPr="00187BAF">
        <w:rPr>
          <w:sz w:val="28"/>
          <w:szCs w:val="28"/>
        </w:rPr>
        <w:t>культуральных сосудах</w:t>
      </w:r>
      <w:r w:rsidR="00831F46" w:rsidRPr="00187BAF">
        <w:rPr>
          <w:sz w:val="28"/>
          <w:szCs w:val="28"/>
        </w:rPr>
        <w:t xml:space="preserve"> в фактеростатной комнате</w:t>
      </w:r>
      <w:r w:rsidR="0054704F" w:rsidRPr="00187BAF">
        <w:rPr>
          <w:sz w:val="28"/>
          <w:szCs w:val="28"/>
        </w:rPr>
        <w:t xml:space="preserve"> (оранжерея)</w:t>
      </w:r>
      <w:r w:rsidR="00831F46" w:rsidRPr="00187BAF">
        <w:rPr>
          <w:sz w:val="28"/>
          <w:szCs w:val="28"/>
        </w:rPr>
        <w:t>. На каждой полке в фактеростатной комнате были установлены</w:t>
      </w:r>
      <w:r w:rsidR="001C7EB9" w:rsidRPr="00187BAF">
        <w:rPr>
          <w:sz w:val="28"/>
          <w:szCs w:val="28"/>
        </w:rPr>
        <w:t xml:space="preserve"> </w:t>
      </w:r>
      <w:r w:rsidR="001C7EB9" w:rsidRPr="00187BAF">
        <w:rPr>
          <w:sz w:val="28"/>
          <w:szCs w:val="28"/>
          <w:shd w:val="clear" w:color="auto" w:fill="FFFFFF"/>
          <w:lang w:val="kk-KZ"/>
        </w:rPr>
        <w:t>светодиодные ленты</w:t>
      </w:r>
      <w:r w:rsidR="00831F46" w:rsidRPr="00187BAF">
        <w:rPr>
          <w:sz w:val="28"/>
          <w:szCs w:val="28"/>
        </w:rPr>
        <w:t xml:space="preserve"> </w:t>
      </w:r>
      <w:r w:rsidR="001C7EB9" w:rsidRPr="00187BAF">
        <w:rPr>
          <w:sz w:val="28"/>
          <w:szCs w:val="28"/>
        </w:rPr>
        <w:t>SMD 5050 60</w:t>
      </w:r>
      <w:r w:rsidR="00446071" w:rsidRPr="00187BAF">
        <w:rPr>
          <w:sz w:val="28"/>
          <w:szCs w:val="28"/>
        </w:rPr>
        <w:t xml:space="preserve"> </w:t>
      </w:r>
      <w:r w:rsidR="001C7EB9" w:rsidRPr="00187BAF">
        <w:rPr>
          <w:sz w:val="28"/>
          <w:szCs w:val="28"/>
        </w:rPr>
        <w:t xml:space="preserve">led/m. На этапе адаптации клоны выращивали </w:t>
      </w:r>
      <w:r w:rsidR="009E3791" w:rsidRPr="00187BAF">
        <w:rPr>
          <w:sz w:val="28"/>
          <w:szCs w:val="28"/>
        </w:rPr>
        <w:t>на полках</w:t>
      </w:r>
      <w:r w:rsidR="001C7EB9" w:rsidRPr="00187BAF">
        <w:rPr>
          <w:sz w:val="28"/>
          <w:szCs w:val="28"/>
        </w:rPr>
        <w:t xml:space="preserve">, где были установлены </w:t>
      </w:r>
      <w:r w:rsidR="00831F46" w:rsidRPr="00187BAF">
        <w:rPr>
          <w:sz w:val="28"/>
          <w:szCs w:val="28"/>
        </w:rPr>
        <w:t xml:space="preserve">2 люминесцентные лампы </w:t>
      </w:r>
      <w:r w:rsidR="001C7EB9" w:rsidRPr="00187BAF">
        <w:rPr>
          <w:rFonts w:eastAsia="Times New Roman"/>
          <w:bCs/>
          <w:kern w:val="36"/>
          <w:sz w:val="28"/>
          <w:szCs w:val="28"/>
          <w:lang w:val="en-US"/>
        </w:rPr>
        <w:t>Osram</w:t>
      </w:r>
      <w:r w:rsidR="001C7EB9" w:rsidRPr="00187BAF">
        <w:rPr>
          <w:rFonts w:eastAsia="Times New Roman"/>
          <w:bCs/>
          <w:kern w:val="36"/>
          <w:sz w:val="28"/>
          <w:szCs w:val="28"/>
        </w:rPr>
        <w:t xml:space="preserve"> </w:t>
      </w:r>
      <w:r w:rsidR="001C7EB9" w:rsidRPr="00187BAF">
        <w:rPr>
          <w:rFonts w:eastAsia="Times New Roman"/>
          <w:bCs/>
          <w:kern w:val="36"/>
          <w:sz w:val="28"/>
          <w:szCs w:val="28"/>
          <w:lang w:val="en-US"/>
        </w:rPr>
        <w:t>L</w:t>
      </w:r>
      <w:r w:rsidR="001C7EB9" w:rsidRPr="00187BAF">
        <w:rPr>
          <w:rFonts w:eastAsia="Times New Roman"/>
          <w:bCs/>
          <w:kern w:val="36"/>
          <w:sz w:val="28"/>
          <w:szCs w:val="28"/>
        </w:rPr>
        <w:t xml:space="preserve"> 36</w:t>
      </w:r>
      <w:r w:rsidR="001C7EB9" w:rsidRPr="00187BAF">
        <w:rPr>
          <w:rFonts w:eastAsia="Times New Roman"/>
          <w:bCs/>
          <w:kern w:val="36"/>
          <w:sz w:val="28"/>
          <w:szCs w:val="28"/>
          <w:lang w:val="en-US"/>
        </w:rPr>
        <w:t>W</w:t>
      </w:r>
      <w:r w:rsidR="001C7EB9" w:rsidRPr="00187BAF">
        <w:rPr>
          <w:rFonts w:eastAsia="Times New Roman"/>
          <w:bCs/>
          <w:kern w:val="36"/>
          <w:sz w:val="28"/>
          <w:szCs w:val="28"/>
        </w:rPr>
        <w:t xml:space="preserve"> 830 </w:t>
      </w:r>
      <w:r w:rsidR="001C7EB9" w:rsidRPr="00187BAF">
        <w:rPr>
          <w:rFonts w:eastAsia="Times New Roman"/>
          <w:bCs/>
          <w:kern w:val="36"/>
          <w:sz w:val="28"/>
          <w:szCs w:val="28"/>
          <w:lang w:val="en-US"/>
        </w:rPr>
        <w:t>Lumilux</w:t>
      </w:r>
      <w:r w:rsidR="001C7EB9" w:rsidRPr="00187BAF">
        <w:rPr>
          <w:rFonts w:eastAsia="Times New Roman"/>
          <w:bCs/>
          <w:kern w:val="36"/>
          <w:sz w:val="28"/>
          <w:szCs w:val="28"/>
        </w:rPr>
        <w:t xml:space="preserve"> </w:t>
      </w:r>
      <w:r w:rsidR="001C7EB9" w:rsidRPr="00187BAF">
        <w:rPr>
          <w:rFonts w:eastAsia="Times New Roman"/>
          <w:bCs/>
          <w:kern w:val="36"/>
          <w:sz w:val="28"/>
          <w:szCs w:val="28"/>
          <w:lang w:val="en-US"/>
        </w:rPr>
        <w:t>Warm</w:t>
      </w:r>
      <w:r w:rsidR="001C7EB9" w:rsidRPr="00187BAF">
        <w:rPr>
          <w:rFonts w:eastAsia="Times New Roman"/>
          <w:bCs/>
          <w:kern w:val="36"/>
          <w:sz w:val="28"/>
          <w:szCs w:val="28"/>
        </w:rPr>
        <w:t xml:space="preserve"> </w:t>
      </w:r>
      <w:r w:rsidR="001C7EB9" w:rsidRPr="00187BAF">
        <w:rPr>
          <w:rFonts w:eastAsia="Times New Roman"/>
          <w:bCs/>
          <w:kern w:val="36"/>
          <w:sz w:val="28"/>
          <w:szCs w:val="28"/>
          <w:lang w:val="en-US"/>
        </w:rPr>
        <w:t>White</w:t>
      </w:r>
      <w:r w:rsidR="001C7EB9" w:rsidRPr="00187BAF">
        <w:rPr>
          <w:rFonts w:eastAsia="Times New Roman"/>
          <w:bCs/>
          <w:kern w:val="36"/>
          <w:sz w:val="28"/>
          <w:szCs w:val="28"/>
        </w:rPr>
        <w:t xml:space="preserve"> </w:t>
      </w:r>
      <w:r w:rsidR="00831F46" w:rsidRPr="00187BAF">
        <w:rPr>
          <w:sz w:val="28"/>
          <w:szCs w:val="28"/>
        </w:rPr>
        <w:t xml:space="preserve">и 2 люминесцентные лампы </w:t>
      </w:r>
      <w:r w:rsidR="001C7EB9" w:rsidRPr="00187BAF">
        <w:rPr>
          <w:sz w:val="28"/>
          <w:szCs w:val="28"/>
          <w:shd w:val="clear" w:color="auto" w:fill="FFFFFF"/>
          <w:lang w:val="en-US"/>
        </w:rPr>
        <w:t>Osram</w:t>
      </w:r>
      <w:r w:rsidR="001C7EB9" w:rsidRPr="00187BAF">
        <w:rPr>
          <w:sz w:val="28"/>
          <w:szCs w:val="28"/>
          <w:shd w:val="clear" w:color="auto" w:fill="FFFFFF"/>
        </w:rPr>
        <w:t xml:space="preserve"> </w:t>
      </w:r>
      <w:r w:rsidR="001C7EB9" w:rsidRPr="00187BAF">
        <w:rPr>
          <w:sz w:val="28"/>
          <w:szCs w:val="28"/>
          <w:shd w:val="clear" w:color="auto" w:fill="FFFFFF"/>
          <w:lang w:val="en-US"/>
        </w:rPr>
        <w:t>L</w:t>
      </w:r>
      <w:r w:rsidR="001C7EB9" w:rsidRPr="00187BAF">
        <w:rPr>
          <w:sz w:val="28"/>
          <w:szCs w:val="28"/>
          <w:shd w:val="clear" w:color="auto" w:fill="FFFFFF"/>
        </w:rPr>
        <w:t xml:space="preserve"> 36</w:t>
      </w:r>
      <w:r w:rsidR="001C7EB9" w:rsidRPr="00187BAF">
        <w:rPr>
          <w:sz w:val="28"/>
          <w:szCs w:val="28"/>
          <w:shd w:val="clear" w:color="auto" w:fill="FFFFFF"/>
          <w:lang w:val="en-US"/>
        </w:rPr>
        <w:t>W</w:t>
      </w:r>
      <w:r w:rsidR="001C7EB9" w:rsidRPr="00187BAF">
        <w:rPr>
          <w:sz w:val="28"/>
          <w:szCs w:val="28"/>
          <w:shd w:val="clear" w:color="auto" w:fill="FFFFFF"/>
        </w:rPr>
        <w:t xml:space="preserve">/77 </w:t>
      </w:r>
      <w:r w:rsidR="001C7EB9" w:rsidRPr="00187BAF">
        <w:rPr>
          <w:sz w:val="28"/>
          <w:szCs w:val="28"/>
          <w:shd w:val="clear" w:color="auto" w:fill="FFFFFF"/>
          <w:lang w:val="en-US"/>
        </w:rPr>
        <w:t>T</w:t>
      </w:r>
      <w:r w:rsidR="001C7EB9" w:rsidRPr="00187BAF">
        <w:rPr>
          <w:sz w:val="28"/>
          <w:szCs w:val="28"/>
          <w:shd w:val="clear" w:color="auto" w:fill="FFFFFF"/>
        </w:rPr>
        <w:t xml:space="preserve">8 </w:t>
      </w:r>
      <w:r w:rsidR="001C7EB9" w:rsidRPr="00187BAF">
        <w:rPr>
          <w:sz w:val="28"/>
          <w:szCs w:val="28"/>
          <w:shd w:val="clear" w:color="auto" w:fill="FFFFFF"/>
          <w:lang w:val="en-US"/>
        </w:rPr>
        <w:t>Fluora</w:t>
      </w:r>
      <w:r w:rsidR="00744904" w:rsidRPr="00187BAF">
        <w:rPr>
          <w:sz w:val="28"/>
          <w:szCs w:val="28"/>
        </w:rPr>
        <w:t xml:space="preserve">. </w:t>
      </w:r>
      <w:r w:rsidR="009E3791" w:rsidRPr="00187BAF">
        <w:rPr>
          <w:sz w:val="28"/>
          <w:szCs w:val="28"/>
        </w:rPr>
        <w:t>В фактеростатной комнате фотопериод составил 16/8, температура</w:t>
      </w:r>
      <w:r w:rsidR="00831F46" w:rsidRPr="00187BAF">
        <w:rPr>
          <w:sz w:val="28"/>
          <w:szCs w:val="28"/>
        </w:rPr>
        <w:t xml:space="preserve"> 24-26°C. </w:t>
      </w:r>
    </w:p>
    <w:p w14:paraId="5E001E16" w14:textId="77777777" w:rsidR="002F35FF" w:rsidRPr="00187BAF" w:rsidRDefault="002F35FF" w:rsidP="00F36E60">
      <w:pPr>
        <w:spacing w:after="0" w:line="240" w:lineRule="auto"/>
        <w:ind w:firstLine="709"/>
        <w:jc w:val="both"/>
        <w:rPr>
          <w:b/>
          <w:sz w:val="28"/>
          <w:szCs w:val="28"/>
        </w:rPr>
      </w:pPr>
      <w:bookmarkStart w:id="6" w:name="_Hlk102312707"/>
    </w:p>
    <w:p w14:paraId="458F1220" w14:textId="77777777" w:rsidR="00B5511C" w:rsidRPr="00187BAF" w:rsidRDefault="002F35FF" w:rsidP="00F36E60">
      <w:pPr>
        <w:spacing w:after="0" w:line="240" w:lineRule="auto"/>
        <w:ind w:firstLine="709"/>
        <w:jc w:val="both"/>
        <w:rPr>
          <w:b/>
          <w:sz w:val="28"/>
          <w:szCs w:val="28"/>
        </w:rPr>
      </w:pPr>
      <w:r w:rsidRPr="00187BAF">
        <w:rPr>
          <w:b/>
          <w:sz w:val="28"/>
          <w:szCs w:val="28"/>
        </w:rPr>
        <w:t xml:space="preserve">2.4 </w:t>
      </w:r>
      <w:r w:rsidR="00940586" w:rsidRPr="00187BAF">
        <w:rPr>
          <w:b/>
          <w:sz w:val="28"/>
          <w:szCs w:val="28"/>
        </w:rPr>
        <w:t>Подбор режима с</w:t>
      </w:r>
      <w:r w:rsidR="00B5511C" w:rsidRPr="00187BAF">
        <w:rPr>
          <w:b/>
          <w:sz w:val="28"/>
          <w:szCs w:val="28"/>
        </w:rPr>
        <w:t>терилизаци</w:t>
      </w:r>
      <w:r w:rsidR="00940586" w:rsidRPr="00187BAF">
        <w:rPr>
          <w:b/>
          <w:sz w:val="28"/>
          <w:szCs w:val="28"/>
        </w:rPr>
        <w:t>и</w:t>
      </w:r>
      <w:r w:rsidR="000D6909" w:rsidRPr="00187BAF">
        <w:rPr>
          <w:b/>
          <w:sz w:val="28"/>
          <w:szCs w:val="28"/>
        </w:rPr>
        <w:t xml:space="preserve"> </w:t>
      </w:r>
      <w:r w:rsidR="00FC2823" w:rsidRPr="00187BAF">
        <w:rPr>
          <w:b/>
          <w:sz w:val="28"/>
          <w:szCs w:val="28"/>
        </w:rPr>
        <w:t>пазушных почек</w:t>
      </w:r>
      <w:r w:rsidR="00940586" w:rsidRPr="00187BAF">
        <w:rPr>
          <w:b/>
          <w:sz w:val="28"/>
          <w:szCs w:val="28"/>
        </w:rPr>
        <w:t xml:space="preserve"> </w:t>
      </w:r>
    </w:p>
    <w:bookmarkEnd w:id="6"/>
    <w:p w14:paraId="3AE6D6EE" w14:textId="31CDAEE4" w:rsidR="00431904" w:rsidRPr="003B2C67" w:rsidRDefault="00DE2898" w:rsidP="00F36E60">
      <w:pPr>
        <w:spacing w:after="0" w:line="240" w:lineRule="auto"/>
        <w:ind w:firstLine="709"/>
        <w:jc w:val="both"/>
        <w:rPr>
          <w:sz w:val="28"/>
          <w:szCs w:val="28"/>
        </w:rPr>
      </w:pPr>
      <w:r w:rsidRPr="00187BAF">
        <w:rPr>
          <w:sz w:val="28"/>
          <w:szCs w:val="28"/>
        </w:rPr>
        <w:t xml:space="preserve">Для стерилизации пазушных почек применяли </w:t>
      </w:r>
      <w:r w:rsidR="007E1435" w:rsidRPr="00187BAF">
        <w:rPr>
          <w:sz w:val="28"/>
          <w:szCs w:val="28"/>
        </w:rPr>
        <w:t>двух</w:t>
      </w:r>
      <w:r w:rsidRPr="00187BAF">
        <w:rPr>
          <w:sz w:val="28"/>
          <w:szCs w:val="28"/>
        </w:rPr>
        <w:t xml:space="preserve">ступенчатую стерилизацию. Для этого </w:t>
      </w:r>
      <w:r w:rsidR="007E1435" w:rsidRPr="00187BAF">
        <w:rPr>
          <w:sz w:val="28"/>
          <w:szCs w:val="28"/>
        </w:rPr>
        <w:t xml:space="preserve">однолетние побеги разрезали на </w:t>
      </w:r>
      <w:r w:rsidRPr="00187BAF">
        <w:rPr>
          <w:sz w:val="28"/>
          <w:szCs w:val="28"/>
        </w:rPr>
        <w:t>сегменты длиной 1,5-2,0 см с одной пазушной почкой</w:t>
      </w:r>
      <w:r w:rsidR="007E1435" w:rsidRPr="00187BAF">
        <w:rPr>
          <w:sz w:val="28"/>
          <w:szCs w:val="28"/>
        </w:rPr>
        <w:t>.</w:t>
      </w:r>
      <w:r w:rsidRPr="00187BAF">
        <w:rPr>
          <w:sz w:val="28"/>
          <w:szCs w:val="28"/>
        </w:rPr>
        <w:t xml:space="preserve"> </w:t>
      </w:r>
      <w:r w:rsidR="007E1435" w:rsidRPr="00187BAF">
        <w:rPr>
          <w:sz w:val="28"/>
          <w:szCs w:val="28"/>
        </w:rPr>
        <w:t xml:space="preserve">Экспланты </w:t>
      </w:r>
      <w:r w:rsidR="00B4569F" w:rsidRPr="00187BAF">
        <w:rPr>
          <w:sz w:val="28"/>
          <w:szCs w:val="28"/>
        </w:rPr>
        <w:t xml:space="preserve">тщательно </w:t>
      </w:r>
      <w:r w:rsidRPr="00187BAF">
        <w:rPr>
          <w:sz w:val="28"/>
          <w:szCs w:val="28"/>
        </w:rPr>
        <w:t xml:space="preserve">промывали мыльным раствором </w:t>
      </w:r>
      <w:r w:rsidR="00B4569F" w:rsidRPr="00187BAF">
        <w:rPr>
          <w:sz w:val="28"/>
          <w:szCs w:val="28"/>
        </w:rPr>
        <w:t xml:space="preserve">до полного очищения от поверхностной пыли и грязи. </w:t>
      </w:r>
      <w:r w:rsidR="00431904" w:rsidRPr="00187BAF">
        <w:rPr>
          <w:sz w:val="28"/>
          <w:szCs w:val="28"/>
        </w:rPr>
        <w:t>Для получения стерильных и жизнеспособных эксплантов была изучена одн</w:t>
      </w:r>
      <w:r w:rsidR="00FD09AB" w:rsidRPr="00187BAF">
        <w:rPr>
          <w:sz w:val="28"/>
          <w:szCs w:val="28"/>
        </w:rPr>
        <w:t>о</w:t>
      </w:r>
      <w:r w:rsidR="00431904" w:rsidRPr="00187BAF">
        <w:rPr>
          <w:sz w:val="28"/>
          <w:szCs w:val="28"/>
        </w:rPr>
        <w:t xml:space="preserve">ступенчатая стерилизация пазушных почек яблони Недзвецкого в асептических условиях. Для этого пазушные почки промывали в мыльном растворе стирального порошка в течение 3-х часов и далее </w:t>
      </w:r>
      <w:r w:rsidR="00F1116E" w:rsidRPr="00187BAF">
        <w:rPr>
          <w:sz w:val="28"/>
          <w:szCs w:val="28"/>
        </w:rPr>
        <w:t>под проточной водой в течение</w:t>
      </w:r>
      <w:r w:rsidR="00E37379" w:rsidRPr="00187BAF">
        <w:rPr>
          <w:sz w:val="28"/>
          <w:szCs w:val="28"/>
        </w:rPr>
        <w:t xml:space="preserve"> 3</w:t>
      </w:r>
      <w:r w:rsidR="00431904" w:rsidRPr="00187BAF">
        <w:rPr>
          <w:sz w:val="28"/>
          <w:szCs w:val="28"/>
        </w:rPr>
        <w:t>0 минут. В асептических условиях экспланты стерилизовали с помощью раствора «Белизна»</w:t>
      </w:r>
      <w:r w:rsidR="004E5326" w:rsidRPr="00187BAF">
        <w:rPr>
          <w:sz w:val="28"/>
          <w:szCs w:val="28"/>
        </w:rPr>
        <w:t xml:space="preserve"> (активное вещество </w:t>
      </w:r>
      <w:r w:rsidR="007F25DD">
        <w:rPr>
          <w:sz w:val="28"/>
          <w:szCs w:val="28"/>
        </w:rPr>
        <w:t>–</w:t>
      </w:r>
      <w:r w:rsidR="004E5326" w:rsidRPr="00187BAF">
        <w:rPr>
          <w:sz w:val="28"/>
          <w:szCs w:val="28"/>
        </w:rPr>
        <w:t xml:space="preserve"> 5% гипохлорит натрия, производитель ТОО «Аманат-Казына», Казахстан)</w:t>
      </w:r>
      <w:r w:rsidR="00431904" w:rsidRPr="00187BAF">
        <w:rPr>
          <w:sz w:val="28"/>
          <w:szCs w:val="28"/>
        </w:rPr>
        <w:t xml:space="preserve"> или перекиси водорода</w:t>
      </w:r>
      <w:r w:rsidR="003E635B" w:rsidRPr="00187BAF">
        <w:rPr>
          <w:sz w:val="28"/>
          <w:szCs w:val="28"/>
        </w:rPr>
        <w:t xml:space="preserve"> (</w:t>
      </w:r>
      <w:r w:rsidR="003E635B" w:rsidRPr="00187BAF">
        <w:rPr>
          <w:sz w:val="28"/>
          <w:szCs w:val="28"/>
          <w:lang w:val="en-US"/>
        </w:rPr>
        <w:t>H</w:t>
      </w:r>
      <w:r w:rsidR="003E635B" w:rsidRPr="00187BAF">
        <w:rPr>
          <w:sz w:val="28"/>
          <w:szCs w:val="28"/>
          <w:vertAlign w:val="subscript"/>
        </w:rPr>
        <w:t>2</w:t>
      </w:r>
      <w:r w:rsidR="003E635B" w:rsidRPr="00187BAF">
        <w:rPr>
          <w:sz w:val="28"/>
          <w:szCs w:val="28"/>
          <w:lang w:val="en-US"/>
        </w:rPr>
        <w:t>O</w:t>
      </w:r>
      <w:r w:rsidR="003E635B" w:rsidRPr="00187BAF">
        <w:rPr>
          <w:sz w:val="28"/>
          <w:szCs w:val="28"/>
          <w:vertAlign w:val="subscript"/>
        </w:rPr>
        <w:t>2</w:t>
      </w:r>
      <w:r w:rsidR="003E635B" w:rsidRPr="00187BAF">
        <w:rPr>
          <w:sz w:val="28"/>
          <w:szCs w:val="28"/>
        </w:rPr>
        <w:t>)</w:t>
      </w:r>
      <w:r w:rsidR="00431904" w:rsidRPr="00187BAF">
        <w:rPr>
          <w:sz w:val="28"/>
          <w:szCs w:val="28"/>
        </w:rPr>
        <w:t xml:space="preserve">. Так, было изучено 6 вариантов растворов стерилизации: </w:t>
      </w:r>
      <w:r w:rsidR="00431904" w:rsidRPr="00187BAF">
        <w:rPr>
          <w:sz w:val="28"/>
          <w:szCs w:val="28"/>
          <w:lang w:val="en-US"/>
        </w:rPr>
        <w:t>I</w:t>
      </w:r>
      <w:r w:rsidR="00431904" w:rsidRPr="00187BAF">
        <w:rPr>
          <w:sz w:val="28"/>
          <w:szCs w:val="28"/>
        </w:rPr>
        <w:t xml:space="preserve"> – 5% «Белизна»; II – 10% «Белизна</w:t>
      </w:r>
      <w:r w:rsidR="006E0F9B" w:rsidRPr="00187BAF">
        <w:rPr>
          <w:sz w:val="28"/>
          <w:szCs w:val="28"/>
        </w:rPr>
        <w:t>»; III – 15% «Белизна»; IV – 5% перекись водорода</w:t>
      </w:r>
      <w:r w:rsidR="00431904" w:rsidRPr="00187BAF">
        <w:rPr>
          <w:sz w:val="28"/>
          <w:szCs w:val="28"/>
        </w:rPr>
        <w:t xml:space="preserve">; V – 10% </w:t>
      </w:r>
      <w:r w:rsidR="006E0F9B" w:rsidRPr="00187BAF">
        <w:rPr>
          <w:sz w:val="28"/>
          <w:szCs w:val="28"/>
        </w:rPr>
        <w:t>перекись водорода</w:t>
      </w:r>
      <w:r w:rsidR="00431904" w:rsidRPr="00187BAF">
        <w:rPr>
          <w:sz w:val="28"/>
          <w:szCs w:val="28"/>
        </w:rPr>
        <w:t xml:space="preserve">; VI – 15% </w:t>
      </w:r>
      <w:r w:rsidR="006E0F9B" w:rsidRPr="00187BAF">
        <w:rPr>
          <w:sz w:val="28"/>
          <w:szCs w:val="28"/>
        </w:rPr>
        <w:t>перекись водорода</w:t>
      </w:r>
      <w:r w:rsidR="00431904" w:rsidRPr="00187BAF">
        <w:rPr>
          <w:sz w:val="28"/>
          <w:szCs w:val="28"/>
        </w:rPr>
        <w:t xml:space="preserve">. Время экспозиции 5 минут. Далее экспланты промывали 5 раз стерильной дистиллированной водой и высушивали на стерильной фильтровальной бумаге. Готовые стерильные экспланты культивировали на искусственную питательную среду </w:t>
      </w:r>
      <w:r w:rsidR="00431904" w:rsidRPr="00187BAF">
        <w:rPr>
          <w:sz w:val="28"/>
          <w:szCs w:val="28"/>
          <w:lang w:val="en-US"/>
        </w:rPr>
        <w:t>QL</w:t>
      </w:r>
      <w:r w:rsidR="00431904" w:rsidRPr="00187BAF">
        <w:rPr>
          <w:sz w:val="28"/>
          <w:szCs w:val="28"/>
        </w:rPr>
        <w:t xml:space="preserve">, предварительно обновив срез и очистив от внешней чешуи, не повреждая апикальную меристему. </w:t>
      </w:r>
      <w:r w:rsidR="00C51D45" w:rsidRPr="00187BAF">
        <w:rPr>
          <w:sz w:val="28"/>
          <w:szCs w:val="28"/>
        </w:rPr>
        <w:t xml:space="preserve">На каждый вариант </w:t>
      </w:r>
      <w:r w:rsidR="00C51D45" w:rsidRPr="003B2C67">
        <w:rPr>
          <w:sz w:val="28"/>
          <w:szCs w:val="28"/>
        </w:rPr>
        <w:t xml:space="preserve">стерилизации было культивировано по 70 пазушных почек. </w:t>
      </w:r>
      <w:r w:rsidR="00F1116E" w:rsidRPr="003B2C67">
        <w:rPr>
          <w:sz w:val="28"/>
          <w:szCs w:val="28"/>
        </w:rPr>
        <w:t>Наблюдение проводили в течение 14 дней.</w:t>
      </w:r>
      <w:r w:rsidR="00527053" w:rsidRPr="003B2C67">
        <w:rPr>
          <w:sz w:val="28"/>
          <w:szCs w:val="28"/>
        </w:rPr>
        <w:t xml:space="preserve"> </w:t>
      </w:r>
    </w:p>
    <w:p w14:paraId="44D02FCB" w14:textId="77777777" w:rsidR="0094636D" w:rsidRPr="003B2C67" w:rsidRDefault="0094636D" w:rsidP="00F36E60">
      <w:pPr>
        <w:spacing w:after="0" w:line="240" w:lineRule="auto"/>
        <w:ind w:firstLine="709"/>
        <w:jc w:val="both"/>
        <w:rPr>
          <w:b/>
          <w:sz w:val="28"/>
          <w:szCs w:val="28"/>
        </w:rPr>
      </w:pPr>
    </w:p>
    <w:p w14:paraId="01C65598" w14:textId="77777777" w:rsidR="00486941" w:rsidRPr="003B2C67" w:rsidRDefault="002F35FF" w:rsidP="00F36E60">
      <w:pPr>
        <w:spacing w:after="0" w:line="240" w:lineRule="auto"/>
        <w:ind w:firstLine="709"/>
        <w:jc w:val="both"/>
        <w:rPr>
          <w:b/>
          <w:sz w:val="28"/>
          <w:szCs w:val="28"/>
        </w:rPr>
      </w:pPr>
      <w:r w:rsidRPr="003B2C67">
        <w:rPr>
          <w:b/>
          <w:sz w:val="28"/>
          <w:szCs w:val="28"/>
        </w:rPr>
        <w:t xml:space="preserve">2.5 </w:t>
      </w:r>
      <w:r w:rsidR="001E629E" w:rsidRPr="003B2C67">
        <w:rPr>
          <w:b/>
          <w:sz w:val="28"/>
          <w:szCs w:val="28"/>
        </w:rPr>
        <w:t>П</w:t>
      </w:r>
      <w:bookmarkStart w:id="7" w:name="_Hlk102312716"/>
      <w:r w:rsidR="001E629E" w:rsidRPr="003B2C67">
        <w:rPr>
          <w:b/>
          <w:sz w:val="28"/>
          <w:szCs w:val="28"/>
        </w:rPr>
        <w:t>одбор питательной среды для регенерации микропобегов</w:t>
      </w:r>
      <w:r w:rsidR="00FC160F" w:rsidRPr="003B2C67">
        <w:rPr>
          <w:b/>
          <w:sz w:val="28"/>
          <w:szCs w:val="28"/>
        </w:rPr>
        <w:t xml:space="preserve"> </w:t>
      </w:r>
      <w:r w:rsidR="00486941" w:rsidRPr="003B2C67">
        <w:rPr>
          <w:b/>
          <w:sz w:val="28"/>
          <w:szCs w:val="28"/>
        </w:rPr>
        <w:t xml:space="preserve">в культуру </w:t>
      </w:r>
      <w:r w:rsidR="00486941" w:rsidRPr="003B2C67">
        <w:rPr>
          <w:b/>
          <w:i/>
          <w:sz w:val="28"/>
          <w:szCs w:val="28"/>
          <w:lang w:val="en-US"/>
        </w:rPr>
        <w:t>in</w:t>
      </w:r>
      <w:r w:rsidR="00486941" w:rsidRPr="003B2C67">
        <w:rPr>
          <w:b/>
          <w:i/>
          <w:sz w:val="28"/>
          <w:szCs w:val="28"/>
        </w:rPr>
        <w:t xml:space="preserve"> </w:t>
      </w:r>
      <w:r w:rsidR="00486941" w:rsidRPr="003B2C67">
        <w:rPr>
          <w:b/>
          <w:i/>
          <w:sz w:val="28"/>
          <w:szCs w:val="28"/>
          <w:lang w:val="en-US"/>
        </w:rPr>
        <w:t>vitro</w:t>
      </w:r>
      <w:bookmarkEnd w:id="7"/>
      <w:r w:rsidR="00486941" w:rsidRPr="003B2C67">
        <w:rPr>
          <w:b/>
          <w:sz w:val="28"/>
          <w:szCs w:val="28"/>
        </w:rPr>
        <w:t xml:space="preserve"> </w:t>
      </w:r>
    </w:p>
    <w:p w14:paraId="74E04D05" w14:textId="2CD39DAA" w:rsidR="00B5511C" w:rsidRPr="00187BAF" w:rsidRDefault="00B37B75" w:rsidP="00F36E60">
      <w:pPr>
        <w:spacing w:after="0" w:line="240" w:lineRule="auto"/>
        <w:ind w:firstLine="709"/>
        <w:jc w:val="both"/>
        <w:rPr>
          <w:sz w:val="28"/>
          <w:szCs w:val="28"/>
        </w:rPr>
      </w:pPr>
      <w:r w:rsidRPr="003B2C67">
        <w:rPr>
          <w:sz w:val="28"/>
          <w:szCs w:val="28"/>
        </w:rPr>
        <w:t xml:space="preserve">Для получения основного микропобега в культуре </w:t>
      </w:r>
      <w:r w:rsidRPr="003B2C67">
        <w:rPr>
          <w:i/>
          <w:sz w:val="28"/>
          <w:szCs w:val="28"/>
          <w:lang w:val="en-US"/>
        </w:rPr>
        <w:t>in</w:t>
      </w:r>
      <w:r w:rsidRPr="003B2C67">
        <w:rPr>
          <w:i/>
          <w:sz w:val="28"/>
          <w:szCs w:val="28"/>
        </w:rPr>
        <w:t xml:space="preserve"> </w:t>
      </w:r>
      <w:r w:rsidRPr="003B2C67">
        <w:rPr>
          <w:i/>
          <w:sz w:val="28"/>
          <w:szCs w:val="28"/>
          <w:lang w:val="en-US"/>
        </w:rPr>
        <w:t>vitro</w:t>
      </w:r>
      <w:r w:rsidRPr="003B2C67">
        <w:rPr>
          <w:i/>
          <w:sz w:val="28"/>
          <w:szCs w:val="28"/>
        </w:rPr>
        <w:t xml:space="preserve"> </w:t>
      </w:r>
      <w:r w:rsidRPr="003B2C67">
        <w:rPr>
          <w:sz w:val="28"/>
          <w:szCs w:val="28"/>
        </w:rPr>
        <w:t xml:space="preserve">стерильные пазушные почки яблони Недзвецкого культивировали на питательную среду </w:t>
      </w:r>
      <w:r w:rsidRPr="003B2C67">
        <w:rPr>
          <w:iCs/>
          <w:sz w:val="28"/>
          <w:szCs w:val="28"/>
          <w:lang w:val="en-US"/>
        </w:rPr>
        <w:t>QL</w:t>
      </w:r>
      <w:r w:rsidRPr="003B2C67">
        <w:rPr>
          <w:iCs/>
          <w:sz w:val="28"/>
          <w:szCs w:val="28"/>
        </w:rPr>
        <w:t>.</w:t>
      </w:r>
      <w:r w:rsidRPr="003B2C67">
        <w:rPr>
          <w:sz w:val="28"/>
          <w:szCs w:val="28"/>
        </w:rPr>
        <w:t xml:space="preserve"> Для подбора состава регуляторов роста (гормонов), было изучено влияние гормонов БАП (</w:t>
      </w:r>
      <w:r w:rsidRPr="003B2C67">
        <w:rPr>
          <w:sz w:val="28"/>
          <w:szCs w:val="28"/>
          <w:lang w:val="kk-KZ"/>
        </w:rPr>
        <w:t>6-бензиламинопурин</w:t>
      </w:r>
      <w:r w:rsidRPr="003B2C67">
        <w:rPr>
          <w:sz w:val="28"/>
          <w:szCs w:val="28"/>
        </w:rPr>
        <w:t>), ГК (</w:t>
      </w:r>
      <w:r w:rsidRPr="003B2C67">
        <w:rPr>
          <w:sz w:val="28"/>
          <w:szCs w:val="28"/>
          <w:lang w:val="kk-KZ"/>
        </w:rPr>
        <w:t>гиббереловая кислота</w:t>
      </w:r>
      <w:r w:rsidRPr="003B2C67">
        <w:rPr>
          <w:sz w:val="28"/>
          <w:szCs w:val="28"/>
        </w:rPr>
        <w:t>), ИМК (</w:t>
      </w:r>
      <w:r w:rsidRPr="003B2C67">
        <w:rPr>
          <w:sz w:val="28"/>
          <w:szCs w:val="28"/>
          <w:lang w:val="kk-KZ"/>
        </w:rPr>
        <w:t>индолилмасляная кислота</w:t>
      </w:r>
      <w:r w:rsidRPr="003B2C67">
        <w:rPr>
          <w:sz w:val="28"/>
          <w:szCs w:val="28"/>
        </w:rPr>
        <w:t>)</w:t>
      </w:r>
      <w:r w:rsidR="00C37C0C" w:rsidRPr="003B2C67">
        <w:rPr>
          <w:sz w:val="28"/>
          <w:szCs w:val="28"/>
        </w:rPr>
        <w:t xml:space="preserve"> и кинетин</w:t>
      </w:r>
      <w:r w:rsidR="00C37C0C" w:rsidRPr="00187BAF">
        <w:rPr>
          <w:sz w:val="28"/>
          <w:szCs w:val="28"/>
        </w:rPr>
        <w:t xml:space="preserve"> (КТ)</w:t>
      </w:r>
      <w:r w:rsidRPr="00187BAF">
        <w:rPr>
          <w:sz w:val="28"/>
          <w:szCs w:val="28"/>
        </w:rPr>
        <w:t xml:space="preserve">. Так, было изучено 4 варианта: </w:t>
      </w:r>
      <w:r w:rsidRPr="00187BAF">
        <w:rPr>
          <w:sz w:val="28"/>
          <w:szCs w:val="28"/>
          <w:lang w:val="en-US"/>
        </w:rPr>
        <w:t>I</w:t>
      </w:r>
      <w:r w:rsidRPr="00187BAF">
        <w:rPr>
          <w:sz w:val="28"/>
          <w:szCs w:val="28"/>
        </w:rPr>
        <w:t xml:space="preserve"> </w:t>
      </w:r>
      <w:r w:rsidR="00C37C0C" w:rsidRPr="00187BAF">
        <w:rPr>
          <w:sz w:val="28"/>
          <w:szCs w:val="28"/>
        </w:rPr>
        <w:t xml:space="preserve">вариант </w:t>
      </w:r>
      <w:r w:rsidRPr="00187BAF">
        <w:rPr>
          <w:sz w:val="28"/>
          <w:szCs w:val="28"/>
        </w:rPr>
        <w:t xml:space="preserve">– </w:t>
      </w:r>
      <w:r w:rsidRPr="00187BAF">
        <w:rPr>
          <w:iCs/>
          <w:sz w:val="28"/>
          <w:szCs w:val="28"/>
          <w:lang w:val="en-US"/>
        </w:rPr>
        <w:t>QL</w:t>
      </w:r>
      <w:r w:rsidRPr="00187BAF">
        <w:rPr>
          <w:sz w:val="28"/>
          <w:szCs w:val="28"/>
        </w:rPr>
        <w:t xml:space="preserve"> безгормональная (контроль); </w:t>
      </w:r>
      <w:r w:rsidRPr="00187BAF">
        <w:rPr>
          <w:sz w:val="28"/>
          <w:szCs w:val="28"/>
          <w:lang w:val="en-US"/>
        </w:rPr>
        <w:t>II</w:t>
      </w:r>
      <w:r w:rsidRPr="00187BAF">
        <w:rPr>
          <w:sz w:val="28"/>
          <w:szCs w:val="28"/>
        </w:rPr>
        <w:t xml:space="preserve"> </w:t>
      </w:r>
      <w:r w:rsidR="00C37C0C" w:rsidRPr="00187BAF">
        <w:rPr>
          <w:sz w:val="28"/>
          <w:szCs w:val="28"/>
        </w:rPr>
        <w:t xml:space="preserve">вариант </w:t>
      </w:r>
      <w:r w:rsidRPr="00187BAF">
        <w:rPr>
          <w:sz w:val="28"/>
          <w:szCs w:val="28"/>
        </w:rPr>
        <w:t xml:space="preserve">– </w:t>
      </w:r>
      <w:r w:rsidRPr="00187BAF">
        <w:rPr>
          <w:sz w:val="28"/>
          <w:szCs w:val="28"/>
          <w:lang w:val="en-US"/>
        </w:rPr>
        <w:t>QL</w:t>
      </w:r>
      <w:r w:rsidRPr="00187BAF">
        <w:rPr>
          <w:sz w:val="28"/>
          <w:szCs w:val="28"/>
        </w:rPr>
        <w:t xml:space="preserve"> с добавлением БАП 1,0 мг/л и ИМК 0,2 мг/л; </w:t>
      </w:r>
      <w:r w:rsidRPr="00187BAF">
        <w:rPr>
          <w:sz w:val="28"/>
          <w:szCs w:val="28"/>
          <w:lang w:val="en-US"/>
        </w:rPr>
        <w:t>III</w:t>
      </w:r>
      <w:r w:rsidR="00C37C0C" w:rsidRPr="00187BAF">
        <w:rPr>
          <w:sz w:val="28"/>
          <w:szCs w:val="28"/>
        </w:rPr>
        <w:t xml:space="preserve"> вариант</w:t>
      </w:r>
      <w:r w:rsidRPr="00187BAF">
        <w:rPr>
          <w:sz w:val="28"/>
          <w:szCs w:val="28"/>
        </w:rPr>
        <w:t xml:space="preserve"> – </w:t>
      </w:r>
      <w:r w:rsidRPr="00187BAF">
        <w:rPr>
          <w:sz w:val="28"/>
          <w:szCs w:val="28"/>
          <w:lang w:val="en-US"/>
        </w:rPr>
        <w:t>QL</w:t>
      </w:r>
      <w:r w:rsidRPr="00187BAF">
        <w:rPr>
          <w:sz w:val="28"/>
          <w:szCs w:val="28"/>
        </w:rPr>
        <w:t xml:space="preserve"> с добавлением БАП 0,5 мг/л, ГК 1,0</w:t>
      </w:r>
      <w:r w:rsidR="00586CE2">
        <w:rPr>
          <w:sz w:val="28"/>
          <w:szCs w:val="28"/>
        </w:rPr>
        <w:t> </w:t>
      </w:r>
      <w:r w:rsidRPr="00187BAF">
        <w:rPr>
          <w:sz w:val="28"/>
          <w:szCs w:val="28"/>
        </w:rPr>
        <w:t xml:space="preserve">мг/л и ИМК 0,01 мг/л; </w:t>
      </w:r>
      <w:r w:rsidRPr="00187BAF">
        <w:rPr>
          <w:sz w:val="28"/>
          <w:szCs w:val="28"/>
          <w:lang w:val="en-US"/>
        </w:rPr>
        <w:t>IV</w:t>
      </w:r>
      <w:r w:rsidR="00C67809" w:rsidRPr="00187BAF">
        <w:rPr>
          <w:sz w:val="28"/>
          <w:szCs w:val="28"/>
        </w:rPr>
        <w:t xml:space="preserve"> вариант</w:t>
      </w:r>
      <w:r w:rsidRPr="00187BAF">
        <w:rPr>
          <w:sz w:val="28"/>
          <w:szCs w:val="28"/>
        </w:rPr>
        <w:t xml:space="preserve"> – </w:t>
      </w:r>
      <w:r w:rsidRPr="00187BAF">
        <w:rPr>
          <w:sz w:val="28"/>
          <w:szCs w:val="28"/>
          <w:lang w:val="en-US"/>
        </w:rPr>
        <w:t>QL</w:t>
      </w:r>
      <w:r w:rsidRPr="00187BAF">
        <w:rPr>
          <w:sz w:val="28"/>
          <w:szCs w:val="28"/>
        </w:rPr>
        <w:t xml:space="preserve"> с добавлением БАП 1,0 мг/л и </w:t>
      </w:r>
      <w:r w:rsidR="00C37C0C" w:rsidRPr="00187BAF">
        <w:rPr>
          <w:sz w:val="28"/>
          <w:szCs w:val="28"/>
        </w:rPr>
        <w:t>КТ</w:t>
      </w:r>
      <w:r w:rsidRPr="00187BAF">
        <w:rPr>
          <w:sz w:val="28"/>
          <w:szCs w:val="28"/>
        </w:rPr>
        <w:t xml:space="preserve"> 3,0</w:t>
      </w:r>
      <w:r w:rsidR="00586CE2">
        <w:rPr>
          <w:sz w:val="28"/>
          <w:szCs w:val="28"/>
        </w:rPr>
        <w:t> </w:t>
      </w:r>
      <w:r w:rsidRPr="00187BAF">
        <w:rPr>
          <w:sz w:val="28"/>
          <w:szCs w:val="28"/>
        </w:rPr>
        <w:t>мг/л.</w:t>
      </w:r>
      <w:r w:rsidR="00744904" w:rsidRPr="00187BAF">
        <w:rPr>
          <w:sz w:val="28"/>
          <w:szCs w:val="28"/>
        </w:rPr>
        <w:t xml:space="preserve"> </w:t>
      </w:r>
      <w:r w:rsidR="00DD289D" w:rsidRPr="00187BAF">
        <w:rPr>
          <w:sz w:val="28"/>
          <w:szCs w:val="28"/>
        </w:rPr>
        <w:t>На каждый вариант было культивировано по 40 эксплантов.</w:t>
      </w:r>
      <w:r w:rsidR="00527053" w:rsidRPr="00187BAF">
        <w:rPr>
          <w:sz w:val="28"/>
          <w:szCs w:val="28"/>
        </w:rPr>
        <w:t xml:space="preserve"> Анализ результатов проводили на 21-ый день после культивирования. У образованных побегов были проанализированы высота побега и количеств</w:t>
      </w:r>
      <w:r w:rsidR="00EA17BB" w:rsidRPr="00187BAF">
        <w:rPr>
          <w:sz w:val="28"/>
          <w:szCs w:val="28"/>
        </w:rPr>
        <w:t>о</w:t>
      </w:r>
      <w:r w:rsidR="00527053" w:rsidRPr="00187BAF">
        <w:rPr>
          <w:sz w:val="28"/>
          <w:szCs w:val="28"/>
        </w:rPr>
        <w:t xml:space="preserve"> листьев.</w:t>
      </w:r>
    </w:p>
    <w:p w14:paraId="5BF7B56C" w14:textId="77777777" w:rsidR="0094636D" w:rsidRPr="00187BAF" w:rsidRDefault="0094636D" w:rsidP="00F36E60">
      <w:pPr>
        <w:spacing w:after="0" w:line="240" w:lineRule="auto"/>
        <w:ind w:firstLine="709"/>
        <w:jc w:val="both"/>
        <w:rPr>
          <w:b/>
          <w:sz w:val="28"/>
          <w:szCs w:val="28"/>
        </w:rPr>
      </w:pPr>
    </w:p>
    <w:p w14:paraId="48F7CCC5" w14:textId="77777777" w:rsidR="00FC160F" w:rsidRPr="00187BAF" w:rsidRDefault="002F35FF" w:rsidP="00F36E60">
      <w:pPr>
        <w:spacing w:after="0" w:line="240" w:lineRule="auto"/>
        <w:ind w:firstLine="709"/>
        <w:jc w:val="both"/>
        <w:rPr>
          <w:b/>
          <w:sz w:val="28"/>
          <w:szCs w:val="28"/>
        </w:rPr>
      </w:pPr>
      <w:bookmarkStart w:id="8" w:name="_Hlk102312728"/>
      <w:r w:rsidRPr="00187BAF">
        <w:rPr>
          <w:b/>
          <w:sz w:val="28"/>
          <w:szCs w:val="28"/>
        </w:rPr>
        <w:t xml:space="preserve">2.6 </w:t>
      </w:r>
      <w:r w:rsidR="001E629E" w:rsidRPr="00187BAF">
        <w:rPr>
          <w:b/>
          <w:sz w:val="28"/>
          <w:szCs w:val="28"/>
        </w:rPr>
        <w:t>Подбор питательной среды для микроклонального размножения</w:t>
      </w:r>
      <w:r w:rsidR="007D19E4" w:rsidRPr="00187BAF">
        <w:rPr>
          <w:b/>
          <w:sz w:val="28"/>
          <w:szCs w:val="28"/>
        </w:rPr>
        <w:t xml:space="preserve"> микропобегов</w:t>
      </w:r>
    </w:p>
    <w:bookmarkEnd w:id="8"/>
    <w:p w14:paraId="35A620DB" w14:textId="04DE982D" w:rsidR="00B5511C" w:rsidRPr="00187BAF" w:rsidRDefault="002812BD" w:rsidP="00F36E60">
      <w:pPr>
        <w:spacing w:after="0" w:line="240" w:lineRule="auto"/>
        <w:ind w:firstLine="709"/>
        <w:jc w:val="both"/>
        <w:rPr>
          <w:sz w:val="28"/>
          <w:szCs w:val="28"/>
          <w:lang w:val="kk-KZ"/>
        </w:rPr>
      </w:pPr>
      <w:r w:rsidRPr="00187BAF">
        <w:rPr>
          <w:sz w:val="28"/>
          <w:szCs w:val="28"/>
          <w:lang w:val="kk-KZ"/>
        </w:rPr>
        <w:t xml:space="preserve">Для подбора состава регуляторов </w:t>
      </w:r>
      <w:r w:rsidR="00C37C0C" w:rsidRPr="00187BAF">
        <w:rPr>
          <w:sz w:val="28"/>
          <w:szCs w:val="28"/>
          <w:lang w:val="kk-KZ"/>
        </w:rPr>
        <w:t>роста, индуцирующий</w:t>
      </w:r>
      <w:r w:rsidR="00932619" w:rsidRPr="00187BAF">
        <w:rPr>
          <w:sz w:val="28"/>
          <w:szCs w:val="28"/>
          <w:lang w:val="kk-KZ"/>
        </w:rPr>
        <w:t xml:space="preserve"> мультипликац</w:t>
      </w:r>
      <w:r w:rsidRPr="00187BAF">
        <w:rPr>
          <w:sz w:val="28"/>
          <w:szCs w:val="28"/>
          <w:lang w:val="kk-KZ"/>
        </w:rPr>
        <w:t xml:space="preserve">ию дополнительных микропобегов было изучено 13 вариантов на основе </w:t>
      </w:r>
      <w:r w:rsidR="00527053" w:rsidRPr="00187BAF">
        <w:rPr>
          <w:sz w:val="28"/>
          <w:szCs w:val="28"/>
          <w:lang w:val="kk-KZ"/>
        </w:rPr>
        <w:t xml:space="preserve">питательной </w:t>
      </w:r>
      <w:r w:rsidRPr="00187BAF">
        <w:rPr>
          <w:sz w:val="28"/>
          <w:szCs w:val="28"/>
          <w:lang w:val="kk-KZ"/>
        </w:rPr>
        <w:t>среды QL</w:t>
      </w:r>
      <w:r w:rsidR="00831F46" w:rsidRPr="00187BAF">
        <w:rPr>
          <w:sz w:val="28"/>
          <w:szCs w:val="28"/>
          <w:lang w:val="kk-KZ"/>
        </w:rPr>
        <w:t>. Было</w:t>
      </w:r>
      <w:r w:rsidRPr="00187BAF">
        <w:rPr>
          <w:sz w:val="28"/>
          <w:szCs w:val="28"/>
          <w:lang w:val="kk-KZ"/>
        </w:rPr>
        <w:t xml:space="preserve"> исследовано влияние гормонов </w:t>
      </w:r>
      <w:r w:rsidR="00A502E4" w:rsidRPr="00187BAF">
        <w:rPr>
          <w:sz w:val="28"/>
          <w:szCs w:val="28"/>
          <w:lang w:val="kk-KZ"/>
        </w:rPr>
        <w:t xml:space="preserve">БАП, </w:t>
      </w:r>
      <w:r w:rsidR="00C37C0C" w:rsidRPr="00187BAF">
        <w:rPr>
          <w:sz w:val="28"/>
          <w:szCs w:val="28"/>
          <w:lang w:val="kk-KZ"/>
        </w:rPr>
        <w:t>КТ</w:t>
      </w:r>
      <w:r w:rsidR="00A502E4" w:rsidRPr="00187BAF">
        <w:rPr>
          <w:sz w:val="28"/>
          <w:szCs w:val="28"/>
          <w:lang w:val="kk-KZ"/>
        </w:rPr>
        <w:t xml:space="preserve">, тидиазурон (ТДЗ), ИМК и ГК </w:t>
      </w:r>
      <w:r w:rsidRPr="00187BAF">
        <w:rPr>
          <w:sz w:val="28"/>
          <w:szCs w:val="28"/>
          <w:lang w:val="kk-KZ"/>
        </w:rPr>
        <w:t>в различных сочитаниях: I</w:t>
      </w:r>
      <w:r w:rsidR="00170EDD" w:rsidRPr="00187BAF">
        <w:rPr>
          <w:sz w:val="28"/>
          <w:szCs w:val="28"/>
          <w:lang w:val="kk-KZ"/>
        </w:rPr>
        <w:t xml:space="preserve"> </w:t>
      </w:r>
      <w:r w:rsidR="00C67809" w:rsidRPr="00187BAF">
        <w:rPr>
          <w:sz w:val="28"/>
          <w:szCs w:val="28"/>
          <w:lang w:val="kk-KZ"/>
        </w:rPr>
        <w:t>вариант –</w:t>
      </w:r>
      <w:r w:rsidRPr="00187BAF">
        <w:rPr>
          <w:sz w:val="28"/>
          <w:szCs w:val="28"/>
          <w:lang w:val="kk-KZ"/>
        </w:rPr>
        <w:t xml:space="preserve"> безгормональная среда (конт</w:t>
      </w:r>
      <w:r w:rsidR="00932619" w:rsidRPr="00187BAF">
        <w:rPr>
          <w:sz w:val="28"/>
          <w:szCs w:val="28"/>
          <w:lang w:val="kk-KZ"/>
        </w:rPr>
        <w:t xml:space="preserve">роль); II </w:t>
      </w:r>
      <w:r w:rsidR="00C67809" w:rsidRPr="00187BAF">
        <w:rPr>
          <w:sz w:val="28"/>
          <w:szCs w:val="28"/>
          <w:lang w:val="kk-KZ"/>
        </w:rPr>
        <w:t xml:space="preserve">вариант </w:t>
      </w:r>
      <w:r w:rsidR="00932619" w:rsidRPr="00187BAF">
        <w:rPr>
          <w:sz w:val="28"/>
          <w:szCs w:val="28"/>
          <w:lang w:val="kk-KZ"/>
        </w:rPr>
        <w:t>– БАП 0,5 мг/л; III</w:t>
      </w:r>
      <w:r w:rsidR="00C67809" w:rsidRPr="00187BAF">
        <w:rPr>
          <w:sz w:val="28"/>
          <w:szCs w:val="28"/>
          <w:lang w:val="kk-KZ"/>
        </w:rPr>
        <w:t xml:space="preserve"> вариант </w:t>
      </w:r>
      <w:r w:rsidR="00932619" w:rsidRPr="00187BAF">
        <w:rPr>
          <w:sz w:val="28"/>
          <w:szCs w:val="28"/>
          <w:lang w:val="kk-KZ"/>
        </w:rPr>
        <w:t xml:space="preserve"> – </w:t>
      </w:r>
      <w:r w:rsidRPr="00187BAF">
        <w:rPr>
          <w:sz w:val="28"/>
          <w:szCs w:val="28"/>
          <w:lang w:val="kk-KZ"/>
        </w:rPr>
        <w:t>Б</w:t>
      </w:r>
      <w:r w:rsidR="00932619" w:rsidRPr="00187BAF">
        <w:rPr>
          <w:sz w:val="28"/>
          <w:szCs w:val="28"/>
          <w:lang w:val="kk-KZ"/>
        </w:rPr>
        <w:t xml:space="preserve">АП 0,5 мг/л и ИМК 0,01 мг/л; IV </w:t>
      </w:r>
      <w:r w:rsidR="00C67809" w:rsidRPr="00187BAF">
        <w:rPr>
          <w:sz w:val="28"/>
          <w:szCs w:val="28"/>
          <w:lang w:val="kk-KZ"/>
        </w:rPr>
        <w:t xml:space="preserve">вариант </w:t>
      </w:r>
      <w:r w:rsidR="00932619" w:rsidRPr="00187BAF">
        <w:rPr>
          <w:sz w:val="28"/>
          <w:szCs w:val="28"/>
          <w:lang w:val="kk-KZ"/>
        </w:rPr>
        <w:t xml:space="preserve">– БАП 0,5 мг/л и ГК 1,0 мг/л; V </w:t>
      </w:r>
      <w:r w:rsidR="00C67809" w:rsidRPr="00187BAF">
        <w:rPr>
          <w:sz w:val="28"/>
          <w:szCs w:val="28"/>
          <w:lang w:val="kk-KZ"/>
        </w:rPr>
        <w:t xml:space="preserve">вариант </w:t>
      </w:r>
      <w:r w:rsidR="00932619" w:rsidRPr="00187BAF">
        <w:rPr>
          <w:sz w:val="28"/>
          <w:szCs w:val="28"/>
          <w:lang w:val="kk-KZ"/>
        </w:rPr>
        <w:t xml:space="preserve">– </w:t>
      </w:r>
      <w:r w:rsidRPr="00187BAF">
        <w:rPr>
          <w:sz w:val="28"/>
          <w:szCs w:val="28"/>
          <w:lang w:val="kk-KZ"/>
        </w:rPr>
        <w:t xml:space="preserve">БАП 0,5 мг/л, </w:t>
      </w:r>
      <w:r w:rsidR="00932619" w:rsidRPr="00187BAF">
        <w:rPr>
          <w:sz w:val="28"/>
          <w:szCs w:val="28"/>
          <w:lang w:val="kk-KZ"/>
        </w:rPr>
        <w:t xml:space="preserve">ГК 1,0 мг/л и ИМК 0,01 мг/л; VI </w:t>
      </w:r>
      <w:r w:rsidR="00C67809" w:rsidRPr="00187BAF">
        <w:rPr>
          <w:sz w:val="28"/>
          <w:szCs w:val="28"/>
          <w:lang w:val="kk-KZ"/>
        </w:rPr>
        <w:t xml:space="preserve">вариант </w:t>
      </w:r>
      <w:r w:rsidR="00932619" w:rsidRPr="00187BAF">
        <w:rPr>
          <w:sz w:val="28"/>
          <w:szCs w:val="28"/>
          <w:lang w:val="kk-KZ"/>
        </w:rPr>
        <w:t xml:space="preserve">– </w:t>
      </w:r>
      <w:r w:rsidR="00527053" w:rsidRPr="00187BAF">
        <w:rPr>
          <w:sz w:val="28"/>
          <w:szCs w:val="28"/>
          <w:lang w:val="kk-KZ"/>
        </w:rPr>
        <w:t>КТ</w:t>
      </w:r>
      <w:r w:rsidR="00932619" w:rsidRPr="00187BAF">
        <w:rPr>
          <w:sz w:val="28"/>
          <w:szCs w:val="28"/>
          <w:lang w:val="kk-KZ"/>
        </w:rPr>
        <w:t xml:space="preserve"> 0,5 мг/л; VII </w:t>
      </w:r>
      <w:r w:rsidR="00C67809" w:rsidRPr="00187BAF">
        <w:rPr>
          <w:sz w:val="28"/>
          <w:szCs w:val="28"/>
          <w:lang w:val="kk-KZ"/>
        </w:rPr>
        <w:t xml:space="preserve">вариант </w:t>
      </w:r>
      <w:r w:rsidR="00932619" w:rsidRPr="00187BAF">
        <w:rPr>
          <w:sz w:val="28"/>
          <w:szCs w:val="28"/>
          <w:lang w:val="kk-KZ"/>
        </w:rPr>
        <w:t xml:space="preserve">– </w:t>
      </w:r>
      <w:r w:rsidR="00527053" w:rsidRPr="00187BAF">
        <w:rPr>
          <w:sz w:val="28"/>
          <w:szCs w:val="28"/>
          <w:lang w:val="kk-KZ"/>
        </w:rPr>
        <w:t>КТ</w:t>
      </w:r>
      <w:r w:rsidR="00932619" w:rsidRPr="00187BAF">
        <w:rPr>
          <w:sz w:val="28"/>
          <w:szCs w:val="28"/>
          <w:lang w:val="kk-KZ"/>
        </w:rPr>
        <w:t xml:space="preserve"> 0,5 мг/л и ИМК 0,01 мг/л; VIII </w:t>
      </w:r>
      <w:r w:rsidR="00C67809" w:rsidRPr="00187BAF">
        <w:rPr>
          <w:sz w:val="28"/>
          <w:szCs w:val="28"/>
          <w:lang w:val="kk-KZ"/>
        </w:rPr>
        <w:t xml:space="preserve">вариант </w:t>
      </w:r>
      <w:r w:rsidR="00932619" w:rsidRPr="00187BAF">
        <w:rPr>
          <w:sz w:val="28"/>
          <w:szCs w:val="28"/>
          <w:lang w:val="kk-KZ"/>
        </w:rPr>
        <w:t xml:space="preserve">– </w:t>
      </w:r>
      <w:r w:rsidR="00527053" w:rsidRPr="00187BAF">
        <w:rPr>
          <w:sz w:val="28"/>
          <w:szCs w:val="28"/>
          <w:lang w:val="kk-KZ"/>
        </w:rPr>
        <w:t>КТ</w:t>
      </w:r>
      <w:r w:rsidR="00932619" w:rsidRPr="00187BAF">
        <w:rPr>
          <w:sz w:val="28"/>
          <w:szCs w:val="28"/>
          <w:lang w:val="kk-KZ"/>
        </w:rPr>
        <w:t xml:space="preserve"> 0,5 мг/л и ГК 1,0</w:t>
      </w:r>
      <w:r w:rsidR="00586CE2">
        <w:rPr>
          <w:sz w:val="28"/>
          <w:szCs w:val="28"/>
          <w:lang w:val="kk-KZ"/>
        </w:rPr>
        <w:t> </w:t>
      </w:r>
      <w:r w:rsidR="00932619" w:rsidRPr="00187BAF">
        <w:rPr>
          <w:sz w:val="28"/>
          <w:szCs w:val="28"/>
          <w:lang w:val="kk-KZ"/>
        </w:rPr>
        <w:t>мг/л; IX</w:t>
      </w:r>
      <w:r w:rsidR="00C67809" w:rsidRPr="00187BAF">
        <w:rPr>
          <w:sz w:val="28"/>
          <w:szCs w:val="28"/>
          <w:lang w:val="kk-KZ"/>
        </w:rPr>
        <w:t xml:space="preserve"> вариант</w:t>
      </w:r>
      <w:r w:rsidR="00932619" w:rsidRPr="00187BAF">
        <w:rPr>
          <w:sz w:val="28"/>
          <w:szCs w:val="28"/>
          <w:lang w:val="kk-KZ"/>
        </w:rPr>
        <w:t xml:space="preserve"> – </w:t>
      </w:r>
      <w:r w:rsidR="00527053" w:rsidRPr="00187BAF">
        <w:rPr>
          <w:sz w:val="28"/>
          <w:szCs w:val="28"/>
          <w:lang w:val="kk-KZ"/>
        </w:rPr>
        <w:t>КТ</w:t>
      </w:r>
      <w:r w:rsidRPr="00187BAF">
        <w:rPr>
          <w:sz w:val="28"/>
          <w:szCs w:val="28"/>
          <w:lang w:val="kk-KZ"/>
        </w:rPr>
        <w:t xml:space="preserve"> 0,5 мг/л, ГК 1,</w:t>
      </w:r>
      <w:r w:rsidR="00932619" w:rsidRPr="00187BAF">
        <w:rPr>
          <w:sz w:val="28"/>
          <w:szCs w:val="28"/>
          <w:lang w:val="kk-KZ"/>
        </w:rPr>
        <w:t xml:space="preserve">0 мг/л и ИМК 0,01 мг/л; X </w:t>
      </w:r>
      <w:r w:rsidR="00C67809" w:rsidRPr="00187BAF">
        <w:rPr>
          <w:sz w:val="28"/>
          <w:szCs w:val="28"/>
          <w:lang w:val="kk-KZ"/>
        </w:rPr>
        <w:t xml:space="preserve">вариант </w:t>
      </w:r>
      <w:r w:rsidR="00932619" w:rsidRPr="00187BAF">
        <w:rPr>
          <w:sz w:val="28"/>
          <w:szCs w:val="28"/>
          <w:lang w:val="kk-KZ"/>
        </w:rPr>
        <w:t xml:space="preserve">– </w:t>
      </w:r>
      <w:r w:rsidR="00527053" w:rsidRPr="00187BAF">
        <w:rPr>
          <w:sz w:val="28"/>
          <w:szCs w:val="28"/>
          <w:lang w:val="kk-KZ"/>
        </w:rPr>
        <w:t>ТДЗ</w:t>
      </w:r>
      <w:r w:rsidR="00932619" w:rsidRPr="00187BAF">
        <w:rPr>
          <w:sz w:val="28"/>
          <w:szCs w:val="28"/>
          <w:lang w:val="kk-KZ"/>
        </w:rPr>
        <w:t xml:space="preserve"> 0,5 мг/л; XI</w:t>
      </w:r>
      <w:r w:rsidR="00C67809" w:rsidRPr="00187BAF">
        <w:rPr>
          <w:sz w:val="28"/>
          <w:szCs w:val="28"/>
          <w:lang w:val="kk-KZ"/>
        </w:rPr>
        <w:t xml:space="preserve"> вариант</w:t>
      </w:r>
      <w:r w:rsidR="00932619" w:rsidRPr="00187BAF">
        <w:rPr>
          <w:sz w:val="28"/>
          <w:szCs w:val="28"/>
          <w:lang w:val="kk-KZ"/>
        </w:rPr>
        <w:t xml:space="preserve"> –</w:t>
      </w:r>
      <w:r w:rsidR="00527053" w:rsidRPr="00187BAF">
        <w:rPr>
          <w:sz w:val="28"/>
          <w:szCs w:val="28"/>
          <w:lang w:val="kk-KZ"/>
        </w:rPr>
        <w:t xml:space="preserve"> ТДЗ</w:t>
      </w:r>
      <w:r w:rsidR="00932619" w:rsidRPr="00187BAF">
        <w:rPr>
          <w:sz w:val="28"/>
          <w:szCs w:val="28"/>
          <w:lang w:val="kk-KZ"/>
        </w:rPr>
        <w:t xml:space="preserve"> 0,5 мг/л и ИМК 0,01 мг/л; XII </w:t>
      </w:r>
      <w:r w:rsidR="00C67809" w:rsidRPr="00187BAF">
        <w:rPr>
          <w:sz w:val="28"/>
          <w:szCs w:val="28"/>
          <w:lang w:val="kk-KZ"/>
        </w:rPr>
        <w:t xml:space="preserve">вариант </w:t>
      </w:r>
      <w:r w:rsidR="00932619" w:rsidRPr="00187BAF">
        <w:rPr>
          <w:sz w:val="28"/>
          <w:szCs w:val="28"/>
          <w:lang w:val="kk-KZ"/>
        </w:rPr>
        <w:t>–</w:t>
      </w:r>
      <w:r w:rsidR="00527053" w:rsidRPr="00187BAF">
        <w:rPr>
          <w:sz w:val="28"/>
          <w:szCs w:val="28"/>
          <w:lang w:val="kk-KZ"/>
        </w:rPr>
        <w:t xml:space="preserve"> ТДЗ</w:t>
      </w:r>
      <w:r w:rsidR="00932619" w:rsidRPr="00187BAF">
        <w:rPr>
          <w:sz w:val="28"/>
          <w:szCs w:val="28"/>
          <w:lang w:val="kk-KZ"/>
        </w:rPr>
        <w:t xml:space="preserve"> 0,5</w:t>
      </w:r>
      <w:r w:rsidR="00586CE2">
        <w:rPr>
          <w:sz w:val="28"/>
          <w:szCs w:val="28"/>
          <w:lang w:val="kk-KZ"/>
        </w:rPr>
        <w:t> </w:t>
      </w:r>
      <w:r w:rsidR="00932619" w:rsidRPr="00187BAF">
        <w:rPr>
          <w:sz w:val="28"/>
          <w:szCs w:val="28"/>
          <w:lang w:val="kk-KZ"/>
        </w:rPr>
        <w:t xml:space="preserve">мг/л и ГК 1,0 мг/л; XII </w:t>
      </w:r>
      <w:r w:rsidR="00C67809" w:rsidRPr="00187BAF">
        <w:rPr>
          <w:sz w:val="28"/>
          <w:szCs w:val="28"/>
          <w:lang w:val="kk-KZ"/>
        </w:rPr>
        <w:t xml:space="preserve">вариант </w:t>
      </w:r>
      <w:r w:rsidR="00932619" w:rsidRPr="00187BAF">
        <w:rPr>
          <w:sz w:val="28"/>
          <w:szCs w:val="28"/>
          <w:lang w:val="kk-KZ"/>
        </w:rPr>
        <w:t>–</w:t>
      </w:r>
      <w:r w:rsidRPr="00187BAF">
        <w:rPr>
          <w:sz w:val="28"/>
          <w:szCs w:val="28"/>
          <w:lang w:val="kk-KZ"/>
        </w:rPr>
        <w:t xml:space="preserve"> </w:t>
      </w:r>
      <w:r w:rsidR="00527053" w:rsidRPr="00187BAF">
        <w:rPr>
          <w:sz w:val="28"/>
          <w:szCs w:val="28"/>
          <w:lang w:val="kk-KZ"/>
        </w:rPr>
        <w:t>ТДЗ</w:t>
      </w:r>
      <w:r w:rsidRPr="00187BAF">
        <w:rPr>
          <w:sz w:val="28"/>
          <w:szCs w:val="28"/>
          <w:lang w:val="kk-KZ"/>
        </w:rPr>
        <w:t xml:space="preserve"> 0,5 мг/л, ГК 1,0 мг/л и ИМК 0,01 мг/л.</w:t>
      </w:r>
      <w:r w:rsidR="00B85C1F" w:rsidRPr="00187BAF">
        <w:rPr>
          <w:sz w:val="28"/>
          <w:szCs w:val="28"/>
          <w:lang w:val="kk-KZ"/>
        </w:rPr>
        <w:t xml:space="preserve"> </w:t>
      </w:r>
      <w:r w:rsidRPr="00187BAF">
        <w:rPr>
          <w:sz w:val="28"/>
          <w:szCs w:val="28"/>
          <w:lang w:val="kk-KZ"/>
        </w:rPr>
        <w:t xml:space="preserve">Для изучения влияния гормонов на размножение дополнительных микропобегов были изучены следующие параметры: количество </w:t>
      </w:r>
      <w:r w:rsidR="00EA17BB" w:rsidRPr="00187BAF">
        <w:rPr>
          <w:sz w:val="28"/>
          <w:szCs w:val="28"/>
          <w:lang w:val="kk-KZ"/>
        </w:rPr>
        <w:t xml:space="preserve">и </w:t>
      </w:r>
      <w:r w:rsidRPr="00187BAF">
        <w:rPr>
          <w:sz w:val="28"/>
          <w:szCs w:val="28"/>
          <w:lang w:val="kk-KZ"/>
        </w:rPr>
        <w:t xml:space="preserve">высота побегов, количество листьев, вес свежей массы, концентрация хлорофилла. </w:t>
      </w:r>
    </w:p>
    <w:p w14:paraId="41474D45" w14:textId="73C701A3" w:rsidR="00745842" w:rsidRPr="0019605E" w:rsidRDefault="00745842" w:rsidP="00F36E60">
      <w:pPr>
        <w:spacing w:after="0" w:line="240" w:lineRule="auto"/>
        <w:ind w:firstLine="709"/>
        <w:jc w:val="both"/>
        <w:rPr>
          <w:sz w:val="28"/>
          <w:szCs w:val="28"/>
        </w:rPr>
      </w:pPr>
      <w:r w:rsidRPr="00187BAF">
        <w:rPr>
          <w:sz w:val="28"/>
          <w:szCs w:val="28"/>
          <w:lang w:val="kk-KZ"/>
        </w:rPr>
        <w:t xml:space="preserve">Хлорофил выделяли с помощью 90% этанола из микропобегов. Для этого отобранные образцы (заранее взвешанные) были заморожены при </w:t>
      </w:r>
      <w:r w:rsidRPr="00187BAF">
        <w:rPr>
          <w:sz w:val="28"/>
          <w:szCs w:val="28"/>
        </w:rPr>
        <w:t>-80°С. После заморозки образцы гомогенизировали</w:t>
      </w:r>
      <w:r w:rsidRPr="00187BAF">
        <w:rPr>
          <w:sz w:val="28"/>
          <w:szCs w:val="28"/>
          <w:lang w:val="kk-KZ"/>
        </w:rPr>
        <w:t xml:space="preserve"> </w:t>
      </w:r>
      <w:r w:rsidRPr="00187BAF">
        <w:rPr>
          <w:sz w:val="28"/>
          <w:szCs w:val="28"/>
        </w:rPr>
        <w:t xml:space="preserve">при 30 </w:t>
      </w:r>
      <w:r w:rsidR="00B55950">
        <w:rPr>
          <w:sz w:val="28"/>
          <w:szCs w:val="28"/>
        </w:rPr>
        <w:t>Гц</w:t>
      </w:r>
      <w:r w:rsidRPr="00187BAF">
        <w:rPr>
          <w:sz w:val="28"/>
          <w:szCs w:val="28"/>
        </w:rPr>
        <w:t xml:space="preserve"> 1 мин. Далее добавляли 1 мл 90% этанола и продолжали гомогенизировать 5 мин при 30 </w:t>
      </w:r>
      <w:r w:rsidRPr="00187BAF">
        <w:rPr>
          <w:sz w:val="28"/>
          <w:szCs w:val="28"/>
          <w:lang w:val="en-US"/>
        </w:rPr>
        <w:t>Hz</w:t>
      </w:r>
      <w:r w:rsidRPr="00187BAF">
        <w:rPr>
          <w:sz w:val="28"/>
          <w:szCs w:val="28"/>
        </w:rPr>
        <w:t>. Полученную смесь центрифугировали 2 минуты и отбирали супернатант. В осадок добавляли 1 мл 90% этанола, вортексировали и выдерживали в термоблоке при +50</w:t>
      </w:r>
      <w:r w:rsidR="00EA17BB" w:rsidRPr="00187BAF">
        <w:rPr>
          <w:sz w:val="28"/>
          <w:szCs w:val="28"/>
        </w:rPr>
        <w:t>°</w:t>
      </w:r>
      <w:r w:rsidRPr="00187BAF">
        <w:rPr>
          <w:sz w:val="28"/>
          <w:szCs w:val="28"/>
        </w:rPr>
        <w:t xml:space="preserve">С с течение 30 минут. Образцы охлаждали до комнатной температуры, вортексировали и центрифугировали. </w:t>
      </w:r>
      <w:r w:rsidR="00EA17BB" w:rsidRPr="00187BAF">
        <w:rPr>
          <w:sz w:val="28"/>
          <w:szCs w:val="28"/>
        </w:rPr>
        <w:t>Далее о</w:t>
      </w:r>
      <w:r w:rsidRPr="00187BAF">
        <w:rPr>
          <w:sz w:val="28"/>
          <w:szCs w:val="28"/>
        </w:rPr>
        <w:t>тбирали супернатант. С</w:t>
      </w:r>
      <w:r w:rsidRPr="00187BAF">
        <w:rPr>
          <w:sz w:val="28"/>
          <w:szCs w:val="28"/>
          <w:lang w:val="kk-KZ"/>
        </w:rPr>
        <w:t xml:space="preserve">пектр поглащения был измерен с помощью спектрофотометра при 652 нм для </w:t>
      </w:r>
      <w:r w:rsidRPr="0019605E">
        <w:rPr>
          <w:sz w:val="28"/>
          <w:szCs w:val="28"/>
          <w:lang w:val="kk-KZ"/>
        </w:rPr>
        <w:t xml:space="preserve">хлорофилла </w:t>
      </w:r>
      <w:r w:rsidRPr="0019605E">
        <w:rPr>
          <w:sz w:val="28"/>
          <w:szCs w:val="28"/>
          <w:lang w:val="en-US"/>
        </w:rPr>
        <w:t>a</w:t>
      </w:r>
      <w:r w:rsidRPr="0019605E">
        <w:rPr>
          <w:sz w:val="28"/>
          <w:szCs w:val="28"/>
          <w:lang w:val="kk-KZ"/>
        </w:rPr>
        <w:t xml:space="preserve"> и 665 нм для хлорофилла</w:t>
      </w:r>
      <w:r w:rsidRPr="0019605E">
        <w:rPr>
          <w:sz w:val="28"/>
          <w:szCs w:val="28"/>
        </w:rPr>
        <w:t xml:space="preserve"> </w:t>
      </w:r>
      <w:r w:rsidRPr="0019605E">
        <w:rPr>
          <w:sz w:val="28"/>
          <w:szCs w:val="28"/>
          <w:lang w:val="en-US"/>
        </w:rPr>
        <w:t>b</w:t>
      </w:r>
      <w:r w:rsidRPr="0019605E">
        <w:rPr>
          <w:sz w:val="28"/>
          <w:szCs w:val="28"/>
        </w:rPr>
        <w:t xml:space="preserve"> </w:t>
      </w:r>
      <w:r w:rsidR="00E633AB" w:rsidRPr="0019605E">
        <w:rPr>
          <w:sz w:val="28"/>
          <w:szCs w:val="28"/>
          <w:shd w:val="clear" w:color="auto" w:fill="FFFFFF"/>
        </w:rPr>
        <w:t>[197]</w:t>
      </w:r>
      <w:r w:rsidRPr="0019605E">
        <w:rPr>
          <w:sz w:val="28"/>
          <w:szCs w:val="28"/>
          <w:shd w:val="clear" w:color="auto" w:fill="FFFFFF"/>
        </w:rPr>
        <w:t>.</w:t>
      </w:r>
    </w:p>
    <w:p w14:paraId="676C367E" w14:textId="77777777" w:rsidR="002F35FF" w:rsidRPr="0019605E" w:rsidRDefault="002F35FF" w:rsidP="00F36E60">
      <w:pPr>
        <w:autoSpaceDE w:val="0"/>
        <w:autoSpaceDN w:val="0"/>
        <w:adjustRightInd w:val="0"/>
        <w:spacing w:after="0" w:line="240" w:lineRule="auto"/>
        <w:ind w:firstLine="709"/>
        <w:jc w:val="both"/>
        <w:rPr>
          <w:b/>
          <w:bCs/>
          <w:sz w:val="28"/>
          <w:szCs w:val="28"/>
        </w:rPr>
      </w:pPr>
      <w:bookmarkStart w:id="9" w:name="_Hlk102312736"/>
    </w:p>
    <w:p w14:paraId="3D73653A" w14:textId="412C36EA" w:rsidR="00C57891" w:rsidRPr="00C65789" w:rsidRDefault="002F35FF" w:rsidP="00F36E60">
      <w:pPr>
        <w:autoSpaceDE w:val="0"/>
        <w:autoSpaceDN w:val="0"/>
        <w:adjustRightInd w:val="0"/>
        <w:spacing w:after="0" w:line="240" w:lineRule="auto"/>
        <w:ind w:firstLine="709"/>
        <w:jc w:val="both"/>
        <w:rPr>
          <w:b/>
          <w:bCs/>
          <w:sz w:val="28"/>
          <w:szCs w:val="28"/>
        </w:rPr>
      </w:pPr>
      <w:r w:rsidRPr="00C65789">
        <w:rPr>
          <w:b/>
          <w:bCs/>
          <w:sz w:val="28"/>
          <w:szCs w:val="28"/>
        </w:rPr>
        <w:t xml:space="preserve">2.7 </w:t>
      </w:r>
      <w:r w:rsidR="008056C1" w:rsidRPr="00C65789">
        <w:rPr>
          <w:b/>
          <w:bCs/>
          <w:sz w:val="28"/>
          <w:szCs w:val="28"/>
        </w:rPr>
        <w:t xml:space="preserve">Оценка генетической однородности микропобегов с использованием </w:t>
      </w:r>
      <w:r w:rsidR="008056C1" w:rsidRPr="00C65789">
        <w:rPr>
          <w:b/>
          <w:bCs/>
          <w:sz w:val="28"/>
          <w:szCs w:val="28"/>
          <w:lang w:val="en-US"/>
        </w:rPr>
        <w:t>SSR</w:t>
      </w:r>
      <w:r w:rsidR="008056C1" w:rsidRPr="00C65789">
        <w:rPr>
          <w:b/>
          <w:bCs/>
          <w:sz w:val="28"/>
          <w:szCs w:val="28"/>
        </w:rPr>
        <w:t xml:space="preserve"> маркеров</w:t>
      </w:r>
      <w:r w:rsidR="00C57891" w:rsidRPr="00C65789">
        <w:rPr>
          <w:b/>
          <w:bCs/>
          <w:sz w:val="28"/>
          <w:szCs w:val="28"/>
        </w:rPr>
        <w:t xml:space="preserve"> </w:t>
      </w:r>
    </w:p>
    <w:bookmarkEnd w:id="9"/>
    <w:p w14:paraId="0EFF39AA" w14:textId="689BBCAC" w:rsidR="00C57891" w:rsidRPr="00187BAF" w:rsidRDefault="00C57891" w:rsidP="00F36E60">
      <w:pPr>
        <w:autoSpaceDE w:val="0"/>
        <w:autoSpaceDN w:val="0"/>
        <w:adjustRightInd w:val="0"/>
        <w:spacing w:after="0" w:line="240" w:lineRule="auto"/>
        <w:ind w:firstLine="709"/>
        <w:jc w:val="both"/>
        <w:rPr>
          <w:bCs/>
          <w:sz w:val="28"/>
          <w:szCs w:val="28"/>
        </w:rPr>
      </w:pPr>
      <w:r w:rsidRPr="0019605E">
        <w:rPr>
          <w:bCs/>
          <w:sz w:val="28"/>
          <w:szCs w:val="28"/>
        </w:rPr>
        <w:t xml:space="preserve">Была проверена эффективность девяти SSR праймеров (Hi02c07, Hi07d11, Hi04g05, Hi03d06, Hi04a08, CN444542, Aj000761-SSR, Hi03g06 и Hi07h02) </w:t>
      </w:r>
      <w:r w:rsidRPr="00432D25">
        <w:rPr>
          <w:bCs/>
          <w:sz w:val="28"/>
          <w:szCs w:val="28"/>
        </w:rPr>
        <w:t xml:space="preserve">(таблица </w:t>
      </w:r>
      <w:r w:rsidR="003248D2" w:rsidRPr="00432D25">
        <w:rPr>
          <w:bCs/>
          <w:sz w:val="28"/>
          <w:szCs w:val="28"/>
        </w:rPr>
        <w:t>2</w:t>
      </w:r>
      <w:r w:rsidRPr="00432D25">
        <w:rPr>
          <w:bCs/>
          <w:sz w:val="28"/>
          <w:szCs w:val="28"/>
        </w:rPr>
        <w:t xml:space="preserve">) </w:t>
      </w:r>
      <w:r w:rsidR="00E633AB" w:rsidRPr="00432D25">
        <w:rPr>
          <w:bCs/>
          <w:sz w:val="28"/>
          <w:szCs w:val="28"/>
        </w:rPr>
        <w:t>[16</w:t>
      </w:r>
      <w:r w:rsidR="00432D25" w:rsidRPr="00432D25">
        <w:rPr>
          <w:bCs/>
          <w:sz w:val="28"/>
          <w:szCs w:val="28"/>
        </w:rPr>
        <w:t>8</w:t>
      </w:r>
      <w:r w:rsidR="00586CE2" w:rsidRPr="00432D25">
        <w:rPr>
          <w:bCs/>
          <w:sz w:val="28"/>
          <w:szCs w:val="28"/>
        </w:rPr>
        <w:t xml:space="preserve">, </w:t>
      </w:r>
      <w:r w:rsidR="00432D25" w:rsidRPr="00432D25">
        <w:rPr>
          <w:bCs/>
          <w:sz w:val="28"/>
          <w:szCs w:val="28"/>
        </w:rPr>
        <w:t xml:space="preserve">р. </w:t>
      </w:r>
      <w:r w:rsidR="00A81403" w:rsidRPr="00432D25">
        <w:rPr>
          <w:bCs/>
          <w:sz w:val="28"/>
          <w:szCs w:val="28"/>
        </w:rPr>
        <w:t>214</w:t>
      </w:r>
      <w:r w:rsidR="00E633AB" w:rsidRPr="00432D25">
        <w:rPr>
          <w:bCs/>
          <w:sz w:val="28"/>
          <w:szCs w:val="28"/>
        </w:rPr>
        <w:t>]</w:t>
      </w:r>
      <w:r w:rsidRPr="00432D25">
        <w:rPr>
          <w:bCs/>
          <w:sz w:val="28"/>
          <w:szCs w:val="28"/>
        </w:rPr>
        <w:t xml:space="preserve"> для генетической дифференциации между тремя </w:t>
      </w:r>
      <w:r w:rsidRPr="0019605E">
        <w:rPr>
          <w:bCs/>
          <w:sz w:val="28"/>
          <w:szCs w:val="28"/>
        </w:rPr>
        <w:t>популяциями яблони Недзвецкого. Образцы популяции 1 был</w:t>
      </w:r>
      <w:r w:rsidR="002F5BEF">
        <w:rPr>
          <w:bCs/>
          <w:sz w:val="28"/>
          <w:szCs w:val="28"/>
        </w:rPr>
        <w:t>и</w:t>
      </w:r>
      <w:r w:rsidRPr="0019605E">
        <w:rPr>
          <w:bCs/>
          <w:sz w:val="28"/>
          <w:szCs w:val="28"/>
        </w:rPr>
        <w:t xml:space="preserve"> отобраны в парке «Времена года», популяции 2 в Ботаническом саду, популяции 3 были отобраны в Дендрологическом парке в городе Нур-Султан. Продукты амплификации были получены из всех образцов. После подтверждения эффективности молекулярных маркеров эти праймеры были использованы для </w:t>
      </w:r>
      <w:r w:rsidR="000A0C10" w:rsidRPr="0019605E">
        <w:rPr>
          <w:bCs/>
          <w:sz w:val="28"/>
          <w:szCs w:val="28"/>
          <w:lang w:val="kk-KZ"/>
        </w:rPr>
        <w:t>оценки генетической однородности</w:t>
      </w:r>
      <w:r w:rsidRPr="00187BAF">
        <w:rPr>
          <w:bCs/>
          <w:sz w:val="28"/>
          <w:szCs w:val="28"/>
        </w:rPr>
        <w:t xml:space="preserve"> у микроклонально размноженных микропобегов на средах с добавлением БАП, КТ или ТДЗ. </w:t>
      </w:r>
    </w:p>
    <w:p w14:paraId="129899B9" w14:textId="77777777" w:rsidR="000A0C10" w:rsidRPr="000A0C10" w:rsidRDefault="000A0C10" w:rsidP="00F36E60">
      <w:pPr>
        <w:autoSpaceDE w:val="0"/>
        <w:autoSpaceDN w:val="0"/>
        <w:adjustRightInd w:val="0"/>
        <w:spacing w:after="0" w:line="240" w:lineRule="auto"/>
        <w:ind w:firstLine="709"/>
        <w:jc w:val="both"/>
        <w:rPr>
          <w:bCs/>
          <w:sz w:val="28"/>
          <w:szCs w:val="28"/>
          <w:lang w:val="kk-KZ"/>
        </w:rPr>
      </w:pPr>
    </w:p>
    <w:p w14:paraId="665DBD4F" w14:textId="26AB556A" w:rsidR="00C57891" w:rsidRPr="00187BAF" w:rsidRDefault="00C57891" w:rsidP="00857F05">
      <w:pPr>
        <w:autoSpaceDE w:val="0"/>
        <w:autoSpaceDN w:val="0"/>
        <w:adjustRightInd w:val="0"/>
        <w:spacing w:after="0" w:line="240" w:lineRule="auto"/>
        <w:jc w:val="both"/>
        <w:rPr>
          <w:b/>
          <w:sz w:val="28"/>
          <w:szCs w:val="28"/>
        </w:rPr>
      </w:pPr>
      <w:r w:rsidRPr="00187BAF">
        <w:rPr>
          <w:bCs/>
          <w:sz w:val="28"/>
          <w:szCs w:val="28"/>
        </w:rPr>
        <w:t xml:space="preserve">Таблица </w:t>
      </w:r>
      <w:r w:rsidR="00313EB3" w:rsidRPr="00187BAF">
        <w:rPr>
          <w:bCs/>
          <w:sz w:val="28"/>
          <w:szCs w:val="28"/>
        </w:rPr>
        <w:t>2</w:t>
      </w:r>
      <w:r w:rsidR="00857F05">
        <w:rPr>
          <w:bCs/>
          <w:sz w:val="28"/>
          <w:szCs w:val="28"/>
        </w:rPr>
        <w:t xml:space="preserve"> – </w:t>
      </w:r>
      <w:r w:rsidRPr="00857F05">
        <w:rPr>
          <w:sz w:val="28"/>
          <w:szCs w:val="28"/>
        </w:rPr>
        <w:t xml:space="preserve">Последовательности использованных </w:t>
      </w:r>
      <w:r w:rsidRPr="00857F05">
        <w:rPr>
          <w:sz w:val="28"/>
          <w:szCs w:val="28"/>
          <w:lang w:val="en-US"/>
        </w:rPr>
        <w:t>SSR</w:t>
      </w:r>
      <w:r w:rsidRPr="00857F05">
        <w:rPr>
          <w:sz w:val="28"/>
          <w:szCs w:val="28"/>
        </w:rPr>
        <w:t>-маркеров</w:t>
      </w:r>
    </w:p>
    <w:p w14:paraId="353465FB" w14:textId="77777777" w:rsidR="002F35FF" w:rsidRPr="00857F05" w:rsidRDefault="002F35FF" w:rsidP="00F36E60">
      <w:pPr>
        <w:autoSpaceDE w:val="0"/>
        <w:autoSpaceDN w:val="0"/>
        <w:adjustRightInd w:val="0"/>
        <w:spacing w:after="0" w:line="240" w:lineRule="auto"/>
        <w:ind w:firstLine="709"/>
        <w:jc w:val="center"/>
        <w:rPr>
          <w:b/>
          <w:sz w:val="16"/>
          <w:szCs w:val="16"/>
        </w:rPr>
      </w:pPr>
    </w:p>
    <w:tbl>
      <w:tblPr>
        <w:tblW w:w="9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5"/>
        <w:gridCol w:w="2799"/>
        <w:gridCol w:w="3054"/>
        <w:gridCol w:w="1078"/>
        <w:gridCol w:w="890"/>
      </w:tblGrid>
      <w:tr w:rsidR="00187BAF" w:rsidRPr="00187BAF" w14:paraId="0578BCA5" w14:textId="77777777" w:rsidTr="00857F05">
        <w:trPr>
          <w:jc w:val="center"/>
        </w:trPr>
        <w:tc>
          <w:tcPr>
            <w:tcW w:w="1715" w:type="dxa"/>
            <w:shd w:val="clear" w:color="auto" w:fill="auto"/>
            <w:vAlign w:val="center"/>
          </w:tcPr>
          <w:p w14:paraId="36391657" w14:textId="77777777" w:rsidR="00C57891" w:rsidRPr="00187BAF" w:rsidRDefault="00C57891" w:rsidP="00857F05">
            <w:pPr>
              <w:spacing w:after="0" w:line="240" w:lineRule="auto"/>
              <w:jc w:val="center"/>
              <w:rPr>
                <w:szCs w:val="24"/>
              </w:rPr>
            </w:pPr>
            <w:r w:rsidRPr="00187BAF">
              <w:rPr>
                <w:szCs w:val="24"/>
              </w:rPr>
              <w:t>Название</w:t>
            </w:r>
          </w:p>
        </w:tc>
        <w:tc>
          <w:tcPr>
            <w:tcW w:w="2799" w:type="dxa"/>
            <w:shd w:val="clear" w:color="auto" w:fill="auto"/>
            <w:vAlign w:val="center"/>
          </w:tcPr>
          <w:p w14:paraId="471ADE5F" w14:textId="77777777" w:rsidR="00C57891" w:rsidRPr="00187BAF" w:rsidRDefault="00C57891" w:rsidP="00857F05">
            <w:pPr>
              <w:spacing w:after="0" w:line="240" w:lineRule="auto"/>
              <w:jc w:val="center"/>
              <w:rPr>
                <w:szCs w:val="24"/>
                <w:lang w:val="en-US"/>
              </w:rPr>
            </w:pPr>
            <w:r w:rsidRPr="00187BAF">
              <w:rPr>
                <w:szCs w:val="24"/>
                <w:lang w:val="en-US"/>
              </w:rPr>
              <w:t>F</w:t>
            </w:r>
          </w:p>
        </w:tc>
        <w:tc>
          <w:tcPr>
            <w:tcW w:w="3054" w:type="dxa"/>
            <w:shd w:val="clear" w:color="auto" w:fill="auto"/>
            <w:vAlign w:val="center"/>
          </w:tcPr>
          <w:p w14:paraId="6CD1C963" w14:textId="77777777" w:rsidR="00C57891" w:rsidRPr="00187BAF" w:rsidRDefault="00C57891" w:rsidP="00857F05">
            <w:pPr>
              <w:spacing w:after="0" w:line="240" w:lineRule="auto"/>
              <w:jc w:val="center"/>
              <w:rPr>
                <w:szCs w:val="24"/>
                <w:lang w:val="en-US"/>
              </w:rPr>
            </w:pPr>
            <w:r w:rsidRPr="00187BAF">
              <w:rPr>
                <w:szCs w:val="24"/>
                <w:lang w:val="en-US"/>
              </w:rPr>
              <w:t>R</w:t>
            </w:r>
          </w:p>
        </w:tc>
        <w:tc>
          <w:tcPr>
            <w:tcW w:w="1078" w:type="dxa"/>
            <w:shd w:val="clear" w:color="auto" w:fill="auto"/>
            <w:vAlign w:val="center"/>
          </w:tcPr>
          <w:p w14:paraId="4727C3DD" w14:textId="77777777" w:rsidR="00C57891" w:rsidRPr="00187BAF" w:rsidRDefault="00C57891" w:rsidP="00857F05">
            <w:pPr>
              <w:spacing w:after="0" w:line="240" w:lineRule="auto"/>
              <w:jc w:val="center"/>
              <w:rPr>
                <w:szCs w:val="24"/>
              </w:rPr>
            </w:pPr>
            <w:r w:rsidRPr="00187BAF">
              <w:rPr>
                <w:szCs w:val="24"/>
              </w:rPr>
              <w:t>Длина, пн</w:t>
            </w:r>
          </w:p>
        </w:tc>
        <w:tc>
          <w:tcPr>
            <w:tcW w:w="890" w:type="dxa"/>
            <w:shd w:val="clear" w:color="auto" w:fill="auto"/>
            <w:vAlign w:val="center"/>
          </w:tcPr>
          <w:p w14:paraId="5B91DA83" w14:textId="77777777" w:rsidR="00C57891" w:rsidRPr="00187BAF" w:rsidRDefault="00C57891" w:rsidP="00857F05">
            <w:pPr>
              <w:spacing w:after="0" w:line="240" w:lineRule="auto"/>
              <w:ind w:left="-112"/>
              <w:jc w:val="center"/>
              <w:rPr>
                <w:szCs w:val="24"/>
              </w:rPr>
            </w:pPr>
            <w:r w:rsidRPr="00187BAF">
              <w:rPr>
                <w:szCs w:val="24"/>
                <w:lang w:val="en-US"/>
              </w:rPr>
              <w:t>t</w:t>
            </w:r>
            <w:r w:rsidRPr="00187BAF">
              <w:rPr>
                <w:szCs w:val="24"/>
                <w:shd w:val="clear" w:color="auto" w:fill="FFFFFF"/>
              </w:rPr>
              <w:t>°</w:t>
            </w:r>
            <w:r w:rsidRPr="00187BAF">
              <w:rPr>
                <w:szCs w:val="24"/>
              </w:rPr>
              <w:t xml:space="preserve"> отжига</w:t>
            </w:r>
          </w:p>
        </w:tc>
      </w:tr>
      <w:tr w:rsidR="00187BAF" w:rsidRPr="00187BAF" w14:paraId="1D257716" w14:textId="77777777" w:rsidTr="00857F05">
        <w:trPr>
          <w:jc w:val="center"/>
        </w:trPr>
        <w:tc>
          <w:tcPr>
            <w:tcW w:w="1715" w:type="dxa"/>
            <w:shd w:val="clear" w:color="auto" w:fill="auto"/>
            <w:vAlign w:val="center"/>
          </w:tcPr>
          <w:p w14:paraId="03E9AC62" w14:textId="77777777" w:rsidR="00C57891" w:rsidRPr="00187BAF" w:rsidRDefault="00C57891" w:rsidP="00857F05">
            <w:pPr>
              <w:spacing w:after="0" w:line="240" w:lineRule="auto"/>
              <w:rPr>
                <w:szCs w:val="24"/>
                <w:lang w:val="kk-KZ"/>
              </w:rPr>
            </w:pPr>
            <w:r w:rsidRPr="00187BAF">
              <w:rPr>
                <w:szCs w:val="24"/>
              </w:rPr>
              <w:t>Hi02d04</w:t>
            </w:r>
          </w:p>
        </w:tc>
        <w:tc>
          <w:tcPr>
            <w:tcW w:w="2799" w:type="dxa"/>
            <w:shd w:val="clear" w:color="auto" w:fill="auto"/>
          </w:tcPr>
          <w:p w14:paraId="3686E60C" w14:textId="77777777" w:rsidR="00C57891" w:rsidRPr="00187BAF" w:rsidRDefault="00C57891" w:rsidP="00F36E60">
            <w:pPr>
              <w:spacing w:after="0" w:line="240" w:lineRule="auto"/>
              <w:jc w:val="both"/>
              <w:rPr>
                <w:szCs w:val="24"/>
              </w:rPr>
            </w:pPr>
            <w:r w:rsidRPr="00187BAF">
              <w:rPr>
                <w:szCs w:val="24"/>
              </w:rPr>
              <w:t>TGCTGAGTTGGCTAGAAGAGC</w:t>
            </w:r>
          </w:p>
        </w:tc>
        <w:tc>
          <w:tcPr>
            <w:tcW w:w="3054" w:type="dxa"/>
            <w:shd w:val="clear" w:color="auto" w:fill="auto"/>
          </w:tcPr>
          <w:p w14:paraId="703427E8" w14:textId="77777777" w:rsidR="00C57891" w:rsidRPr="00187BAF" w:rsidRDefault="00C57891" w:rsidP="00F36E60">
            <w:pPr>
              <w:spacing w:after="0" w:line="240" w:lineRule="auto"/>
              <w:jc w:val="both"/>
              <w:rPr>
                <w:szCs w:val="24"/>
              </w:rPr>
            </w:pPr>
            <w:r w:rsidRPr="00187BAF">
              <w:rPr>
                <w:szCs w:val="24"/>
                <w:lang w:val="en-US"/>
              </w:rPr>
              <w:t>GTTTAAGTTCGCCAACATCGTCTC</w:t>
            </w:r>
          </w:p>
        </w:tc>
        <w:tc>
          <w:tcPr>
            <w:tcW w:w="1078" w:type="dxa"/>
            <w:shd w:val="clear" w:color="auto" w:fill="auto"/>
            <w:vAlign w:val="center"/>
          </w:tcPr>
          <w:p w14:paraId="1BEBEF69" w14:textId="77777777" w:rsidR="00C57891" w:rsidRPr="00187BAF" w:rsidRDefault="00C57891" w:rsidP="00857F05">
            <w:pPr>
              <w:spacing w:after="0" w:line="240" w:lineRule="auto"/>
              <w:jc w:val="center"/>
              <w:rPr>
                <w:szCs w:val="24"/>
              </w:rPr>
            </w:pPr>
            <w:r w:rsidRPr="00187BAF">
              <w:rPr>
                <w:szCs w:val="24"/>
              </w:rPr>
              <w:t>224-250</w:t>
            </w:r>
          </w:p>
        </w:tc>
        <w:tc>
          <w:tcPr>
            <w:tcW w:w="890" w:type="dxa"/>
            <w:shd w:val="clear" w:color="auto" w:fill="auto"/>
            <w:vAlign w:val="center"/>
          </w:tcPr>
          <w:p w14:paraId="454C59FF"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535B8C76" w14:textId="77777777" w:rsidTr="00857F05">
        <w:trPr>
          <w:trHeight w:val="151"/>
          <w:jc w:val="center"/>
        </w:trPr>
        <w:tc>
          <w:tcPr>
            <w:tcW w:w="1715" w:type="dxa"/>
            <w:shd w:val="clear" w:color="auto" w:fill="auto"/>
            <w:vAlign w:val="center"/>
          </w:tcPr>
          <w:p w14:paraId="41564C9A" w14:textId="77777777" w:rsidR="00C57891" w:rsidRPr="00187BAF" w:rsidRDefault="00C57891" w:rsidP="00857F05">
            <w:pPr>
              <w:spacing w:after="0" w:line="240" w:lineRule="auto"/>
              <w:rPr>
                <w:szCs w:val="24"/>
              </w:rPr>
            </w:pPr>
            <w:r w:rsidRPr="00187BAF">
              <w:rPr>
                <w:szCs w:val="24"/>
                <w:lang w:val="en-US"/>
              </w:rPr>
              <w:t>Hi03a03</w:t>
            </w:r>
          </w:p>
        </w:tc>
        <w:tc>
          <w:tcPr>
            <w:tcW w:w="2799" w:type="dxa"/>
            <w:shd w:val="clear" w:color="auto" w:fill="auto"/>
          </w:tcPr>
          <w:p w14:paraId="26C57FF8" w14:textId="77777777" w:rsidR="00C57891" w:rsidRPr="00187BAF" w:rsidRDefault="00C57891" w:rsidP="00F36E60">
            <w:pPr>
              <w:spacing w:after="0" w:line="240" w:lineRule="auto"/>
              <w:jc w:val="both"/>
              <w:rPr>
                <w:szCs w:val="24"/>
              </w:rPr>
            </w:pPr>
            <w:r w:rsidRPr="00187BAF">
              <w:rPr>
                <w:szCs w:val="24"/>
                <w:lang w:val="en-US"/>
              </w:rPr>
              <w:t>ACACTTCCGGATTTCTGCTC</w:t>
            </w:r>
          </w:p>
        </w:tc>
        <w:tc>
          <w:tcPr>
            <w:tcW w:w="3054" w:type="dxa"/>
            <w:shd w:val="clear" w:color="auto" w:fill="auto"/>
          </w:tcPr>
          <w:p w14:paraId="01CB26A3" w14:textId="77777777" w:rsidR="00C57891" w:rsidRPr="00187BAF" w:rsidRDefault="00C57891" w:rsidP="00F36E60">
            <w:pPr>
              <w:spacing w:after="0" w:line="240" w:lineRule="auto"/>
              <w:jc w:val="both"/>
              <w:rPr>
                <w:szCs w:val="24"/>
              </w:rPr>
            </w:pPr>
            <w:r w:rsidRPr="00187BAF">
              <w:rPr>
                <w:szCs w:val="24"/>
                <w:lang w:val="en-US"/>
              </w:rPr>
              <w:t>GTTTGTTGCTGTTGGATTATGCC</w:t>
            </w:r>
          </w:p>
        </w:tc>
        <w:tc>
          <w:tcPr>
            <w:tcW w:w="1078" w:type="dxa"/>
            <w:shd w:val="clear" w:color="auto" w:fill="auto"/>
            <w:vAlign w:val="center"/>
          </w:tcPr>
          <w:p w14:paraId="6995F103" w14:textId="77777777" w:rsidR="00C57891" w:rsidRPr="00187BAF" w:rsidRDefault="00C57891" w:rsidP="00857F05">
            <w:pPr>
              <w:spacing w:after="0" w:line="240" w:lineRule="auto"/>
              <w:jc w:val="center"/>
              <w:rPr>
                <w:szCs w:val="24"/>
              </w:rPr>
            </w:pPr>
            <w:r w:rsidRPr="00187BAF">
              <w:rPr>
                <w:szCs w:val="24"/>
              </w:rPr>
              <w:t>160-228</w:t>
            </w:r>
          </w:p>
        </w:tc>
        <w:tc>
          <w:tcPr>
            <w:tcW w:w="890" w:type="dxa"/>
            <w:shd w:val="clear" w:color="auto" w:fill="auto"/>
            <w:vAlign w:val="center"/>
          </w:tcPr>
          <w:p w14:paraId="384BE9F7"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3FF936FC" w14:textId="77777777" w:rsidTr="00857F05">
        <w:trPr>
          <w:jc w:val="center"/>
        </w:trPr>
        <w:tc>
          <w:tcPr>
            <w:tcW w:w="1715" w:type="dxa"/>
            <w:shd w:val="clear" w:color="auto" w:fill="auto"/>
            <w:vAlign w:val="center"/>
          </w:tcPr>
          <w:p w14:paraId="7A285BA3" w14:textId="77777777" w:rsidR="00C57891" w:rsidRPr="00187BAF" w:rsidRDefault="00C57891" w:rsidP="00857F05">
            <w:pPr>
              <w:spacing w:after="0" w:line="240" w:lineRule="auto"/>
              <w:rPr>
                <w:szCs w:val="24"/>
              </w:rPr>
            </w:pPr>
            <w:r w:rsidRPr="00187BAF">
              <w:rPr>
                <w:szCs w:val="24"/>
              </w:rPr>
              <w:t>Hi07h02</w:t>
            </w:r>
          </w:p>
        </w:tc>
        <w:tc>
          <w:tcPr>
            <w:tcW w:w="2799" w:type="dxa"/>
            <w:shd w:val="clear" w:color="auto" w:fill="auto"/>
          </w:tcPr>
          <w:p w14:paraId="79507512" w14:textId="77777777" w:rsidR="00C57891" w:rsidRPr="00187BAF" w:rsidRDefault="00C57891" w:rsidP="00F36E60">
            <w:pPr>
              <w:spacing w:after="0" w:line="240" w:lineRule="auto"/>
              <w:jc w:val="both"/>
              <w:rPr>
                <w:szCs w:val="24"/>
              </w:rPr>
            </w:pPr>
            <w:r w:rsidRPr="00187BAF">
              <w:rPr>
                <w:szCs w:val="24"/>
              </w:rPr>
              <w:t>CAAATTGGCAACTGGGTCTG</w:t>
            </w:r>
          </w:p>
        </w:tc>
        <w:tc>
          <w:tcPr>
            <w:tcW w:w="3054" w:type="dxa"/>
            <w:shd w:val="clear" w:color="auto" w:fill="auto"/>
          </w:tcPr>
          <w:p w14:paraId="1EA8334B" w14:textId="77777777" w:rsidR="00C57891" w:rsidRPr="00187BAF" w:rsidRDefault="00C57891" w:rsidP="00F36E60">
            <w:pPr>
              <w:spacing w:after="0" w:line="240" w:lineRule="auto"/>
              <w:jc w:val="both"/>
              <w:rPr>
                <w:szCs w:val="24"/>
              </w:rPr>
            </w:pPr>
            <w:r w:rsidRPr="00187BAF">
              <w:rPr>
                <w:szCs w:val="24"/>
                <w:lang w:val="en-US"/>
              </w:rPr>
              <w:t>GTTTAGGTGGAGGTGAAGGGATG</w:t>
            </w:r>
          </w:p>
        </w:tc>
        <w:tc>
          <w:tcPr>
            <w:tcW w:w="1078" w:type="dxa"/>
            <w:shd w:val="clear" w:color="auto" w:fill="auto"/>
            <w:vAlign w:val="center"/>
          </w:tcPr>
          <w:p w14:paraId="35C4928C" w14:textId="77777777" w:rsidR="00C57891" w:rsidRPr="00187BAF" w:rsidRDefault="00C57891" w:rsidP="00857F05">
            <w:pPr>
              <w:spacing w:after="0" w:line="240" w:lineRule="auto"/>
              <w:jc w:val="center"/>
              <w:rPr>
                <w:szCs w:val="24"/>
              </w:rPr>
            </w:pPr>
            <w:r w:rsidRPr="00187BAF">
              <w:rPr>
                <w:szCs w:val="24"/>
                <w:lang w:val="en-US"/>
              </w:rPr>
              <w:t>246</w:t>
            </w:r>
            <w:r w:rsidRPr="00187BAF">
              <w:rPr>
                <w:rFonts w:eastAsia="AdvTT3713a231+20"/>
                <w:szCs w:val="24"/>
                <w:lang w:val="en-US"/>
              </w:rPr>
              <w:t>–</w:t>
            </w:r>
            <w:r w:rsidRPr="00187BAF">
              <w:rPr>
                <w:szCs w:val="24"/>
                <w:lang w:val="en-US"/>
              </w:rPr>
              <w:t>276</w:t>
            </w:r>
          </w:p>
        </w:tc>
        <w:tc>
          <w:tcPr>
            <w:tcW w:w="890" w:type="dxa"/>
            <w:shd w:val="clear" w:color="auto" w:fill="auto"/>
            <w:vAlign w:val="center"/>
          </w:tcPr>
          <w:p w14:paraId="5136D794"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1F4A9FAF" w14:textId="77777777" w:rsidTr="00857F05">
        <w:trPr>
          <w:jc w:val="center"/>
        </w:trPr>
        <w:tc>
          <w:tcPr>
            <w:tcW w:w="1715" w:type="dxa"/>
            <w:shd w:val="clear" w:color="auto" w:fill="auto"/>
            <w:vAlign w:val="center"/>
          </w:tcPr>
          <w:p w14:paraId="56BF42CE" w14:textId="77777777" w:rsidR="00C57891" w:rsidRPr="00187BAF" w:rsidRDefault="00C57891" w:rsidP="00857F05">
            <w:pPr>
              <w:spacing w:after="0" w:line="240" w:lineRule="auto"/>
              <w:rPr>
                <w:szCs w:val="24"/>
              </w:rPr>
            </w:pPr>
            <w:r w:rsidRPr="00187BAF">
              <w:rPr>
                <w:szCs w:val="24"/>
              </w:rPr>
              <w:t>CN493139</w:t>
            </w:r>
          </w:p>
        </w:tc>
        <w:tc>
          <w:tcPr>
            <w:tcW w:w="2799" w:type="dxa"/>
            <w:shd w:val="clear" w:color="auto" w:fill="auto"/>
          </w:tcPr>
          <w:p w14:paraId="0272A9D6" w14:textId="77777777" w:rsidR="00C57891" w:rsidRPr="00187BAF" w:rsidRDefault="00C57891" w:rsidP="00F36E60">
            <w:pPr>
              <w:spacing w:after="0" w:line="240" w:lineRule="auto"/>
              <w:jc w:val="both"/>
              <w:rPr>
                <w:szCs w:val="24"/>
              </w:rPr>
            </w:pPr>
            <w:r w:rsidRPr="00187BAF">
              <w:rPr>
                <w:szCs w:val="24"/>
              </w:rPr>
              <w:t>CACGACCTCCAAACCTATGC</w:t>
            </w:r>
          </w:p>
        </w:tc>
        <w:tc>
          <w:tcPr>
            <w:tcW w:w="3054" w:type="dxa"/>
            <w:shd w:val="clear" w:color="auto" w:fill="auto"/>
          </w:tcPr>
          <w:p w14:paraId="03EA37C9" w14:textId="77777777" w:rsidR="00C57891" w:rsidRPr="00187BAF" w:rsidRDefault="00C57891" w:rsidP="00F36E60">
            <w:pPr>
              <w:spacing w:after="0" w:line="240" w:lineRule="auto"/>
              <w:jc w:val="both"/>
              <w:rPr>
                <w:szCs w:val="24"/>
              </w:rPr>
            </w:pPr>
            <w:r w:rsidRPr="00187BAF">
              <w:rPr>
                <w:szCs w:val="24"/>
                <w:lang w:val="en-US"/>
              </w:rPr>
              <w:t>GTTTATGAAAGTACGGCACCCATC</w:t>
            </w:r>
          </w:p>
        </w:tc>
        <w:tc>
          <w:tcPr>
            <w:tcW w:w="1078" w:type="dxa"/>
            <w:shd w:val="clear" w:color="auto" w:fill="auto"/>
            <w:vAlign w:val="center"/>
          </w:tcPr>
          <w:p w14:paraId="4B6AC09C" w14:textId="77777777" w:rsidR="00C57891" w:rsidRPr="00187BAF" w:rsidRDefault="00C57891" w:rsidP="00857F05">
            <w:pPr>
              <w:spacing w:after="0" w:line="240" w:lineRule="auto"/>
              <w:jc w:val="center"/>
              <w:rPr>
                <w:szCs w:val="24"/>
              </w:rPr>
            </w:pPr>
            <w:r w:rsidRPr="00187BAF">
              <w:rPr>
                <w:szCs w:val="24"/>
                <w:lang w:val="en-US"/>
              </w:rPr>
              <w:t>124</w:t>
            </w:r>
            <w:r w:rsidRPr="00187BAF">
              <w:rPr>
                <w:rFonts w:eastAsia="AdvTT3713a231+20"/>
                <w:szCs w:val="24"/>
                <w:lang w:val="en-US"/>
              </w:rPr>
              <w:t>–</w:t>
            </w:r>
            <w:r w:rsidRPr="00187BAF">
              <w:rPr>
                <w:szCs w:val="24"/>
                <w:lang w:val="en-US"/>
              </w:rPr>
              <w:t>162</w:t>
            </w:r>
          </w:p>
        </w:tc>
        <w:tc>
          <w:tcPr>
            <w:tcW w:w="890" w:type="dxa"/>
            <w:shd w:val="clear" w:color="auto" w:fill="auto"/>
            <w:vAlign w:val="center"/>
          </w:tcPr>
          <w:p w14:paraId="596C000C"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099865CB" w14:textId="77777777" w:rsidTr="00857F05">
        <w:trPr>
          <w:jc w:val="center"/>
        </w:trPr>
        <w:tc>
          <w:tcPr>
            <w:tcW w:w="1715" w:type="dxa"/>
            <w:shd w:val="clear" w:color="auto" w:fill="auto"/>
            <w:vAlign w:val="center"/>
          </w:tcPr>
          <w:p w14:paraId="0CDCAF74" w14:textId="77777777" w:rsidR="00C57891" w:rsidRPr="00187BAF" w:rsidRDefault="00C57891" w:rsidP="00857F05">
            <w:pPr>
              <w:spacing w:after="0" w:line="240" w:lineRule="auto"/>
              <w:rPr>
                <w:szCs w:val="24"/>
              </w:rPr>
            </w:pPr>
            <w:r w:rsidRPr="00187BAF">
              <w:rPr>
                <w:szCs w:val="24"/>
              </w:rPr>
              <w:t>Hi07e08</w:t>
            </w:r>
          </w:p>
        </w:tc>
        <w:tc>
          <w:tcPr>
            <w:tcW w:w="2799" w:type="dxa"/>
            <w:shd w:val="clear" w:color="auto" w:fill="auto"/>
          </w:tcPr>
          <w:p w14:paraId="0943B56F" w14:textId="77777777" w:rsidR="00C57891" w:rsidRPr="00187BAF" w:rsidRDefault="00C57891" w:rsidP="00F36E60">
            <w:pPr>
              <w:spacing w:after="0" w:line="240" w:lineRule="auto"/>
              <w:jc w:val="both"/>
              <w:rPr>
                <w:szCs w:val="24"/>
              </w:rPr>
            </w:pPr>
            <w:r w:rsidRPr="00187BAF">
              <w:rPr>
                <w:szCs w:val="24"/>
                <w:lang w:val="en-US"/>
              </w:rPr>
              <w:t>TTCGTGCTAGGGAGTTGTAGC</w:t>
            </w:r>
          </w:p>
        </w:tc>
        <w:tc>
          <w:tcPr>
            <w:tcW w:w="3054" w:type="dxa"/>
            <w:shd w:val="clear" w:color="auto" w:fill="auto"/>
          </w:tcPr>
          <w:p w14:paraId="059410F6" w14:textId="77777777" w:rsidR="00C57891" w:rsidRPr="00187BAF" w:rsidRDefault="00C57891" w:rsidP="00F36E60">
            <w:pPr>
              <w:spacing w:after="0" w:line="240" w:lineRule="auto"/>
              <w:jc w:val="both"/>
              <w:rPr>
                <w:szCs w:val="24"/>
              </w:rPr>
            </w:pPr>
            <w:r w:rsidRPr="00187BAF">
              <w:rPr>
                <w:szCs w:val="24"/>
                <w:lang w:val="en-US"/>
              </w:rPr>
              <w:t>GTTTGCCTCCATAGGATTATTTGAC</w:t>
            </w:r>
          </w:p>
        </w:tc>
        <w:tc>
          <w:tcPr>
            <w:tcW w:w="1078" w:type="dxa"/>
            <w:shd w:val="clear" w:color="auto" w:fill="auto"/>
            <w:vAlign w:val="center"/>
          </w:tcPr>
          <w:p w14:paraId="1C5B523C" w14:textId="77777777" w:rsidR="00C57891" w:rsidRPr="00187BAF" w:rsidRDefault="00C57891" w:rsidP="00857F05">
            <w:pPr>
              <w:spacing w:after="0" w:line="240" w:lineRule="auto"/>
              <w:jc w:val="center"/>
              <w:rPr>
                <w:szCs w:val="24"/>
              </w:rPr>
            </w:pPr>
            <w:r w:rsidRPr="00187BAF">
              <w:rPr>
                <w:szCs w:val="24"/>
                <w:lang w:val="en-US"/>
              </w:rPr>
              <w:t>208</w:t>
            </w:r>
            <w:r w:rsidRPr="00187BAF">
              <w:rPr>
                <w:rFonts w:eastAsia="AdvTT3713a231+20"/>
                <w:szCs w:val="24"/>
                <w:lang w:val="en-US"/>
              </w:rPr>
              <w:t>–</w:t>
            </w:r>
            <w:r w:rsidRPr="00187BAF">
              <w:rPr>
                <w:szCs w:val="24"/>
                <w:lang w:val="en-US"/>
              </w:rPr>
              <w:t>241</w:t>
            </w:r>
          </w:p>
        </w:tc>
        <w:tc>
          <w:tcPr>
            <w:tcW w:w="890" w:type="dxa"/>
            <w:shd w:val="clear" w:color="auto" w:fill="auto"/>
            <w:vAlign w:val="center"/>
          </w:tcPr>
          <w:p w14:paraId="766E895B"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325A6781" w14:textId="77777777" w:rsidTr="00857F05">
        <w:trPr>
          <w:jc w:val="center"/>
        </w:trPr>
        <w:tc>
          <w:tcPr>
            <w:tcW w:w="1715" w:type="dxa"/>
            <w:shd w:val="clear" w:color="auto" w:fill="auto"/>
            <w:vAlign w:val="center"/>
          </w:tcPr>
          <w:p w14:paraId="3685C86E" w14:textId="77777777" w:rsidR="00C57891" w:rsidRPr="00187BAF" w:rsidRDefault="00C57891" w:rsidP="00857F05">
            <w:pPr>
              <w:spacing w:after="0" w:line="240" w:lineRule="auto"/>
              <w:rPr>
                <w:szCs w:val="24"/>
              </w:rPr>
            </w:pPr>
            <w:r w:rsidRPr="00187BAF">
              <w:rPr>
                <w:szCs w:val="24"/>
                <w:lang w:val="en-US"/>
              </w:rPr>
              <w:t>Hi04a05</w:t>
            </w:r>
          </w:p>
        </w:tc>
        <w:tc>
          <w:tcPr>
            <w:tcW w:w="2799" w:type="dxa"/>
            <w:shd w:val="clear" w:color="auto" w:fill="auto"/>
          </w:tcPr>
          <w:p w14:paraId="4566F9D4" w14:textId="77777777" w:rsidR="00C57891" w:rsidRPr="00187BAF" w:rsidRDefault="00C57891" w:rsidP="00F36E60">
            <w:pPr>
              <w:spacing w:after="0" w:line="240" w:lineRule="auto"/>
              <w:jc w:val="both"/>
              <w:rPr>
                <w:szCs w:val="24"/>
              </w:rPr>
            </w:pPr>
            <w:r w:rsidRPr="00187BAF">
              <w:rPr>
                <w:szCs w:val="24"/>
                <w:lang w:val="en-US"/>
              </w:rPr>
              <w:t>GGCAGCAGGGATGTATTCTG</w:t>
            </w:r>
          </w:p>
        </w:tc>
        <w:tc>
          <w:tcPr>
            <w:tcW w:w="3054" w:type="dxa"/>
            <w:shd w:val="clear" w:color="auto" w:fill="auto"/>
          </w:tcPr>
          <w:p w14:paraId="1A8B1A00" w14:textId="77777777" w:rsidR="00C57891" w:rsidRPr="00187BAF" w:rsidRDefault="00C57891" w:rsidP="00F36E60">
            <w:pPr>
              <w:spacing w:after="0" w:line="240" w:lineRule="auto"/>
              <w:jc w:val="both"/>
              <w:rPr>
                <w:szCs w:val="24"/>
              </w:rPr>
            </w:pPr>
            <w:r w:rsidRPr="00187BAF">
              <w:rPr>
                <w:szCs w:val="24"/>
                <w:lang w:val="en-US"/>
              </w:rPr>
              <w:t>GTTTCATGTCAAATCCGATCATCAC</w:t>
            </w:r>
          </w:p>
        </w:tc>
        <w:tc>
          <w:tcPr>
            <w:tcW w:w="1078" w:type="dxa"/>
            <w:shd w:val="clear" w:color="auto" w:fill="auto"/>
            <w:vAlign w:val="center"/>
          </w:tcPr>
          <w:p w14:paraId="65713FA0" w14:textId="77777777" w:rsidR="00C57891" w:rsidRPr="00187BAF" w:rsidRDefault="00C57891" w:rsidP="00857F05">
            <w:pPr>
              <w:spacing w:after="0" w:line="240" w:lineRule="auto"/>
              <w:jc w:val="center"/>
              <w:rPr>
                <w:szCs w:val="24"/>
              </w:rPr>
            </w:pPr>
            <w:r w:rsidRPr="00187BAF">
              <w:rPr>
                <w:szCs w:val="24"/>
                <w:lang w:val="en-US"/>
              </w:rPr>
              <w:t>194</w:t>
            </w:r>
            <w:r w:rsidRPr="00187BAF">
              <w:rPr>
                <w:rFonts w:eastAsia="AdvTT3713a231+20"/>
                <w:szCs w:val="24"/>
                <w:lang w:val="en-US"/>
              </w:rPr>
              <w:t>–</w:t>
            </w:r>
            <w:r w:rsidRPr="00187BAF">
              <w:rPr>
                <w:szCs w:val="24"/>
                <w:lang w:val="en-US"/>
              </w:rPr>
              <w:t>222</w:t>
            </w:r>
          </w:p>
        </w:tc>
        <w:tc>
          <w:tcPr>
            <w:tcW w:w="890" w:type="dxa"/>
            <w:shd w:val="clear" w:color="auto" w:fill="auto"/>
            <w:vAlign w:val="center"/>
          </w:tcPr>
          <w:p w14:paraId="44A2BDDC"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35E18DAB" w14:textId="77777777" w:rsidTr="00857F05">
        <w:trPr>
          <w:jc w:val="center"/>
        </w:trPr>
        <w:tc>
          <w:tcPr>
            <w:tcW w:w="1715" w:type="dxa"/>
            <w:shd w:val="clear" w:color="auto" w:fill="auto"/>
            <w:vAlign w:val="center"/>
          </w:tcPr>
          <w:p w14:paraId="51419DBF" w14:textId="77777777" w:rsidR="00C57891" w:rsidRPr="00187BAF" w:rsidRDefault="00C57891" w:rsidP="00857F05">
            <w:pPr>
              <w:spacing w:after="0" w:line="240" w:lineRule="auto"/>
              <w:rPr>
                <w:szCs w:val="24"/>
              </w:rPr>
            </w:pPr>
            <w:r w:rsidRPr="00187BAF">
              <w:rPr>
                <w:szCs w:val="24"/>
              </w:rPr>
              <w:t>AJ000761b</w:t>
            </w:r>
          </w:p>
        </w:tc>
        <w:tc>
          <w:tcPr>
            <w:tcW w:w="2799" w:type="dxa"/>
            <w:shd w:val="clear" w:color="auto" w:fill="auto"/>
          </w:tcPr>
          <w:p w14:paraId="5D4D9914" w14:textId="77777777" w:rsidR="00C57891" w:rsidRPr="00187BAF" w:rsidRDefault="00C57891" w:rsidP="00F36E60">
            <w:pPr>
              <w:spacing w:after="0" w:line="240" w:lineRule="auto"/>
              <w:jc w:val="both"/>
              <w:rPr>
                <w:szCs w:val="24"/>
              </w:rPr>
            </w:pPr>
            <w:r w:rsidRPr="00187BAF">
              <w:rPr>
                <w:szCs w:val="24"/>
              </w:rPr>
              <w:t>CCCTAAACACACAGCCTCCT</w:t>
            </w:r>
          </w:p>
        </w:tc>
        <w:tc>
          <w:tcPr>
            <w:tcW w:w="3054" w:type="dxa"/>
            <w:shd w:val="clear" w:color="auto" w:fill="auto"/>
          </w:tcPr>
          <w:p w14:paraId="04F6754D" w14:textId="77777777" w:rsidR="00C57891" w:rsidRPr="00187BAF" w:rsidRDefault="00C57891" w:rsidP="00F36E60">
            <w:pPr>
              <w:spacing w:after="0" w:line="240" w:lineRule="auto"/>
              <w:jc w:val="both"/>
              <w:rPr>
                <w:szCs w:val="24"/>
              </w:rPr>
            </w:pPr>
            <w:r w:rsidRPr="00187BAF">
              <w:rPr>
                <w:szCs w:val="24"/>
                <w:lang w:val="en-US"/>
              </w:rPr>
              <w:t>GTTTCAGCATCGCAGAGAACTGAG</w:t>
            </w:r>
          </w:p>
        </w:tc>
        <w:tc>
          <w:tcPr>
            <w:tcW w:w="1078" w:type="dxa"/>
            <w:shd w:val="clear" w:color="auto" w:fill="auto"/>
            <w:vAlign w:val="center"/>
          </w:tcPr>
          <w:p w14:paraId="7DFEC710" w14:textId="77777777" w:rsidR="00C57891" w:rsidRPr="00187BAF" w:rsidRDefault="00C57891" w:rsidP="00857F05">
            <w:pPr>
              <w:spacing w:after="0" w:line="240" w:lineRule="auto"/>
              <w:jc w:val="center"/>
              <w:rPr>
                <w:szCs w:val="24"/>
              </w:rPr>
            </w:pPr>
            <w:r w:rsidRPr="00187BAF">
              <w:rPr>
                <w:szCs w:val="24"/>
                <w:lang w:val="en-US"/>
              </w:rPr>
              <w:t>210</w:t>
            </w:r>
            <w:r w:rsidRPr="00187BAF">
              <w:rPr>
                <w:rFonts w:eastAsia="AdvTT3713a231+20"/>
                <w:szCs w:val="24"/>
                <w:lang w:val="en-US"/>
              </w:rPr>
              <w:t>–</w:t>
            </w:r>
            <w:r w:rsidRPr="00187BAF">
              <w:rPr>
                <w:szCs w:val="24"/>
                <w:lang w:val="en-US"/>
              </w:rPr>
              <w:t>208</w:t>
            </w:r>
          </w:p>
        </w:tc>
        <w:tc>
          <w:tcPr>
            <w:tcW w:w="890" w:type="dxa"/>
            <w:shd w:val="clear" w:color="auto" w:fill="auto"/>
            <w:vAlign w:val="center"/>
          </w:tcPr>
          <w:p w14:paraId="3227A494"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2BBC8DA8" w14:textId="77777777" w:rsidTr="00857F05">
        <w:trPr>
          <w:jc w:val="center"/>
        </w:trPr>
        <w:tc>
          <w:tcPr>
            <w:tcW w:w="1715" w:type="dxa"/>
            <w:shd w:val="clear" w:color="auto" w:fill="auto"/>
            <w:vAlign w:val="center"/>
          </w:tcPr>
          <w:p w14:paraId="2904B309" w14:textId="77777777" w:rsidR="00C57891" w:rsidRPr="00187BAF" w:rsidRDefault="00C57891" w:rsidP="00857F05">
            <w:pPr>
              <w:spacing w:after="0" w:line="240" w:lineRule="auto"/>
              <w:rPr>
                <w:szCs w:val="24"/>
              </w:rPr>
            </w:pPr>
            <w:r w:rsidRPr="00187BAF">
              <w:rPr>
                <w:szCs w:val="24"/>
              </w:rPr>
              <w:t>AJ320188</w:t>
            </w:r>
          </w:p>
        </w:tc>
        <w:tc>
          <w:tcPr>
            <w:tcW w:w="2799" w:type="dxa"/>
            <w:shd w:val="clear" w:color="auto" w:fill="auto"/>
          </w:tcPr>
          <w:p w14:paraId="345538E9" w14:textId="77777777" w:rsidR="00C57891" w:rsidRPr="00187BAF" w:rsidRDefault="00C57891" w:rsidP="00F36E60">
            <w:pPr>
              <w:spacing w:after="0" w:line="240" w:lineRule="auto"/>
              <w:jc w:val="both"/>
              <w:rPr>
                <w:szCs w:val="24"/>
              </w:rPr>
            </w:pPr>
            <w:r w:rsidRPr="00187BAF">
              <w:rPr>
                <w:szCs w:val="24"/>
              </w:rPr>
              <w:t>AACGATGCTTGAGGAAGAACA</w:t>
            </w:r>
          </w:p>
        </w:tc>
        <w:tc>
          <w:tcPr>
            <w:tcW w:w="3054" w:type="dxa"/>
            <w:shd w:val="clear" w:color="auto" w:fill="auto"/>
          </w:tcPr>
          <w:p w14:paraId="447517EA" w14:textId="77777777" w:rsidR="00C57891" w:rsidRPr="00187BAF" w:rsidRDefault="00C57891" w:rsidP="00F36E60">
            <w:pPr>
              <w:spacing w:after="0" w:line="240" w:lineRule="auto"/>
              <w:jc w:val="both"/>
              <w:rPr>
                <w:szCs w:val="24"/>
              </w:rPr>
            </w:pPr>
            <w:r w:rsidRPr="00187BAF">
              <w:rPr>
                <w:szCs w:val="24"/>
                <w:lang w:val="en-US"/>
              </w:rPr>
              <w:t>GCTTAACAGAAACATCGCTGA</w:t>
            </w:r>
          </w:p>
        </w:tc>
        <w:tc>
          <w:tcPr>
            <w:tcW w:w="1078" w:type="dxa"/>
            <w:shd w:val="clear" w:color="auto" w:fill="auto"/>
            <w:vAlign w:val="center"/>
          </w:tcPr>
          <w:p w14:paraId="5B233A9B" w14:textId="77777777" w:rsidR="00C57891" w:rsidRPr="00187BAF" w:rsidRDefault="00C57891" w:rsidP="00857F05">
            <w:pPr>
              <w:spacing w:after="0" w:line="240" w:lineRule="auto"/>
              <w:jc w:val="center"/>
              <w:rPr>
                <w:szCs w:val="24"/>
              </w:rPr>
            </w:pPr>
            <w:r w:rsidRPr="00187BAF">
              <w:rPr>
                <w:szCs w:val="24"/>
                <w:lang w:val="en-US"/>
              </w:rPr>
              <w:t>191</w:t>
            </w:r>
            <w:r w:rsidRPr="00187BAF">
              <w:rPr>
                <w:rFonts w:eastAsia="AdvTT3713a231+20"/>
                <w:szCs w:val="24"/>
                <w:lang w:val="en-US"/>
              </w:rPr>
              <w:t>–</w:t>
            </w:r>
            <w:r w:rsidRPr="00187BAF">
              <w:rPr>
                <w:szCs w:val="24"/>
                <w:lang w:val="en-US"/>
              </w:rPr>
              <w:t>245</w:t>
            </w:r>
          </w:p>
        </w:tc>
        <w:tc>
          <w:tcPr>
            <w:tcW w:w="890" w:type="dxa"/>
            <w:shd w:val="clear" w:color="auto" w:fill="auto"/>
            <w:vAlign w:val="center"/>
          </w:tcPr>
          <w:p w14:paraId="718C3AE6" w14:textId="77777777" w:rsidR="00C57891" w:rsidRPr="00187BAF" w:rsidRDefault="00C57891" w:rsidP="00857F05">
            <w:pPr>
              <w:spacing w:after="0" w:line="240" w:lineRule="auto"/>
              <w:jc w:val="center"/>
              <w:rPr>
                <w:szCs w:val="24"/>
              </w:rPr>
            </w:pPr>
            <w:r w:rsidRPr="00187BAF">
              <w:rPr>
                <w:szCs w:val="24"/>
              </w:rPr>
              <w:t>60ºС</w:t>
            </w:r>
          </w:p>
        </w:tc>
      </w:tr>
      <w:tr w:rsidR="00187BAF" w:rsidRPr="00187BAF" w14:paraId="1A2A078A" w14:textId="77777777" w:rsidTr="00857F05">
        <w:trPr>
          <w:trHeight w:val="141"/>
          <w:jc w:val="center"/>
        </w:trPr>
        <w:tc>
          <w:tcPr>
            <w:tcW w:w="1715" w:type="dxa"/>
            <w:shd w:val="clear" w:color="auto" w:fill="auto"/>
            <w:vAlign w:val="center"/>
          </w:tcPr>
          <w:p w14:paraId="7B93227F" w14:textId="77777777" w:rsidR="00C57891" w:rsidRPr="00187BAF" w:rsidRDefault="00C57891" w:rsidP="00857F05">
            <w:pPr>
              <w:spacing w:after="0" w:line="240" w:lineRule="auto"/>
              <w:rPr>
                <w:szCs w:val="24"/>
              </w:rPr>
            </w:pPr>
            <w:r w:rsidRPr="00187BAF">
              <w:rPr>
                <w:szCs w:val="24"/>
              </w:rPr>
              <w:t>CN444542</w:t>
            </w:r>
          </w:p>
        </w:tc>
        <w:tc>
          <w:tcPr>
            <w:tcW w:w="2799" w:type="dxa"/>
            <w:shd w:val="clear" w:color="auto" w:fill="auto"/>
          </w:tcPr>
          <w:p w14:paraId="569F5261" w14:textId="77777777" w:rsidR="00C57891" w:rsidRPr="00187BAF" w:rsidRDefault="00C57891" w:rsidP="00F36E60">
            <w:pPr>
              <w:spacing w:after="0" w:line="240" w:lineRule="auto"/>
              <w:jc w:val="both"/>
              <w:rPr>
                <w:szCs w:val="24"/>
              </w:rPr>
            </w:pPr>
            <w:r w:rsidRPr="00187BAF">
              <w:rPr>
                <w:szCs w:val="24"/>
              </w:rPr>
              <w:t>ATAAGCCAGGCCACCAAATC</w:t>
            </w:r>
          </w:p>
        </w:tc>
        <w:tc>
          <w:tcPr>
            <w:tcW w:w="3054" w:type="dxa"/>
            <w:shd w:val="clear" w:color="auto" w:fill="auto"/>
          </w:tcPr>
          <w:p w14:paraId="392830F9" w14:textId="77777777" w:rsidR="00C57891" w:rsidRPr="00187BAF" w:rsidRDefault="00C57891" w:rsidP="00F36E60">
            <w:pPr>
              <w:spacing w:after="0" w:line="240" w:lineRule="auto"/>
              <w:jc w:val="both"/>
              <w:rPr>
                <w:szCs w:val="24"/>
              </w:rPr>
            </w:pPr>
            <w:r w:rsidRPr="00187BAF">
              <w:rPr>
                <w:szCs w:val="24"/>
                <w:lang w:val="en-US"/>
              </w:rPr>
              <w:t>GTTTGCAGTGGATTGATGTTCC</w:t>
            </w:r>
          </w:p>
        </w:tc>
        <w:tc>
          <w:tcPr>
            <w:tcW w:w="1078" w:type="dxa"/>
            <w:shd w:val="clear" w:color="auto" w:fill="auto"/>
            <w:vAlign w:val="center"/>
          </w:tcPr>
          <w:p w14:paraId="55EBA336" w14:textId="77777777" w:rsidR="00C57891" w:rsidRPr="00187BAF" w:rsidRDefault="00C57891" w:rsidP="00857F05">
            <w:pPr>
              <w:spacing w:after="0" w:line="240" w:lineRule="auto"/>
              <w:jc w:val="center"/>
              <w:rPr>
                <w:szCs w:val="24"/>
              </w:rPr>
            </w:pPr>
            <w:r w:rsidRPr="00187BAF">
              <w:rPr>
                <w:szCs w:val="24"/>
                <w:lang w:val="en-US"/>
              </w:rPr>
              <w:t>110</w:t>
            </w:r>
            <w:r w:rsidRPr="00187BAF">
              <w:rPr>
                <w:rFonts w:eastAsia="AdvTT3713a231+20"/>
                <w:szCs w:val="24"/>
                <w:lang w:val="en-US"/>
              </w:rPr>
              <w:t>–</w:t>
            </w:r>
            <w:r w:rsidRPr="00187BAF">
              <w:rPr>
                <w:szCs w:val="24"/>
                <w:lang w:val="en-US"/>
              </w:rPr>
              <w:t>156</w:t>
            </w:r>
          </w:p>
        </w:tc>
        <w:tc>
          <w:tcPr>
            <w:tcW w:w="890" w:type="dxa"/>
            <w:shd w:val="clear" w:color="auto" w:fill="auto"/>
            <w:vAlign w:val="center"/>
          </w:tcPr>
          <w:p w14:paraId="4BE137E4" w14:textId="77777777" w:rsidR="00C57891" w:rsidRPr="00187BAF" w:rsidRDefault="00C57891" w:rsidP="00857F05">
            <w:pPr>
              <w:spacing w:after="0" w:line="240" w:lineRule="auto"/>
              <w:jc w:val="center"/>
              <w:rPr>
                <w:szCs w:val="24"/>
              </w:rPr>
            </w:pPr>
            <w:r w:rsidRPr="00187BAF">
              <w:rPr>
                <w:szCs w:val="24"/>
              </w:rPr>
              <w:t>60ºС</w:t>
            </w:r>
          </w:p>
        </w:tc>
      </w:tr>
      <w:tr w:rsidR="00CE0171" w:rsidRPr="00187BAF" w14:paraId="6D01C03C" w14:textId="77777777" w:rsidTr="00857F05">
        <w:trPr>
          <w:jc w:val="center"/>
        </w:trPr>
        <w:tc>
          <w:tcPr>
            <w:tcW w:w="1715" w:type="dxa"/>
            <w:shd w:val="clear" w:color="auto" w:fill="auto"/>
            <w:vAlign w:val="center"/>
          </w:tcPr>
          <w:p w14:paraId="596FE736" w14:textId="77777777" w:rsidR="00C57891" w:rsidRPr="00187BAF" w:rsidRDefault="00C57891" w:rsidP="00857F05">
            <w:pPr>
              <w:spacing w:after="0" w:line="240" w:lineRule="auto"/>
              <w:rPr>
                <w:szCs w:val="24"/>
              </w:rPr>
            </w:pPr>
            <w:r w:rsidRPr="00187BAF">
              <w:rPr>
                <w:szCs w:val="24"/>
              </w:rPr>
              <w:t>CN581493</w:t>
            </w:r>
          </w:p>
        </w:tc>
        <w:tc>
          <w:tcPr>
            <w:tcW w:w="2799" w:type="dxa"/>
            <w:shd w:val="clear" w:color="auto" w:fill="auto"/>
          </w:tcPr>
          <w:p w14:paraId="3505F7A8" w14:textId="77777777" w:rsidR="00C57891" w:rsidRPr="00187BAF" w:rsidRDefault="00C57891" w:rsidP="00F36E60">
            <w:pPr>
              <w:spacing w:after="0" w:line="240" w:lineRule="auto"/>
              <w:jc w:val="both"/>
              <w:rPr>
                <w:szCs w:val="24"/>
              </w:rPr>
            </w:pPr>
            <w:r w:rsidRPr="00187BAF">
              <w:rPr>
                <w:szCs w:val="24"/>
              </w:rPr>
              <w:t>GCTTTTCATGGTGGAAAAACTG</w:t>
            </w:r>
          </w:p>
        </w:tc>
        <w:tc>
          <w:tcPr>
            <w:tcW w:w="3054" w:type="dxa"/>
            <w:shd w:val="clear" w:color="auto" w:fill="auto"/>
          </w:tcPr>
          <w:p w14:paraId="40FAB73B" w14:textId="77777777" w:rsidR="00C57891" w:rsidRPr="00187BAF" w:rsidRDefault="00C57891" w:rsidP="00F36E60">
            <w:pPr>
              <w:spacing w:after="0" w:line="240" w:lineRule="auto"/>
              <w:jc w:val="both"/>
              <w:rPr>
                <w:szCs w:val="24"/>
              </w:rPr>
            </w:pPr>
            <w:r w:rsidRPr="00187BAF">
              <w:rPr>
                <w:szCs w:val="24"/>
                <w:lang w:val="en-US"/>
              </w:rPr>
              <w:t>GTTTGACTCTCCGCTCTGATGGAC</w:t>
            </w:r>
          </w:p>
        </w:tc>
        <w:tc>
          <w:tcPr>
            <w:tcW w:w="1078" w:type="dxa"/>
            <w:shd w:val="clear" w:color="auto" w:fill="auto"/>
            <w:vAlign w:val="center"/>
          </w:tcPr>
          <w:p w14:paraId="6D542C0C" w14:textId="77777777" w:rsidR="00C57891" w:rsidRPr="00187BAF" w:rsidRDefault="00C57891" w:rsidP="00857F05">
            <w:pPr>
              <w:spacing w:after="0" w:line="240" w:lineRule="auto"/>
              <w:jc w:val="center"/>
              <w:rPr>
                <w:szCs w:val="24"/>
              </w:rPr>
            </w:pPr>
            <w:r w:rsidRPr="00187BAF">
              <w:rPr>
                <w:szCs w:val="24"/>
                <w:lang w:val="en-US"/>
              </w:rPr>
              <w:t>184</w:t>
            </w:r>
            <w:r w:rsidRPr="00187BAF">
              <w:rPr>
                <w:rFonts w:eastAsia="AdvTT3713a231+20"/>
                <w:szCs w:val="24"/>
                <w:lang w:val="en-US"/>
              </w:rPr>
              <w:t>–</w:t>
            </w:r>
            <w:r w:rsidRPr="00187BAF">
              <w:rPr>
                <w:szCs w:val="24"/>
                <w:lang w:val="en-US"/>
              </w:rPr>
              <w:t>228</w:t>
            </w:r>
          </w:p>
        </w:tc>
        <w:tc>
          <w:tcPr>
            <w:tcW w:w="890" w:type="dxa"/>
            <w:shd w:val="clear" w:color="auto" w:fill="auto"/>
            <w:vAlign w:val="center"/>
          </w:tcPr>
          <w:p w14:paraId="512AAB7D" w14:textId="77777777" w:rsidR="00C57891" w:rsidRPr="00187BAF" w:rsidRDefault="00C57891" w:rsidP="00857F05">
            <w:pPr>
              <w:spacing w:after="0" w:line="240" w:lineRule="auto"/>
              <w:jc w:val="center"/>
              <w:rPr>
                <w:szCs w:val="24"/>
              </w:rPr>
            </w:pPr>
            <w:r w:rsidRPr="00187BAF">
              <w:rPr>
                <w:szCs w:val="24"/>
              </w:rPr>
              <w:t>60ºС</w:t>
            </w:r>
          </w:p>
        </w:tc>
      </w:tr>
    </w:tbl>
    <w:p w14:paraId="7738B83A" w14:textId="77777777" w:rsidR="0094636D" w:rsidRPr="00187BAF" w:rsidRDefault="0094636D" w:rsidP="00F36E60">
      <w:pPr>
        <w:spacing w:after="0" w:line="240" w:lineRule="auto"/>
        <w:ind w:firstLine="709"/>
        <w:jc w:val="both"/>
        <w:rPr>
          <w:b/>
          <w:sz w:val="28"/>
          <w:szCs w:val="28"/>
          <w:lang w:val="kk-KZ"/>
        </w:rPr>
      </w:pPr>
    </w:p>
    <w:p w14:paraId="75FFC274" w14:textId="2E5146CA" w:rsidR="00857F05" w:rsidRDefault="00857F05" w:rsidP="00F36E60">
      <w:pPr>
        <w:spacing w:after="0" w:line="240" w:lineRule="auto"/>
        <w:ind w:firstLine="709"/>
        <w:jc w:val="both"/>
        <w:rPr>
          <w:b/>
          <w:sz w:val="28"/>
          <w:szCs w:val="28"/>
          <w:lang w:val="kk-KZ"/>
        </w:rPr>
      </w:pPr>
      <w:bookmarkStart w:id="10" w:name="_Hlk102312744"/>
      <w:r w:rsidRPr="00187BAF">
        <w:rPr>
          <w:bCs/>
          <w:sz w:val="28"/>
          <w:szCs w:val="28"/>
        </w:rPr>
        <w:t>Листья восьми случайных микропобегов отбирали с помощью стерильного скальпеля для предотвращения внешнего загрязнения. ДНК экстрагировали с использованием модифицированного метода CTAB [198]. Качество и количество выделенной ДНК проверяли с помощью ультрафиолетового спектрофотометра (NanoDrop1000, Thermo Fisher Scientific, США), и каждый образец разбавляли до 30 нг/мкл в стерильной дистиллированной воде. ПЦР-амплификацию проводили при температуре отжига 60°C (95°C в течение 2 мин; 10 циклов 95°C в течение 30 с, 60°C в течение 1 мин, 72°C в течение 1 мин; 20 циклов 90°C в течение 30 с, 60°C в течение 1 мин и 72°C в течение 1 мин; и 72°C в течение 30 мин). Фрагменты были разделены с помощью автоматизированного генетического анализатора ABI3730xl (Applied Biosystems) с использованием полимера POP7 и стандарта размера GeneScanTM 500LIZ ®. Их размер был проанализирован с помощью программного обеспечения GeneMapper 4.1 (Applied Biosystems). Для определения размера амплифицированного фрагмента использовалось программное обеспечение GeneMarker ® v 2.2.0.</w:t>
      </w:r>
    </w:p>
    <w:p w14:paraId="6FD3E050" w14:textId="77777777" w:rsidR="00857F05" w:rsidRDefault="00857F05" w:rsidP="00F36E60">
      <w:pPr>
        <w:spacing w:after="0" w:line="240" w:lineRule="auto"/>
        <w:ind w:firstLine="709"/>
        <w:jc w:val="both"/>
        <w:rPr>
          <w:b/>
          <w:sz w:val="28"/>
          <w:szCs w:val="28"/>
          <w:lang w:val="kk-KZ"/>
        </w:rPr>
      </w:pPr>
    </w:p>
    <w:p w14:paraId="560081C7" w14:textId="77777777" w:rsidR="00486941" w:rsidRPr="00187BAF" w:rsidRDefault="00937786" w:rsidP="00F36E60">
      <w:pPr>
        <w:spacing w:after="0" w:line="240" w:lineRule="auto"/>
        <w:ind w:firstLine="709"/>
        <w:jc w:val="both"/>
        <w:rPr>
          <w:b/>
          <w:sz w:val="28"/>
          <w:szCs w:val="28"/>
          <w:lang w:val="kk-KZ"/>
        </w:rPr>
      </w:pPr>
      <w:r w:rsidRPr="00187BAF">
        <w:rPr>
          <w:b/>
          <w:sz w:val="28"/>
          <w:szCs w:val="28"/>
          <w:lang w:val="kk-KZ"/>
        </w:rPr>
        <w:t xml:space="preserve">2.8 </w:t>
      </w:r>
      <w:r w:rsidR="00666D57" w:rsidRPr="00187BAF">
        <w:rPr>
          <w:b/>
          <w:sz w:val="28"/>
          <w:szCs w:val="28"/>
          <w:lang w:val="kk-KZ"/>
        </w:rPr>
        <w:t>Подбор питательной среды для у</w:t>
      </w:r>
      <w:r w:rsidR="00486941" w:rsidRPr="00187BAF">
        <w:rPr>
          <w:b/>
          <w:sz w:val="28"/>
          <w:szCs w:val="28"/>
          <w:lang w:val="kk-KZ"/>
        </w:rPr>
        <w:t>коренени</w:t>
      </w:r>
      <w:r w:rsidR="00666D57" w:rsidRPr="00187BAF">
        <w:rPr>
          <w:b/>
          <w:sz w:val="28"/>
          <w:szCs w:val="28"/>
          <w:lang w:val="kk-KZ"/>
        </w:rPr>
        <w:t>я</w:t>
      </w:r>
      <w:r w:rsidR="00486941" w:rsidRPr="00187BAF">
        <w:rPr>
          <w:b/>
          <w:sz w:val="28"/>
          <w:szCs w:val="28"/>
          <w:lang w:val="kk-KZ"/>
        </w:rPr>
        <w:t xml:space="preserve"> </w:t>
      </w:r>
      <w:r w:rsidR="002812BD" w:rsidRPr="00187BAF">
        <w:rPr>
          <w:b/>
          <w:sz w:val="28"/>
          <w:szCs w:val="28"/>
          <w:lang w:val="kk-KZ"/>
        </w:rPr>
        <w:t>микроп</w:t>
      </w:r>
      <w:r w:rsidR="00446071" w:rsidRPr="00187BAF">
        <w:rPr>
          <w:b/>
          <w:sz w:val="28"/>
          <w:szCs w:val="28"/>
          <w:lang w:val="kk-KZ"/>
        </w:rPr>
        <w:t>о</w:t>
      </w:r>
      <w:r w:rsidR="002812BD" w:rsidRPr="00187BAF">
        <w:rPr>
          <w:b/>
          <w:sz w:val="28"/>
          <w:szCs w:val="28"/>
          <w:lang w:val="kk-KZ"/>
        </w:rPr>
        <w:t>бего</w:t>
      </w:r>
      <w:r w:rsidR="00666D57" w:rsidRPr="00187BAF">
        <w:rPr>
          <w:b/>
          <w:sz w:val="28"/>
          <w:szCs w:val="28"/>
          <w:lang w:val="kk-KZ"/>
        </w:rPr>
        <w:t xml:space="preserve">в культуре </w:t>
      </w:r>
      <w:r w:rsidR="00666D57" w:rsidRPr="00187BAF">
        <w:rPr>
          <w:b/>
          <w:i/>
          <w:sz w:val="28"/>
          <w:szCs w:val="28"/>
          <w:lang w:val="en-US"/>
        </w:rPr>
        <w:t>in</w:t>
      </w:r>
      <w:r w:rsidR="00666D57" w:rsidRPr="00187BAF">
        <w:rPr>
          <w:b/>
          <w:i/>
          <w:sz w:val="28"/>
          <w:szCs w:val="28"/>
        </w:rPr>
        <w:t xml:space="preserve"> </w:t>
      </w:r>
      <w:r w:rsidR="00666D57" w:rsidRPr="00187BAF">
        <w:rPr>
          <w:b/>
          <w:i/>
          <w:sz w:val="28"/>
          <w:szCs w:val="28"/>
          <w:lang w:val="en-US"/>
        </w:rPr>
        <w:t>vitro</w:t>
      </w:r>
    </w:p>
    <w:bookmarkEnd w:id="10"/>
    <w:p w14:paraId="775485A3" w14:textId="460F79D8" w:rsidR="00FB4CAE" w:rsidRPr="00187BAF" w:rsidRDefault="00486941" w:rsidP="00F36E60">
      <w:pPr>
        <w:spacing w:after="0" w:line="240" w:lineRule="auto"/>
        <w:ind w:firstLine="709"/>
        <w:jc w:val="both"/>
        <w:rPr>
          <w:sz w:val="28"/>
          <w:szCs w:val="28"/>
        </w:rPr>
      </w:pPr>
      <w:r w:rsidRPr="00187BAF">
        <w:rPr>
          <w:sz w:val="28"/>
          <w:szCs w:val="28"/>
          <w:lang w:val="kk-KZ"/>
        </w:rPr>
        <w:t xml:space="preserve">Для укоренения микропобегов была исследована питательная среда </w:t>
      </w:r>
      <w:r w:rsidRPr="00187BAF">
        <w:rPr>
          <w:sz w:val="28"/>
          <w:szCs w:val="28"/>
          <w:lang w:val="en-US"/>
        </w:rPr>
        <w:t>QL</w:t>
      </w:r>
      <w:r w:rsidRPr="00187BAF">
        <w:rPr>
          <w:sz w:val="28"/>
          <w:szCs w:val="28"/>
        </w:rPr>
        <w:t xml:space="preserve"> с различным содержанием макр</w:t>
      </w:r>
      <w:r w:rsidR="00B85C1F" w:rsidRPr="00187BAF">
        <w:rPr>
          <w:sz w:val="28"/>
          <w:szCs w:val="28"/>
        </w:rPr>
        <w:t>осолей и сахарозы с добавлением</w:t>
      </w:r>
      <w:r w:rsidRPr="00187BAF">
        <w:rPr>
          <w:sz w:val="28"/>
          <w:szCs w:val="28"/>
        </w:rPr>
        <w:t xml:space="preserve"> 1,5 мг/л ИМК. Так, было изучено 12 вариантов сред: </w:t>
      </w:r>
      <w:r w:rsidRPr="00187BAF">
        <w:rPr>
          <w:sz w:val="28"/>
          <w:szCs w:val="28"/>
          <w:lang w:val="en-US"/>
        </w:rPr>
        <w:t>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100% </w:t>
      </w:r>
      <w:r w:rsidRPr="00187BAF">
        <w:rPr>
          <w:sz w:val="28"/>
          <w:szCs w:val="28"/>
          <w:lang w:val="en-US"/>
        </w:rPr>
        <w:t>QL</w:t>
      </w:r>
      <w:r w:rsidRPr="00187BAF">
        <w:rPr>
          <w:sz w:val="28"/>
          <w:szCs w:val="28"/>
        </w:rPr>
        <w:t xml:space="preserve">, сахароза 0% и ИМК 1,5 мг/л; </w:t>
      </w:r>
      <w:r w:rsidRPr="00187BAF">
        <w:rPr>
          <w:sz w:val="28"/>
          <w:szCs w:val="28"/>
          <w:lang w:val="en-US"/>
        </w:rPr>
        <w:t>II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100% </w:t>
      </w:r>
      <w:r w:rsidRPr="00187BAF">
        <w:rPr>
          <w:sz w:val="28"/>
          <w:szCs w:val="28"/>
          <w:lang w:val="en-US"/>
        </w:rPr>
        <w:t>QL</w:t>
      </w:r>
      <w:r w:rsidRPr="00187BAF">
        <w:rPr>
          <w:sz w:val="28"/>
          <w:szCs w:val="28"/>
        </w:rPr>
        <w:t xml:space="preserve">, сахароза 10% и ИМК 1,5 мг/л; </w:t>
      </w:r>
      <w:r w:rsidRPr="00187BAF">
        <w:rPr>
          <w:sz w:val="28"/>
          <w:szCs w:val="28"/>
          <w:lang w:val="en-US"/>
        </w:rPr>
        <w:t>III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100% </w:t>
      </w:r>
      <w:r w:rsidRPr="00187BAF">
        <w:rPr>
          <w:sz w:val="28"/>
          <w:szCs w:val="28"/>
          <w:lang w:val="en-US"/>
        </w:rPr>
        <w:t>QL</w:t>
      </w:r>
      <w:r w:rsidRPr="00187BAF">
        <w:rPr>
          <w:sz w:val="28"/>
          <w:szCs w:val="28"/>
        </w:rPr>
        <w:t xml:space="preserve">, сахароза 20% и ИМК 1,5 мг/л; </w:t>
      </w:r>
      <w:r w:rsidRPr="00187BAF">
        <w:rPr>
          <w:sz w:val="28"/>
          <w:szCs w:val="28"/>
          <w:lang w:val="en-US"/>
        </w:rPr>
        <w:t>IV</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100% </w:t>
      </w:r>
      <w:r w:rsidRPr="00187BAF">
        <w:rPr>
          <w:sz w:val="28"/>
          <w:szCs w:val="28"/>
          <w:lang w:val="en-US"/>
        </w:rPr>
        <w:t>QL</w:t>
      </w:r>
      <w:r w:rsidRPr="00187BAF">
        <w:rPr>
          <w:sz w:val="28"/>
          <w:szCs w:val="28"/>
        </w:rPr>
        <w:t xml:space="preserve">, сахароза 30% и ИМК 1,5 мг/л; </w:t>
      </w:r>
      <w:r w:rsidRPr="00187BAF">
        <w:rPr>
          <w:sz w:val="28"/>
          <w:szCs w:val="28"/>
          <w:lang w:val="en-US"/>
        </w:rPr>
        <w:t>V</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50% </w:t>
      </w:r>
      <w:r w:rsidRPr="00187BAF">
        <w:rPr>
          <w:sz w:val="28"/>
          <w:szCs w:val="28"/>
          <w:lang w:val="en-US"/>
        </w:rPr>
        <w:t>QL</w:t>
      </w:r>
      <w:r w:rsidRPr="00187BAF">
        <w:rPr>
          <w:sz w:val="28"/>
          <w:szCs w:val="28"/>
        </w:rPr>
        <w:t xml:space="preserve">, сахароза 0% и ИМК 1,5 мг/л; </w:t>
      </w:r>
      <w:r w:rsidRPr="00187BAF">
        <w:rPr>
          <w:sz w:val="28"/>
          <w:szCs w:val="28"/>
          <w:lang w:val="en-US"/>
        </w:rPr>
        <w:t>VI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50% </w:t>
      </w:r>
      <w:r w:rsidRPr="00187BAF">
        <w:rPr>
          <w:sz w:val="28"/>
          <w:szCs w:val="28"/>
          <w:lang w:val="en-US"/>
        </w:rPr>
        <w:t>QL</w:t>
      </w:r>
      <w:r w:rsidRPr="00187BAF">
        <w:rPr>
          <w:sz w:val="28"/>
          <w:szCs w:val="28"/>
        </w:rPr>
        <w:t xml:space="preserve">, сахароза 10% и ИМК 1,5 мг/л; </w:t>
      </w:r>
      <w:r w:rsidRPr="00187BAF">
        <w:rPr>
          <w:sz w:val="28"/>
          <w:szCs w:val="28"/>
          <w:lang w:val="en-US"/>
        </w:rPr>
        <w:t>VII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50% </w:t>
      </w:r>
      <w:r w:rsidRPr="00187BAF">
        <w:rPr>
          <w:sz w:val="28"/>
          <w:szCs w:val="28"/>
          <w:lang w:val="en-US"/>
        </w:rPr>
        <w:t>QL</w:t>
      </w:r>
      <w:r w:rsidRPr="00187BAF">
        <w:rPr>
          <w:sz w:val="28"/>
          <w:szCs w:val="28"/>
        </w:rPr>
        <w:t xml:space="preserve">, сахароза 20% и ИМК 1,5 мг/л; </w:t>
      </w:r>
      <w:r w:rsidRPr="00187BAF">
        <w:rPr>
          <w:sz w:val="28"/>
          <w:szCs w:val="28"/>
          <w:lang w:val="en-US"/>
        </w:rPr>
        <w:t>VIII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50% </w:t>
      </w:r>
      <w:r w:rsidRPr="00187BAF">
        <w:rPr>
          <w:sz w:val="28"/>
          <w:szCs w:val="28"/>
          <w:lang w:val="en-US"/>
        </w:rPr>
        <w:t>QL</w:t>
      </w:r>
      <w:r w:rsidRPr="00187BAF">
        <w:rPr>
          <w:sz w:val="28"/>
          <w:szCs w:val="28"/>
        </w:rPr>
        <w:t xml:space="preserve">, сахароза 30% и ИМК 1,5 мг/л; </w:t>
      </w:r>
      <w:r w:rsidRPr="00187BAF">
        <w:rPr>
          <w:sz w:val="28"/>
          <w:szCs w:val="28"/>
          <w:lang w:val="en-US"/>
        </w:rPr>
        <w:t>IX</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25% </w:t>
      </w:r>
      <w:r w:rsidRPr="00187BAF">
        <w:rPr>
          <w:sz w:val="28"/>
          <w:szCs w:val="28"/>
          <w:lang w:val="en-US"/>
        </w:rPr>
        <w:t>QL</w:t>
      </w:r>
      <w:r w:rsidRPr="00187BAF">
        <w:rPr>
          <w:sz w:val="28"/>
          <w:szCs w:val="28"/>
        </w:rPr>
        <w:t xml:space="preserve">, сахароза 0% и ИМК 1,5 мг/л; </w:t>
      </w:r>
      <w:r w:rsidRPr="00187BAF">
        <w:rPr>
          <w:sz w:val="28"/>
          <w:szCs w:val="28"/>
          <w:lang w:val="en-US"/>
        </w:rPr>
        <w:t>X</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25% </w:t>
      </w:r>
      <w:r w:rsidRPr="00187BAF">
        <w:rPr>
          <w:sz w:val="28"/>
          <w:szCs w:val="28"/>
          <w:lang w:val="en-US"/>
        </w:rPr>
        <w:t>QL</w:t>
      </w:r>
      <w:r w:rsidRPr="00187BAF">
        <w:rPr>
          <w:sz w:val="28"/>
          <w:szCs w:val="28"/>
        </w:rPr>
        <w:t xml:space="preserve">, сахароза 10% и ИМК 1,5 мг/л; </w:t>
      </w:r>
      <w:r w:rsidRPr="00187BAF">
        <w:rPr>
          <w:sz w:val="28"/>
          <w:szCs w:val="28"/>
          <w:lang w:val="en-US"/>
        </w:rPr>
        <w:t>XI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25% </w:t>
      </w:r>
      <w:r w:rsidRPr="00187BAF">
        <w:rPr>
          <w:sz w:val="28"/>
          <w:szCs w:val="28"/>
          <w:lang w:val="en-US"/>
        </w:rPr>
        <w:t>QL</w:t>
      </w:r>
      <w:r w:rsidRPr="00187BAF">
        <w:rPr>
          <w:sz w:val="28"/>
          <w:szCs w:val="28"/>
        </w:rPr>
        <w:t xml:space="preserve">, сахароза 20% и ИМК 1,5 мг/л; </w:t>
      </w:r>
      <w:r w:rsidRPr="00187BAF">
        <w:rPr>
          <w:sz w:val="28"/>
          <w:szCs w:val="28"/>
          <w:lang w:val="en-US"/>
        </w:rPr>
        <w:t>XII</w:t>
      </w:r>
      <w:r w:rsidR="00932619" w:rsidRPr="00187BAF">
        <w:rPr>
          <w:sz w:val="28"/>
          <w:szCs w:val="28"/>
        </w:rPr>
        <w:t xml:space="preserve"> </w:t>
      </w:r>
      <w:r w:rsidR="00C67809" w:rsidRPr="00187BAF">
        <w:rPr>
          <w:sz w:val="28"/>
          <w:szCs w:val="28"/>
        </w:rPr>
        <w:t xml:space="preserve">вариант </w:t>
      </w:r>
      <w:r w:rsidR="00932619" w:rsidRPr="00187BAF">
        <w:rPr>
          <w:sz w:val="28"/>
          <w:szCs w:val="28"/>
        </w:rPr>
        <w:t xml:space="preserve">– </w:t>
      </w:r>
      <w:r w:rsidRPr="00187BAF">
        <w:rPr>
          <w:sz w:val="28"/>
          <w:szCs w:val="28"/>
        </w:rPr>
        <w:t xml:space="preserve">25% </w:t>
      </w:r>
      <w:r w:rsidRPr="00187BAF">
        <w:rPr>
          <w:sz w:val="28"/>
          <w:szCs w:val="28"/>
          <w:lang w:val="en-US"/>
        </w:rPr>
        <w:t>QL</w:t>
      </w:r>
      <w:r w:rsidRPr="00187BAF">
        <w:rPr>
          <w:sz w:val="28"/>
          <w:szCs w:val="28"/>
        </w:rPr>
        <w:t>, сахароза 30% и ИМК 1,5 мг/л.</w:t>
      </w:r>
      <w:r w:rsidR="007B5BE7" w:rsidRPr="00187BAF">
        <w:rPr>
          <w:sz w:val="28"/>
          <w:szCs w:val="28"/>
        </w:rPr>
        <w:t xml:space="preserve"> </w:t>
      </w:r>
      <w:r w:rsidR="0022242A" w:rsidRPr="00187BAF">
        <w:rPr>
          <w:sz w:val="28"/>
          <w:szCs w:val="28"/>
        </w:rPr>
        <w:t xml:space="preserve">Для изучения влияния концентрации макросолей и сахарозы в составе питательной среды были </w:t>
      </w:r>
      <w:r w:rsidR="00C67809" w:rsidRPr="00187BAF">
        <w:rPr>
          <w:sz w:val="28"/>
          <w:szCs w:val="28"/>
        </w:rPr>
        <w:t>изучены следующие параметры</w:t>
      </w:r>
      <w:r w:rsidR="0022242A" w:rsidRPr="00187BAF">
        <w:rPr>
          <w:sz w:val="28"/>
          <w:szCs w:val="28"/>
        </w:rPr>
        <w:t>: высота побегов, количество листьев, количество корней и длина самого длинного корня. Данные были сняты на 50-й день культивирования.</w:t>
      </w:r>
    </w:p>
    <w:p w14:paraId="0097AFBC" w14:textId="77777777" w:rsidR="001E4A9F" w:rsidRPr="00187BAF" w:rsidRDefault="001E4A9F" w:rsidP="00F36E60">
      <w:pPr>
        <w:spacing w:after="0" w:line="240" w:lineRule="auto"/>
        <w:ind w:firstLine="709"/>
        <w:jc w:val="both"/>
        <w:rPr>
          <w:b/>
          <w:sz w:val="28"/>
          <w:szCs w:val="28"/>
        </w:rPr>
      </w:pPr>
      <w:bookmarkStart w:id="11" w:name="_Hlk102312751"/>
    </w:p>
    <w:p w14:paraId="563D79F7" w14:textId="77777777" w:rsidR="00937786" w:rsidRPr="00187BAF" w:rsidRDefault="00937786" w:rsidP="00F36E60">
      <w:pPr>
        <w:spacing w:after="0" w:line="240" w:lineRule="auto"/>
        <w:ind w:firstLine="709"/>
        <w:jc w:val="both"/>
        <w:rPr>
          <w:b/>
          <w:i/>
          <w:sz w:val="28"/>
          <w:szCs w:val="28"/>
        </w:rPr>
      </w:pPr>
      <w:r w:rsidRPr="00187BAF">
        <w:rPr>
          <w:b/>
          <w:sz w:val="28"/>
          <w:szCs w:val="28"/>
        </w:rPr>
        <w:t xml:space="preserve">2.9 </w:t>
      </w:r>
      <w:r w:rsidR="008A3276" w:rsidRPr="00187BAF">
        <w:rPr>
          <w:b/>
          <w:sz w:val="28"/>
          <w:szCs w:val="28"/>
        </w:rPr>
        <w:t>Подбор условий для</w:t>
      </w:r>
      <w:r w:rsidR="002E0027" w:rsidRPr="00187BAF">
        <w:rPr>
          <w:b/>
          <w:sz w:val="28"/>
          <w:szCs w:val="28"/>
        </w:rPr>
        <w:t xml:space="preserve"> среднесрочного хранения </w:t>
      </w:r>
      <w:r w:rsidR="008A3276" w:rsidRPr="00187BAF">
        <w:rPr>
          <w:b/>
          <w:sz w:val="28"/>
          <w:szCs w:val="28"/>
        </w:rPr>
        <w:t>микро</w:t>
      </w:r>
      <w:r w:rsidR="002E0027" w:rsidRPr="00187BAF">
        <w:rPr>
          <w:b/>
          <w:sz w:val="28"/>
          <w:szCs w:val="28"/>
        </w:rPr>
        <w:t xml:space="preserve">побегов в культуре </w:t>
      </w:r>
      <w:r w:rsidR="002E0027" w:rsidRPr="00187BAF">
        <w:rPr>
          <w:b/>
          <w:i/>
          <w:sz w:val="28"/>
          <w:szCs w:val="28"/>
          <w:lang w:val="en-US"/>
        </w:rPr>
        <w:t>in</w:t>
      </w:r>
      <w:r w:rsidR="002E0027" w:rsidRPr="00187BAF">
        <w:rPr>
          <w:b/>
          <w:i/>
          <w:sz w:val="28"/>
          <w:szCs w:val="28"/>
        </w:rPr>
        <w:t xml:space="preserve"> </w:t>
      </w:r>
      <w:r w:rsidR="002E0027" w:rsidRPr="00187BAF">
        <w:rPr>
          <w:b/>
          <w:i/>
          <w:sz w:val="28"/>
          <w:szCs w:val="28"/>
          <w:lang w:val="en-US"/>
        </w:rPr>
        <w:t>vitro</w:t>
      </w:r>
    </w:p>
    <w:bookmarkEnd w:id="11"/>
    <w:p w14:paraId="43F1994D" w14:textId="619E774D" w:rsidR="0094636D" w:rsidRPr="00187BAF" w:rsidRDefault="002E0027" w:rsidP="00F36E60">
      <w:pPr>
        <w:spacing w:after="0" w:line="240" w:lineRule="auto"/>
        <w:ind w:firstLine="709"/>
        <w:jc w:val="both"/>
        <w:rPr>
          <w:sz w:val="28"/>
          <w:szCs w:val="28"/>
        </w:rPr>
      </w:pPr>
      <w:r w:rsidRPr="00187BAF">
        <w:rPr>
          <w:sz w:val="28"/>
          <w:szCs w:val="28"/>
        </w:rPr>
        <w:t xml:space="preserve">Для разработки среднесрочного хранения в культуре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i/>
          <w:sz w:val="28"/>
          <w:szCs w:val="28"/>
        </w:rPr>
        <w:t xml:space="preserve"> </w:t>
      </w:r>
      <w:r w:rsidR="007B5BE7" w:rsidRPr="00187BAF">
        <w:rPr>
          <w:iCs/>
          <w:sz w:val="28"/>
          <w:szCs w:val="28"/>
        </w:rPr>
        <w:t>микро</w:t>
      </w:r>
      <w:r w:rsidRPr="00187BAF">
        <w:rPr>
          <w:sz w:val="28"/>
          <w:szCs w:val="28"/>
        </w:rPr>
        <w:t xml:space="preserve">побегов были изучены питательные среды, замедлители роста, световой и температурный режимы. </w:t>
      </w:r>
      <w:r w:rsidR="007B5BE7" w:rsidRPr="00187BAF">
        <w:rPr>
          <w:sz w:val="28"/>
          <w:szCs w:val="28"/>
        </w:rPr>
        <w:t xml:space="preserve">В качестве контроля была использована питательная среда мультипликации микропобегов. Это позволит сравнить степень размножения побегов. </w:t>
      </w:r>
      <w:r w:rsidRPr="00187BAF">
        <w:rPr>
          <w:sz w:val="28"/>
          <w:szCs w:val="28"/>
        </w:rPr>
        <w:t xml:space="preserve">Для этого были выбраны следующие варианты: </w:t>
      </w:r>
      <w:r w:rsidRPr="00187BAF">
        <w:rPr>
          <w:sz w:val="28"/>
          <w:szCs w:val="28"/>
          <w:lang w:val="kk-KZ"/>
        </w:rPr>
        <w:t xml:space="preserve">I </w:t>
      </w:r>
      <w:r w:rsidR="00116D23" w:rsidRPr="00187BAF">
        <w:rPr>
          <w:sz w:val="28"/>
          <w:szCs w:val="28"/>
          <w:lang w:val="kk-KZ"/>
        </w:rPr>
        <w:t xml:space="preserve">вариант </w:t>
      </w:r>
      <w:r w:rsidRPr="00187BAF">
        <w:rPr>
          <w:sz w:val="28"/>
          <w:szCs w:val="28"/>
          <w:lang w:val="kk-KZ"/>
        </w:rPr>
        <w:t xml:space="preserve">– среда QL с 3% сахарозой и гормонами </w:t>
      </w:r>
      <w:r w:rsidR="007B5BE7" w:rsidRPr="00187BAF">
        <w:rPr>
          <w:sz w:val="28"/>
          <w:szCs w:val="28"/>
        </w:rPr>
        <w:t>БАП 0,5 мг/л и ИМК 0,01 мг/л</w:t>
      </w:r>
      <w:r w:rsidRPr="00187BAF">
        <w:rPr>
          <w:sz w:val="28"/>
          <w:szCs w:val="28"/>
        </w:rPr>
        <w:t xml:space="preserve"> (контроль) </w:t>
      </w:r>
      <w:r w:rsidRPr="00187BAF">
        <w:rPr>
          <w:sz w:val="28"/>
          <w:szCs w:val="28"/>
          <w:lang w:val="kk-KZ"/>
        </w:rPr>
        <w:t>при 24°С, фотопериод 16/8</w:t>
      </w:r>
      <w:r w:rsidRPr="00187BAF">
        <w:rPr>
          <w:sz w:val="28"/>
          <w:szCs w:val="28"/>
        </w:rPr>
        <w:t xml:space="preserve">; </w:t>
      </w:r>
      <w:r w:rsidRPr="00187BAF">
        <w:rPr>
          <w:sz w:val="28"/>
          <w:szCs w:val="28"/>
          <w:lang w:val="en-US"/>
        </w:rPr>
        <w:t>II</w:t>
      </w:r>
      <w:r w:rsidRPr="00187BAF">
        <w:rPr>
          <w:sz w:val="28"/>
          <w:szCs w:val="28"/>
        </w:rPr>
        <w:t xml:space="preserve"> </w:t>
      </w:r>
      <w:r w:rsidR="00116D23" w:rsidRPr="00187BAF">
        <w:rPr>
          <w:sz w:val="28"/>
          <w:szCs w:val="28"/>
          <w:lang w:val="kk-KZ"/>
        </w:rPr>
        <w:t>вариант</w:t>
      </w:r>
      <w:r w:rsidR="00116D23" w:rsidRPr="00187BAF">
        <w:rPr>
          <w:sz w:val="28"/>
          <w:szCs w:val="28"/>
        </w:rPr>
        <w:t xml:space="preserve"> </w:t>
      </w:r>
      <w:r w:rsidRPr="00187BAF">
        <w:rPr>
          <w:sz w:val="28"/>
          <w:szCs w:val="28"/>
        </w:rPr>
        <w:t xml:space="preserve">– среда </w:t>
      </w:r>
      <w:r w:rsidRPr="00187BAF">
        <w:rPr>
          <w:sz w:val="28"/>
          <w:szCs w:val="28"/>
          <w:lang w:val="kk-KZ"/>
        </w:rPr>
        <w:t>QL c 3% сахарозой при 24ºС, фотопериод 16/8; II</w:t>
      </w:r>
      <w:r w:rsidRPr="00187BAF">
        <w:rPr>
          <w:sz w:val="28"/>
          <w:szCs w:val="28"/>
          <w:lang w:val="en-US"/>
        </w:rPr>
        <w:t>I</w:t>
      </w:r>
      <w:r w:rsidRPr="00187BAF">
        <w:rPr>
          <w:sz w:val="28"/>
          <w:szCs w:val="28"/>
        </w:rPr>
        <w:t xml:space="preserve"> </w:t>
      </w:r>
      <w:r w:rsidR="00116D23" w:rsidRPr="00187BAF">
        <w:rPr>
          <w:sz w:val="28"/>
          <w:szCs w:val="28"/>
          <w:lang w:val="kk-KZ"/>
        </w:rPr>
        <w:t xml:space="preserve">вариант </w:t>
      </w:r>
      <w:r w:rsidRPr="00187BAF">
        <w:rPr>
          <w:sz w:val="28"/>
          <w:szCs w:val="28"/>
          <w:lang w:val="kk-KZ"/>
        </w:rPr>
        <w:t>– среда QL c 6% сахарозой при 24°С, фотопериод 16/8; I</w:t>
      </w:r>
      <w:r w:rsidRPr="00187BAF">
        <w:rPr>
          <w:sz w:val="28"/>
          <w:szCs w:val="28"/>
          <w:lang w:val="en-US"/>
        </w:rPr>
        <w:t>V</w:t>
      </w:r>
      <w:r w:rsidRPr="00187BAF">
        <w:rPr>
          <w:sz w:val="28"/>
          <w:szCs w:val="28"/>
        </w:rPr>
        <w:t xml:space="preserve"> </w:t>
      </w:r>
      <w:r w:rsidR="00116D23" w:rsidRPr="00187BAF">
        <w:rPr>
          <w:sz w:val="28"/>
          <w:szCs w:val="28"/>
          <w:lang w:val="kk-KZ"/>
        </w:rPr>
        <w:t xml:space="preserve">вариант </w:t>
      </w:r>
      <w:r w:rsidRPr="00187BAF">
        <w:rPr>
          <w:sz w:val="28"/>
          <w:szCs w:val="28"/>
          <w:lang w:val="kk-KZ"/>
        </w:rPr>
        <w:t xml:space="preserve">– среда QL c 9% сахарозой при 24°С, фотопериод 16/8; V </w:t>
      </w:r>
      <w:r w:rsidR="00116D23" w:rsidRPr="00187BAF">
        <w:rPr>
          <w:sz w:val="28"/>
          <w:szCs w:val="28"/>
          <w:lang w:val="kk-KZ"/>
        </w:rPr>
        <w:t xml:space="preserve">вариант </w:t>
      </w:r>
      <w:r w:rsidRPr="00187BAF">
        <w:rPr>
          <w:sz w:val="28"/>
          <w:szCs w:val="28"/>
          <w:lang w:val="kk-KZ"/>
        </w:rPr>
        <w:t>– среда QL c 12% сахарозой при 24°С, фотопериод 16/8; V</w:t>
      </w:r>
      <w:r w:rsidRPr="00187BAF">
        <w:rPr>
          <w:sz w:val="28"/>
          <w:szCs w:val="28"/>
          <w:lang w:val="en-US"/>
        </w:rPr>
        <w:t>I</w:t>
      </w:r>
      <w:r w:rsidRPr="00187BAF">
        <w:rPr>
          <w:sz w:val="28"/>
          <w:szCs w:val="28"/>
        </w:rPr>
        <w:t xml:space="preserve"> </w:t>
      </w:r>
      <w:r w:rsidR="00116D23" w:rsidRPr="00187BAF">
        <w:rPr>
          <w:sz w:val="28"/>
          <w:szCs w:val="28"/>
          <w:lang w:val="kk-KZ"/>
        </w:rPr>
        <w:t xml:space="preserve">вариант </w:t>
      </w:r>
      <w:r w:rsidRPr="00187BAF">
        <w:rPr>
          <w:sz w:val="28"/>
          <w:szCs w:val="28"/>
          <w:lang w:val="kk-KZ"/>
        </w:rPr>
        <w:t>– среда МС с 3% сахарозой при 4°С, фотопериод 16/8; VI</w:t>
      </w:r>
      <w:r w:rsidRPr="00187BAF">
        <w:rPr>
          <w:sz w:val="28"/>
          <w:szCs w:val="28"/>
          <w:lang w:val="en-US"/>
        </w:rPr>
        <w:t>I</w:t>
      </w:r>
      <w:r w:rsidRPr="00187BAF">
        <w:rPr>
          <w:sz w:val="28"/>
          <w:szCs w:val="28"/>
        </w:rPr>
        <w:t xml:space="preserve"> </w:t>
      </w:r>
      <w:r w:rsidR="00116D23" w:rsidRPr="00187BAF">
        <w:rPr>
          <w:sz w:val="28"/>
          <w:szCs w:val="28"/>
          <w:lang w:val="kk-KZ"/>
        </w:rPr>
        <w:t xml:space="preserve">вариант </w:t>
      </w:r>
      <w:r w:rsidRPr="00187BAF">
        <w:rPr>
          <w:sz w:val="28"/>
          <w:szCs w:val="28"/>
          <w:lang w:val="kk-KZ"/>
        </w:rPr>
        <w:t>– среда МТ с 2% сахарозой, 2% маннитол при 4°С, фотопериод 16/8; VI</w:t>
      </w:r>
      <w:r w:rsidRPr="00187BAF">
        <w:rPr>
          <w:sz w:val="28"/>
          <w:szCs w:val="28"/>
          <w:lang w:val="en-US"/>
        </w:rPr>
        <w:t>II</w:t>
      </w:r>
      <w:r w:rsidRPr="00187BAF">
        <w:rPr>
          <w:sz w:val="28"/>
          <w:szCs w:val="28"/>
        </w:rPr>
        <w:t xml:space="preserve"> </w:t>
      </w:r>
      <w:r w:rsidR="00116D23" w:rsidRPr="00187BAF">
        <w:rPr>
          <w:sz w:val="28"/>
          <w:szCs w:val="28"/>
          <w:lang w:val="kk-KZ"/>
        </w:rPr>
        <w:t xml:space="preserve">вариант </w:t>
      </w:r>
      <w:r w:rsidRPr="00187BAF">
        <w:rPr>
          <w:sz w:val="28"/>
          <w:szCs w:val="28"/>
          <w:lang w:val="kk-KZ"/>
        </w:rPr>
        <w:t>– среда 1/2 QL в те</w:t>
      </w:r>
      <w:r w:rsidR="00857F05">
        <w:rPr>
          <w:sz w:val="28"/>
          <w:szCs w:val="28"/>
          <w:lang w:val="kk-KZ"/>
        </w:rPr>
        <w:t xml:space="preserve">мноте при </w:t>
      </w:r>
      <w:r w:rsidRPr="00187BAF">
        <w:rPr>
          <w:sz w:val="28"/>
          <w:szCs w:val="28"/>
          <w:lang w:val="kk-KZ"/>
        </w:rPr>
        <w:t xml:space="preserve">4°С; </w:t>
      </w:r>
      <w:r w:rsidRPr="00187BAF">
        <w:rPr>
          <w:sz w:val="28"/>
          <w:szCs w:val="28"/>
          <w:lang w:val="en-US"/>
        </w:rPr>
        <w:t>IX</w:t>
      </w:r>
      <w:r w:rsidR="00116D23" w:rsidRPr="00187BAF">
        <w:rPr>
          <w:sz w:val="28"/>
          <w:szCs w:val="28"/>
        </w:rPr>
        <w:t xml:space="preserve"> </w:t>
      </w:r>
      <w:r w:rsidR="00116D23" w:rsidRPr="00187BAF">
        <w:rPr>
          <w:sz w:val="28"/>
          <w:szCs w:val="28"/>
          <w:lang w:val="kk-KZ"/>
        </w:rPr>
        <w:t>вариант</w:t>
      </w:r>
      <w:r w:rsidRPr="00187BAF">
        <w:rPr>
          <w:sz w:val="28"/>
          <w:szCs w:val="28"/>
        </w:rPr>
        <w:t xml:space="preserve"> </w:t>
      </w:r>
      <w:r w:rsidRPr="00187BAF">
        <w:rPr>
          <w:sz w:val="28"/>
          <w:szCs w:val="28"/>
          <w:lang w:val="kk-KZ"/>
        </w:rPr>
        <w:t xml:space="preserve">– среда QL с абсцизовой кислотой (АБА) 10 мг/л при 24°С, фотопериод 16/8; X </w:t>
      </w:r>
      <w:r w:rsidR="00116D23" w:rsidRPr="00187BAF">
        <w:rPr>
          <w:sz w:val="28"/>
          <w:szCs w:val="28"/>
          <w:lang w:val="kk-KZ"/>
        </w:rPr>
        <w:t xml:space="preserve">вариант </w:t>
      </w:r>
      <w:r w:rsidRPr="00187BAF">
        <w:rPr>
          <w:sz w:val="28"/>
          <w:szCs w:val="28"/>
          <w:lang w:val="kk-KZ"/>
        </w:rPr>
        <w:t>–</w:t>
      </w:r>
      <w:r w:rsidR="00116D23" w:rsidRPr="00187BAF">
        <w:rPr>
          <w:sz w:val="28"/>
          <w:szCs w:val="28"/>
          <w:lang w:val="kk-KZ"/>
        </w:rPr>
        <w:t xml:space="preserve"> </w:t>
      </w:r>
      <w:r w:rsidRPr="00187BAF">
        <w:rPr>
          <w:sz w:val="28"/>
          <w:szCs w:val="28"/>
          <w:lang w:val="kk-KZ"/>
        </w:rPr>
        <w:t xml:space="preserve">среда QL с 7% сахарозой, 1% PVP при 5°С, фотопериод 16/8. </w:t>
      </w:r>
      <w:r w:rsidR="00183EC1" w:rsidRPr="00187BAF">
        <w:rPr>
          <w:sz w:val="28"/>
          <w:szCs w:val="28"/>
        </w:rPr>
        <w:t>Для изучения эфф</w:t>
      </w:r>
      <w:r w:rsidR="002E39D2" w:rsidRPr="00187BAF">
        <w:rPr>
          <w:sz w:val="28"/>
          <w:szCs w:val="28"/>
        </w:rPr>
        <w:t>ективности условий</w:t>
      </w:r>
      <w:r w:rsidR="00183EC1" w:rsidRPr="00187BAF">
        <w:rPr>
          <w:sz w:val="28"/>
          <w:szCs w:val="28"/>
        </w:rPr>
        <w:t xml:space="preserve"> были изучены следующие параметры: высота побегов</w:t>
      </w:r>
      <w:r w:rsidR="002E39D2" w:rsidRPr="00187BAF">
        <w:rPr>
          <w:sz w:val="28"/>
          <w:szCs w:val="28"/>
        </w:rPr>
        <w:t xml:space="preserve"> и</w:t>
      </w:r>
      <w:r w:rsidR="00183EC1" w:rsidRPr="00187BAF">
        <w:rPr>
          <w:sz w:val="28"/>
          <w:szCs w:val="28"/>
        </w:rPr>
        <w:t xml:space="preserve"> количество листьев</w:t>
      </w:r>
      <w:r w:rsidR="002E39D2" w:rsidRPr="00187BAF">
        <w:rPr>
          <w:sz w:val="28"/>
          <w:szCs w:val="28"/>
        </w:rPr>
        <w:t>.</w:t>
      </w:r>
      <w:r w:rsidR="00183EC1" w:rsidRPr="00187BAF">
        <w:rPr>
          <w:sz w:val="28"/>
          <w:szCs w:val="28"/>
          <w:lang w:val="kk-KZ"/>
        </w:rPr>
        <w:t xml:space="preserve"> </w:t>
      </w:r>
      <w:r w:rsidR="00857F05">
        <w:rPr>
          <w:sz w:val="28"/>
          <w:szCs w:val="28"/>
        </w:rPr>
        <w:t>Данные были сняты на 6-</w:t>
      </w:r>
      <w:r w:rsidR="002E39D2" w:rsidRPr="00187BAF">
        <w:rPr>
          <w:sz w:val="28"/>
          <w:szCs w:val="28"/>
        </w:rPr>
        <w:t>й месяц культивирования.</w:t>
      </w:r>
    </w:p>
    <w:p w14:paraId="26930926" w14:textId="77777777" w:rsidR="00937786" w:rsidRPr="00187BAF" w:rsidRDefault="00937786" w:rsidP="00F36E60">
      <w:pPr>
        <w:spacing w:after="0" w:line="240" w:lineRule="auto"/>
        <w:ind w:firstLine="709"/>
        <w:jc w:val="both"/>
        <w:rPr>
          <w:b/>
          <w:sz w:val="28"/>
          <w:szCs w:val="28"/>
        </w:rPr>
      </w:pPr>
      <w:bookmarkStart w:id="12" w:name="_Hlk102312760"/>
    </w:p>
    <w:p w14:paraId="71D2B90A" w14:textId="77777777" w:rsidR="005F211B" w:rsidRPr="00187BAF" w:rsidRDefault="000A0C10" w:rsidP="00F36E60">
      <w:pPr>
        <w:spacing w:after="0" w:line="240" w:lineRule="auto"/>
        <w:ind w:firstLine="709"/>
        <w:jc w:val="both"/>
        <w:rPr>
          <w:sz w:val="28"/>
          <w:szCs w:val="28"/>
          <w:lang w:val="kk-KZ"/>
        </w:rPr>
      </w:pPr>
      <w:r>
        <w:rPr>
          <w:b/>
          <w:sz w:val="28"/>
          <w:szCs w:val="28"/>
        </w:rPr>
        <w:t>2.</w:t>
      </w:r>
      <w:r w:rsidR="00937786" w:rsidRPr="00187BAF">
        <w:rPr>
          <w:b/>
          <w:sz w:val="28"/>
          <w:szCs w:val="28"/>
        </w:rPr>
        <w:t xml:space="preserve">10 </w:t>
      </w:r>
      <w:r w:rsidR="002E39D2" w:rsidRPr="00187BAF">
        <w:rPr>
          <w:b/>
          <w:sz w:val="28"/>
          <w:szCs w:val="28"/>
        </w:rPr>
        <w:t>Подбор условий а</w:t>
      </w:r>
      <w:r w:rsidR="001B7CD9" w:rsidRPr="00187BAF">
        <w:rPr>
          <w:b/>
          <w:sz w:val="28"/>
          <w:szCs w:val="28"/>
        </w:rPr>
        <w:t>даптаци</w:t>
      </w:r>
      <w:r w:rsidR="002E39D2" w:rsidRPr="00187BAF">
        <w:rPr>
          <w:b/>
          <w:sz w:val="28"/>
          <w:szCs w:val="28"/>
        </w:rPr>
        <w:t>и</w:t>
      </w:r>
      <w:r w:rsidR="001B7CD9" w:rsidRPr="00187BAF">
        <w:rPr>
          <w:b/>
          <w:sz w:val="28"/>
          <w:szCs w:val="28"/>
        </w:rPr>
        <w:t xml:space="preserve"> микропобегов</w:t>
      </w:r>
      <w:r w:rsidR="002E39D2" w:rsidRPr="00187BAF">
        <w:rPr>
          <w:b/>
          <w:sz w:val="28"/>
          <w:szCs w:val="28"/>
        </w:rPr>
        <w:t xml:space="preserve"> в почве</w:t>
      </w:r>
    </w:p>
    <w:bookmarkEnd w:id="12"/>
    <w:p w14:paraId="0BDAE3F2" w14:textId="77777777" w:rsidR="001B7CD9" w:rsidRPr="00187BAF" w:rsidRDefault="00FB4CAE" w:rsidP="00F36E60">
      <w:pPr>
        <w:spacing w:after="0" w:line="240" w:lineRule="auto"/>
        <w:ind w:firstLine="709"/>
        <w:jc w:val="both"/>
        <w:rPr>
          <w:sz w:val="28"/>
          <w:szCs w:val="28"/>
        </w:rPr>
      </w:pPr>
      <w:r w:rsidRPr="00187BAF">
        <w:rPr>
          <w:sz w:val="28"/>
          <w:szCs w:val="28"/>
        </w:rPr>
        <w:t xml:space="preserve">Для адаптации </w:t>
      </w:r>
      <w:r w:rsidR="008C6521" w:rsidRPr="00187BAF">
        <w:rPr>
          <w:sz w:val="28"/>
          <w:szCs w:val="28"/>
        </w:rPr>
        <w:t xml:space="preserve">клонов в почве </w:t>
      </w:r>
      <w:r w:rsidRPr="00187BAF">
        <w:rPr>
          <w:sz w:val="28"/>
          <w:szCs w:val="28"/>
        </w:rPr>
        <w:t xml:space="preserve">укорененные </w:t>
      </w:r>
      <w:r w:rsidR="0077559B" w:rsidRPr="00187BAF">
        <w:rPr>
          <w:sz w:val="28"/>
          <w:szCs w:val="28"/>
        </w:rPr>
        <w:t>микро</w:t>
      </w:r>
      <w:r w:rsidR="008C6521" w:rsidRPr="00187BAF">
        <w:rPr>
          <w:sz w:val="28"/>
          <w:szCs w:val="28"/>
        </w:rPr>
        <w:t>побеги</w:t>
      </w:r>
      <w:r w:rsidRPr="00187BAF">
        <w:rPr>
          <w:sz w:val="28"/>
          <w:szCs w:val="28"/>
        </w:rPr>
        <w:t xml:space="preserve"> предварительно закаливали в течение 2-х дней на </w:t>
      </w:r>
      <w:r w:rsidR="00487062" w:rsidRPr="00187BAF">
        <w:rPr>
          <w:sz w:val="28"/>
          <w:szCs w:val="28"/>
        </w:rPr>
        <w:t>питательной</w:t>
      </w:r>
      <w:r w:rsidRPr="00187BAF">
        <w:rPr>
          <w:sz w:val="28"/>
          <w:szCs w:val="28"/>
        </w:rPr>
        <w:t xml:space="preserve"> среде в открытых </w:t>
      </w:r>
      <w:r w:rsidR="004014BD" w:rsidRPr="00187BAF">
        <w:rPr>
          <w:sz w:val="28"/>
          <w:szCs w:val="28"/>
        </w:rPr>
        <w:t xml:space="preserve">культуральных </w:t>
      </w:r>
      <w:r w:rsidRPr="00187BAF">
        <w:rPr>
          <w:sz w:val="28"/>
          <w:szCs w:val="28"/>
        </w:rPr>
        <w:t xml:space="preserve">сосудах. Данная процедура повышала приживаемость растений в нестерильных почвенных условиях. Корни растений промывали от остатков агара в слабом растворе </w:t>
      </w:r>
      <w:r w:rsidR="00F664B3" w:rsidRPr="00187BAF">
        <w:rPr>
          <w:sz w:val="28"/>
          <w:szCs w:val="28"/>
        </w:rPr>
        <w:t>марганцовокислого</w:t>
      </w:r>
      <w:r w:rsidRPr="00187BAF">
        <w:rPr>
          <w:sz w:val="28"/>
          <w:szCs w:val="28"/>
        </w:rPr>
        <w:t xml:space="preserve"> калия. </w:t>
      </w:r>
      <w:r w:rsidR="001B7CD9" w:rsidRPr="00187BAF">
        <w:rPr>
          <w:sz w:val="28"/>
          <w:szCs w:val="28"/>
        </w:rPr>
        <w:t xml:space="preserve">Для адаптации микропобегов яблони Недзвецкого были исследованы 4 вида субстрата: торф нейтральный (торф верховой, </w:t>
      </w:r>
      <w:r w:rsidR="001B7CD9" w:rsidRPr="00187BAF">
        <w:rPr>
          <w:sz w:val="28"/>
          <w:szCs w:val="28"/>
          <w:lang w:val="en-US"/>
        </w:rPr>
        <w:t>pH</w:t>
      </w:r>
      <w:r w:rsidR="00AE4517" w:rsidRPr="00187BAF">
        <w:rPr>
          <w:sz w:val="28"/>
          <w:szCs w:val="28"/>
        </w:rPr>
        <w:t xml:space="preserve"> 4,0-5,</w:t>
      </w:r>
      <w:r w:rsidR="001B7CD9" w:rsidRPr="00187BAF">
        <w:rPr>
          <w:sz w:val="28"/>
          <w:szCs w:val="28"/>
        </w:rPr>
        <w:t xml:space="preserve">5.), торф кислый (торф верховой, </w:t>
      </w:r>
      <w:r w:rsidR="001B7CD9" w:rsidRPr="00187BAF">
        <w:rPr>
          <w:sz w:val="28"/>
          <w:szCs w:val="28"/>
          <w:lang w:val="en-US"/>
        </w:rPr>
        <w:t>pH</w:t>
      </w:r>
      <w:r w:rsidR="00AE4517" w:rsidRPr="00187BAF">
        <w:rPr>
          <w:sz w:val="28"/>
          <w:szCs w:val="28"/>
        </w:rPr>
        <w:t xml:space="preserve"> 3,0-4,</w:t>
      </w:r>
      <w:r w:rsidR="001B7CD9" w:rsidRPr="00187BAF">
        <w:rPr>
          <w:sz w:val="28"/>
          <w:szCs w:val="28"/>
        </w:rPr>
        <w:t xml:space="preserve">5), грунт нейтральный (торф верховой, торф низинный, песок, дренаж керамзитовый, </w:t>
      </w:r>
      <w:r w:rsidR="001B7CD9" w:rsidRPr="00187BAF">
        <w:rPr>
          <w:sz w:val="28"/>
          <w:szCs w:val="28"/>
          <w:lang w:val="en-US"/>
        </w:rPr>
        <w:t>pH</w:t>
      </w:r>
      <w:r w:rsidR="00AE4517" w:rsidRPr="00187BAF">
        <w:rPr>
          <w:sz w:val="28"/>
          <w:szCs w:val="28"/>
        </w:rPr>
        <w:t xml:space="preserve"> 4,5-5,</w:t>
      </w:r>
      <w:r w:rsidR="001B7CD9" w:rsidRPr="00187BAF">
        <w:rPr>
          <w:sz w:val="28"/>
          <w:szCs w:val="28"/>
        </w:rPr>
        <w:t xml:space="preserve">5), грунт кислый (торф верховой, торф низинный, песок, дренаж керамзитовый, </w:t>
      </w:r>
      <w:r w:rsidR="001B7CD9" w:rsidRPr="00187BAF">
        <w:rPr>
          <w:sz w:val="28"/>
          <w:szCs w:val="28"/>
          <w:lang w:val="en-US"/>
        </w:rPr>
        <w:t>pH</w:t>
      </w:r>
      <w:r w:rsidR="001B7CD9" w:rsidRPr="00187BAF">
        <w:rPr>
          <w:sz w:val="28"/>
          <w:szCs w:val="28"/>
        </w:rPr>
        <w:t xml:space="preserve"> </w:t>
      </w:r>
      <w:r w:rsidR="00AE4517" w:rsidRPr="00187BAF">
        <w:rPr>
          <w:sz w:val="28"/>
          <w:szCs w:val="28"/>
          <w:shd w:val="clear" w:color="auto" w:fill="FFFFFF"/>
        </w:rPr>
        <w:t>3,5-5,</w:t>
      </w:r>
      <w:r w:rsidR="001B7CD9" w:rsidRPr="00187BAF">
        <w:rPr>
          <w:sz w:val="28"/>
          <w:szCs w:val="28"/>
          <w:shd w:val="clear" w:color="auto" w:fill="FFFFFF"/>
        </w:rPr>
        <w:t>0</w:t>
      </w:r>
      <w:r w:rsidR="001B7CD9" w:rsidRPr="00187BAF">
        <w:rPr>
          <w:sz w:val="28"/>
          <w:szCs w:val="28"/>
        </w:rPr>
        <w:t>).</w:t>
      </w:r>
    </w:p>
    <w:p w14:paraId="676766D2" w14:textId="5909EA80" w:rsidR="00F34EDF" w:rsidRPr="00187BAF" w:rsidRDefault="004014BD" w:rsidP="00F36E60">
      <w:pPr>
        <w:spacing w:after="0" w:line="240" w:lineRule="auto"/>
        <w:ind w:firstLine="709"/>
        <w:jc w:val="both"/>
        <w:rPr>
          <w:sz w:val="28"/>
          <w:szCs w:val="28"/>
          <w:shd w:val="clear" w:color="auto" w:fill="FFFFFF"/>
        </w:rPr>
      </w:pPr>
      <w:r w:rsidRPr="00187BAF">
        <w:rPr>
          <w:sz w:val="28"/>
          <w:szCs w:val="28"/>
          <w:shd w:val="clear" w:color="auto" w:fill="FFFFFF"/>
        </w:rPr>
        <w:t>Также, был</w:t>
      </w:r>
      <w:r w:rsidR="00F57DAD" w:rsidRPr="00187BAF">
        <w:rPr>
          <w:sz w:val="28"/>
          <w:szCs w:val="28"/>
          <w:shd w:val="clear" w:color="auto" w:fill="FFFFFF"/>
        </w:rPr>
        <w:t>о</w:t>
      </w:r>
      <w:r w:rsidRPr="00187BAF">
        <w:rPr>
          <w:sz w:val="28"/>
          <w:szCs w:val="28"/>
          <w:shd w:val="clear" w:color="auto" w:fill="FFFFFF"/>
        </w:rPr>
        <w:t xml:space="preserve"> изучен</w:t>
      </w:r>
      <w:r w:rsidR="00F57DAD" w:rsidRPr="00187BAF">
        <w:rPr>
          <w:sz w:val="28"/>
          <w:szCs w:val="28"/>
          <w:shd w:val="clear" w:color="auto" w:fill="FFFFFF"/>
        </w:rPr>
        <w:t>о</w:t>
      </w:r>
      <w:r w:rsidRPr="00187BAF">
        <w:rPr>
          <w:sz w:val="28"/>
          <w:szCs w:val="28"/>
          <w:shd w:val="clear" w:color="auto" w:fill="FFFFFF"/>
        </w:rPr>
        <w:t xml:space="preserve"> </w:t>
      </w:r>
      <w:r w:rsidR="0077559B" w:rsidRPr="00187BAF">
        <w:rPr>
          <w:sz w:val="28"/>
          <w:szCs w:val="28"/>
          <w:shd w:val="clear" w:color="auto" w:fill="FFFFFF"/>
        </w:rPr>
        <w:t xml:space="preserve">влияние искусственного </w:t>
      </w:r>
      <w:r w:rsidR="00F57DAD" w:rsidRPr="00187BAF">
        <w:rPr>
          <w:sz w:val="28"/>
          <w:szCs w:val="28"/>
          <w:shd w:val="clear" w:color="auto" w:fill="FFFFFF"/>
        </w:rPr>
        <w:t>освещени</w:t>
      </w:r>
      <w:r w:rsidR="0077559B" w:rsidRPr="00187BAF">
        <w:rPr>
          <w:sz w:val="28"/>
          <w:szCs w:val="28"/>
          <w:shd w:val="clear" w:color="auto" w:fill="FFFFFF"/>
        </w:rPr>
        <w:t xml:space="preserve">я. Были исследованы </w:t>
      </w:r>
      <w:r w:rsidR="001B7CD9" w:rsidRPr="00187BAF">
        <w:rPr>
          <w:sz w:val="28"/>
          <w:szCs w:val="28"/>
          <w:shd w:val="clear" w:color="auto" w:fill="FFFFFF"/>
        </w:rPr>
        <w:t>светодиодные фитоленты для</w:t>
      </w:r>
      <w:r w:rsidR="00F34EDF" w:rsidRPr="00187BAF">
        <w:rPr>
          <w:sz w:val="28"/>
          <w:szCs w:val="28"/>
          <w:shd w:val="clear" w:color="auto" w:fill="FFFFFF"/>
        </w:rPr>
        <w:t xml:space="preserve"> растений SMD5050</w:t>
      </w:r>
      <w:r w:rsidR="0077559B" w:rsidRPr="00187BAF">
        <w:rPr>
          <w:sz w:val="28"/>
          <w:szCs w:val="28"/>
          <w:shd w:val="clear" w:color="auto" w:fill="FFFFFF"/>
        </w:rPr>
        <w:t>, которые были использованы для выращивания эксплантов при микроклональном размножении</w:t>
      </w:r>
      <w:r w:rsidR="001B7CD9" w:rsidRPr="00187BAF">
        <w:rPr>
          <w:sz w:val="28"/>
          <w:szCs w:val="28"/>
        </w:rPr>
        <w:t xml:space="preserve">. </w:t>
      </w:r>
      <w:r w:rsidR="001B7CD9" w:rsidRPr="00187BAF">
        <w:rPr>
          <w:sz w:val="28"/>
          <w:szCs w:val="28"/>
          <w:shd w:val="clear" w:color="auto" w:fill="FFFFFF"/>
        </w:rPr>
        <w:t>Состав диодов: синий (440 нм - 10%), зеленый (520 нм - 24%), красный (660 нм – 66%)</w:t>
      </w:r>
      <w:r w:rsidR="00F34EDF" w:rsidRPr="00187BAF">
        <w:rPr>
          <w:sz w:val="28"/>
          <w:szCs w:val="28"/>
          <w:shd w:val="clear" w:color="auto" w:fill="FFFFFF"/>
        </w:rPr>
        <w:t>, общая освещенно</w:t>
      </w:r>
      <w:r w:rsidR="00AE4517" w:rsidRPr="00187BAF">
        <w:rPr>
          <w:sz w:val="28"/>
          <w:szCs w:val="28"/>
          <w:shd w:val="clear" w:color="auto" w:fill="FFFFFF"/>
        </w:rPr>
        <w:t xml:space="preserve">сть полки составила 4680 люкс. </w:t>
      </w:r>
      <w:r w:rsidR="0077559B" w:rsidRPr="00187BAF">
        <w:rPr>
          <w:sz w:val="28"/>
          <w:szCs w:val="28"/>
          <w:shd w:val="clear" w:color="auto" w:fill="FFFFFF"/>
        </w:rPr>
        <w:t>Также, были исследованы</w:t>
      </w:r>
      <w:r w:rsidR="00F34EDF" w:rsidRPr="00187BAF">
        <w:rPr>
          <w:sz w:val="28"/>
          <w:szCs w:val="28"/>
          <w:shd w:val="clear" w:color="auto" w:fill="FFFFFF"/>
        </w:rPr>
        <w:t xml:space="preserve"> л</w:t>
      </w:r>
      <w:r w:rsidR="001B7CD9" w:rsidRPr="00187BAF">
        <w:rPr>
          <w:sz w:val="28"/>
          <w:szCs w:val="28"/>
          <w:shd w:val="clear" w:color="auto" w:fill="FFFFFF"/>
        </w:rPr>
        <w:t>юминесцентные фитолампы</w:t>
      </w:r>
      <w:r w:rsidR="0077559B" w:rsidRPr="00187BAF">
        <w:rPr>
          <w:sz w:val="28"/>
          <w:szCs w:val="28"/>
          <w:shd w:val="clear" w:color="auto" w:fill="FFFFFF"/>
        </w:rPr>
        <w:t xml:space="preserve">. Было использовано 2 </w:t>
      </w:r>
      <w:r w:rsidR="0077559B" w:rsidRPr="00187BAF">
        <w:rPr>
          <w:sz w:val="28"/>
          <w:szCs w:val="28"/>
        </w:rPr>
        <w:t>люминесцентные</w:t>
      </w:r>
      <w:r w:rsidR="0077559B" w:rsidRPr="00187BAF">
        <w:rPr>
          <w:sz w:val="28"/>
          <w:szCs w:val="28"/>
          <w:shd w:val="clear" w:color="auto" w:fill="FFFFFF"/>
        </w:rPr>
        <w:t xml:space="preserve"> фитолампы</w:t>
      </w:r>
      <w:r w:rsidR="00586CE2">
        <w:rPr>
          <w:sz w:val="28"/>
          <w:szCs w:val="28"/>
          <w:shd w:val="clear" w:color="auto" w:fill="FFFFFF"/>
        </w:rPr>
        <w:t xml:space="preserve"> </w:t>
      </w:r>
      <w:r w:rsidR="00F34EDF" w:rsidRPr="00187BAF">
        <w:rPr>
          <w:rFonts w:eastAsia="Times New Roman"/>
          <w:bCs/>
          <w:kern w:val="36"/>
          <w:sz w:val="28"/>
          <w:szCs w:val="28"/>
          <w:lang w:val="en-US"/>
        </w:rPr>
        <w:t>Osram</w:t>
      </w:r>
      <w:r w:rsidR="00F34EDF" w:rsidRPr="00187BAF">
        <w:rPr>
          <w:rFonts w:eastAsia="Times New Roman"/>
          <w:bCs/>
          <w:kern w:val="36"/>
          <w:sz w:val="28"/>
          <w:szCs w:val="28"/>
        </w:rPr>
        <w:t xml:space="preserve"> </w:t>
      </w:r>
      <w:r w:rsidR="00F34EDF" w:rsidRPr="00187BAF">
        <w:rPr>
          <w:rFonts w:eastAsia="Times New Roman"/>
          <w:bCs/>
          <w:kern w:val="36"/>
          <w:sz w:val="28"/>
          <w:szCs w:val="28"/>
          <w:lang w:val="en-US"/>
        </w:rPr>
        <w:t>L</w:t>
      </w:r>
      <w:r w:rsidR="00F34EDF" w:rsidRPr="00187BAF">
        <w:rPr>
          <w:rFonts w:eastAsia="Times New Roman"/>
          <w:bCs/>
          <w:kern w:val="36"/>
          <w:sz w:val="28"/>
          <w:szCs w:val="28"/>
        </w:rPr>
        <w:t xml:space="preserve"> 36</w:t>
      </w:r>
      <w:r w:rsidR="00F34EDF" w:rsidRPr="00187BAF">
        <w:rPr>
          <w:rFonts w:eastAsia="Times New Roman"/>
          <w:bCs/>
          <w:kern w:val="36"/>
          <w:sz w:val="28"/>
          <w:szCs w:val="28"/>
          <w:lang w:val="en-US"/>
        </w:rPr>
        <w:t>W</w:t>
      </w:r>
      <w:r w:rsidR="00F34EDF" w:rsidRPr="00187BAF">
        <w:rPr>
          <w:rFonts w:eastAsia="Times New Roman"/>
          <w:bCs/>
          <w:kern w:val="36"/>
          <w:sz w:val="28"/>
          <w:szCs w:val="28"/>
        </w:rPr>
        <w:t xml:space="preserve"> 830 </w:t>
      </w:r>
      <w:r w:rsidR="00F34EDF" w:rsidRPr="00187BAF">
        <w:rPr>
          <w:rFonts w:eastAsia="Times New Roman"/>
          <w:bCs/>
          <w:kern w:val="36"/>
          <w:sz w:val="28"/>
          <w:szCs w:val="28"/>
          <w:lang w:val="en-US"/>
        </w:rPr>
        <w:t>Lumilux</w:t>
      </w:r>
      <w:r w:rsidR="00F34EDF" w:rsidRPr="00187BAF">
        <w:rPr>
          <w:rFonts w:eastAsia="Times New Roman"/>
          <w:bCs/>
          <w:kern w:val="36"/>
          <w:sz w:val="28"/>
          <w:szCs w:val="28"/>
        </w:rPr>
        <w:t xml:space="preserve"> </w:t>
      </w:r>
      <w:r w:rsidR="00F34EDF" w:rsidRPr="00187BAF">
        <w:rPr>
          <w:rFonts w:eastAsia="Times New Roman"/>
          <w:bCs/>
          <w:kern w:val="36"/>
          <w:sz w:val="28"/>
          <w:szCs w:val="28"/>
          <w:lang w:val="en-US"/>
        </w:rPr>
        <w:t>Warm</w:t>
      </w:r>
      <w:r w:rsidR="00F34EDF" w:rsidRPr="00187BAF">
        <w:rPr>
          <w:rFonts w:eastAsia="Times New Roman"/>
          <w:bCs/>
          <w:kern w:val="36"/>
          <w:sz w:val="28"/>
          <w:szCs w:val="28"/>
        </w:rPr>
        <w:t xml:space="preserve"> </w:t>
      </w:r>
      <w:r w:rsidR="00F34EDF" w:rsidRPr="00187BAF">
        <w:rPr>
          <w:rFonts w:eastAsia="Times New Roman"/>
          <w:bCs/>
          <w:kern w:val="36"/>
          <w:sz w:val="28"/>
          <w:szCs w:val="28"/>
          <w:lang w:val="en-US"/>
        </w:rPr>
        <w:t>White</w:t>
      </w:r>
      <w:r w:rsidR="00F34EDF" w:rsidRPr="00187BAF">
        <w:rPr>
          <w:rFonts w:eastAsia="Times New Roman"/>
          <w:bCs/>
          <w:kern w:val="36"/>
          <w:sz w:val="28"/>
          <w:szCs w:val="28"/>
        </w:rPr>
        <w:t xml:space="preserve"> </w:t>
      </w:r>
      <w:r w:rsidR="00F34EDF" w:rsidRPr="00187BAF">
        <w:rPr>
          <w:sz w:val="28"/>
          <w:szCs w:val="28"/>
        </w:rPr>
        <w:t xml:space="preserve">и 2 люминесцентные фитолампы </w:t>
      </w:r>
      <w:r w:rsidR="00F34EDF" w:rsidRPr="00187BAF">
        <w:rPr>
          <w:sz w:val="28"/>
          <w:szCs w:val="28"/>
          <w:shd w:val="clear" w:color="auto" w:fill="FFFFFF"/>
          <w:lang w:val="en-US"/>
        </w:rPr>
        <w:t>Osram</w:t>
      </w:r>
      <w:r w:rsidR="00F34EDF" w:rsidRPr="00187BAF">
        <w:rPr>
          <w:sz w:val="28"/>
          <w:szCs w:val="28"/>
          <w:shd w:val="clear" w:color="auto" w:fill="FFFFFF"/>
        </w:rPr>
        <w:t xml:space="preserve"> </w:t>
      </w:r>
      <w:r w:rsidR="00F34EDF" w:rsidRPr="00187BAF">
        <w:rPr>
          <w:sz w:val="28"/>
          <w:szCs w:val="28"/>
          <w:shd w:val="clear" w:color="auto" w:fill="FFFFFF"/>
          <w:lang w:val="en-US"/>
        </w:rPr>
        <w:t>L</w:t>
      </w:r>
      <w:r w:rsidR="00F34EDF" w:rsidRPr="00187BAF">
        <w:rPr>
          <w:sz w:val="28"/>
          <w:szCs w:val="28"/>
          <w:shd w:val="clear" w:color="auto" w:fill="FFFFFF"/>
        </w:rPr>
        <w:t xml:space="preserve"> 36</w:t>
      </w:r>
      <w:r w:rsidR="00F34EDF" w:rsidRPr="00187BAF">
        <w:rPr>
          <w:sz w:val="28"/>
          <w:szCs w:val="28"/>
          <w:shd w:val="clear" w:color="auto" w:fill="FFFFFF"/>
          <w:lang w:val="en-US"/>
        </w:rPr>
        <w:t>W</w:t>
      </w:r>
      <w:r w:rsidR="00F34EDF" w:rsidRPr="00187BAF">
        <w:rPr>
          <w:sz w:val="28"/>
          <w:szCs w:val="28"/>
          <w:shd w:val="clear" w:color="auto" w:fill="FFFFFF"/>
        </w:rPr>
        <w:t xml:space="preserve">/77 </w:t>
      </w:r>
      <w:r w:rsidR="00F34EDF" w:rsidRPr="00187BAF">
        <w:rPr>
          <w:sz w:val="28"/>
          <w:szCs w:val="28"/>
          <w:shd w:val="clear" w:color="auto" w:fill="FFFFFF"/>
          <w:lang w:val="en-US"/>
        </w:rPr>
        <w:t>T</w:t>
      </w:r>
      <w:r w:rsidR="00F34EDF" w:rsidRPr="00187BAF">
        <w:rPr>
          <w:sz w:val="28"/>
          <w:szCs w:val="28"/>
          <w:shd w:val="clear" w:color="auto" w:fill="FFFFFF"/>
        </w:rPr>
        <w:t xml:space="preserve">8 </w:t>
      </w:r>
      <w:r w:rsidR="00F34EDF" w:rsidRPr="00187BAF">
        <w:rPr>
          <w:sz w:val="28"/>
          <w:szCs w:val="28"/>
          <w:shd w:val="clear" w:color="auto" w:fill="FFFFFF"/>
          <w:lang w:val="en-US"/>
        </w:rPr>
        <w:t>Fluora</w:t>
      </w:r>
      <w:r w:rsidR="00FB4CAE" w:rsidRPr="00187BAF">
        <w:rPr>
          <w:sz w:val="28"/>
          <w:szCs w:val="28"/>
          <w:shd w:val="clear" w:color="auto" w:fill="FFFFFF"/>
        </w:rPr>
        <w:t>, где</w:t>
      </w:r>
      <w:r w:rsidR="001B7CD9" w:rsidRPr="00187BAF">
        <w:rPr>
          <w:sz w:val="28"/>
          <w:szCs w:val="28"/>
          <w:shd w:val="clear" w:color="auto" w:fill="FFFFFF"/>
        </w:rPr>
        <w:t xml:space="preserve"> преобладают синий и красный цвета.</w:t>
      </w:r>
      <w:r w:rsidR="00FB4CAE" w:rsidRPr="00187BAF">
        <w:rPr>
          <w:sz w:val="28"/>
          <w:szCs w:val="28"/>
          <w:shd w:val="clear" w:color="auto" w:fill="FFFFFF"/>
        </w:rPr>
        <w:t xml:space="preserve"> </w:t>
      </w:r>
      <w:r w:rsidR="00F34EDF" w:rsidRPr="00187BAF">
        <w:rPr>
          <w:sz w:val="28"/>
          <w:szCs w:val="28"/>
          <w:shd w:val="clear" w:color="auto" w:fill="FFFFFF"/>
        </w:rPr>
        <w:t>Общая освещенность полки составила 7410 люкс.</w:t>
      </w:r>
    </w:p>
    <w:p w14:paraId="04E07111" w14:textId="63E5D787" w:rsidR="00FB4CAE" w:rsidRPr="00187BAF" w:rsidRDefault="003E35BD" w:rsidP="00F36E60">
      <w:pPr>
        <w:spacing w:after="0" w:line="240" w:lineRule="auto"/>
        <w:ind w:firstLine="709"/>
        <w:jc w:val="both"/>
        <w:rPr>
          <w:sz w:val="28"/>
          <w:szCs w:val="28"/>
        </w:rPr>
      </w:pPr>
      <w:r w:rsidRPr="00187BAF">
        <w:rPr>
          <w:sz w:val="28"/>
          <w:szCs w:val="28"/>
          <w:shd w:val="clear" w:color="auto" w:fill="FFFFFF"/>
        </w:rPr>
        <w:t xml:space="preserve">Таким образом, было изучено 8 вариантов условий адаптации микропобегов: </w:t>
      </w:r>
      <w:r w:rsidRPr="00187BAF">
        <w:rPr>
          <w:sz w:val="28"/>
          <w:szCs w:val="28"/>
          <w:lang w:val="en-US"/>
        </w:rPr>
        <w:t>I</w:t>
      </w:r>
      <w:r w:rsidR="00AE4517" w:rsidRPr="00187BAF">
        <w:rPr>
          <w:sz w:val="28"/>
          <w:szCs w:val="28"/>
        </w:rPr>
        <w:t xml:space="preserve"> вариант</w:t>
      </w:r>
      <w:r w:rsidRPr="00187BAF">
        <w:rPr>
          <w:sz w:val="28"/>
          <w:szCs w:val="28"/>
        </w:rPr>
        <w:t xml:space="preserve"> </w:t>
      </w:r>
      <w:r w:rsidRPr="00187BAF">
        <w:rPr>
          <w:sz w:val="28"/>
          <w:szCs w:val="28"/>
          <w:lang w:val="kk-KZ"/>
        </w:rPr>
        <w:t xml:space="preserve">– </w:t>
      </w:r>
      <w:r w:rsidRPr="00187BAF">
        <w:rPr>
          <w:sz w:val="28"/>
          <w:szCs w:val="28"/>
        </w:rPr>
        <w:t xml:space="preserve">торф нейтральный, люминесцентные лампы; </w:t>
      </w:r>
      <w:r w:rsidRPr="00187BAF">
        <w:rPr>
          <w:sz w:val="28"/>
          <w:szCs w:val="28"/>
          <w:lang w:val="en-US"/>
        </w:rPr>
        <w:t>II</w:t>
      </w:r>
      <w:r w:rsidRPr="00187BAF">
        <w:rPr>
          <w:sz w:val="28"/>
          <w:szCs w:val="28"/>
        </w:rPr>
        <w:t xml:space="preserve">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 xml:space="preserve">торф кислый, люминесцентные лампы; III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грунт нейтральный, люминесцентные лампы; IV</w:t>
      </w:r>
      <w:r w:rsidR="00AE4517" w:rsidRPr="00187BAF">
        <w:rPr>
          <w:sz w:val="28"/>
          <w:szCs w:val="28"/>
        </w:rPr>
        <w:t xml:space="preserve"> вариант</w:t>
      </w:r>
      <w:r w:rsidRPr="00187BAF">
        <w:rPr>
          <w:sz w:val="28"/>
          <w:szCs w:val="28"/>
        </w:rPr>
        <w:t xml:space="preserve"> </w:t>
      </w:r>
      <w:r w:rsidRPr="00187BAF">
        <w:rPr>
          <w:sz w:val="28"/>
          <w:szCs w:val="28"/>
          <w:lang w:val="kk-KZ"/>
        </w:rPr>
        <w:t xml:space="preserve">– </w:t>
      </w:r>
      <w:r w:rsidRPr="00187BAF">
        <w:rPr>
          <w:sz w:val="28"/>
          <w:szCs w:val="28"/>
        </w:rPr>
        <w:t xml:space="preserve">грунт кислый, люминесцентные лампы; V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 xml:space="preserve">торф нейтральный, светодиодные лампы; VI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 xml:space="preserve">торф кислый, светодиодные лампы; VII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 xml:space="preserve">грунт нейтральный, светодиодные лампы; VIII </w:t>
      </w:r>
      <w:r w:rsidR="00AE4517" w:rsidRPr="00187BAF">
        <w:rPr>
          <w:sz w:val="28"/>
          <w:szCs w:val="28"/>
        </w:rPr>
        <w:t>вариант</w:t>
      </w:r>
      <w:r w:rsidR="00AE4517" w:rsidRPr="00187BAF">
        <w:rPr>
          <w:sz w:val="28"/>
          <w:szCs w:val="28"/>
          <w:lang w:val="kk-KZ"/>
        </w:rPr>
        <w:t xml:space="preserve"> </w:t>
      </w:r>
      <w:r w:rsidRPr="00187BAF">
        <w:rPr>
          <w:sz w:val="28"/>
          <w:szCs w:val="28"/>
          <w:lang w:val="kk-KZ"/>
        </w:rPr>
        <w:t xml:space="preserve">– </w:t>
      </w:r>
      <w:r w:rsidRPr="00187BAF">
        <w:rPr>
          <w:sz w:val="28"/>
          <w:szCs w:val="28"/>
        </w:rPr>
        <w:t>грунт кислый, светодиодные лампы</w:t>
      </w:r>
      <w:r w:rsidR="00FF46F2" w:rsidRPr="00187BAF">
        <w:rPr>
          <w:sz w:val="28"/>
          <w:szCs w:val="28"/>
        </w:rPr>
        <w:t>.</w:t>
      </w:r>
      <w:r w:rsidRPr="00187BAF">
        <w:rPr>
          <w:sz w:val="28"/>
          <w:szCs w:val="28"/>
          <w:shd w:val="clear" w:color="auto" w:fill="FFFFFF"/>
        </w:rPr>
        <w:t xml:space="preserve"> </w:t>
      </w:r>
      <w:r w:rsidR="00837E71" w:rsidRPr="00187BAF">
        <w:rPr>
          <w:sz w:val="28"/>
          <w:szCs w:val="28"/>
          <w:shd w:val="clear" w:color="auto" w:fill="FFFFFF"/>
        </w:rPr>
        <w:t>Для изучения эффективности условий были изучены следу</w:t>
      </w:r>
      <w:r w:rsidR="002F5BEF">
        <w:rPr>
          <w:sz w:val="28"/>
          <w:szCs w:val="28"/>
          <w:shd w:val="clear" w:color="auto" w:fill="FFFFFF"/>
        </w:rPr>
        <w:t>ю</w:t>
      </w:r>
      <w:r w:rsidR="00837E71" w:rsidRPr="00187BAF">
        <w:rPr>
          <w:sz w:val="28"/>
          <w:szCs w:val="28"/>
          <w:shd w:val="clear" w:color="auto" w:fill="FFFFFF"/>
        </w:rPr>
        <w:t xml:space="preserve">щие параметры: </w:t>
      </w:r>
      <w:r w:rsidR="00837E71" w:rsidRPr="00187BAF">
        <w:rPr>
          <w:sz w:val="28"/>
          <w:szCs w:val="28"/>
        </w:rPr>
        <w:t xml:space="preserve">высота побегов, количество листьев, количество корней, длина самого длинного корня и концентрация хлорофилла </w:t>
      </w:r>
      <w:r w:rsidR="00837E71" w:rsidRPr="00187BAF">
        <w:rPr>
          <w:sz w:val="28"/>
          <w:szCs w:val="28"/>
          <w:lang w:val="en-US"/>
        </w:rPr>
        <w:t>a</w:t>
      </w:r>
      <w:r w:rsidR="00837E71" w:rsidRPr="00187BAF">
        <w:rPr>
          <w:sz w:val="28"/>
          <w:szCs w:val="28"/>
        </w:rPr>
        <w:t xml:space="preserve"> и </w:t>
      </w:r>
      <w:r w:rsidR="00837E71" w:rsidRPr="00187BAF">
        <w:rPr>
          <w:sz w:val="28"/>
          <w:szCs w:val="28"/>
          <w:lang w:val="en-US"/>
        </w:rPr>
        <w:t>b</w:t>
      </w:r>
      <w:r w:rsidR="00837E71" w:rsidRPr="00187BAF">
        <w:rPr>
          <w:sz w:val="28"/>
          <w:szCs w:val="28"/>
        </w:rPr>
        <w:t xml:space="preserve">. </w:t>
      </w:r>
      <w:r w:rsidR="001B7CD9" w:rsidRPr="00187BAF">
        <w:rPr>
          <w:sz w:val="28"/>
          <w:szCs w:val="28"/>
          <w:shd w:val="clear" w:color="auto" w:fill="FFFFFF"/>
        </w:rPr>
        <w:t xml:space="preserve">Фенологические </w:t>
      </w:r>
      <w:r w:rsidR="0077559B" w:rsidRPr="00187BAF">
        <w:rPr>
          <w:sz w:val="28"/>
          <w:szCs w:val="28"/>
          <w:shd w:val="clear" w:color="auto" w:fill="FFFFFF"/>
        </w:rPr>
        <w:t>наблюдения</w:t>
      </w:r>
      <w:r w:rsidR="001B7CD9" w:rsidRPr="00187BAF">
        <w:rPr>
          <w:sz w:val="28"/>
          <w:szCs w:val="28"/>
          <w:shd w:val="clear" w:color="auto" w:fill="FFFFFF"/>
        </w:rPr>
        <w:t xml:space="preserve"> проводили в </w:t>
      </w:r>
      <w:r w:rsidR="004014BD" w:rsidRPr="00187BAF">
        <w:rPr>
          <w:sz w:val="28"/>
          <w:szCs w:val="28"/>
          <w:shd w:val="clear" w:color="auto" w:fill="FFFFFF"/>
        </w:rPr>
        <w:t xml:space="preserve">первый </w:t>
      </w:r>
      <w:r w:rsidR="001B7CD9" w:rsidRPr="00187BAF">
        <w:rPr>
          <w:sz w:val="28"/>
          <w:szCs w:val="28"/>
          <w:shd w:val="clear" w:color="auto" w:fill="FFFFFF"/>
        </w:rPr>
        <w:t>день высадки и на 40-ой день. В период наблюдения полив проводили водой по мере необходимости.</w:t>
      </w:r>
    </w:p>
    <w:p w14:paraId="315E466F" w14:textId="77777777" w:rsidR="00937786" w:rsidRPr="00187BAF" w:rsidRDefault="00937786" w:rsidP="00F36E60">
      <w:pPr>
        <w:spacing w:after="0" w:line="240" w:lineRule="auto"/>
        <w:ind w:firstLine="709"/>
        <w:jc w:val="both"/>
        <w:rPr>
          <w:b/>
          <w:sz w:val="28"/>
          <w:szCs w:val="28"/>
        </w:rPr>
      </w:pPr>
      <w:bookmarkStart w:id="13" w:name="_Hlk102312768"/>
    </w:p>
    <w:p w14:paraId="08C0DF14" w14:textId="77777777" w:rsidR="00FB4CAE" w:rsidRPr="00187BAF" w:rsidRDefault="00937786" w:rsidP="00F36E60">
      <w:pPr>
        <w:spacing w:after="0" w:line="240" w:lineRule="auto"/>
        <w:ind w:firstLine="709"/>
        <w:jc w:val="both"/>
        <w:rPr>
          <w:sz w:val="28"/>
          <w:szCs w:val="28"/>
          <w:shd w:val="clear" w:color="auto" w:fill="FFFFFF"/>
        </w:rPr>
      </w:pPr>
      <w:r w:rsidRPr="00187BAF">
        <w:rPr>
          <w:b/>
          <w:sz w:val="28"/>
          <w:szCs w:val="28"/>
        </w:rPr>
        <w:t xml:space="preserve">2.11 </w:t>
      </w:r>
      <w:r w:rsidR="002E39D2" w:rsidRPr="00187BAF">
        <w:rPr>
          <w:b/>
          <w:sz w:val="28"/>
          <w:szCs w:val="28"/>
        </w:rPr>
        <w:t>Подбор удобрений для а</w:t>
      </w:r>
      <w:r w:rsidR="00FB4CAE" w:rsidRPr="00187BAF">
        <w:rPr>
          <w:b/>
          <w:sz w:val="28"/>
          <w:szCs w:val="28"/>
        </w:rPr>
        <w:t>кклиматизаци</w:t>
      </w:r>
      <w:r w:rsidR="00837E71" w:rsidRPr="00187BAF">
        <w:rPr>
          <w:b/>
          <w:sz w:val="28"/>
          <w:szCs w:val="28"/>
        </w:rPr>
        <w:t>и</w:t>
      </w:r>
      <w:r w:rsidR="00FB4CAE" w:rsidRPr="00187BAF">
        <w:rPr>
          <w:b/>
          <w:sz w:val="28"/>
          <w:szCs w:val="28"/>
        </w:rPr>
        <w:t xml:space="preserve"> сеянцев</w:t>
      </w:r>
      <w:r w:rsidR="002E39D2" w:rsidRPr="00187BAF">
        <w:rPr>
          <w:b/>
          <w:sz w:val="28"/>
          <w:szCs w:val="28"/>
        </w:rPr>
        <w:t xml:space="preserve"> в пленочной теплице</w:t>
      </w:r>
    </w:p>
    <w:bookmarkEnd w:id="13"/>
    <w:p w14:paraId="68CE3208" w14:textId="77777777" w:rsidR="00341A0D" w:rsidRPr="00187BAF" w:rsidRDefault="00FB4CAE" w:rsidP="00F36E60">
      <w:pPr>
        <w:spacing w:after="0" w:line="240" w:lineRule="auto"/>
        <w:ind w:firstLine="709"/>
        <w:jc w:val="both"/>
        <w:rPr>
          <w:sz w:val="28"/>
          <w:szCs w:val="28"/>
        </w:rPr>
      </w:pPr>
      <w:r w:rsidRPr="00187BAF">
        <w:rPr>
          <w:sz w:val="28"/>
          <w:szCs w:val="28"/>
        </w:rPr>
        <w:t>Для адаптации растений в условиях открытого почвогрунта сеянцы перен</w:t>
      </w:r>
      <w:r w:rsidR="008C07D2" w:rsidRPr="00187BAF">
        <w:rPr>
          <w:sz w:val="28"/>
          <w:szCs w:val="28"/>
        </w:rPr>
        <w:t>осили</w:t>
      </w:r>
      <w:r w:rsidRPr="00187BAF">
        <w:rPr>
          <w:sz w:val="28"/>
          <w:szCs w:val="28"/>
        </w:rPr>
        <w:t xml:space="preserve"> в</w:t>
      </w:r>
      <w:r w:rsidR="008C07D2" w:rsidRPr="00187BAF">
        <w:rPr>
          <w:sz w:val="28"/>
          <w:szCs w:val="28"/>
        </w:rPr>
        <w:t xml:space="preserve"> условия</w:t>
      </w:r>
      <w:r w:rsidRPr="00187BAF">
        <w:rPr>
          <w:sz w:val="28"/>
          <w:szCs w:val="28"/>
        </w:rPr>
        <w:t xml:space="preserve"> пленочн</w:t>
      </w:r>
      <w:r w:rsidR="008C07D2" w:rsidRPr="00187BAF">
        <w:rPr>
          <w:sz w:val="28"/>
          <w:szCs w:val="28"/>
        </w:rPr>
        <w:t>ой</w:t>
      </w:r>
      <w:r w:rsidRPr="00187BAF">
        <w:rPr>
          <w:sz w:val="28"/>
          <w:szCs w:val="28"/>
        </w:rPr>
        <w:t xml:space="preserve"> теплиц</w:t>
      </w:r>
      <w:r w:rsidR="008C07D2" w:rsidRPr="00187BAF">
        <w:rPr>
          <w:sz w:val="28"/>
          <w:szCs w:val="28"/>
        </w:rPr>
        <w:t>ы</w:t>
      </w:r>
      <w:r w:rsidRPr="00187BAF">
        <w:rPr>
          <w:sz w:val="28"/>
          <w:szCs w:val="28"/>
        </w:rPr>
        <w:t>. Для улучшения роста и развития растений б</w:t>
      </w:r>
      <w:r w:rsidR="00FF46F2" w:rsidRPr="00187BAF">
        <w:rPr>
          <w:sz w:val="28"/>
          <w:szCs w:val="28"/>
        </w:rPr>
        <w:t xml:space="preserve">ыло изучено влияние </w:t>
      </w:r>
      <w:r w:rsidR="008C07D2" w:rsidRPr="00187BAF">
        <w:rPr>
          <w:sz w:val="28"/>
          <w:szCs w:val="28"/>
        </w:rPr>
        <w:t xml:space="preserve">различных </w:t>
      </w:r>
      <w:r w:rsidR="00FF46F2" w:rsidRPr="00187BAF">
        <w:rPr>
          <w:sz w:val="28"/>
          <w:szCs w:val="28"/>
        </w:rPr>
        <w:t xml:space="preserve">удобрений. Так, было </w:t>
      </w:r>
      <w:r w:rsidR="008C07D2" w:rsidRPr="00187BAF">
        <w:rPr>
          <w:sz w:val="28"/>
          <w:szCs w:val="28"/>
        </w:rPr>
        <w:t>исследовано</w:t>
      </w:r>
      <w:r w:rsidR="00FF46F2" w:rsidRPr="00187BAF">
        <w:rPr>
          <w:sz w:val="28"/>
          <w:szCs w:val="28"/>
        </w:rPr>
        <w:t xml:space="preserve"> 5 вариантов </w:t>
      </w:r>
      <w:r w:rsidR="008C07D2" w:rsidRPr="00187BAF">
        <w:rPr>
          <w:sz w:val="28"/>
          <w:szCs w:val="28"/>
        </w:rPr>
        <w:t>удобрений</w:t>
      </w:r>
      <w:r w:rsidR="00871D09" w:rsidRPr="00187BAF">
        <w:rPr>
          <w:sz w:val="28"/>
          <w:szCs w:val="28"/>
        </w:rPr>
        <w:t xml:space="preserve"> для </w:t>
      </w:r>
      <w:r w:rsidR="00FF46F2" w:rsidRPr="00187BAF">
        <w:rPr>
          <w:sz w:val="28"/>
          <w:szCs w:val="28"/>
        </w:rPr>
        <w:t xml:space="preserve">полива: </w:t>
      </w:r>
      <w:r w:rsidR="00FF46F2" w:rsidRPr="00187BAF">
        <w:rPr>
          <w:sz w:val="28"/>
          <w:szCs w:val="28"/>
          <w:lang w:val="en-US"/>
        </w:rPr>
        <w:t>I</w:t>
      </w:r>
      <w:r w:rsidR="00FF46F2" w:rsidRPr="00187BAF">
        <w:rPr>
          <w:sz w:val="28"/>
          <w:szCs w:val="28"/>
        </w:rPr>
        <w:t xml:space="preserve"> </w:t>
      </w:r>
      <w:r w:rsidR="00AE4517" w:rsidRPr="00187BAF">
        <w:rPr>
          <w:sz w:val="28"/>
          <w:szCs w:val="28"/>
        </w:rPr>
        <w:t>вариант</w:t>
      </w:r>
      <w:r w:rsidR="00AE4517" w:rsidRPr="00187BAF">
        <w:rPr>
          <w:sz w:val="28"/>
          <w:szCs w:val="28"/>
          <w:lang w:val="kk-KZ"/>
        </w:rPr>
        <w:t xml:space="preserve"> </w:t>
      </w:r>
      <w:r w:rsidR="00FF46F2" w:rsidRPr="00187BAF">
        <w:rPr>
          <w:sz w:val="28"/>
          <w:szCs w:val="28"/>
          <w:lang w:val="kk-KZ"/>
        </w:rPr>
        <w:t xml:space="preserve">– </w:t>
      </w:r>
      <w:r w:rsidR="00FF46F2" w:rsidRPr="00187BAF">
        <w:rPr>
          <w:sz w:val="28"/>
          <w:szCs w:val="28"/>
        </w:rPr>
        <w:t>контроль</w:t>
      </w:r>
      <w:r w:rsidR="00871D09" w:rsidRPr="00187BAF">
        <w:rPr>
          <w:sz w:val="28"/>
          <w:szCs w:val="28"/>
        </w:rPr>
        <w:t xml:space="preserve"> (вода)</w:t>
      </w:r>
      <w:r w:rsidR="00FF46F2" w:rsidRPr="00187BAF">
        <w:rPr>
          <w:sz w:val="28"/>
          <w:szCs w:val="28"/>
        </w:rPr>
        <w:t xml:space="preserve">; II </w:t>
      </w:r>
      <w:r w:rsidR="00AE4517" w:rsidRPr="00187BAF">
        <w:rPr>
          <w:sz w:val="28"/>
          <w:szCs w:val="28"/>
        </w:rPr>
        <w:t>вариант</w:t>
      </w:r>
      <w:r w:rsidR="00AE4517" w:rsidRPr="00187BAF">
        <w:rPr>
          <w:sz w:val="28"/>
          <w:szCs w:val="28"/>
          <w:lang w:val="kk-KZ"/>
        </w:rPr>
        <w:t xml:space="preserve"> </w:t>
      </w:r>
      <w:r w:rsidR="00FF46F2" w:rsidRPr="00187BAF">
        <w:rPr>
          <w:sz w:val="28"/>
          <w:szCs w:val="28"/>
          <w:lang w:val="kk-KZ"/>
        </w:rPr>
        <w:t xml:space="preserve">– </w:t>
      </w:r>
      <w:r w:rsidR="00DA47DA" w:rsidRPr="00187BAF">
        <w:rPr>
          <w:sz w:val="28"/>
          <w:szCs w:val="28"/>
        </w:rPr>
        <w:t>н</w:t>
      </w:r>
      <w:r w:rsidR="00FF46F2" w:rsidRPr="00187BAF">
        <w:rPr>
          <w:sz w:val="28"/>
          <w:szCs w:val="28"/>
        </w:rPr>
        <w:t xml:space="preserve">итрат калия; III </w:t>
      </w:r>
      <w:r w:rsidR="00AE4517" w:rsidRPr="00187BAF">
        <w:rPr>
          <w:sz w:val="28"/>
          <w:szCs w:val="28"/>
        </w:rPr>
        <w:t>вариант</w:t>
      </w:r>
      <w:r w:rsidR="00AE4517" w:rsidRPr="00187BAF">
        <w:rPr>
          <w:sz w:val="28"/>
          <w:szCs w:val="28"/>
          <w:lang w:val="kk-KZ"/>
        </w:rPr>
        <w:t xml:space="preserve"> </w:t>
      </w:r>
      <w:r w:rsidR="00FF46F2" w:rsidRPr="00187BAF">
        <w:rPr>
          <w:sz w:val="28"/>
          <w:szCs w:val="28"/>
          <w:lang w:val="kk-KZ"/>
        </w:rPr>
        <w:t xml:space="preserve">– </w:t>
      </w:r>
      <w:r w:rsidR="00FF46F2" w:rsidRPr="00187BAF">
        <w:rPr>
          <w:sz w:val="28"/>
          <w:szCs w:val="28"/>
        </w:rPr>
        <w:t xml:space="preserve">моноаммоний фосфат; IV </w:t>
      </w:r>
      <w:r w:rsidR="00AE4517" w:rsidRPr="00187BAF">
        <w:rPr>
          <w:sz w:val="28"/>
          <w:szCs w:val="28"/>
        </w:rPr>
        <w:t>вариант</w:t>
      </w:r>
      <w:r w:rsidR="00AE4517" w:rsidRPr="00187BAF">
        <w:rPr>
          <w:sz w:val="28"/>
          <w:szCs w:val="28"/>
          <w:lang w:val="kk-KZ"/>
        </w:rPr>
        <w:t xml:space="preserve"> </w:t>
      </w:r>
      <w:r w:rsidR="00FF46F2" w:rsidRPr="00187BAF">
        <w:rPr>
          <w:sz w:val="28"/>
          <w:szCs w:val="28"/>
          <w:lang w:val="kk-KZ"/>
        </w:rPr>
        <w:t xml:space="preserve">– </w:t>
      </w:r>
      <w:r w:rsidR="00FF46F2" w:rsidRPr="00187BAF">
        <w:rPr>
          <w:sz w:val="28"/>
          <w:szCs w:val="28"/>
        </w:rPr>
        <w:t xml:space="preserve">кристаллон специальный; V </w:t>
      </w:r>
      <w:r w:rsidR="00AE4517" w:rsidRPr="00187BAF">
        <w:rPr>
          <w:sz w:val="28"/>
          <w:szCs w:val="28"/>
        </w:rPr>
        <w:t>вариант</w:t>
      </w:r>
      <w:r w:rsidR="00AE4517" w:rsidRPr="00187BAF">
        <w:rPr>
          <w:sz w:val="28"/>
          <w:szCs w:val="28"/>
          <w:lang w:val="kk-KZ"/>
        </w:rPr>
        <w:t xml:space="preserve"> </w:t>
      </w:r>
      <w:r w:rsidR="00FF46F2" w:rsidRPr="00187BAF">
        <w:rPr>
          <w:sz w:val="28"/>
          <w:szCs w:val="28"/>
          <w:lang w:val="kk-KZ"/>
        </w:rPr>
        <w:t xml:space="preserve">– </w:t>
      </w:r>
      <w:r w:rsidRPr="00187BAF">
        <w:rPr>
          <w:sz w:val="28"/>
          <w:szCs w:val="28"/>
        </w:rPr>
        <w:t xml:space="preserve">аммиачная селитра. </w:t>
      </w:r>
    </w:p>
    <w:p w14:paraId="49624069" w14:textId="77777777" w:rsidR="00AB7128" w:rsidRPr="00187BAF" w:rsidRDefault="00341A0D" w:rsidP="00F36E60">
      <w:pPr>
        <w:spacing w:after="0" w:line="240" w:lineRule="auto"/>
        <w:ind w:firstLine="709"/>
        <w:jc w:val="both"/>
        <w:rPr>
          <w:sz w:val="28"/>
          <w:szCs w:val="28"/>
        </w:rPr>
      </w:pPr>
      <w:r w:rsidRPr="00187BAF">
        <w:rPr>
          <w:sz w:val="28"/>
          <w:szCs w:val="28"/>
        </w:rPr>
        <w:t>Исследуемые удобрения содержа</w:t>
      </w:r>
      <w:r w:rsidR="00E008D4" w:rsidRPr="00187BAF">
        <w:rPr>
          <w:sz w:val="28"/>
          <w:szCs w:val="28"/>
        </w:rPr>
        <w:t>ли</w:t>
      </w:r>
      <w:r w:rsidRPr="00187BAF">
        <w:rPr>
          <w:sz w:val="28"/>
          <w:szCs w:val="28"/>
        </w:rPr>
        <w:t xml:space="preserve"> </w:t>
      </w:r>
      <w:r w:rsidR="001B0233" w:rsidRPr="00187BAF">
        <w:rPr>
          <w:sz w:val="28"/>
          <w:szCs w:val="28"/>
        </w:rPr>
        <w:t>необходимые</w:t>
      </w:r>
      <w:r w:rsidRPr="00187BAF">
        <w:rPr>
          <w:sz w:val="28"/>
          <w:szCs w:val="28"/>
        </w:rPr>
        <w:t xml:space="preserve"> элементы для роста растений. У нитрата калия основные элементы – азот и калий (</w:t>
      </w:r>
      <w:r w:rsidRPr="00187BAF">
        <w:rPr>
          <w:sz w:val="28"/>
          <w:szCs w:val="28"/>
          <w:lang w:val="en-US"/>
        </w:rPr>
        <w:t>N</w:t>
      </w:r>
      <w:r w:rsidR="001B0233" w:rsidRPr="00187BAF">
        <w:rPr>
          <w:sz w:val="28"/>
          <w:szCs w:val="28"/>
        </w:rPr>
        <w:t xml:space="preserve"> 13.</w:t>
      </w:r>
      <w:r w:rsidRPr="00187BAF">
        <w:rPr>
          <w:sz w:val="28"/>
          <w:szCs w:val="28"/>
        </w:rPr>
        <w:t xml:space="preserve">7%, </w:t>
      </w:r>
      <w:r w:rsidRPr="00187BAF">
        <w:rPr>
          <w:sz w:val="28"/>
          <w:szCs w:val="28"/>
          <w:lang w:val="en-US"/>
        </w:rPr>
        <w:t>NO</w:t>
      </w:r>
      <w:r w:rsidRPr="00187BAF">
        <w:rPr>
          <w:sz w:val="28"/>
          <w:szCs w:val="28"/>
          <w:vertAlign w:val="subscript"/>
        </w:rPr>
        <w:t>3</w:t>
      </w:r>
      <w:r w:rsidR="001B0233" w:rsidRPr="00187BAF">
        <w:rPr>
          <w:sz w:val="28"/>
          <w:szCs w:val="28"/>
        </w:rPr>
        <w:t xml:space="preserve"> 13.</w:t>
      </w:r>
      <w:r w:rsidRPr="00187BAF">
        <w:rPr>
          <w:sz w:val="28"/>
          <w:szCs w:val="28"/>
        </w:rPr>
        <w:t xml:space="preserve">7%, </w:t>
      </w:r>
      <w:r w:rsidRPr="00187BAF">
        <w:rPr>
          <w:sz w:val="28"/>
          <w:szCs w:val="28"/>
          <w:lang w:val="en-US"/>
        </w:rPr>
        <w:t>K</w:t>
      </w:r>
      <w:r w:rsidRPr="00187BAF">
        <w:rPr>
          <w:sz w:val="28"/>
          <w:szCs w:val="28"/>
          <w:vertAlign w:val="subscript"/>
        </w:rPr>
        <w:t>2</w:t>
      </w:r>
      <w:r w:rsidRPr="00187BAF">
        <w:rPr>
          <w:sz w:val="28"/>
          <w:szCs w:val="28"/>
          <w:lang w:val="en-US"/>
        </w:rPr>
        <w:t>O</w:t>
      </w:r>
      <w:r w:rsidR="001B0233" w:rsidRPr="00187BAF">
        <w:rPr>
          <w:sz w:val="28"/>
          <w:szCs w:val="28"/>
        </w:rPr>
        <w:t xml:space="preserve"> 46.</w:t>
      </w:r>
      <w:r w:rsidRPr="00187BAF">
        <w:rPr>
          <w:sz w:val="28"/>
          <w:szCs w:val="28"/>
        </w:rPr>
        <w:t>3%); у моноаммиония фосфата – азот и фосфор (</w:t>
      </w:r>
      <w:r w:rsidRPr="00187BAF">
        <w:rPr>
          <w:sz w:val="28"/>
          <w:szCs w:val="28"/>
          <w:lang w:val="en-US"/>
        </w:rPr>
        <w:t>N</w:t>
      </w:r>
      <w:r w:rsidRPr="00187BAF">
        <w:rPr>
          <w:sz w:val="28"/>
          <w:szCs w:val="28"/>
        </w:rPr>
        <w:t xml:space="preserve"> 12%, </w:t>
      </w:r>
      <w:r w:rsidRPr="00187BAF">
        <w:rPr>
          <w:sz w:val="28"/>
          <w:szCs w:val="28"/>
          <w:lang w:val="en-US"/>
        </w:rPr>
        <w:t>P</w:t>
      </w:r>
      <w:r w:rsidRPr="00187BAF">
        <w:rPr>
          <w:sz w:val="28"/>
          <w:szCs w:val="28"/>
          <w:vertAlign w:val="subscript"/>
        </w:rPr>
        <w:t>2</w:t>
      </w:r>
      <w:r w:rsidRPr="00187BAF">
        <w:rPr>
          <w:sz w:val="28"/>
          <w:szCs w:val="28"/>
          <w:lang w:val="en-US"/>
        </w:rPr>
        <w:t>O</w:t>
      </w:r>
      <w:r w:rsidRPr="00187BAF">
        <w:rPr>
          <w:sz w:val="28"/>
          <w:szCs w:val="28"/>
          <w:vertAlign w:val="subscript"/>
        </w:rPr>
        <w:t>5</w:t>
      </w:r>
      <w:r w:rsidRPr="00187BAF">
        <w:rPr>
          <w:sz w:val="28"/>
          <w:szCs w:val="28"/>
        </w:rPr>
        <w:t xml:space="preserve"> 61%); у кристаллона специального – макро и микроэлементы (</w:t>
      </w:r>
      <w:r w:rsidR="008A362F" w:rsidRPr="00187BAF">
        <w:rPr>
          <w:rFonts w:eastAsia="Times New Roman"/>
          <w:sz w:val="28"/>
          <w:szCs w:val="28"/>
        </w:rPr>
        <w:t>N общий</w:t>
      </w:r>
      <w:r w:rsidR="001B0233" w:rsidRPr="00187BAF">
        <w:rPr>
          <w:rFonts w:eastAsia="Times New Roman"/>
          <w:sz w:val="28"/>
          <w:szCs w:val="28"/>
        </w:rPr>
        <w:t xml:space="preserve"> </w:t>
      </w:r>
      <w:r w:rsidR="008A362F" w:rsidRPr="00187BAF">
        <w:rPr>
          <w:rFonts w:eastAsia="Times New Roman"/>
          <w:sz w:val="28"/>
          <w:szCs w:val="28"/>
        </w:rPr>
        <w:t>18%, нитратный N - NO</w:t>
      </w:r>
      <w:r w:rsidR="008A362F" w:rsidRPr="00187BAF">
        <w:rPr>
          <w:rFonts w:eastAsia="Times New Roman"/>
          <w:sz w:val="28"/>
          <w:szCs w:val="28"/>
          <w:vertAlign w:val="subscript"/>
        </w:rPr>
        <w:t>3</w:t>
      </w:r>
      <w:r w:rsidR="001B0233" w:rsidRPr="00187BAF">
        <w:rPr>
          <w:rFonts w:eastAsia="Times New Roman"/>
          <w:sz w:val="28"/>
          <w:szCs w:val="28"/>
          <w:vertAlign w:val="subscript"/>
        </w:rPr>
        <w:t xml:space="preserve"> </w:t>
      </w:r>
      <w:r w:rsidR="008A362F" w:rsidRPr="00187BAF">
        <w:rPr>
          <w:rFonts w:eastAsia="Times New Roman"/>
          <w:sz w:val="28"/>
          <w:szCs w:val="28"/>
        </w:rPr>
        <w:t xml:space="preserve">4.9%, </w:t>
      </w:r>
      <w:r w:rsidR="00DA47DA" w:rsidRPr="00187BAF">
        <w:rPr>
          <w:rFonts w:eastAsia="Times New Roman"/>
          <w:sz w:val="28"/>
          <w:szCs w:val="28"/>
        </w:rPr>
        <w:t>а</w:t>
      </w:r>
      <w:r w:rsidR="008A362F" w:rsidRPr="00187BAF">
        <w:rPr>
          <w:rFonts w:eastAsia="Times New Roman"/>
          <w:sz w:val="28"/>
          <w:szCs w:val="28"/>
        </w:rPr>
        <w:t>ммиачный N - NH</w:t>
      </w:r>
      <w:r w:rsidR="008A362F" w:rsidRPr="00187BAF">
        <w:rPr>
          <w:rFonts w:eastAsia="Times New Roman"/>
          <w:sz w:val="28"/>
          <w:szCs w:val="28"/>
          <w:vertAlign w:val="subscript"/>
        </w:rPr>
        <w:t>4</w:t>
      </w:r>
      <w:r w:rsidR="001B0233" w:rsidRPr="00187BAF">
        <w:rPr>
          <w:rFonts w:eastAsia="Times New Roman"/>
          <w:sz w:val="28"/>
          <w:szCs w:val="28"/>
          <w:vertAlign w:val="subscript"/>
        </w:rPr>
        <w:t xml:space="preserve"> </w:t>
      </w:r>
      <w:r w:rsidR="008A362F" w:rsidRPr="00187BAF">
        <w:rPr>
          <w:rFonts w:eastAsia="Times New Roman"/>
          <w:sz w:val="28"/>
          <w:szCs w:val="28"/>
        </w:rPr>
        <w:t>3.3%, карбамидный N - NH</w:t>
      </w:r>
      <w:r w:rsidR="008A362F" w:rsidRPr="00187BAF">
        <w:rPr>
          <w:rFonts w:eastAsia="Times New Roman"/>
          <w:sz w:val="28"/>
          <w:szCs w:val="28"/>
          <w:vertAlign w:val="subscript"/>
        </w:rPr>
        <w:t xml:space="preserve">2 </w:t>
      </w:r>
      <w:r w:rsidR="008A362F" w:rsidRPr="00187BAF">
        <w:rPr>
          <w:rFonts w:eastAsia="Times New Roman"/>
          <w:sz w:val="28"/>
          <w:szCs w:val="28"/>
        </w:rPr>
        <w:t>9.8%, P</w:t>
      </w:r>
      <w:r w:rsidR="008A362F" w:rsidRPr="00187BAF">
        <w:rPr>
          <w:rFonts w:eastAsia="Times New Roman"/>
          <w:sz w:val="28"/>
          <w:szCs w:val="28"/>
          <w:vertAlign w:val="subscript"/>
        </w:rPr>
        <w:t>2</w:t>
      </w:r>
      <w:r w:rsidR="008A362F" w:rsidRPr="00187BAF">
        <w:rPr>
          <w:rFonts w:eastAsia="Times New Roman"/>
          <w:sz w:val="28"/>
          <w:szCs w:val="28"/>
        </w:rPr>
        <w:t>O</w:t>
      </w:r>
      <w:r w:rsidR="008A362F" w:rsidRPr="00187BAF">
        <w:rPr>
          <w:rFonts w:eastAsia="Times New Roman"/>
          <w:sz w:val="28"/>
          <w:szCs w:val="28"/>
          <w:vertAlign w:val="subscript"/>
        </w:rPr>
        <w:t xml:space="preserve">5 </w:t>
      </w:r>
      <w:r w:rsidR="008A362F" w:rsidRPr="00187BAF">
        <w:rPr>
          <w:rFonts w:eastAsia="Times New Roman"/>
          <w:sz w:val="28"/>
          <w:szCs w:val="28"/>
        </w:rPr>
        <w:t>18%, K</w:t>
      </w:r>
      <w:r w:rsidR="008A362F" w:rsidRPr="00187BAF">
        <w:rPr>
          <w:rFonts w:eastAsia="Times New Roman"/>
          <w:sz w:val="28"/>
          <w:szCs w:val="28"/>
          <w:vertAlign w:val="subscript"/>
        </w:rPr>
        <w:t>2</w:t>
      </w:r>
      <w:r w:rsidR="008A362F" w:rsidRPr="00187BAF">
        <w:rPr>
          <w:rFonts w:eastAsia="Times New Roman"/>
          <w:sz w:val="28"/>
          <w:szCs w:val="28"/>
        </w:rPr>
        <w:t>O 18%, Mg 1.9%, MgO 3%, S 2%, SO</w:t>
      </w:r>
      <w:r w:rsidR="008A362F" w:rsidRPr="00187BAF">
        <w:rPr>
          <w:rFonts w:eastAsia="Times New Roman"/>
          <w:sz w:val="28"/>
          <w:szCs w:val="28"/>
          <w:vertAlign w:val="subscript"/>
        </w:rPr>
        <w:t xml:space="preserve">3 </w:t>
      </w:r>
      <w:r w:rsidR="008A362F" w:rsidRPr="00187BAF">
        <w:rPr>
          <w:rFonts w:eastAsia="Times New Roman"/>
          <w:sz w:val="28"/>
          <w:szCs w:val="28"/>
        </w:rPr>
        <w:t>5%, B 0.025%, Cu 0.01%, Fe 0.07%, Mn 0.04%, Mo 0.004%, Zn 0.025%</w:t>
      </w:r>
      <w:r w:rsidRPr="00187BAF">
        <w:rPr>
          <w:sz w:val="28"/>
          <w:szCs w:val="28"/>
        </w:rPr>
        <w:t>); у аммиачной селитры – азот (</w:t>
      </w:r>
      <w:r w:rsidRPr="00187BAF">
        <w:rPr>
          <w:sz w:val="28"/>
          <w:szCs w:val="28"/>
          <w:lang w:val="en-US"/>
        </w:rPr>
        <w:t>N</w:t>
      </w:r>
      <w:r w:rsidRPr="00187BAF">
        <w:rPr>
          <w:sz w:val="28"/>
          <w:szCs w:val="28"/>
        </w:rPr>
        <w:t xml:space="preserve"> 34,4%).</w:t>
      </w:r>
      <w:r w:rsidR="001B0233" w:rsidRPr="00187BAF">
        <w:rPr>
          <w:sz w:val="28"/>
          <w:szCs w:val="28"/>
        </w:rPr>
        <w:t xml:space="preserve"> </w:t>
      </w:r>
      <w:r w:rsidR="00CA1354" w:rsidRPr="00187BAF">
        <w:rPr>
          <w:sz w:val="28"/>
          <w:szCs w:val="28"/>
        </w:rPr>
        <w:t xml:space="preserve">Норма внесения удобрений: нитрат калия 2,5 г/л; моноаммоний фосфат 1,5 гр/л; кристаллон специальный </w:t>
      </w:r>
      <w:r w:rsidR="00DE4DED" w:rsidRPr="00187BAF">
        <w:rPr>
          <w:sz w:val="28"/>
          <w:szCs w:val="28"/>
        </w:rPr>
        <w:t>1</w:t>
      </w:r>
      <w:r w:rsidR="000A0C10">
        <w:rPr>
          <w:sz w:val="28"/>
          <w:szCs w:val="28"/>
        </w:rPr>
        <w:t>,0</w:t>
      </w:r>
      <w:r w:rsidR="00DE4DED" w:rsidRPr="00187BAF">
        <w:rPr>
          <w:sz w:val="28"/>
          <w:szCs w:val="28"/>
        </w:rPr>
        <w:t xml:space="preserve"> гр/л</w:t>
      </w:r>
      <w:r w:rsidR="00CA1354" w:rsidRPr="00187BAF">
        <w:rPr>
          <w:sz w:val="28"/>
          <w:szCs w:val="28"/>
        </w:rPr>
        <w:t xml:space="preserve">; аммиачная селитра </w:t>
      </w:r>
      <w:r w:rsidR="00DE4DED" w:rsidRPr="00187BAF">
        <w:rPr>
          <w:sz w:val="28"/>
          <w:szCs w:val="28"/>
        </w:rPr>
        <w:t>3</w:t>
      </w:r>
      <w:r w:rsidR="000A0C10">
        <w:rPr>
          <w:sz w:val="28"/>
          <w:szCs w:val="28"/>
        </w:rPr>
        <w:t>,0</w:t>
      </w:r>
      <w:r w:rsidR="00DE4DED" w:rsidRPr="00187BAF">
        <w:rPr>
          <w:sz w:val="28"/>
          <w:szCs w:val="28"/>
        </w:rPr>
        <w:t xml:space="preserve"> г</w:t>
      </w:r>
      <w:r w:rsidR="00CA1354" w:rsidRPr="00187BAF">
        <w:rPr>
          <w:sz w:val="28"/>
          <w:szCs w:val="28"/>
        </w:rPr>
        <w:t>/</w:t>
      </w:r>
      <w:r w:rsidR="00DE4DED" w:rsidRPr="00187BAF">
        <w:rPr>
          <w:sz w:val="28"/>
          <w:szCs w:val="28"/>
        </w:rPr>
        <w:t>л.</w:t>
      </w:r>
    </w:p>
    <w:p w14:paraId="594DDE60" w14:textId="77777777" w:rsidR="00487062" w:rsidRPr="00187BAF" w:rsidRDefault="00FB4CAE" w:rsidP="00F36E60">
      <w:pPr>
        <w:spacing w:after="0" w:line="240" w:lineRule="auto"/>
        <w:ind w:firstLine="709"/>
        <w:jc w:val="both"/>
        <w:rPr>
          <w:sz w:val="28"/>
          <w:szCs w:val="28"/>
        </w:rPr>
      </w:pPr>
      <w:r w:rsidRPr="00187BAF">
        <w:rPr>
          <w:sz w:val="28"/>
          <w:szCs w:val="28"/>
        </w:rPr>
        <w:t xml:space="preserve">Полив </w:t>
      </w:r>
      <w:r w:rsidR="00AE4517" w:rsidRPr="00187BAF">
        <w:rPr>
          <w:sz w:val="28"/>
          <w:szCs w:val="28"/>
        </w:rPr>
        <w:t xml:space="preserve">удобрениями </w:t>
      </w:r>
      <w:r w:rsidRPr="00187BAF">
        <w:rPr>
          <w:sz w:val="28"/>
          <w:szCs w:val="28"/>
        </w:rPr>
        <w:t>проводили каждые 10 дней</w:t>
      </w:r>
      <w:r w:rsidR="00E008D4" w:rsidRPr="00187BAF">
        <w:rPr>
          <w:sz w:val="28"/>
          <w:szCs w:val="28"/>
        </w:rPr>
        <w:t xml:space="preserve"> в течение 50 дней</w:t>
      </w:r>
      <w:r w:rsidRPr="00187BAF">
        <w:rPr>
          <w:sz w:val="28"/>
          <w:szCs w:val="28"/>
        </w:rPr>
        <w:t xml:space="preserve">. </w:t>
      </w:r>
      <w:r w:rsidR="00837E71" w:rsidRPr="00187BAF">
        <w:rPr>
          <w:sz w:val="28"/>
          <w:szCs w:val="28"/>
          <w:shd w:val="clear" w:color="auto" w:fill="FFFFFF"/>
        </w:rPr>
        <w:t xml:space="preserve">Для изучения эффективности удобрений были изучены </w:t>
      </w:r>
      <w:r w:rsidR="00F664B3" w:rsidRPr="00187BAF">
        <w:rPr>
          <w:sz w:val="28"/>
          <w:szCs w:val="28"/>
          <w:shd w:val="clear" w:color="auto" w:fill="FFFFFF"/>
        </w:rPr>
        <w:t>следующие</w:t>
      </w:r>
      <w:r w:rsidR="00837E71" w:rsidRPr="00187BAF">
        <w:rPr>
          <w:sz w:val="28"/>
          <w:szCs w:val="28"/>
          <w:shd w:val="clear" w:color="auto" w:fill="FFFFFF"/>
        </w:rPr>
        <w:t xml:space="preserve"> параметры: </w:t>
      </w:r>
      <w:r w:rsidR="00837E71" w:rsidRPr="00187BAF">
        <w:rPr>
          <w:sz w:val="28"/>
          <w:szCs w:val="28"/>
        </w:rPr>
        <w:t xml:space="preserve">высота побегов, количество листьев, количество корней и длина самого длинного корня. </w:t>
      </w:r>
      <w:r w:rsidRPr="00187BAF">
        <w:rPr>
          <w:sz w:val="28"/>
          <w:szCs w:val="28"/>
        </w:rPr>
        <w:t xml:space="preserve">Фенологические </w:t>
      </w:r>
      <w:r w:rsidR="00A8578A" w:rsidRPr="00187BAF">
        <w:rPr>
          <w:sz w:val="28"/>
          <w:szCs w:val="28"/>
        </w:rPr>
        <w:t>наблюдения</w:t>
      </w:r>
      <w:r w:rsidRPr="00187BAF">
        <w:rPr>
          <w:sz w:val="28"/>
          <w:szCs w:val="28"/>
        </w:rPr>
        <w:t xml:space="preserve"> проводили в первый день после переноса растений в теплицу и на 50-ый день. Температуру </w:t>
      </w:r>
      <w:r w:rsidR="00EF4414" w:rsidRPr="00187BAF">
        <w:rPr>
          <w:sz w:val="28"/>
          <w:szCs w:val="28"/>
        </w:rPr>
        <w:t>22-28</w:t>
      </w:r>
      <w:r w:rsidR="00446071" w:rsidRPr="00187BAF">
        <w:rPr>
          <w:sz w:val="28"/>
          <w:szCs w:val="28"/>
        </w:rPr>
        <w:t xml:space="preserve">ºС </w:t>
      </w:r>
      <w:r w:rsidRPr="00187BAF">
        <w:rPr>
          <w:sz w:val="28"/>
          <w:szCs w:val="28"/>
        </w:rPr>
        <w:t>в теплице поддерживали с помощью системы отопления и вентиляции. Полив</w:t>
      </w:r>
      <w:r w:rsidR="00487062" w:rsidRPr="00187BAF">
        <w:rPr>
          <w:sz w:val="28"/>
          <w:szCs w:val="28"/>
        </w:rPr>
        <w:t>, опрыскивание и</w:t>
      </w:r>
      <w:r w:rsidRPr="00187BAF">
        <w:rPr>
          <w:sz w:val="28"/>
          <w:szCs w:val="28"/>
        </w:rPr>
        <w:t xml:space="preserve"> рыхление проводили по мере необходимости. </w:t>
      </w:r>
    </w:p>
    <w:p w14:paraId="1B58E7BD" w14:textId="77777777" w:rsidR="00937786" w:rsidRPr="00187BAF" w:rsidRDefault="00937786" w:rsidP="00F36E60">
      <w:pPr>
        <w:spacing w:after="0" w:line="240" w:lineRule="auto"/>
        <w:ind w:firstLine="709"/>
        <w:jc w:val="both"/>
        <w:rPr>
          <w:b/>
          <w:sz w:val="28"/>
          <w:szCs w:val="28"/>
        </w:rPr>
      </w:pPr>
    </w:p>
    <w:p w14:paraId="3CBEEF7D" w14:textId="77777777" w:rsidR="00C65EAB" w:rsidRPr="00187BAF" w:rsidRDefault="00937786" w:rsidP="00F36E60">
      <w:pPr>
        <w:spacing w:after="0" w:line="240" w:lineRule="auto"/>
        <w:ind w:firstLine="709"/>
        <w:jc w:val="both"/>
        <w:rPr>
          <w:b/>
          <w:sz w:val="28"/>
          <w:szCs w:val="28"/>
        </w:rPr>
      </w:pPr>
      <w:r w:rsidRPr="00187BAF">
        <w:rPr>
          <w:b/>
          <w:sz w:val="28"/>
          <w:szCs w:val="28"/>
        </w:rPr>
        <w:t xml:space="preserve">2.12 </w:t>
      </w:r>
      <w:r w:rsidR="00C65EAB" w:rsidRPr="00187BAF">
        <w:rPr>
          <w:b/>
          <w:sz w:val="28"/>
          <w:szCs w:val="28"/>
        </w:rPr>
        <w:t>Статистический анализ</w:t>
      </w:r>
    </w:p>
    <w:p w14:paraId="1DD69EC3" w14:textId="77777777" w:rsidR="00C65EAB" w:rsidRPr="00187BAF" w:rsidRDefault="00C65EAB" w:rsidP="00F36E60">
      <w:pPr>
        <w:spacing w:after="0" w:line="240" w:lineRule="auto"/>
        <w:ind w:firstLine="709"/>
        <w:jc w:val="both"/>
        <w:rPr>
          <w:sz w:val="28"/>
          <w:szCs w:val="28"/>
        </w:rPr>
      </w:pPr>
      <w:r w:rsidRPr="00187BAF">
        <w:rPr>
          <w:sz w:val="28"/>
          <w:szCs w:val="28"/>
        </w:rPr>
        <w:t xml:space="preserve">Результаты эксперимента были проанализированы с помощью </w:t>
      </w:r>
      <w:r w:rsidR="00E008D4" w:rsidRPr="00187BAF">
        <w:rPr>
          <w:sz w:val="28"/>
          <w:szCs w:val="28"/>
        </w:rPr>
        <w:t xml:space="preserve">однофакторного и двухфакторного дисперсионного анализа </w:t>
      </w:r>
      <w:r w:rsidRPr="00187BAF">
        <w:rPr>
          <w:sz w:val="28"/>
          <w:szCs w:val="28"/>
        </w:rPr>
        <w:t>ANOVA, существенные различия были отобраны с помощью теста Tukey post hoc</w:t>
      </w:r>
      <w:r w:rsidR="00E008D4" w:rsidRPr="00187BAF">
        <w:rPr>
          <w:sz w:val="28"/>
          <w:szCs w:val="28"/>
        </w:rPr>
        <w:t>. Анализ результатов проводили в статистическом пакете</w:t>
      </w:r>
      <w:r w:rsidRPr="00187BAF">
        <w:rPr>
          <w:sz w:val="28"/>
          <w:szCs w:val="28"/>
        </w:rPr>
        <w:t xml:space="preserve"> SPSS 23.0 (IBM Inc., Нью-Йорк, США). Данные выражены в виде средних ± стандартной ошибки.</w:t>
      </w:r>
    </w:p>
    <w:p w14:paraId="4D9564D3" w14:textId="77777777" w:rsidR="00AE4517" w:rsidRPr="00187BAF" w:rsidRDefault="00AE4517" w:rsidP="00F36E60">
      <w:pPr>
        <w:spacing w:after="0" w:line="240" w:lineRule="auto"/>
        <w:ind w:firstLine="709"/>
        <w:jc w:val="both"/>
        <w:rPr>
          <w:sz w:val="28"/>
          <w:szCs w:val="28"/>
        </w:rPr>
      </w:pPr>
    </w:p>
    <w:p w14:paraId="7749BF27" w14:textId="77777777" w:rsidR="005C4F74" w:rsidRPr="00187BAF" w:rsidRDefault="005C4F74" w:rsidP="00F36E60">
      <w:pPr>
        <w:spacing w:after="0" w:line="240" w:lineRule="auto"/>
        <w:ind w:firstLine="709"/>
        <w:jc w:val="both"/>
        <w:rPr>
          <w:sz w:val="28"/>
          <w:szCs w:val="28"/>
        </w:rPr>
      </w:pPr>
    </w:p>
    <w:p w14:paraId="63372677" w14:textId="77777777" w:rsidR="005C4F74" w:rsidRDefault="005C4F74" w:rsidP="00F36E60">
      <w:pPr>
        <w:spacing w:after="0" w:line="240" w:lineRule="auto"/>
        <w:ind w:firstLine="709"/>
        <w:jc w:val="both"/>
        <w:rPr>
          <w:sz w:val="28"/>
          <w:szCs w:val="28"/>
        </w:rPr>
      </w:pPr>
    </w:p>
    <w:p w14:paraId="7F09E311" w14:textId="77777777" w:rsidR="00F36E60" w:rsidRDefault="00F36E60" w:rsidP="00F36E60">
      <w:pPr>
        <w:spacing w:after="0" w:line="240" w:lineRule="auto"/>
        <w:ind w:firstLine="709"/>
        <w:jc w:val="both"/>
        <w:rPr>
          <w:sz w:val="28"/>
          <w:szCs w:val="28"/>
        </w:rPr>
      </w:pPr>
    </w:p>
    <w:p w14:paraId="3958F18C" w14:textId="77777777" w:rsidR="00F36E60" w:rsidRDefault="00F36E60" w:rsidP="00F36E60">
      <w:pPr>
        <w:spacing w:after="0" w:line="240" w:lineRule="auto"/>
        <w:ind w:firstLine="709"/>
        <w:jc w:val="both"/>
        <w:rPr>
          <w:sz w:val="28"/>
          <w:szCs w:val="28"/>
        </w:rPr>
      </w:pPr>
    </w:p>
    <w:p w14:paraId="243750C4" w14:textId="77777777" w:rsidR="00F36E60" w:rsidRDefault="00F36E60" w:rsidP="00F36E60">
      <w:pPr>
        <w:spacing w:after="0" w:line="240" w:lineRule="auto"/>
        <w:ind w:firstLine="709"/>
        <w:jc w:val="both"/>
        <w:rPr>
          <w:sz w:val="28"/>
          <w:szCs w:val="28"/>
        </w:rPr>
      </w:pPr>
    </w:p>
    <w:p w14:paraId="79223EEC" w14:textId="77777777" w:rsidR="00F36E60" w:rsidRDefault="00F36E60" w:rsidP="00F36E60">
      <w:pPr>
        <w:spacing w:after="0" w:line="240" w:lineRule="auto"/>
        <w:ind w:firstLine="709"/>
        <w:jc w:val="both"/>
        <w:rPr>
          <w:sz w:val="28"/>
          <w:szCs w:val="28"/>
        </w:rPr>
      </w:pPr>
    </w:p>
    <w:p w14:paraId="31D4EE21" w14:textId="77777777" w:rsidR="00F36E60" w:rsidRDefault="00F36E60" w:rsidP="00F36E60">
      <w:pPr>
        <w:spacing w:after="0" w:line="240" w:lineRule="auto"/>
        <w:ind w:firstLine="709"/>
        <w:jc w:val="both"/>
        <w:rPr>
          <w:sz w:val="28"/>
          <w:szCs w:val="28"/>
        </w:rPr>
      </w:pPr>
    </w:p>
    <w:p w14:paraId="50C02E58" w14:textId="77777777" w:rsidR="00F36E60" w:rsidRDefault="00F36E60" w:rsidP="00F36E60">
      <w:pPr>
        <w:spacing w:after="0" w:line="240" w:lineRule="auto"/>
        <w:ind w:firstLine="709"/>
        <w:jc w:val="both"/>
        <w:rPr>
          <w:sz w:val="28"/>
          <w:szCs w:val="28"/>
        </w:rPr>
      </w:pPr>
    </w:p>
    <w:p w14:paraId="77BED54F" w14:textId="77777777" w:rsidR="00F36E60" w:rsidRDefault="00F36E60" w:rsidP="00F36E60">
      <w:pPr>
        <w:spacing w:after="0" w:line="240" w:lineRule="auto"/>
        <w:ind w:firstLine="709"/>
        <w:jc w:val="both"/>
        <w:rPr>
          <w:sz w:val="28"/>
          <w:szCs w:val="28"/>
        </w:rPr>
      </w:pPr>
    </w:p>
    <w:p w14:paraId="6F0A34C1" w14:textId="77777777" w:rsidR="00F36E60" w:rsidRDefault="00F36E60" w:rsidP="00F36E60">
      <w:pPr>
        <w:spacing w:after="0" w:line="240" w:lineRule="auto"/>
        <w:ind w:firstLine="709"/>
        <w:jc w:val="both"/>
        <w:rPr>
          <w:sz w:val="28"/>
          <w:szCs w:val="28"/>
        </w:rPr>
      </w:pPr>
    </w:p>
    <w:p w14:paraId="7596B018" w14:textId="77777777" w:rsidR="00F36E60" w:rsidRDefault="00F36E60" w:rsidP="00F36E60">
      <w:pPr>
        <w:spacing w:after="0" w:line="240" w:lineRule="auto"/>
        <w:ind w:firstLine="709"/>
        <w:jc w:val="both"/>
        <w:rPr>
          <w:sz w:val="28"/>
          <w:szCs w:val="28"/>
        </w:rPr>
      </w:pPr>
    </w:p>
    <w:p w14:paraId="30EE7CC9" w14:textId="77777777" w:rsidR="00F36E60" w:rsidRDefault="00F36E60" w:rsidP="00F36E60">
      <w:pPr>
        <w:spacing w:after="0" w:line="240" w:lineRule="auto"/>
        <w:ind w:firstLine="709"/>
        <w:jc w:val="both"/>
        <w:rPr>
          <w:sz w:val="28"/>
          <w:szCs w:val="28"/>
        </w:rPr>
      </w:pPr>
    </w:p>
    <w:p w14:paraId="4835EC6F" w14:textId="77777777" w:rsidR="00F36E60" w:rsidRDefault="00F36E60" w:rsidP="00F36E60">
      <w:pPr>
        <w:spacing w:after="0" w:line="240" w:lineRule="auto"/>
        <w:ind w:firstLine="709"/>
        <w:jc w:val="both"/>
        <w:rPr>
          <w:sz w:val="28"/>
          <w:szCs w:val="28"/>
        </w:rPr>
      </w:pPr>
    </w:p>
    <w:p w14:paraId="57BC27C1" w14:textId="77777777" w:rsidR="00F36E60" w:rsidRDefault="00F36E60" w:rsidP="00F36E60">
      <w:pPr>
        <w:spacing w:after="0" w:line="240" w:lineRule="auto"/>
        <w:ind w:firstLine="709"/>
        <w:jc w:val="both"/>
        <w:rPr>
          <w:sz w:val="28"/>
          <w:szCs w:val="28"/>
        </w:rPr>
      </w:pPr>
    </w:p>
    <w:p w14:paraId="684DF140" w14:textId="77777777" w:rsidR="00F36E60" w:rsidRDefault="00F36E60" w:rsidP="00F36E60">
      <w:pPr>
        <w:spacing w:after="0" w:line="240" w:lineRule="auto"/>
        <w:ind w:firstLine="709"/>
        <w:jc w:val="both"/>
        <w:rPr>
          <w:sz w:val="28"/>
          <w:szCs w:val="28"/>
        </w:rPr>
      </w:pPr>
    </w:p>
    <w:p w14:paraId="112D11CC" w14:textId="77777777" w:rsidR="00F36E60" w:rsidRDefault="00F36E60" w:rsidP="00F36E60">
      <w:pPr>
        <w:spacing w:after="0" w:line="240" w:lineRule="auto"/>
        <w:ind w:firstLine="709"/>
        <w:jc w:val="both"/>
        <w:rPr>
          <w:sz w:val="28"/>
          <w:szCs w:val="28"/>
        </w:rPr>
      </w:pPr>
    </w:p>
    <w:p w14:paraId="1753BEF5" w14:textId="77777777" w:rsidR="00857F05" w:rsidRDefault="00857F05" w:rsidP="00F36E60">
      <w:pPr>
        <w:spacing w:after="0" w:line="240" w:lineRule="auto"/>
        <w:ind w:firstLine="709"/>
        <w:jc w:val="both"/>
        <w:rPr>
          <w:sz w:val="28"/>
          <w:szCs w:val="28"/>
        </w:rPr>
      </w:pPr>
    </w:p>
    <w:p w14:paraId="09108805" w14:textId="77777777" w:rsidR="00F36E60" w:rsidRPr="00187BAF" w:rsidRDefault="00F36E60" w:rsidP="00F36E60">
      <w:pPr>
        <w:spacing w:after="0" w:line="240" w:lineRule="auto"/>
        <w:ind w:firstLine="709"/>
        <w:jc w:val="both"/>
        <w:rPr>
          <w:sz w:val="28"/>
          <w:szCs w:val="28"/>
        </w:rPr>
      </w:pPr>
    </w:p>
    <w:p w14:paraId="55CB8144" w14:textId="77777777" w:rsidR="005C4F74" w:rsidRPr="00187BAF" w:rsidRDefault="005C4F74" w:rsidP="00F36E60">
      <w:pPr>
        <w:spacing w:after="0" w:line="240" w:lineRule="auto"/>
        <w:ind w:firstLine="709"/>
        <w:jc w:val="both"/>
        <w:rPr>
          <w:b/>
          <w:bCs/>
          <w:sz w:val="28"/>
          <w:szCs w:val="28"/>
        </w:rPr>
      </w:pPr>
      <w:r w:rsidRPr="00187BAF">
        <w:rPr>
          <w:b/>
          <w:bCs/>
          <w:sz w:val="28"/>
          <w:szCs w:val="28"/>
        </w:rPr>
        <w:t xml:space="preserve">3 РЕЗУЛЬТАТЫ ИССЛЕДОВАНИЙ И ИХ ОБСУЖДЕНИЕ </w:t>
      </w:r>
    </w:p>
    <w:p w14:paraId="7B2AE5F7" w14:textId="77777777" w:rsidR="005C4F74" w:rsidRPr="00187BAF" w:rsidRDefault="005C4F74" w:rsidP="00F36E60">
      <w:pPr>
        <w:spacing w:after="0" w:line="240" w:lineRule="auto"/>
        <w:ind w:firstLine="709"/>
        <w:jc w:val="both"/>
        <w:rPr>
          <w:b/>
          <w:bCs/>
          <w:sz w:val="28"/>
          <w:szCs w:val="28"/>
        </w:rPr>
      </w:pPr>
    </w:p>
    <w:p w14:paraId="37C533E2" w14:textId="77777777" w:rsidR="00C416E5" w:rsidRPr="00187BAF" w:rsidRDefault="005C4F74" w:rsidP="00F36E60">
      <w:pPr>
        <w:spacing w:after="0" w:line="240" w:lineRule="auto"/>
        <w:ind w:firstLine="709"/>
        <w:jc w:val="both"/>
        <w:rPr>
          <w:b/>
          <w:sz w:val="28"/>
          <w:szCs w:val="28"/>
        </w:rPr>
      </w:pPr>
      <w:r w:rsidRPr="00187BAF">
        <w:rPr>
          <w:b/>
          <w:sz w:val="28"/>
          <w:szCs w:val="28"/>
        </w:rPr>
        <w:t xml:space="preserve">3.1 </w:t>
      </w:r>
      <w:r w:rsidR="00C76431" w:rsidRPr="00187BAF">
        <w:rPr>
          <w:b/>
          <w:sz w:val="28"/>
          <w:szCs w:val="28"/>
        </w:rPr>
        <w:t>Молекулярно-генетический анализ устойчивых генотипов к парше и бактериальному ожогу</w:t>
      </w:r>
      <w:r w:rsidR="00EF4414" w:rsidRPr="00187BAF">
        <w:rPr>
          <w:b/>
          <w:sz w:val="28"/>
          <w:szCs w:val="28"/>
        </w:rPr>
        <w:t xml:space="preserve"> </w:t>
      </w:r>
    </w:p>
    <w:p w14:paraId="5939A4ED" w14:textId="6E453CA6" w:rsidR="00C416E5" w:rsidRPr="00432D25" w:rsidRDefault="00C416E5" w:rsidP="00F36E60">
      <w:pPr>
        <w:autoSpaceDE w:val="0"/>
        <w:autoSpaceDN w:val="0"/>
        <w:adjustRightInd w:val="0"/>
        <w:spacing w:after="0" w:line="240" w:lineRule="auto"/>
        <w:ind w:firstLine="709"/>
        <w:jc w:val="both"/>
        <w:rPr>
          <w:sz w:val="28"/>
          <w:szCs w:val="28"/>
        </w:rPr>
      </w:pPr>
      <w:r w:rsidRPr="00187BAF">
        <w:rPr>
          <w:sz w:val="28"/>
          <w:szCs w:val="28"/>
        </w:rPr>
        <w:t xml:space="preserve">Парша </w:t>
      </w:r>
      <w:r w:rsidR="00F36E60">
        <w:rPr>
          <w:sz w:val="28"/>
          <w:szCs w:val="28"/>
        </w:rPr>
        <w:t>–</w:t>
      </w:r>
      <w:r w:rsidR="009F4252" w:rsidRPr="00187BAF">
        <w:rPr>
          <w:sz w:val="28"/>
          <w:szCs w:val="28"/>
        </w:rPr>
        <w:t xml:space="preserve"> это</w:t>
      </w:r>
      <w:r w:rsidRPr="00187BAF">
        <w:rPr>
          <w:sz w:val="28"/>
          <w:szCs w:val="28"/>
        </w:rPr>
        <w:t xml:space="preserve"> самая распространенная болезнь яблони по всему миру, поражающая листья, цветы и плоды. Возбудителем является гемибиотрофный гриб </w:t>
      </w:r>
      <w:r w:rsidRPr="00187BAF">
        <w:rPr>
          <w:i/>
          <w:sz w:val="28"/>
          <w:szCs w:val="28"/>
          <w:lang w:val="en-US"/>
        </w:rPr>
        <w:t>Venturia</w:t>
      </w:r>
      <w:r w:rsidRPr="00187BAF">
        <w:rPr>
          <w:i/>
          <w:sz w:val="28"/>
          <w:szCs w:val="28"/>
        </w:rPr>
        <w:t xml:space="preserve"> </w:t>
      </w:r>
      <w:r w:rsidRPr="00187BAF">
        <w:rPr>
          <w:i/>
          <w:sz w:val="28"/>
          <w:szCs w:val="28"/>
          <w:lang w:val="en-US"/>
        </w:rPr>
        <w:t>inaequalis</w:t>
      </w:r>
      <w:r w:rsidRPr="00187BAF">
        <w:rPr>
          <w:sz w:val="28"/>
          <w:szCs w:val="28"/>
        </w:rPr>
        <w:t>, который имеет широкий географический диапазон распространения и встречается почти везде, где выращиваются яблоки в производственных масштабах [</w:t>
      </w:r>
      <w:r w:rsidR="00E633AB" w:rsidRPr="00187BAF">
        <w:rPr>
          <w:sz w:val="28"/>
          <w:szCs w:val="28"/>
        </w:rPr>
        <w:t>199</w:t>
      </w:r>
      <w:r w:rsidRPr="00187BAF">
        <w:rPr>
          <w:sz w:val="28"/>
          <w:szCs w:val="28"/>
        </w:rPr>
        <w:t xml:space="preserve">]. Для повышения устойчивости культурной яблони к патогену используют методы направленной селекции путем скрещивания с устойчивыми генотипами. Первоисточником генов устойчивости является дикая яблоня, ввиду чего необходимо исследовать и поддерживать генетический пул </w:t>
      </w:r>
      <w:r w:rsidR="00CE5C1A" w:rsidRPr="00187BAF">
        <w:rPr>
          <w:sz w:val="28"/>
          <w:szCs w:val="28"/>
        </w:rPr>
        <w:t>яблони Недзвецкого</w:t>
      </w:r>
      <w:r w:rsidRPr="00187BAF">
        <w:rPr>
          <w:sz w:val="28"/>
          <w:szCs w:val="28"/>
        </w:rPr>
        <w:t xml:space="preserve">. На сегодняшний день, известно </w:t>
      </w:r>
      <w:r w:rsidRPr="00187BAF">
        <w:rPr>
          <w:sz w:val="28"/>
          <w:szCs w:val="28"/>
          <w:lang w:val="kk-KZ"/>
        </w:rPr>
        <w:t xml:space="preserve">около </w:t>
      </w:r>
      <w:r w:rsidRPr="00187BAF">
        <w:rPr>
          <w:sz w:val="28"/>
          <w:szCs w:val="28"/>
        </w:rPr>
        <w:t>17 генов, ассоциированных с устойчивостью к парше</w:t>
      </w:r>
      <w:r w:rsidR="00220021" w:rsidRPr="00187BAF">
        <w:rPr>
          <w:sz w:val="28"/>
          <w:szCs w:val="28"/>
        </w:rPr>
        <w:t>,</w:t>
      </w:r>
      <w:r w:rsidRPr="00187BAF">
        <w:rPr>
          <w:sz w:val="28"/>
          <w:szCs w:val="28"/>
        </w:rPr>
        <w:t xml:space="preserve"> в том числе</w:t>
      </w:r>
      <w:r w:rsidR="00220021" w:rsidRPr="00187BAF">
        <w:rPr>
          <w:sz w:val="28"/>
          <w:szCs w:val="28"/>
        </w:rPr>
        <w:t xml:space="preserve"> гены</w:t>
      </w:r>
      <w:r w:rsidRPr="00187BAF">
        <w:rPr>
          <w:sz w:val="28"/>
          <w:szCs w:val="28"/>
        </w:rPr>
        <w:t xml:space="preserve"> </w:t>
      </w:r>
      <w:r w:rsidRPr="00187BAF">
        <w:rPr>
          <w:sz w:val="28"/>
          <w:szCs w:val="28"/>
          <w:lang w:val="en-US"/>
        </w:rPr>
        <w:t>Rvi</w:t>
      </w:r>
      <w:r w:rsidRPr="00187BAF">
        <w:rPr>
          <w:sz w:val="28"/>
          <w:szCs w:val="28"/>
        </w:rPr>
        <w:t xml:space="preserve">2, </w:t>
      </w:r>
      <w:r w:rsidRPr="00187BAF">
        <w:rPr>
          <w:sz w:val="28"/>
          <w:szCs w:val="28"/>
          <w:lang w:val="en-US"/>
        </w:rPr>
        <w:t>Rvi</w:t>
      </w:r>
      <w:r w:rsidRPr="00187BAF">
        <w:rPr>
          <w:sz w:val="28"/>
          <w:szCs w:val="28"/>
        </w:rPr>
        <w:t xml:space="preserve">4, </w:t>
      </w:r>
      <w:r w:rsidRPr="00187BAF">
        <w:rPr>
          <w:sz w:val="28"/>
          <w:szCs w:val="28"/>
          <w:lang w:val="en-US"/>
        </w:rPr>
        <w:t>Rvi</w:t>
      </w:r>
      <w:r w:rsidRPr="00187BAF">
        <w:rPr>
          <w:sz w:val="28"/>
          <w:szCs w:val="28"/>
        </w:rPr>
        <w:t xml:space="preserve">5, </w:t>
      </w:r>
      <w:r w:rsidRPr="00187BAF">
        <w:rPr>
          <w:sz w:val="28"/>
          <w:szCs w:val="28"/>
          <w:lang w:val="en-US"/>
        </w:rPr>
        <w:t>Rvi</w:t>
      </w:r>
      <w:r w:rsidRPr="00187BAF">
        <w:rPr>
          <w:sz w:val="28"/>
          <w:szCs w:val="28"/>
        </w:rPr>
        <w:t xml:space="preserve">6, </w:t>
      </w:r>
      <w:r w:rsidRPr="00187BAF">
        <w:rPr>
          <w:sz w:val="28"/>
          <w:szCs w:val="28"/>
          <w:lang w:val="en-US"/>
        </w:rPr>
        <w:t>Rvi</w:t>
      </w:r>
      <w:r w:rsidRPr="00187BAF">
        <w:rPr>
          <w:sz w:val="28"/>
          <w:szCs w:val="28"/>
        </w:rPr>
        <w:t xml:space="preserve">11, </w:t>
      </w:r>
      <w:r w:rsidRPr="00187BAF">
        <w:rPr>
          <w:sz w:val="28"/>
          <w:szCs w:val="28"/>
          <w:lang w:val="en-US"/>
        </w:rPr>
        <w:t>Rvi</w:t>
      </w:r>
      <w:r w:rsidRPr="00187BAF">
        <w:rPr>
          <w:sz w:val="28"/>
          <w:szCs w:val="28"/>
        </w:rPr>
        <w:t xml:space="preserve">13 и </w:t>
      </w:r>
      <w:r w:rsidRPr="00432D25">
        <w:rPr>
          <w:sz w:val="28"/>
          <w:szCs w:val="28"/>
          <w:lang w:val="en-US"/>
        </w:rPr>
        <w:t>Rvi</w:t>
      </w:r>
      <w:r w:rsidRPr="00432D25">
        <w:rPr>
          <w:sz w:val="28"/>
          <w:szCs w:val="28"/>
        </w:rPr>
        <w:t>1 [</w:t>
      </w:r>
      <w:r w:rsidR="00E633AB" w:rsidRPr="00432D25">
        <w:rPr>
          <w:sz w:val="28"/>
          <w:szCs w:val="28"/>
        </w:rPr>
        <w:t>44</w:t>
      </w:r>
      <w:r w:rsidR="00586CE2" w:rsidRPr="00432D25">
        <w:rPr>
          <w:sz w:val="28"/>
          <w:szCs w:val="28"/>
        </w:rPr>
        <w:t xml:space="preserve">, </w:t>
      </w:r>
      <w:r w:rsidR="00432D25" w:rsidRPr="00432D25">
        <w:rPr>
          <w:sz w:val="28"/>
          <w:szCs w:val="28"/>
        </w:rPr>
        <w:t xml:space="preserve">р. </w:t>
      </w:r>
      <w:r w:rsidR="003E3BD4" w:rsidRPr="00432D25">
        <w:rPr>
          <w:sz w:val="28"/>
          <w:szCs w:val="28"/>
        </w:rPr>
        <w:t>1573</w:t>
      </w:r>
      <w:r w:rsidRPr="00432D25">
        <w:rPr>
          <w:sz w:val="28"/>
          <w:szCs w:val="28"/>
        </w:rPr>
        <w:t>]</w:t>
      </w:r>
      <w:r w:rsidR="009F6421" w:rsidRPr="00432D25">
        <w:rPr>
          <w:sz w:val="28"/>
          <w:szCs w:val="28"/>
        </w:rPr>
        <w:t>.</w:t>
      </w:r>
    </w:p>
    <w:p w14:paraId="13790353" w14:textId="71C6E6F5" w:rsidR="00C42812" w:rsidRPr="00187BAF" w:rsidRDefault="00C416E5" w:rsidP="00F36E60">
      <w:pPr>
        <w:spacing w:after="0" w:line="240" w:lineRule="auto"/>
        <w:ind w:firstLine="709"/>
        <w:jc w:val="both"/>
        <w:rPr>
          <w:sz w:val="28"/>
          <w:szCs w:val="28"/>
        </w:rPr>
      </w:pPr>
      <w:r w:rsidRPr="00432D25">
        <w:rPr>
          <w:sz w:val="28"/>
          <w:szCs w:val="28"/>
        </w:rPr>
        <w:t xml:space="preserve">Ранее, было проведено молекулярно-генетическое изучение 3 генотипов </w:t>
      </w:r>
      <w:r w:rsidRPr="00187BAF">
        <w:rPr>
          <w:sz w:val="28"/>
          <w:szCs w:val="28"/>
        </w:rPr>
        <w:t xml:space="preserve">яблони Недзвецкого, произрастающих </w:t>
      </w:r>
      <w:r w:rsidRPr="00187BAF">
        <w:rPr>
          <w:sz w:val="28"/>
          <w:szCs w:val="28"/>
          <w:lang w:val="kk-KZ"/>
        </w:rPr>
        <w:t>в</w:t>
      </w:r>
      <w:r w:rsidRPr="00187BAF">
        <w:rPr>
          <w:sz w:val="28"/>
          <w:szCs w:val="28"/>
        </w:rPr>
        <w:t xml:space="preserve"> урочищ</w:t>
      </w:r>
      <w:r w:rsidRPr="00187BAF">
        <w:rPr>
          <w:sz w:val="28"/>
          <w:szCs w:val="28"/>
          <w:lang w:val="kk-KZ"/>
        </w:rPr>
        <w:t>е</w:t>
      </w:r>
      <w:r w:rsidRPr="00187BAF">
        <w:rPr>
          <w:sz w:val="28"/>
          <w:szCs w:val="28"/>
        </w:rPr>
        <w:t xml:space="preserve"> Крутое в Казахстане. Данные генотипы распределились в генетические кластеры совместно с генотипами яблони </w:t>
      </w:r>
      <w:r w:rsidRPr="00187BAF">
        <w:rPr>
          <w:i/>
          <w:sz w:val="28"/>
          <w:szCs w:val="28"/>
          <w:lang w:val="en-US"/>
        </w:rPr>
        <w:t>M</w:t>
      </w:r>
      <w:r w:rsidRPr="00187BAF">
        <w:rPr>
          <w:i/>
          <w:sz w:val="28"/>
          <w:szCs w:val="28"/>
        </w:rPr>
        <w:t xml:space="preserve">. </w:t>
      </w:r>
      <w:r w:rsidR="000A0C10">
        <w:rPr>
          <w:i/>
          <w:sz w:val="28"/>
          <w:szCs w:val="28"/>
          <w:lang w:val="en-US"/>
        </w:rPr>
        <w:t>s</w:t>
      </w:r>
      <w:r w:rsidRPr="00187BAF">
        <w:rPr>
          <w:i/>
          <w:sz w:val="28"/>
          <w:szCs w:val="28"/>
          <w:lang w:val="en-US"/>
        </w:rPr>
        <w:t>iversii</w:t>
      </w:r>
      <w:r w:rsidRPr="00187BAF">
        <w:rPr>
          <w:sz w:val="28"/>
          <w:szCs w:val="28"/>
        </w:rPr>
        <w:t xml:space="preserve"> при проведении генотипирования с использованием микросателлитных маркеров [</w:t>
      </w:r>
      <w:r w:rsidR="00D91385" w:rsidRPr="00187BAF">
        <w:rPr>
          <w:sz w:val="28"/>
          <w:szCs w:val="28"/>
        </w:rPr>
        <w:t>199</w:t>
      </w:r>
      <w:r w:rsidRPr="00187BAF">
        <w:rPr>
          <w:sz w:val="28"/>
          <w:szCs w:val="28"/>
        </w:rPr>
        <w:t xml:space="preserve">]. Широкомасштабных исследований яблони Недзвецкого в стране не проводилось и на данный момент не </w:t>
      </w:r>
      <w:r w:rsidR="000A0C10" w:rsidRPr="00187BAF">
        <w:rPr>
          <w:sz w:val="28"/>
          <w:szCs w:val="28"/>
        </w:rPr>
        <w:t>известно,</w:t>
      </w:r>
      <w:r w:rsidRPr="00187BAF">
        <w:rPr>
          <w:sz w:val="28"/>
          <w:szCs w:val="28"/>
        </w:rPr>
        <w:t xml:space="preserve"> сколько образцов распространено в диких популяциях.</w:t>
      </w:r>
      <w:r w:rsidRPr="00187BAF">
        <w:rPr>
          <w:sz w:val="28"/>
          <w:szCs w:val="28"/>
          <w:lang w:val="kk-KZ"/>
        </w:rPr>
        <w:t xml:space="preserve"> </w:t>
      </w:r>
      <w:r w:rsidR="0035362D" w:rsidRPr="00187BAF">
        <w:rPr>
          <w:sz w:val="28"/>
          <w:szCs w:val="28"/>
        </w:rPr>
        <w:t xml:space="preserve">Работ по изучение </w:t>
      </w:r>
      <w:r w:rsidR="0035362D" w:rsidRPr="00187BAF">
        <w:rPr>
          <w:sz w:val="28"/>
          <w:szCs w:val="28"/>
          <w:lang w:val="kk-KZ"/>
        </w:rPr>
        <w:t>г</w:t>
      </w:r>
      <w:r w:rsidRPr="00187BAF">
        <w:rPr>
          <w:sz w:val="28"/>
          <w:szCs w:val="28"/>
          <w:lang w:val="kk-KZ"/>
        </w:rPr>
        <w:t>енетическ</w:t>
      </w:r>
      <w:r w:rsidR="0035362D" w:rsidRPr="00187BAF">
        <w:rPr>
          <w:sz w:val="28"/>
          <w:szCs w:val="28"/>
          <w:lang w:val="kk-KZ"/>
        </w:rPr>
        <w:t>ого</w:t>
      </w:r>
      <w:r w:rsidRPr="00187BAF">
        <w:rPr>
          <w:sz w:val="28"/>
          <w:szCs w:val="28"/>
          <w:lang w:val="kk-KZ"/>
        </w:rPr>
        <w:t xml:space="preserve"> потенциал</w:t>
      </w:r>
      <w:r w:rsidR="0035362D" w:rsidRPr="00187BAF">
        <w:rPr>
          <w:sz w:val="28"/>
          <w:szCs w:val="28"/>
          <w:lang w:val="kk-KZ"/>
        </w:rPr>
        <w:t>а</w:t>
      </w:r>
      <w:r w:rsidRPr="00187BAF">
        <w:rPr>
          <w:sz w:val="28"/>
          <w:szCs w:val="28"/>
          <w:lang w:val="kk-KZ"/>
        </w:rPr>
        <w:t xml:space="preserve"> </w:t>
      </w:r>
      <w:r w:rsidRPr="00187BAF">
        <w:rPr>
          <w:sz w:val="28"/>
          <w:szCs w:val="28"/>
        </w:rPr>
        <w:t xml:space="preserve">яблони Недзвецкого </w:t>
      </w:r>
      <w:r w:rsidRPr="00187BAF">
        <w:rPr>
          <w:sz w:val="28"/>
          <w:szCs w:val="28"/>
          <w:lang w:val="kk-KZ"/>
        </w:rPr>
        <w:t xml:space="preserve">для селекции </w:t>
      </w:r>
      <w:r w:rsidR="0035362D" w:rsidRPr="00187BAF">
        <w:rPr>
          <w:sz w:val="28"/>
          <w:szCs w:val="28"/>
          <w:lang w:val="kk-KZ"/>
        </w:rPr>
        <w:t>опубликовано не было.</w:t>
      </w:r>
      <w:r w:rsidRPr="00187BAF">
        <w:rPr>
          <w:sz w:val="28"/>
          <w:szCs w:val="28"/>
          <w:lang w:val="kk-KZ"/>
        </w:rPr>
        <w:t xml:space="preserve"> На данный момент известно, что основным источников генов устойчивости к биотическому стрессу являются представители дикой яблони. К примеру, г</w:t>
      </w:r>
      <w:r w:rsidRPr="00187BAF">
        <w:rPr>
          <w:sz w:val="28"/>
          <w:szCs w:val="28"/>
        </w:rPr>
        <w:t xml:space="preserve">ены устойчивости к парше </w:t>
      </w:r>
      <w:r w:rsidRPr="00187BAF">
        <w:rPr>
          <w:i/>
          <w:sz w:val="28"/>
          <w:szCs w:val="28"/>
          <w:lang w:val="kk-KZ"/>
        </w:rPr>
        <w:t>Vh2</w:t>
      </w:r>
      <w:r w:rsidRPr="00187BAF">
        <w:rPr>
          <w:i/>
          <w:sz w:val="28"/>
          <w:szCs w:val="28"/>
        </w:rPr>
        <w:t xml:space="preserve">, </w:t>
      </w:r>
      <w:r w:rsidRPr="00187BAF">
        <w:rPr>
          <w:i/>
          <w:sz w:val="28"/>
          <w:szCs w:val="28"/>
          <w:lang w:val="kk-KZ"/>
        </w:rPr>
        <w:t>Vh4</w:t>
      </w:r>
      <w:r w:rsidRPr="00187BAF">
        <w:rPr>
          <w:sz w:val="28"/>
          <w:szCs w:val="28"/>
          <w:lang w:val="kk-KZ"/>
        </w:rPr>
        <w:t xml:space="preserve"> и </w:t>
      </w:r>
      <w:r w:rsidRPr="00432D25">
        <w:rPr>
          <w:i/>
          <w:sz w:val="28"/>
          <w:szCs w:val="28"/>
          <w:lang w:val="kk-KZ"/>
        </w:rPr>
        <w:t>Vr</w:t>
      </w:r>
      <w:r w:rsidRPr="00432D25">
        <w:rPr>
          <w:sz w:val="28"/>
          <w:szCs w:val="28"/>
          <w:lang w:val="kk-KZ"/>
        </w:rPr>
        <w:t xml:space="preserve"> [</w:t>
      </w:r>
      <w:r w:rsidR="00586CE2" w:rsidRPr="00432D25">
        <w:rPr>
          <w:sz w:val="28"/>
          <w:szCs w:val="28"/>
          <w:lang w:val="kk-KZ"/>
        </w:rPr>
        <w:t xml:space="preserve">44, </w:t>
      </w:r>
      <w:r w:rsidR="00432D25" w:rsidRPr="00432D25">
        <w:rPr>
          <w:sz w:val="28"/>
          <w:szCs w:val="28"/>
          <w:lang w:val="kk-KZ"/>
        </w:rPr>
        <w:t xml:space="preserve">р. </w:t>
      </w:r>
      <w:r w:rsidR="003E3BD4" w:rsidRPr="00432D25">
        <w:rPr>
          <w:sz w:val="28"/>
          <w:szCs w:val="28"/>
        </w:rPr>
        <w:t>1574</w:t>
      </w:r>
      <w:r w:rsidRPr="00432D25">
        <w:rPr>
          <w:sz w:val="28"/>
          <w:szCs w:val="28"/>
        </w:rPr>
        <w:t>]</w:t>
      </w:r>
      <w:r w:rsidRPr="00432D25">
        <w:rPr>
          <w:sz w:val="28"/>
          <w:szCs w:val="28"/>
          <w:lang w:val="kk-KZ"/>
        </w:rPr>
        <w:t xml:space="preserve"> были </w:t>
      </w:r>
      <w:r w:rsidRPr="00187BAF">
        <w:rPr>
          <w:sz w:val="28"/>
          <w:szCs w:val="28"/>
          <w:lang w:val="kk-KZ"/>
        </w:rPr>
        <w:t xml:space="preserve">наследованы от диких видов яблони. </w:t>
      </w:r>
    </w:p>
    <w:p w14:paraId="248137DC" w14:textId="7B2EFB31" w:rsidR="00C42812" w:rsidRPr="00187BAF" w:rsidRDefault="00CE5C1A" w:rsidP="00F36E60">
      <w:pPr>
        <w:spacing w:after="0" w:line="240" w:lineRule="auto"/>
        <w:ind w:firstLine="709"/>
        <w:jc w:val="both"/>
        <w:rPr>
          <w:sz w:val="28"/>
          <w:szCs w:val="28"/>
        </w:rPr>
      </w:pPr>
      <w:r w:rsidRPr="00187BAF">
        <w:rPr>
          <w:sz w:val="28"/>
          <w:szCs w:val="28"/>
          <w:lang w:val="kk-KZ"/>
        </w:rPr>
        <w:t xml:space="preserve">В целом, </w:t>
      </w:r>
      <w:r w:rsidRPr="00187BAF">
        <w:rPr>
          <w:sz w:val="28"/>
          <w:szCs w:val="28"/>
        </w:rPr>
        <w:t>взаимодействие</w:t>
      </w:r>
      <w:r w:rsidR="00C42812" w:rsidRPr="00187BAF">
        <w:rPr>
          <w:sz w:val="28"/>
          <w:szCs w:val="28"/>
        </w:rPr>
        <w:t xml:space="preserve"> патогена парши </w:t>
      </w:r>
      <w:r w:rsidR="00C42812" w:rsidRPr="00187BAF">
        <w:rPr>
          <w:i/>
          <w:sz w:val="28"/>
          <w:szCs w:val="28"/>
        </w:rPr>
        <w:t>V. Inaequalis</w:t>
      </w:r>
      <w:r w:rsidR="00C42812" w:rsidRPr="00187BAF">
        <w:rPr>
          <w:sz w:val="28"/>
          <w:szCs w:val="28"/>
        </w:rPr>
        <w:t xml:space="preserve"> и яблони является одним из первых примеров взаимодействия между генами </w:t>
      </w:r>
      <w:r w:rsidR="00D91385" w:rsidRPr="00187BAF">
        <w:rPr>
          <w:sz w:val="28"/>
          <w:szCs w:val="28"/>
        </w:rPr>
        <w:t>[200]</w:t>
      </w:r>
      <w:r w:rsidR="00C42812" w:rsidRPr="00187BAF">
        <w:rPr>
          <w:sz w:val="28"/>
          <w:szCs w:val="28"/>
        </w:rPr>
        <w:t xml:space="preserve">. Устойчивость к парше у яблони обуславливается наличием 5 локусов и геном Vf. В основном, они происходят из мелкоплодных азиатских видов: </w:t>
      </w:r>
      <w:r w:rsidR="00C42812" w:rsidRPr="00187BAF">
        <w:rPr>
          <w:sz w:val="28"/>
          <w:szCs w:val="28"/>
          <w:lang w:val="en-US"/>
        </w:rPr>
        <w:t>Vm</w:t>
      </w:r>
      <w:r w:rsidR="00C42812" w:rsidRPr="00187BAF">
        <w:rPr>
          <w:sz w:val="28"/>
          <w:szCs w:val="28"/>
        </w:rPr>
        <w:t xml:space="preserve"> от </w:t>
      </w:r>
      <w:r w:rsidR="00C42812" w:rsidRPr="00187BAF">
        <w:rPr>
          <w:i/>
          <w:sz w:val="28"/>
          <w:szCs w:val="28"/>
          <w:lang w:val="en-US"/>
        </w:rPr>
        <w:t>M</w:t>
      </w:r>
      <w:r w:rsidR="00C42812" w:rsidRPr="00187BAF">
        <w:rPr>
          <w:i/>
          <w:sz w:val="28"/>
          <w:szCs w:val="28"/>
        </w:rPr>
        <w:t xml:space="preserve">. </w:t>
      </w:r>
      <w:r w:rsidR="00C42812" w:rsidRPr="00187BAF">
        <w:rPr>
          <w:i/>
          <w:sz w:val="28"/>
          <w:szCs w:val="28"/>
          <w:lang w:val="en-US"/>
        </w:rPr>
        <w:t>micromalus</w:t>
      </w:r>
      <w:r w:rsidR="00C42812" w:rsidRPr="00187BAF">
        <w:rPr>
          <w:sz w:val="28"/>
          <w:szCs w:val="28"/>
        </w:rPr>
        <w:t xml:space="preserve">, </w:t>
      </w:r>
      <w:r w:rsidR="00C42812" w:rsidRPr="00187BAF">
        <w:rPr>
          <w:sz w:val="28"/>
          <w:szCs w:val="28"/>
          <w:lang w:val="en-US"/>
        </w:rPr>
        <w:t>Vr</w:t>
      </w:r>
      <w:r w:rsidR="00C42812" w:rsidRPr="00187BAF">
        <w:rPr>
          <w:sz w:val="28"/>
          <w:szCs w:val="28"/>
        </w:rPr>
        <w:t xml:space="preserve"> от </w:t>
      </w:r>
      <w:r w:rsidR="00C42812" w:rsidRPr="00187BAF">
        <w:rPr>
          <w:i/>
          <w:sz w:val="28"/>
          <w:szCs w:val="28"/>
          <w:lang w:val="en-US"/>
        </w:rPr>
        <w:t>M</w:t>
      </w:r>
      <w:r w:rsidR="00C42812" w:rsidRPr="00187BAF">
        <w:rPr>
          <w:i/>
          <w:sz w:val="28"/>
          <w:szCs w:val="28"/>
        </w:rPr>
        <w:t xml:space="preserve">. </w:t>
      </w:r>
      <w:r w:rsidR="00C42812" w:rsidRPr="00187BAF">
        <w:rPr>
          <w:i/>
          <w:sz w:val="28"/>
          <w:szCs w:val="28"/>
          <w:lang w:val="en-US"/>
        </w:rPr>
        <w:t>pumila</w:t>
      </w:r>
      <w:r w:rsidR="00C42812" w:rsidRPr="00187BAF">
        <w:rPr>
          <w:sz w:val="28"/>
          <w:szCs w:val="28"/>
        </w:rPr>
        <w:t xml:space="preserve"> </w:t>
      </w:r>
      <w:r w:rsidR="00C42812" w:rsidRPr="00187BAF">
        <w:rPr>
          <w:sz w:val="28"/>
          <w:szCs w:val="28"/>
          <w:lang w:val="en-US"/>
        </w:rPr>
        <w:t>R</w:t>
      </w:r>
      <w:r w:rsidR="00C42812" w:rsidRPr="00187BAF">
        <w:rPr>
          <w:sz w:val="28"/>
          <w:szCs w:val="28"/>
        </w:rPr>
        <w:t>12740-7</w:t>
      </w:r>
      <w:r w:rsidR="00C42812" w:rsidRPr="00187BAF">
        <w:rPr>
          <w:sz w:val="28"/>
          <w:szCs w:val="28"/>
          <w:lang w:val="en-US"/>
        </w:rPr>
        <w:t>A</w:t>
      </w:r>
      <w:r w:rsidR="00C42812" w:rsidRPr="00187BAF">
        <w:rPr>
          <w:sz w:val="28"/>
          <w:szCs w:val="28"/>
        </w:rPr>
        <w:t xml:space="preserve">, </w:t>
      </w:r>
      <w:r w:rsidR="00C42812" w:rsidRPr="00187BAF">
        <w:rPr>
          <w:sz w:val="28"/>
          <w:szCs w:val="28"/>
          <w:lang w:val="en-US"/>
        </w:rPr>
        <w:t>Vbj</w:t>
      </w:r>
      <w:r w:rsidR="00C42812" w:rsidRPr="00187BAF">
        <w:rPr>
          <w:sz w:val="28"/>
          <w:szCs w:val="28"/>
        </w:rPr>
        <w:t xml:space="preserve"> от </w:t>
      </w:r>
      <w:r w:rsidR="00C42812" w:rsidRPr="00187BAF">
        <w:rPr>
          <w:i/>
          <w:sz w:val="28"/>
          <w:szCs w:val="28"/>
          <w:lang w:val="en-US"/>
        </w:rPr>
        <w:t>M</w:t>
      </w:r>
      <w:r w:rsidR="00C42812" w:rsidRPr="00187BAF">
        <w:rPr>
          <w:i/>
          <w:sz w:val="28"/>
          <w:szCs w:val="28"/>
        </w:rPr>
        <w:t xml:space="preserve">. </w:t>
      </w:r>
      <w:r w:rsidR="00C42812" w:rsidRPr="00187BAF">
        <w:rPr>
          <w:i/>
          <w:sz w:val="28"/>
          <w:szCs w:val="28"/>
          <w:lang w:val="en-US"/>
        </w:rPr>
        <w:t>baccata</w:t>
      </w:r>
      <w:r w:rsidR="00C42812" w:rsidRPr="00187BAF">
        <w:rPr>
          <w:sz w:val="28"/>
          <w:szCs w:val="28"/>
        </w:rPr>
        <w:t xml:space="preserve"> </w:t>
      </w:r>
      <w:r w:rsidR="00C42812" w:rsidRPr="00187BAF">
        <w:rPr>
          <w:sz w:val="28"/>
          <w:szCs w:val="28"/>
          <w:lang w:val="en-US"/>
        </w:rPr>
        <w:t>jackii</w:t>
      </w:r>
      <w:r w:rsidR="00C42812" w:rsidRPr="00187BAF">
        <w:rPr>
          <w:sz w:val="28"/>
          <w:szCs w:val="28"/>
        </w:rPr>
        <w:t xml:space="preserve">, </w:t>
      </w:r>
      <w:r w:rsidR="00C42812" w:rsidRPr="00187BAF">
        <w:rPr>
          <w:sz w:val="28"/>
          <w:szCs w:val="28"/>
          <w:lang w:val="en-US"/>
        </w:rPr>
        <w:t>Vb</w:t>
      </w:r>
      <w:r w:rsidR="00C42812" w:rsidRPr="00187BAF">
        <w:rPr>
          <w:sz w:val="28"/>
          <w:szCs w:val="28"/>
        </w:rPr>
        <w:t xml:space="preserve"> от </w:t>
      </w:r>
      <w:r w:rsidR="00C42812" w:rsidRPr="00187BAF">
        <w:rPr>
          <w:sz w:val="28"/>
          <w:szCs w:val="28"/>
          <w:lang w:val="en-US"/>
        </w:rPr>
        <w:t>Hansen</w:t>
      </w:r>
      <w:r w:rsidR="00C42812" w:rsidRPr="00187BAF">
        <w:rPr>
          <w:rFonts w:eastAsia="AdvTT3713a231+20"/>
          <w:sz w:val="28"/>
          <w:szCs w:val="28"/>
        </w:rPr>
        <w:t>'</w:t>
      </w:r>
      <w:r w:rsidR="00C42812" w:rsidRPr="00187BAF">
        <w:rPr>
          <w:sz w:val="28"/>
          <w:szCs w:val="28"/>
          <w:lang w:val="en-US"/>
        </w:rPr>
        <w:t>s</w:t>
      </w:r>
      <w:r w:rsidR="00C42812" w:rsidRPr="00187BAF">
        <w:rPr>
          <w:sz w:val="28"/>
          <w:szCs w:val="28"/>
        </w:rPr>
        <w:t xml:space="preserve"> </w:t>
      </w:r>
      <w:r w:rsidR="00C42812" w:rsidRPr="00187BAF">
        <w:rPr>
          <w:sz w:val="28"/>
          <w:szCs w:val="28"/>
          <w:lang w:val="en-US"/>
        </w:rPr>
        <w:t>Baccata</w:t>
      </w:r>
      <w:r w:rsidR="00C42812" w:rsidRPr="00187BAF">
        <w:rPr>
          <w:sz w:val="28"/>
          <w:szCs w:val="28"/>
        </w:rPr>
        <w:t xml:space="preserve"> №2 и </w:t>
      </w:r>
      <w:r w:rsidR="00C42812" w:rsidRPr="00187BAF">
        <w:rPr>
          <w:sz w:val="28"/>
          <w:szCs w:val="28"/>
          <w:lang w:val="en-US"/>
        </w:rPr>
        <w:t>Va</w:t>
      </w:r>
      <w:r w:rsidR="00C42812" w:rsidRPr="00187BAF">
        <w:rPr>
          <w:sz w:val="28"/>
          <w:szCs w:val="28"/>
        </w:rPr>
        <w:t xml:space="preserve"> от </w:t>
      </w:r>
      <w:r w:rsidR="00C42812" w:rsidRPr="00187BAF">
        <w:rPr>
          <w:sz w:val="28"/>
          <w:szCs w:val="28"/>
          <w:lang w:val="en-US"/>
        </w:rPr>
        <w:t>PI</w:t>
      </w:r>
      <w:r w:rsidR="00C42812" w:rsidRPr="00187BAF">
        <w:rPr>
          <w:sz w:val="28"/>
          <w:szCs w:val="28"/>
        </w:rPr>
        <w:t xml:space="preserve"> 172623 </w:t>
      </w:r>
      <w:r w:rsidR="00D91385" w:rsidRPr="00187BAF">
        <w:rPr>
          <w:sz w:val="28"/>
          <w:szCs w:val="28"/>
        </w:rPr>
        <w:t>[201]</w:t>
      </w:r>
      <w:r w:rsidR="00C42812" w:rsidRPr="00187BAF">
        <w:rPr>
          <w:sz w:val="28"/>
          <w:szCs w:val="28"/>
        </w:rPr>
        <w:t xml:space="preserve">. Все, кроме </w:t>
      </w:r>
      <w:r w:rsidR="00C42812" w:rsidRPr="00187BAF">
        <w:rPr>
          <w:sz w:val="28"/>
          <w:szCs w:val="28"/>
          <w:lang w:val="en-US"/>
        </w:rPr>
        <w:t>Va</w:t>
      </w:r>
      <w:r w:rsidR="00C42812" w:rsidRPr="00187BAF">
        <w:rPr>
          <w:sz w:val="28"/>
          <w:szCs w:val="28"/>
        </w:rPr>
        <w:t xml:space="preserve">, используются для селекции устойчивых </w:t>
      </w:r>
      <w:r w:rsidR="00C42812" w:rsidRPr="00432D25">
        <w:rPr>
          <w:sz w:val="28"/>
          <w:szCs w:val="28"/>
        </w:rPr>
        <w:t xml:space="preserve">генотипов яблони. Молекулярные маркеры разработаны для </w:t>
      </w:r>
      <w:r w:rsidR="00C42812" w:rsidRPr="00432D25">
        <w:rPr>
          <w:sz w:val="28"/>
          <w:szCs w:val="28"/>
          <w:lang w:val="en-US"/>
        </w:rPr>
        <w:t>Vf</w:t>
      </w:r>
      <w:r w:rsidR="00C42812" w:rsidRPr="00432D25">
        <w:rPr>
          <w:sz w:val="28"/>
          <w:szCs w:val="28"/>
        </w:rPr>
        <w:t xml:space="preserve"> и </w:t>
      </w:r>
      <w:r w:rsidR="00C42812" w:rsidRPr="00432D25">
        <w:rPr>
          <w:sz w:val="28"/>
          <w:szCs w:val="28"/>
          <w:lang w:val="en-US"/>
        </w:rPr>
        <w:t>Vm</w:t>
      </w:r>
      <w:r w:rsidR="00C42812" w:rsidRPr="00432D25">
        <w:rPr>
          <w:sz w:val="28"/>
          <w:szCs w:val="28"/>
        </w:rPr>
        <w:t xml:space="preserve"> </w:t>
      </w:r>
      <w:r w:rsidR="00D91385" w:rsidRPr="00432D25">
        <w:rPr>
          <w:sz w:val="28"/>
          <w:szCs w:val="28"/>
        </w:rPr>
        <w:t>[202]</w:t>
      </w:r>
      <w:r w:rsidR="00C42812" w:rsidRPr="00432D25">
        <w:rPr>
          <w:sz w:val="28"/>
          <w:szCs w:val="28"/>
        </w:rPr>
        <w:t xml:space="preserve">, </w:t>
      </w:r>
      <w:r w:rsidR="00C42812" w:rsidRPr="00432D25">
        <w:rPr>
          <w:sz w:val="28"/>
          <w:szCs w:val="28"/>
          <w:lang w:val="en-US"/>
        </w:rPr>
        <w:t>Vbj</w:t>
      </w:r>
      <w:r w:rsidR="00C42812" w:rsidRPr="00432D25">
        <w:rPr>
          <w:sz w:val="28"/>
          <w:szCs w:val="28"/>
        </w:rPr>
        <w:t xml:space="preserve"> </w:t>
      </w:r>
      <w:r w:rsidR="00D91385" w:rsidRPr="00432D25">
        <w:rPr>
          <w:sz w:val="28"/>
          <w:szCs w:val="28"/>
        </w:rPr>
        <w:t>[203]</w:t>
      </w:r>
      <w:r w:rsidR="00C42812" w:rsidRPr="00432D25">
        <w:rPr>
          <w:sz w:val="28"/>
          <w:szCs w:val="28"/>
        </w:rPr>
        <w:t xml:space="preserve">, </w:t>
      </w:r>
      <w:r w:rsidR="00C42812" w:rsidRPr="00432D25">
        <w:rPr>
          <w:sz w:val="28"/>
          <w:szCs w:val="28"/>
          <w:lang w:val="en-US"/>
        </w:rPr>
        <w:t>Vr</w:t>
      </w:r>
      <w:r w:rsidR="00C42812" w:rsidRPr="00432D25">
        <w:rPr>
          <w:sz w:val="28"/>
          <w:szCs w:val="28"/>
        </w:rPr>
        <w:t xml:space="preserve"> и </w:t>
      </w:r>
      <w:r w:rsidR="00C42812" w:rsidRPr="00432D25">
        <w:rPr>
          <w:sz w:val="28"/>
          <w:szCs w:val="28"/>
          <w:lang w:val="en-US"/>
        </w:rPr>
        <w:t>Vx</w:t>
      </w:r>
      <w:r w:rsidR="00C42812" w:rsidRPr="00432D25">
        <w:rPr>
          <w:sz w:val="28"/>
          <w:szCs w:val="28"/>
        </w:rPr>
        <w:t xml:space="preserve"> </w:t>
      </w:r>
      <w:r w:rsidR="00D91385" w:rsidRPr="00432D25">
        <w:rPr>
          <w:sz w:val="28"/>
          <w:szCs w:val="28"/>
        </w:rPr>
        <w:t>[1</w:t>
      </w:r>
      <w:r w:rsidR="003E3BD4" w:rsidRPr="00432D25">
        <w:rPr>
          <w:sz w:val="28"/>
          <w:szCs w:val="28"/>
        </w:rPr>
        <w:t>2</w:t>
      </w:r>
      <w:r w:rsidR="00586CE2" w:rsidRPr="00432D25">
        <w:rPr>
          <w:sz w:val="28"/>
          <w:szCs w:val="28"/>
        </w:rPr>
        <w:t xml:space="preserve">, </w:t>
      </w:r>
      <w:r w:rsidR="00432D25" w:rsidRPr="00432D25">
        <w:rPr>
          <w:sz w:val="28"/>
          <w:szCs w:val="28"/>
        </w:rPr>
        <w:t xml:space="preserve">р. </w:t>
      </w:r>
      <w:r w:rsidR="0025245D" w:rsidRPr="00432D25">
        <w:rPr>
          <w:sz w:val="28"/>
          <w:szCs w:val="28"/>
        </w:rPr>
        <w:t>1</w:t>
      </w:r>
      <w:r w:rsidR="00D91385" w:rsidRPr="00432D25">
        <w:rPr>
          <w:sz w:val="28"/>
          <w:szCs w:val="28"/>
        </w:rPr>
        <w:t>]</w:t>
      </w:r>
      <w:r w:rsidR="00C42812" w:rsidRPr="00432D25">
        <w:rPr>
          <w:sz w:val="28"/>
          <w:szCs w:val="28"/>
        </w:rPr>
        <w:t xml:space="preserve">. Некоторые гены устойчивости были отмечены на карте генома яблони. Так, </w:t>
      </w:r>
      <w:r w:rsidR="00C42812" w:rsidRPr="00432D25">
        <w:rPr>
          <w:i/>
          <w:iCs/>
          <w:sz w:val="28"/>
          <w:szCs w:val="28"/>
          <w:lang w:val="en-US"/>
        </w:rPr>
        <w:t>Vf</w:t>
      </w:r>
      <w:r w:rsidR="00C42812" w:rsidRPr="00432D25">
        <w:rPr>
          <w:sz w:val="28"/>
          <w:szCs w:val="28"/>
        </w:rPr>
        <w:t xml:space="preserve">, </w:t>
      </w:r>
      <w:r w:rsidR="00C42812" w:rsidRPr="00432D25">
        <w:rPr>
          <w:i/>
          <w:iCs/>
          <w:sz w:val="28"/>
          <w:szCs w:val="28"/>
          <w:lang w:val="en-US"/>
        </w:rPr>
        <w:t>Va</w:t>
      </w:r>
      <w:r w:rsidR="00C42812" w:rsidRPr="00432D25">
        <w:rPr>
          <w:sz w:val="28"/>
          <w:szCs w:val="28"/>
        </w:rPr>
        <w:t xml:space="preserve"> и </w:t>
      </w:r>
      <w:r w:rsidR="00C42812" w:rsidRPr="00432D25">
        <w:rPr>
          <w:i/>
          <w:iCs/>
          <w:sz w:val="28"/>
          <w:szCs w:val="28"/>
          <w:lang w:val="en-US"/>
        </w:rPr>
        <w:t>Vb</w:t>
      </w:r>
      <w:r w:rsidR="00C42812" w:rsidRPr="00432D25">
        <w:rPr>
          <w:sz w:val="28"/>
          <w:szCs w:val="28"/>
        </w:rPr>
        <w:t xml:space="preserve"> отмечены в группе сцепления 1 (</w:t>
      </w:r>
      <w:r w:rsidR="00C42812" w:rsidRPr="00432D25">
        <w:rPr>
          <w:sz w:val="28"/>
          <w:szCs w:val="28"/>
          <w:lang w:val="en-US"/>
        </w:rPr>
        <w:t>LG</w:t>
      </w:r>
      <w:r w:rsidR="00C42812" w:rsidRPr="00432D25">
        <w:rPr>
          <w:sz w:val="28"/>
          <w:szCs w:val="28"/>
        </w:rPr>
        <w:t xml:space="preserve">1); </w:t>
      </w:r>
      <w:r w:rsidR="00C42812" w:rsidRPr="00432D25">
        <w:rPr>
          <w:i/>
          <w:iCs/>
          <w:sz w:val="28"/>
          <w:szCs w:val="28"/>
          <w:lang w:val="en-US"/>
        </w:rPr>
        <w:t>Vbj</w:t>
      </w:r>
      <w:r w:rsidR="00C42812" w:rsidRPr="00432D25">
        <w:rPr>
          <w:sz w:val="28"/>
          <w:szCs w:val="28"/>
        </w:rPr>
        <w:t xml:space="preserve">, </w:t>
      </w:r>
      <w:r w:rsidR="00C42812" w:rsidRPr="00432D25">
        <w:rPr>
          <w:i/>
          <w:iCs/>
          <w:sz w:val="28"/>
          <w:szCs w:val="28"/>
          <w:lang w:val="en-US"/>
        </w:rPr>
        <w:t>Vh</w:t>
      </w:r>
      <w:r w:rsidR="00C42812" w:rsidRPr="00432D25">
        <w:rPr>
          <w:i/>
          <w:iCs/>
          <w:sz w:val="28"/>
          <w:szCs w:val="28"/>
        </w:rPr>
        <w:t>2</w:t>
      </w:r>
      <w:r w:rsidR="00C42812" w:rsidRPr="00432D25">
        <w:rPr>
          <w:sz w:val="28"/>
          <w:szCs w:val="28"/>
        </w:rPr>
        <w:t xml:space="preserve">, </w:t>
      </w:r>
      <w:r w:rsidR="00C42812" w:rsidRPr="00187BAF">
        <w:rPr>
          <w:i/>
          <w:iCs/>
          <w:sz w:val="28"/>
          <w:szCs w:val="28"/>
          <w:lang w:val="en-US"/>
        </w:rPr>
        <w:t>Vh</w:t>
      </w:r>
      <w:r w:rsidR="00C42812" w:rsidRPr="00187BAF">
        <w:rPr>
          <w:i/>
          <w:iCs/>
          <w:sz w:val="28"/>
          <w:szCs w:val="28"/>
        </w:rPr>
        <w:t>4</w:t>
      </w:r>
      <w:r w:rsidR="00C42812" w:rsidRPr="00187BAF">
        <w:rPr>
          <w:sz w:val="28"/>
          <w:szCs w:val="28"/>
        </w:rPr>
        <w:t xml:space="preserve"> и </w:t>
      </w:r>
      <w:r w:rsidR="00C42812" w:rsidRPr="00187BAF">
        <w:rPr>
          <w:i/>
          <w:iCs/>
          <w:sz w:val="28"/>
          <w:szCs w:val="28"/>
          <w:lang w:val="en-US"/>
        </w:rPr>
        <w:t>Vr</w:t>
      </w:r>
      <w:r w:rsidR="00C42812" w:rsidRPr="00187BAF">
        <w:rPr>
          <w:i/>
          <w:iCs/>
          <w:sz w:val="28"/>
          <w:szCs w:val="28"/>
        </w:rPr>
        <w:t>2</w:t>
      </w:r>
      <w:r w:rsidR="00C42812" w:rsidRPr="00187BAF">
        <w:rPr>
          <w:sz w:val="28"/>
          <w:szCs w:val="28"/>
        </w:rPr>
        <w:t xml:space="preserve"> в группе сцепления 2 </w:t>
      </w:r>
      <w:r w:rsidR="00FB1D07" w:rsidRPr="00187BAF">
        <w:rPr>
          <w:sz w:val="28"/>
          <w:szCs w:val="28"/>
        </w:rPr>
        <w:t>(</w:t>
      </w:r>
      <w:r w:rsidR="00C42812" w:rsidRPr="00187BAF">
        <w:rPr>
          <w:sz w:val="28"/>
          <w:szCs w:val="28"/>
          <w:lang w:val="en-US"/>
        </w:rPr>
        <w:t>LG</w:t>
      </w:r>
      <w:r w:rsidR="00C42812" w:rsidRPr="00187BAF">
        <w:rPr>
          <w:sz w:val="28"/>
          <w:szCs w:val="28"/>
        </w:rPr>
        <w:t>2</w:t>
      </w:r>
      <w:r w:rsidR="00FB1D07" w:rsidRPr="00187BAF">
        <w:rPr>
          <w:sz w:val="28"/>
          <w:szCs w:val="28"/>
        </w:rPr>
        <w:t>)</w:t>
      </w:r>
      <w:r w:rsidR="00C42812" w:rsidRPr="00187BAF">
        <w:rPr>
          <w:sz w:val="28"/>
          <w:szCs w:val="28"/>
        </w:rPr>
        <w:t xml:space="preserve"> и </w:t>
      </w:r>
      <w:r w:rsidR="00C42812" w:rsidRPr="00187BAF">
        <w:rPr>
          <w:i/>
          <w:iCs/>
          <w:sz w:val="28"/>
          <w:szCs w:val="28"/>
          <w:lang w:val="en-US"/>
        </w:rPr>
        <w:t>Vg</w:t>
      </w:r>
      <w:r w:rsidR="00C42812" w:rsidRPr="00187BAF">
        <w:rPr>
          <w:sz w:val="28"/>
          <w:szCs w:val="28"/>
        </w:rPr>
        <w:t xml:space="preserve"> в группе сцепления 12 </w:t>
      </w:r>
      <w:r w:rsidR="00FB1D07" w:rsidRPr="00187BAF">
        <w:rPr>
          <w:sz w:val="28"/>
          <w:szCs w:val="28"/>
        </w:rPr>
        <w:t>(</w:t>
      </w:r>
      <w:r w:rsidR="00C42812" w:rsidRPr="00187BAF">
        <w:rPr>
          <w:sz w:val="28"/>
          <w:szCs w:val="28"/>
          <w:lang w:val="en-US"/>
        </w:rPr>
        <w:t>LG</w:t>
      </w:r>
      <w:r w:rsidR="00C42812" w:rsidRPr="00187BAF">
        <w:rPr>
          <w:sz w:val="28"/>
          <w:szCs w:val="28"/>
        </w:rPr>
        <w:t>12</w:t>
      </w:r>
      <w:r w:rsidR="00FB1D07" w:rsidRPr="00187BAF">
        <w:rPr>
          <w:sz w:val="28"/>
          <w:szCs w:val="28"/>
        </w:rPr>
        <w:t>)</w:t>
      </w:r>
      <w:r w:rsidR="00D91385" w:rsidRPr="00187BAF">
        <w:rPr>
          <w:sz w:val="28"/>
          <w:szCs w:val="28"/>
        </w:rPr>
        <w:t xml:space="preserve"> [204]</w:t>
      </w:r>
      <w:r w:rsidR="00C42812" w:rsidRPr="00187BAF">
        <w:rPr>
          <w:sz w:val="28"/>
          <w:szCs w:val="28"/>
        </w:rPr>
        <w:t xml:space="preserve">. </w:t>
      </w:r>
    </w:p>
    <w:p w14:paraId="0C48A8F3" w14:textId="02D18BC2" w:rsidR="006905E3" w:rsidRPr="00187BAF" w:rsidRDefault="00C416E5" w:rsidP="00F36E60">
      <w:pPr>
        <w:spacing w:after="0" w:line="240" w:lineRule="auto"/>
        <w:ind w:firstLine="709"/>
        <w:jc w:val="both"/>
        <w:rPr>
          <w:b/>
          <w:sz w:val="28"/>
          <w:szCs w:val="28"/>
        </w:rPr>
      </w:pPr>
      <w:r w:rsidRPr="00187BAF">
        <w:rPr>
          <w:sz w:val="28"/>
          <w:szCs w:val="28"/>
          <w:lang w:val="kk-KZ"/>
        </w:rPr>
        <w:t xml:space="preserve">Для идентификации этих генов широко используются OPB18 и </w:t>
      </w:r>
      <w:r w:rsidRPr="00187BAF">
        <w:rPr>
          <w:sz w:val="28"/>
          <w:szCs w:val="28"/>
          <w:lang w:val="en-US"/>
        </w:rPr>
        <w:t>OPL</w:t>
      </w:r>
      <w:r w:rsidRPr="00187BAF">
        <w:rPr>
          <w:sz w:val="28"/>
          <w:szCs w:val="28"/>
        </w:rPr>
        <w:t xml:space="preserve">19 </w:t>
      </w:r>
      <w:r w:rsidRPr="00187BAF">
        <w:rPr>
          <w:sz w:val="28"/>
          <w:szCs w:val="28"/>
          <w:lang w:val="en-US"/>
        </w:rPr>
        <w:t>SCAR</w:t>
      </w:r>
      <w:r w:rsidRPr="00187BAF">
        <w:rPr>
          <w:sz w:val="28"/>
          <w:szCs w:val="28"/>
        </w:rPr>
        <w:t xml:space="preserve"> маркеры. </w:t>
      </w:r>
      <w:r w:rsidRPr="00187BAF">
        <w:rPr>
          <w:sz w:val="28"/>
          <w:szCs w:val="28"/>
          <w:lang w:val="kk-KZ"/>
        </w:rPr>
        <w:t xml:space="preserve">Маркер OPB18 </w:t>
      </w:r>
      <w:r w:rsidRPr="00187BAF">
        <w:rPr>
          <w:sz w:val="28"/>
          <w:szCs w:val="28"/>
        </w:rPr>
        <w:t xml:space="preserve">был разработан для анализа гена </w:t>
      </w:r>
      <w:r w:rsidRPr="00187BAF">
        <w:rPr>
          <w:i/>
          <w:sz w:val="28"/>
          <w:szCs w:val="28"/>
          <w:lang w:val="kk-KZ"/>
        </w:rPr>
        <w:t>Vr</w:t>
      </w:r>
      <w:r w:rsidRPr="00187BAF">
        <w:rPr>
          <w:sz w:val="28"/>
          <w:szCs w:val="28"/>
          <w:lang w:val="kk-KZ"/>
        </w:rPr>
        <w:t xml:space="preserve"> и имеет два аллельных варианта</w:t>
      </w:r>
      <w:r w:rsidRPr="00187BAF">
        <w:rPr>
          <w:sz w:val="28"/>
          <w:szCs w:val="28"/>
        </w:rPr>
        <w:t>, при амплификации возможен</w:t>
      </w:r>
      <w:r w:rsidRPr="00187BAF">
        <w:rPr>
          <w:sz w:val="28"/>
          <w:szCs w:val="28"/>
          <w:lang w:val="kk-KZ"/>
        </w:rPr>
        <w:t xml:space="preserve"> продукт размером 628 пн и/или 799 пн. В свою очередь, 799 пн аллель </w:t>
      </w:r>
      <w:r w:rsidRPr="00187BAF">
        <w:rPr>
          <w:iCs/>
          <w:sz w:val="28"/>
          <w:szCs w:val="28"/>
        </w:rPr>
        <w:t xml:space="preserve">определяет устойчивость к парше у разных генотипов яблони. Отсутствие фрагмента в 628 пн указывает на гомозиготное состояние </w:t>
      </w:r>
      <w:r w:rsidR="00F664B3" w:rsidRPr="00187BAF">
        <w:rPr>
          <w:iCs/>
          <w:sz w:val="28"/>
          <w:szCs w:val="28"/>
        </w:rPr>
        <w:t>аллел</w:t>
      </w:r>
      <w:r w:rsidR="00F664B3">
        <w:rPr>
          <w:iCs/>
          <w:sz w:val="28"/>
          <w:szCs w:val="28"/>
        </w:rPr>
        <w:t>я</w:t>
      </w:r>
      <w:r w:rsidRPr="00187BAF">
        <w:rPr>
          <w:iCs/>
          <w:sz w:val="28"/>
          <w:szCs w:val="28"/>
        </w:rPr>
        <w:t xml:space="preserve"> у устойчивых генотипов. </w:t>
      </w:r>
      <w:r w:rsidRPr="00187BAF">
        <w:rPr>
          <w:sz w:val="28"/>
          <w:szCs w:val="28"/>
        </w:rPr>
        <w:t xml:space="preserve">Также, установлено, что у </w:t>
      </w:r>
      <w:r w:rsidRPr="00187BAF">
        <w:rPr>
          <w:i/>
          <w:sz w:val="28"/>
          <w:szCs w:val="28"/>
        </w:rPr>
        <w:t>M.sieversii,</w:t>
      </w:r>
      <w:r w:rsidRPr="00187BAF">
        <w:rPr>
          <w:sz w:val="28"/>
          <w:szCs w:val="28"/>
        </w:rPr>
        <w:t xml:space="preserve"> который является прямым предком яблони Недзвецкого</w:t>
      </w:r>
      <w:r w:rsidR="006905E3" w:rsidRPr="00187BAF">
        <w:rPr>
          <w:sz w:val="28"/>
          <w:szCs w:val="28"/>
        </w:rPr>
        <w:t>,</w:t>
      </w:r>
      <w:r w:rsidRPr="00187BAF">
        <w:rPr>
          <w:sz w:val="28"/>
          <w:szCs w:val="28"/>
        </w:rPr>
        <w:t xml:space="preserve"> преобладает</w:t>
      </w:r>
      <w:r w:rsidRPr="00187BAF">
        <w:rPr>
          <w:i/>
          <w:sz w:val="28"/>
          <w:szCs w:val="28"/>
        </w:rPr>
        <w:t xml:space="preserve"> </w:t>
      </w:r>
      <w:r w:rsidRPr="00187BAF">
        <w:rPr>
          <w:sz w:val="28"/>
          <w:szCs w:val="28"/>
        </w:rPr>
        <w:t xml:space="preserve">аллель 799 пн. Маркер </w:t>
      </w:r>
      <w:r w:rsidRPr="00187BAF">
        <w:rPr>
          <w:sz w:val="28"/>
          <w:szCs w:val="28"/>
          <w:lang w:val="en-US"/>
        </w:rPr>
        <w:t>OPL</w:t>
      </w:r>
      <w:r w:rsidRPr="00187BAF">
        <w:rPr>
          <w:sz w:val="28"/>
          <w:szCs w:val="28"/>
        </w:rPr>
        <w:t xml:space="preserve">19 используется для определения генов </w:t>
      </w:r>
      <w:r w:rsidRPr="003302B5">
        <w:rPr>
          <w:iCs/>
          <w:sz w:val="28"/>
          <w:szCs w:val="28"/>
          <w:lang w:val="en-US"/>
        </w:rPr>
        <w:t>Vh</w:t>
      </w:r>
      <w:r w:rsidRPr="003302B5">
        <w:rPr>
          <w:iCs/>
          <w:sz w:val="28"/>
          <w:szCs w:val="28"/>
          <w:vertAlign w:val="subscript"/>
        </w:rPr>
        <w:t>2</w:t>
      </w:r>
      <w:r w:rsidRPr="003302B5">
        <w:rPr>
          <w:iCs/>
          <w:sz w:val="28"/>
          <w:szCs w:val="28"/>
        </w:rPr>
        <w:t xml:space="preserve"> и </w:t>
      </w:r>
      <w:r w:rsidRPr="003302B5">
        <w:rPr>
          <w:iCs/>
          <w:sz w:val="28"/>
          <w:szCs w:val="28"/>
          <w:lang w:val="en-US"/>
        </w:rPr>
        <w:t>Vh</w:t>
      </w:r>
      <w:r w:rsidRPr="003302B5">
        <w:rPr>
          <w:iCs/>
          <w:sz w:val="28"/>
          <w:szCs w:val="28"/>
          <w:vertAlign w:val="subscript"/>
        </w:rPr>
        <w:t>8</w:t>
      </w:r>
      <w:r w:rsidRPr="00187BAF">
        <w:rPr>
          <w:sz w:val="28"/>
          <w:szCs w:val="28"/>
        </w:rPr>
        <w:t xml:space="preserve">, аллель 430 пн указывает на присутствие устойчивости у исследуемых генотипов. </w:t>
      </w:r>
      <w:r w:rsidR="006905E3" w:rsidRPr="00187BAF">
        <w:rPr>
          <w:sz w:val="28"/>
          <w:szCs w:val="28"/>
        </w:rPr>
        <w:t>Таким образом, в наше</w:t>
      </w:r>
      <w:r w:rsidR="006905E3" w:rsidRPr="00187BAF">
        <w:rPr>
          <w:sz w:val="28"/>
          <w:szCs w:val="28"/>
          <w:lang w:val="kk-KZ"/>
        </w:rPr>
        <w:t>й</w:t>
      </w:r>
      <w:r w:rsidR="006905E3" w:rsidRPr="00187BAF">
        <w:rPr>
          <w:sz w:val="28"/>
          <w:szCs w:val="28"/>
        </w:rPr>
        <w:t xml:space="preserve"> </w:t>
      </w:r>
      <w:r w:rsidR="006905E3" w:rsidRPr="00187BAF">
        <w:rPr>
          <w:sz w:val="28"/>
          <w:szCs w:val="28"/>
          <w:lang w:val="kk-KZ"/>
        </w:rPr>
        <w:t>работе</w:t>
      </w:r>
      <w:r w:rsidR="006905E3" w:rsidRPr="00187BAF">
        <w:rPr>
          <w:sz w:val="28"/>
          <w:szCs w:val="28"/>
        </w:rPr>
        <w:t xml:space="preserve"> было проведено молекулярно-генетическое изучение генотипов яблони Недзвецкого на предмет устойчивости к парше и бактериальному ожогу, </w:t>
      </w:r>
      <w:r w:rsidR="00CE5C1A" w:rsidRPr="00187BAF">
        <w:rPr>
          <w:sz w:val="28"/>
          <w:szCs w:val="28"/>
        </w:rPr>
        <w:t>произрастающих</w:t>
      </w:r>
      <w:r w:rsidR="006905E3" w:rsidRPr="00187BAF">
        <w:rPr>
          <w:sz w:val="28"/>
          <w:szCs w:val="28"/>
          <w:lang w:val="kk-KZ"/>
        </w:rPr>
        <w:t>х</w:t>
      </w:r>
      <w:r w:rsidR="006905E3" w:rsidRPr="00187BAF">
        <w:rPr>
          <w:sz w:val="28"/>
          <w:szCs w:val="28"/>
        </w:rPr>
        <w:t xml:space="preserve"> </w:t>
      </w:r>
      <w:r w:rsidR="006905E3" w:rsidRPr="00187BAF">
        <w:rPr>
          <w:sz w:val="28"/>
          <w:szCs w:val="28"/>
          <w:lang w:val="kk-KZ"/>
        </w:rPr>
        <w:t>на территории Республики Казахстан</w:t>
      </w:r>
      <w:r w:rsidR="006905E3" w:rsidRPr="00187BAF">
        <w:rPr>
          <w:sz w:val="28"/>
          <w:szCs w:val="28"/>
        </w:rPr>
        <w:t>. Были отобраны и изучены образцы из города</w:t>
      </w:r>
      <w:r w:rsidR="0036183A" w:rsidRPr="00187BAF">
        <w:rPr>
          <w:sz w:val="28"/>
          <w:szCs w:val="28"/>
        </w:rPr>
        <w:t xml:space="preserve"> Нур-Султан (4 популяции, 17 клонов-деревьев), Помологического сада, г. Алматы (3 клона-дерева) и ущелья Черкасай (дикая популяция, 3 клона дерева).</w:t>
      </w:r>
      <w:r w:rsidR="006905E3" w:rsidRPr="00187BAF">
        <w:rPr>
          <w:sz w:val="28"/>
          <w:szCs w:val="28"/>
        </w:rPr>
        <w:t xml:space="preserve"> </w:t>
      </w:r>
    </w:p>
    <w:p w14:paraId="5A862454" w14:textId="5777997B" w:rsidR="00C416E5" w:rsidRPr="00432D25" w:rsidRDefault="00047001" w:rsidP="00F36E60">
      <w:pPr>
        <w:autoSpaceDE w:val="0"/>
        <w:autoSpaceDN w:val="0"/>
        <w:adjustRightInd w:val="0"/>
        <w:spacing w:after="0" w:line="240" w:lineRule="auto"/>
        <w:ind w:firstLine="709"/>
        <w:jc w:val="both"/>
        <w:rPr>
          <w:sz w:val="28"/>
          <w:szCs w:val="28"/>
        </w:rPr>
      </w:pPr>
      <w:r w:rsidRPr="00187BAF">
        <w:rPr>
          <w:sz w:val="28"/>
          <w:szCs w:val="28"/>
        </w:rPr>
        <w:t xml:space="preserve">Генетический анализ с помощью молекулярных маркеров </w:t>
      </w:r>
      <w:r w:rsidRPr="00187BAF">
        <w:rPr>
          <w:sz w:val="28"/>
          <w:szCs w:val="28"/>
          <w:lang w:val="kk-KZ"/>
        </w:rPr>
        <w:t xml:space="preserve">OPB18 и </w:t>
      </w:r>
      <w:r w:rsidRPr="00187BAF">
        <w:rPr>
          <w:sz w:val="28"/>
          <w:szCs w:val="28"/>
          <w:lang w:val="en-US"/>
        </w:rPr>
        <w:t>OPL</w:t>
      </w:r>
      <w:r w:rsidRPr="00187BAF">
        <w:rPr>
          <w:sz w:val="28"/>
          <w:szCs w:val="28"/>
        </w:rPr>
        <w:t xml:space="preserve">19 показал, что </w:t>
      </w:r>
      <w:r w:rsidR="00C416E5" w:rsidRPr="00187BAF">
        <w:rPr>
          <w:sz w:val="28"/>
          <w:szCs w:val="28"/>
        </w:rPr>
        <w:t>образцы яблони Недзвецкого из г.</w:t>
      </w:r>
      <w:r w:rsidR="006905E3" w:rsidRPr="00187BAF">
        <w:rPr>
          <w:sz w:val="28"/>
          <w:szCs w:val="28"/>
        </w:rPr>
        <w:t xml:space="preserve"> Нур-С</w:t>
      </w:r>
      <w:r w:rsidR="00C416E5" w:rsidRPr="00187BAF">
        <w:rPr>
          <w:sz w:val="28"/>
          <w:szCs w:val="28"/>
        </w:rPr>
        <w:t>ултан и один генотип из Помологического сада</w:t>
      </w:r>
      <w:r w:rsidR="006905E3" w:rsidRPr="00187BAF">
        <w:rPr>
          <w:sz w:val="28"/>
          <w:szCs w:val="28"/>
        </w:rPr>
        <w:t xml:space="preserve"> </w:t>
      </w:r>
      <w:r w:rsidR="0036183A" w:rsidRPr="00187BAF">
        <w:rPr>
          <w:sz w:val="28"/>
          <w:szCs w:val="28"/>
        </w:rPr>
        <w:t>содержали</w:t>
      </w:r>
      <w:r w:rsidR="00C416E5" w:rsidRPr="00187BAF">
        <w:rPr>
          <w:sz w:val="28"/>
          <w:szCs w:val="28"/>
        </w:rPr>
        <w:t xml:space="preserve"> аллели, ассоциированные с устойчивостью к парше только по маркеру </w:t>
      </w:r>
      <w:r w:rsidR="00C416E5" w:rsidRPr="00187BAF">
        <w:rPr>
          <w:sz w:val="28"/>
          <w:szCs w:val="28"/>
          <w:lang w:val="en-US"/>
        </w:rPr>
        <w:t>OPL</w:t>
      </w:r>
      <w:r w:rsidR="00C416E5" w:rsidRPr="00187BAF">
        <w:rPr>
          <w:sz w:val="28"/>
          <w:szCs w:val="28"/>
        </w:rPr>
        <w:t>19, генотипы из дикой популяции ущелья Черкасай</w:t>
      </w:r>
      <w:r w:rsidR="006905E3" w:rsidRPr="00187BAF">
        <w:rPr>
          <w:sz w:val="28"/>
          <w:szCs w:val="28"/>
        </w:rPr>
        <w:t xml:space="preserve"> </w:t>
      </w:r>
      <w:r w:rsidR="00C416E5" w:rsidRPr="00187BAF">
        <w:rPr>
          <w:sz w:val="28"/>
          <w:szCs w:val="28"/>
        </w:rPr>
        <w:t xml:space="preserve">и 2 образца </w:t>
      </w:r>
      <w:r w:rsidR="0036183A" w:rsidRPr="00187BAF">
        <w:rPr>
          <w:sz w:val="28"/>
          <w:szCs w:val="28"/>
        </w:rPr>
        <w:t>из Помологического сада содержали</w:t>
      </w:r>
      <w:r w:rsidR="00C416E5" w:rsidRPr="00187BAF">
        <w:rPr>
          <w:sz w:val="28"/>
          <w:szCs w:val="28"/>
        </w:rPr>
        <w:t xml:space="preserve"> аллели устойчивости по двум маркерам</w:t>
      </w:r>
      <w:r w:rsidR="00586CE2">
        <w:rPr>
          <w:sz w:val="28"/>
          <w:szCs w:val="28"/>
        </w:rPr>
        <w:t xml:space="preserve"> (</w:t>
      </w:r>
      <w:r w:rsidR="00C416E5" w:rsidRPr="00187BAF">
        <w:rPr>
          <w:sz w:val="28"/>
          <w:szCs w:val="28"/>
        </w:rPr>
        <w:t xml:space="preserve">рисунок </w:t>
      </w:r>
      <w:r w:rsidR="00684463" w:rsidRPr="00187BAF">
        <w:rPr>
          <w:sz w:val="28"/>
          <w:szCs w:val="28"/>
        </w:rPr>
        <w:t>3</w:t>
      </w:r>
      <w:r w:rsidR="00586CE2">
        <w:rPr>
          <w:sz w:val="28"/>
          <w:szCs w:val="28"/>
        </w:rPr>
        <w:t>)</w:t>
      </w:r>
      <w:r w:rsidR="00C416E5" w:rsidRPr="00187BAF">
        <w:rPr>
          <w:sz w:val="28"/>
          <w:szCs w:val="28"/>
        </w:rPr>
        <w:t xml:space="preserve">. </w:t>
      </w:r>
      <w:r w:rsidRPr="00187BAF">
        <w:rPr>
          <w:sz w:val="28"/>
          <w:szCs w:val="28"/>
        </w:rPr>
        <w:t xml:space="preserve">Присутствие двух или только одного маркера зависит от генотипа. </w:t>
      </w:r>
      <w:r w:rsidR="00490DF1" w:rsidRPr="00187BAF">
        <w:rPr>
          <w:sz w:val="28"/>
          <w:szCs w:val="28"/>
        </w:rPr>
        <w:t xml:space="preserve">Так, </w:t>
      </w:r>
      <w:r w:rsidRPr="00187BAF">
        <w:rPr>
          <w:sz w:val="28"/>
          <w:szCs w:val="28"/>
        </w:rPr>
        <w:t>п</w:t>
      </w:r>
      <w:r w:rsidR="00022C0D" w:rsidRPr="00187BAF">
        <w:rPr>
          <w:sz w:val="28"/>
          <w:szCs w:val="28"/>
        </w:rPr>
        <w:t xml:space="preserve">ри анализе яблони Royal Gala, W193B и R12740-7A маркер OPB18 амплифицировал один ПЦР продукт размером 628 пн и второй продукт 799 пн, который присутствовал только </w:t>
      </w:r>
      <w:r w:rsidR="002112F9" w:rsidRPr="00187BAF">
        <w:rPr>
          <w:sz w:val="28"/>
          <w:szCs w:val="28"/>
        </w:rPr>
        <w:t>у</w:t>
      </w:r>
      <w:r w:rsidR="00022C0D" w:rsidRPr="00187BAF">
        <w:rPr>
          <w:sz w:val="28"/>
          <w:szCs w:val="28"/>
        </w:rPr>
        <w:t xml:space="preserve"> W193B. Продукт 628 п.н. находится в состоянии отталкивания, а 799 пн находятся в группе сцепления с аллелем Vh8 у яблони W193B. Фрагмент 628 п.н. не выделялся у Royal Gala × TSR34T15, что указывает на гомозиготность по этому маркеру.</w:t>
      </w:r>
      <w:r w:rsidR="00AE45F6" w:rsidRPr="00187BAF">
        <w:rPr>
          <w:sz w:val="28"/>
          <w:szCs w:val="28"/>
        </w:rPr>
        <w:t xml:space="preserve"> </w:t>
      </w:r>
      <w:r w:rsidR="00022C0D" w:rsidRPr="00187BAF">
        <w:rPr>
          <w:sz w:val="28"/>
          <w:szCs w:val="28"/>
        </w:rPr>
        <w:t xml:space="preserve">Секвенирование продуктов размером 628 пн из генотипов W193B, R12740-7A и Royal Gala показало, что они на 100% идентичны. Последовательности фрагментов 799 пн из W193B и его устойчивого потомства AU311 от скрещивания с Royal Gala почти идентичны последовательности фрагмента 628 пн, за исключением вставки 171 пн после пары оснований 304. Эта высокая степень сходства подтверждает, что маркеры являются аллельными. </w:t>
      </w:r>
      <w:r w:rsidR="002112F9" w:rsidRPr="00187BAF">
        <w:rPr>
          <w:sz w:val="28"/>
          <w:szCs w:val="28"/>
        </w:rPr>
        <w:t>Р</w:t>
      </w:r>
      <w:r w:rsidR="00022C0D" w:rsidRPr="00187BAF">
        <w:rPr>
          <w:sz w:val="28"/>
          <w:szCs w:val="28"/>
        </w:rPr>
        <w:t xml:space="preserve">езультаты предварительного исследования генотипирования на устойчивость к парше зародышевой плазмы </w:t>
      </w:r>
      <w:r w:rsidR="00022C0D" w:rsidRPr="00187BAF">
        <w:rPr>
          <w:i/>
          <w:sz w:val="28"/>
          <w:szCs w:val="28"/>
        </w:rPr>
        <w:t>M. sieversii</w:t>
      </w:r>
      <w:r w:rsidR="00022C0D" w:rsidRPr="00187BAF">
        <w:rPr>
          <w:sz w:val="28"/>
          <w:szCs w:val="28"/>
        </w:rPr>
        <w:t xml:space="preserve">, собранной в Центральной Азии, продемонстрировали, что продукт 799 пн маркера </w:t>
      </w:r>
      <w:r w:rsidR="00022C0D" w:rsidRPr="00432D25">
        <w:rPr>
          <w:sz w:val="28"/>
          <w:szCs w:val="28"/>
        </w:rPr>
        <w:t xml:space="preserve">OPB18SCAR преобладает в зародышевой плазме </w:t>
      </w:r>
      <w:r w:rsidR="00022C0D" w:rsidRPr="00432D25">
        <w:rPr>
          <w:i/>
          <w:sz w:val="28"/>
          <w:szCs w:val="28"/>
        </w:rPr>
        <w:t>M. sieversii</w:t>
      </w:r>
      <w:r w:rsidR="00022C0D" w:rsidRPr="00432D25">
        <w:rPr>
          <w:sz w:val="28"/>
          <w:szCs w:val="28"/>
        </w:rPr>
        <w:t xml:space="preserve"> </w:t>
      </w:r>
      <w:r w:rsidR="00667C60" w:rsidRPr="00432D25">
        <w:rPr>
          <w:sz w:val="28"/>
          <w:szCs w:val="28"/>
        </w:rPr>
        <w:t xml:space="preserve">и отвечает за устойчивость </w:t>
      </w:r>
      <w:r w:rsidR="00022C0D" w:rsidRPr="00432D25">
        <w:rPr>
          <w:sz w:val="28"/>
          <w:szCs w:val="28"/>
        </w:rPr>
        <w:t>[</w:t>
      </w:r>
      <w:r w:rsidR="00D91385" w:rsidRPr="00432D25">
        <w:rPr>
          <w:sz w:val="28"/>
          <w:szCs w:val="28"/>
        </w:rPr>
        <w:t>204</w:t>
      </w:r>
      <w:r w:rsidR="00586CE2" w:rsidRPr="00432D25">
        <w:rPr>
          <w:sz w:val="28"/>
          <w:szCs w:val="28"/>
        </w:rPr>
        <w:t xml:space="preserve">, </w:t>
      </w:r>
      <w:r w:rsidR="00432D25" w:rsidRPr="00432D25">
        <w:rPr>
          <w:sz w:val="28"/>
          <w:szCs w:val="28"/>
        </w:rPr>
        <w:t xml:space="preserve">р. </w:t>
      </w:r>
      <w:r w:rsidR="0025245D" w:rsidRPr="00432D25">
        <w:rPr>
          <w:sz w:val="28"/>
          <w:szCs w:val="28"/>
        </w:rPr>
        <w:t>186</w:t>
      </w:r>
      <w:r w:rsidR="00022C0D" w:rsidRPr="00432D25">
        <w:rPr>
          <w:sz w:val="28"/>
          <w:szCs w:val="28"/>
        </w:rPr>
        <w:t>].</w:t>
      </w:r>
    </w:p>
    <w:p w14:paraId="2D2D40D3" w14:textId="209C6179" w:rsidR="00857F05" w:rsidRPr="00432D25" w:rsidRDefault="00857F05" w:rsidP="00F36E60">
      <w:pPr>
        <w:autoSpaceDE w:val="0"/>
        <w:autoSpaceDN w:val="0"/>
        <w:adjustRightInd w:val="0"/>
        <w:spacing w:after="0" w:line="240" w:lineRule="auto"/>
        <w:ind w:firstLine="709"/>
        <w:jc w:val="both"/>
        <w:rPr>
          <w:sz w:val="28"/>
          <w:szCs w:val="28"/>
        </w:rPr>
      </w:pPr>
      <w:r w:rsidRPr="00432D25">
        <w:rPr>
          <w:sz w:val="28"/>
          <w:szCs w:val="28"/>
        </w:rPr>
        <w:t xml:space="preserve">В свою очередь, </w:t>
      </w:r>
      <w:r w:rsidRPr="00432D25">
        <w:rPr>
          <w:sz w:val="28"/>
          <w:szCs w:val="28"/>
          <w:lang w:val="en-US"/>
        </w:rPr>
        <w:t>OPL</w:t>
      </w:r>
      <w:r w:rsidRPr="00432D25">
        <w:rPr>
          <w:sz w:val="28"/>
          <w:szCs w:val="28"/>
        </w:rPr>
        <w:t xml:space="preserve">19 маркер широко используется для отбора устойчивых генотипов к парше. </w:t>
      </w:r>
      <w:r w:rsidRPr="00432D25">
        <w:rPr>
          <w:sz w:val="28"/>
          <w:szCs w:val="28"/>
          <w:lang w:val="en-US"/>
        </w:rPr>
        <w:t>OPL</w:t>
      </w:r>
      <w:r w:rsidRPr="00432D25">
        <w:rPr>
          <w:sz w:val="28"/>
          <w:szCs w:val="28"/>
        </w:rPr>
        <w:t xml:space="preserve">19 используется для идентификации генов </w:t>
      </w:r>
      <w:r w:rsidRPr="003302B5">
        <w:rPr>
          <w:iCs/>
          <w:sz w:val="28"/>
          <w:szCs w:val="28"/>
          <w:lang w:val="en-US"/>
        </w:rPr>
        <w:t>Vh</w:t>
      </w:r>
      <w:r w:rsidRPr="003302B5">
        <w:rPr>
          <w:iCs/>
          <w:sz w:val="28"/>
          <w:szCs w:val="28"/>
          <w:vertAlign w:val="subscript"/>
        </w:rPr>
        <w:t>4</w:t>
      </w:r>
      <w:r w:rsidRPr="003302B5">
        <w:rPr>
          <w:iCs/>
          <w:sz w:val="28"/>
          <w:szCs w:val="28"/>
        </w:rPr>
        <w:t xml:space="preserve"> и </w:t>
      </w:r>
      <w:r w:rsidRPr="003302B5">
        <w:rPr>
          <w:iCs/>
          <w:sz w:val="28"/>
          <w:szCs w:val="28"/>
          <w:lang w:val="en-US"/>
        </w:rPr>
        <w:t>Vh</w:t>
      </w:r>
      <w:r w:rsidRPr="003302B5">
        <w:rPr>
          <w:iCs/>
          <w:sz w:val="28"/>
          <w:szCs w:val="28"/>
          <w:vertAlign w:val="subscript"/>
        </w:rPr>
        <w:t>2</w:t>
      </w:r>
      <w:r w:rsidRPr="00432D25">
        <w:rPr>
          <w:sz w:val="28"/>
          <w:szCs w:val="28"/>
        </w:rPr>
        <w:t xml:space="preserve">. При изучении </w:t>
      </w:r>
      <w:r w:rsidRPr="00432D25">
        <w:rPr>
          <w:i/>
          <w:sz w:val="28"/>
          <w:szCs w:val="28"/>
          <w:lang w:val="en-US"/>
        </w:rPr>
        <w:t>M</w:t>
      </w:r>
      <w:r w:rsidRPr="00432D25">
        <w:rPr>
          <w:i/>
          <w:sz w:val="28"/>
          <w:szCs w:val="28"/>
        </w:rPr>
        <w:t xml:space="preserve">. </w:t>
      </w:r>
      <w:r w:rsidRPr="00432D25">
        <w:rPr>
          <w:i/>
          <w:sz w:val="28"/>
          <w:szCs w:val="28"/>
          <w:lang w:val="en-US"/>
        </w:rPr>
        <w:t>sieversii</w:t>
      </w:r>
      <w:r w:rsidRPr="00432D25">
        <w:rPr>
          <w:sz w:val="28"/>
          <w:szCs w:val="28"/>
        </w:rPr>
        <w:t xml:space="preserve"> маркер </w:t>
      </w:r>
      <w:r w:rsidRPr="00432D25">
        <w:rPr>
          <w:sz w:val="28"/>
          <w:szCs w:val="28"/>
          <w:lang w:val="en-US"/>
        </w:rPr>
        <w:t>OPL</w:t>
      </w:r>
      <w:r w:rsidRPr="00432D25">
        <w:rPr>
          <w:sz w:val="28"/>
          <w:szCs w:val="28"/>
        </w:rPr>
        <w:t xml:space="preserve">19 определил новый ген устойчивости к парше - </w:t>
      </w:r>
      <w:r w:rsidRPr="00432D25">
        <w:rPr>
          <w:sz w:val="28"/>
          <w:szCs w:val="28"/>
          <w:lang w:val="en-US"/>
        </w:rPr>
        <w:t>Rvi</w:t>
      </w:r>
      <w:r w:rsidRPr="00432D25">
        <w:rPr>
          <w:sz w:val="28"/>
          <w:szCs w:val="28"/>
        </w:rPr>
        <w:t xml:space="preserve">8. Он тесно связан с геном </w:t>
      </w:r>
      <w:r w:rsidRPr="00432D25">
        <w:rPr>
          <w:sz w:val="28"/>
          <w:szCs w:val="28"/>
          <w:lang w:val="en-US"/>
        </w:rPr>
        <w:t>Rvi</w:t>
      </w:r>
      <w:r w:rsidRPr="00432D25">
        <w:rPr>
          <w:sz w:val="28"/>
          <w:szCs w:val="28"/>
        </w:rPr>
        <w:t xml:space="preserve">2 на </w:t>
      </w:r>
      <w:r w:rsidRPr="00432D25">
        <w:rPr>
          <w:sz w:val="28"/>
          <w:szCs w:val="28"/>
          <w:lang w:val="en-US"/>
        </w:rPr>
        <w:t>LG</w:t>
      </w:r>
      <w:r w:rsidRPr="00432D25">
        <w:rPr>
          <w:sz w:val="28"/>
          <w:szCs w:val="28"/>
        </w:rPr>
        <w:t>2 [</w:t>
      </w:r>
      <w:r w:rsidRPr="00432D25">
        <w:rPr>
          <w:sz w:val="28"/>
          <w:szCs w:val="28"/>
          <w:shd w:val="clear" w:color="auto" w:fill="FFFFFF"/>
        </w:rPr>
        <w:t>205</w:t>
      </w:r>
      <w:r w:rsidRPr="00432D25">
        <w:rPr>
          <w:sz w:val="28"/>
          <w:szCs w:val="28"/>
        </w:rPr>
        <w:t xml:space="preserve">]. Маркер фланкирует локус </w:t>
      </w:r>
      <w:r w:rsidRPr="00432D25">
        <w:rPr>
          <w:sz w:val="28"/>
          <w:szCs w:val="28"/>
          <w:lang w:val="en-US"/>
        </w:rPr>
        <w:t>Rvi</w:t>
      </w:r>
      <w:r w:rsidRPr="00432D25">
        <w:rPr>
          <w:sz w:val="28"/>
          <w:szCs w:val="28"/>
        </w:rPr>
        <w:t xml:space="preserve">2 в группе сцепления 2 и амплифицирует продукт размером 433 пн. При изучении 8 сортов, полученные от яблони </w:t>
      </w:r>
      <w:r w:rsidRPr="00432D25">
        <w:rPr>
          <w:sz w:val="28"/>
          <w:szCs w:val="28"/>
          <w:lang w:val="en-US"/>
        </w:rPr>
        <w:t>Regia</w:t>
      </w:r>
      <w:r w:rsidRPr="00432D25">
        <w:rPr>
          <w:sz w:val="28"/>
          <w:szCs w:val="28"/>
        </w:rPr>
        <w:t xml:space="preserve"> или </w:t>
      </w:r>
      <w:r w:rsidRPr="00432D25">
        <w:rPr>
          <w:sz w:val="28"/>
          <w:szCs w:val="28"/>
          <w:lang w:val="en-US"/>
        </w:rPr>
        <w:t>Reka</w:t>
      </w:r>
      <w:r w:rsidRPr="00432D25">
        <w:rPr>
          <w:sz w:val="28"/>
          <w:szCs w:val="28"/>
        </w:rPr>
        <w:t xml:space="preserve">, этот маркер содержал </w:t>
      </w:r>
      <w:r w:rsidRPr="00432D25">
        <w:rPr>
          <w:sz w:val="28"/>
          <w:szCs w:val="28"/>
          <w:lang w:val="en-US"/>
        </w:rPr>
        <w:t>Rvi</w:t>
      </w:r>
      <w:r w:rsidRPr="00432D25">
        <w:rPr>
          <w:sz w:val="28"/>
          <w:szCs w:val="28"/>
        </w:rPr>
        <w:t>2 и указывал на устойчивость</w:t>
      </w:r>
      <w:r w:rsidRPr="00432D25">
        <w:rPr>
          <w:sz w:val="28"/>
          <w:szCs w:val="28"/>
          <w:lang w:val="kk-KZ"/>
        </w:rPr>
        <w:t xml:space="preserve"> [</w:t>
      </w:r>
      <w:r w:rsidRPr="00432D25">
        <w:rPr>
          <w:sz w:val="28"/>
          <w:szCs w:val="28"/>
        </w:rPr>
        <w:t xml:space="preserve">44, </w:t>
      </w:r>
      <w:r w:rsidR="00432D25" w:rsidRPr="00432D25">
        <w:rPr>
          <w:sz w:val="28"/>
          <w:szCs w:val="28"/>
        </w:rPr>
        <w:t xml:space="preserve">р. </w:t>
      </w:r>
      <w:r w:rsidR="002602F5" w:rsidRPr="00432D25">
        <w:rPr>
          <w:sz w:val="28"/>
          <w:szCs w:val="28"/>
        </w:rPr>
        <w:t>1575</w:t>
      </w:r>
      <w:r w:rsidRPr="00432D25">
        <w:rPr>
          <w:sz w:val="28"/>
          <w:szCs w:val="28"/>
          <w:lang w:val="kk-KZ"/>
        </w:rPr>
        <w:t>]</w:t>
      </w:r>
      <w:r w:rsidRPr="00432D25">
        <w:rPr>
          <w:sz w:val="28"/>
          <w:szCs w:val="28"/>
        </w:rPr>
        <w:t>.</w:t>
      </w:r>
    </w:p>
    <w:p w14:paraId="33CCD27D" w14:textId="77777777" w:rsidR="00667C60" w:rsidRPr="00432D25" w:rsidRDefault="00667C60" w:rsidP="00F36E60">
      <w:pPr>
        <w:autoSpaceDE w:val="0"/>
        <w:autoSpaceDN w:val="0"/>
        <w:adjustRightInd w:val="0"/>
        <w:spacing w:after="0" w:line="240" w:lineRule="auto"/>
        <w:ind w:firstLine="709"/>
        <w:jc w:val="both"/>
        <w:rPr>
          <w:b/>
          <w:sz w:val="28"/>
          <w:szCs w:val="28"/>
        </w:rPr>
      </w:pPr>
    </w:p>
    <w:p w14:paraId="53B3CC84" w14:textId="77777777" w:rsidR="00C416E5" w:rsidRPr="00187BAF" w:rsidRDefault="00C416E5" w:rsidP="00857F05">
      <w:pPr>
        <w:autoSpaceDE w:val="0"/>
        <w:autoSpaceDN w:val="0"/>
        <w:adjustRightInd w:val="0"/>
        <w:spacing w:after="0" w:line="240" w:lineRule="auto"/>
        <w:jc w:val="center"/>
        <w:rPr>
          <w:b/>
          <w:sz w:val="28"/>
          <w:szCs w:val="28"/>
        </w:rPr>
      </w:pPr>
      <w:r w:rsidRPr="00187BAF">
        <w:rPr>
          <w:b/>
          <w:noProof/>
          <w:sz w:val="28"/>
          <w:szCs w:val="28"/>
        </w:rPr>
        <w:drawing>
          <wp:inline distT="0" distB="0" distL="0" distR="0" wp14:anchorId="74924E23" wp14:editId="2BCC942B">
            <wp:extent cx="5179060" cy="21619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03559" cy="2172207"/>
                    </a:xfrm>
                    <a:prstGeom prst="rect">
                      <a:avLst/>
                    </a:prstGeom>
                    <a:noFill/>
                  </pic:spPr>
                </pic:pic>
              </a:graphicData>
            </a:graphic>
          </wp:inline>
        </w:drawing>
      </w:r>
    </w:p>
    <w:p w14:paraId="33B9CC41" w14:textId="77777777" w:rsidR="00C416E5" w:rsidRPr="00857F05" w:rsidRDefault="00C416E5" w:rsidP="00F36E60">
      <w:pPr>
        <w:autoSpaceDE w:val="0"/>
        <w:autoSpaceDN w:val="0"/>
        <w:adjustRightInd w:val="0"/>
        <w:spacing w:after="0" w:line="240" w:lineRule="auto"/>
        <w:ind w:firstLine="709"/>
        <w:jc w:val="both"/>
        <w:rPr>
          <w:b/>
          <w:sz w:val="16"/>
          <w:szCs w:val="16"/>
        </w:rPr>
      </w:pPr>
    </w:p>
    <w:p w14:paraId="79DDAD74" w14:textId="2FBA2E92" w:rsidR="00C416E5" w:rsidRPr="00187BAF" w:rsidRDefault="00857F05" w:rsidP="00857F05">
      <w:pPr>
        <w:autoSpaceDE w:val="0"/>
        <w:autoSpaceDN w:val="0"/>
        <w:adjustRightInd w:val="0"/>
        <w:spacing w:after="0" w:line="240" w:lineRule="auto"/>
        <w:ind w:firstLine="709"/>
        <w:jc w:val="both"/>
        <w:rPr>
          <w:szCs w:val="24"/>
        </w:rPr>
      </w:pPr>
      <w:r>
        <w:rPr>
          <w:szCs w:val="24"/>
        </w:rPr>
        <w:t xml:space="preserve">– </w:t>
      </w:r>
      <w:r w:rsidR="00C416E5" w:rsidRPr="00187BAF">
        <w:rPr>
          <w:szCs w:val="24"/>
          <w:lang w:val="en-US"/>
        </w:rPr>
        <w:t>OPB</w:t>
      </w:r>
      <w:r w:rsidR="00CE5C1A" w:rsidRPr="00187BAF">
        <w:rPr>
          <w:szCs w:val="24"/>
        </w:rPr>
        <w:t>18: 1-</w:t>
      </w:r>
      <w:r w:rsidR="00C416E5" w:rsidRPr="00187BAF">
        <w:rPr>
          <w:szCs w:val="24"/>
        </w:rPr>
        <w:t xml:space="preserve">2 - образцы дикой популяции ущелья Черкасай; 3-4 – образцы </w:t>
      </w:r>
      <w:r>
        <w:rPr>
          <w:szCs w:val="24"/>
        </w:rPr>
        <w:t>(</w:t>
      </w:r>
      <w:r w:rsidR="00C416E5" w:rsidRPr="00187BAF">
        <w:rPr>
          <w:szCs w:val="24"/>
        </w:rPr>
        <w:t>Нур-Султан</w:t>
      </w:r>
      <w:r>
        <w:rPr>
          <w:szCs w:val="24"/>
        </w:rPr>
        <w:t>)</w:t>
      </w:r>
      <w:r w:rsidR="006905E3" w:rsidRPr="00187BAF">
        <w:rPr>
          <w:szCs w:val="24"/>
        </w:rPr>
        <w:t>;</w:t>
      </w:r>
      <w:r w:rsidR="00C416E5" w:rsidRPr="00187BAF">
        <w:rPr>
          <w:szCs w:val="24"/>
        </w:rPr>
        <w:t xml:space="preserve"> 5</w:t>
      </w:r>
      <w:r w:rsidR="006905E3" w:rsidRPr="00187BAF">
        <w:rPr>
          <w:szCs w:val="24"/>
        </w:rPr>
        <w:t xml:space="preserve"> </w:t>
      </w:r>
      <w:r w:rsidR="00C416E5" w:rsidRPr="00187BAF">
        <w:rPr>
          <w:szCs w:val="24"/>
        </w:rPr>
        <w:t xml:space="preserve">- </w:t>
      </w:r>
      <w:r w:rsidR="006905E3" w:rsidRPr="00187BAF">
        <w:rPr>
          <w:szCs w:val="24"/>
        </w:rPr>
        <w:t>образец помологического сада</w:t>
      </w:r>
      <w:r>
        <w:rPr>
          <w:szCs w:val="24"/>
        </w:rPr>
        <w:t>;</w:t>
      </w:r>
      <w:r w:rsidR="006905E3" w:rsidRPr="00187BAF">
        <w:rPr>
          <w:szCs w:val="24"/>
        </w:rPr>
        <w:t xml:space="preserve"> </w:t>
      </w:r>
      <w:r w:rsidR="00C416E5" w:rsidRPr="00187BAF">
        <w:rPr>
          <w:szCs w:val="24"/>
          <w:lang w:val="en-US"/>
        </w:rPr>
        <w:t>OPL</w:t>
      </w:r>
      <w:r w:rsidR="00C416E5" w:rsidRPr="00187BAF">
        <w:rPr>
          <w:szCs w:val="24"/>
        </w:rPr>
        <w:t>19: 1-3</w:t>
      </w:r>
      <w:r w:rsidR="006905E3" w:rsidRPr="00187BAF">
        <w:rPr>
          <w:szCs w:val="24"/>
        </w:rPr>
        <w:t xml:space="preserve"> </w:t>
      </w:r>
      <w:r w:rsidR="00C416E5" w:rsidRPr="00187BAF">
        <w:rPr>
          <w:szCs w:val="24"/>
        </w:rPr>
        <w:t xml:space="preserve">- </w:t>
      </w:r>
      <w:r w:rsidR="006905E3" w:rsidRPr="00187BAF">
        <w:rPr>
          <w:szCs w:val="24"/>
        </w:rPr>
        <w:t>образцы дикой популяции ущелья Черкасай;</w:t>
      </w:r>
      <w:r w:rsidR="00C416E5" w:rsidRPr="00187BAF">
        <w:rPr>
          <w:szCs w:val="24"/>
        </w:rPr>
        <w:t xml:space="preserve"> 4</w:t>
      </w:r>
      <w:r w:rsidR="006905E3" w:rsidRPr="00187BAF">
        <w:rPr>
          <w:szCs w:val="24"/>
        </w:rPr>
        <w:t xml:space="preserve"> </w:t>
      </w:r>
      <w:r w:rsidR="00C416E5" w:rsidRPr="00187BAF">
        <w:rPr>
          <w:szCs w:val="24"/>
        </w:rPr>
        <w:t xml:space="preserve">- </w:t>
      </w:r>
      <w:r w:rsidR="006905E3" w:rsidRPr="00187BAF">
        <w:rPr>
          <w:szCs w:val="24"/>
        </w:rPr>
        <w:t>образец помологического сада</w:t>
      </w:r>
      <w:r w:rsidR="00C416E5" w:rsidRPr="00187BAF">
        <w:rPr>
          <w:szCs w:val="24"/>
        </w:rPr>
        <w:t xml:space="preserve">, </w:t>
      </w:r>
      <w:r w:rsidR="00B757AF" w:rsidRPr="00B757AF">
        <w:rPr>
          <w:szCs w:val="24"/>
        </w:rPr>
        <w:t>5</w:t>
      </w:r>
      <w:r w:rsidR="00C416E5" w:rsidRPr="00187BAF">
        <w:rPr>
          <w:szCs w:val="24"/>
        </w:rPr>
        <w:t xml:space="preserve">-6 – </w:t>
      </w:r>
      <w:r w:rsidR="006905E3" w:rsidRPr="00187BAF">
        <w:rPr>
          <w:szCs w:val="24"/>
        </w:rPr>
        <w:t xml:space="preserve">образцы </w:t>
      </w:r>
      <w:r>
        <w:rPr>
          <w:szCs w:val="24"/>
        </w:rPr>
        <w:t>(</w:t>
      </w:r>
      <w:r w:rsidR="006905E3" w:rsidRPr="00187BAF">
        <w:rPr>
          <w:szCs w:val="24"/>
        </w:rPr>
        <w:t>Нур-Султан</w:t>
      </w:r>
      <w:r>
        <w:rPr>
          <w:szCs w:val="24"/>
        </w:rPr>
        <w:t>)</w:t>
      </w:r>
      <w:r w:rsidR="00C416E5" w:rsidRPr="00187BAF">
        <w:rPr>
          <w:szCs w:val="24"/>
        </w:rPr>
        <w:t xml:space="preserve">. </w:t>
      </w:r>
      <w:r w:rsidR="0036183A" w:rsidRPr="00187BAF">
        <w:rPr>
          <w:szCs w:val="24"/>
        </w:rPr>
        <w:t>Генетическое расстояние выражено</w:t>
      </w:r>
      <w:r w:rsidR="006905E3" w:rsidRPr="00187BAF">
        <w:rPr>
          <w:szCs w:val="24"/>
        </w:rPr>
        <w:t xml:space="preserve"> в </w:t>
      </w:r>
      <w:r w:rsidR="006905E3" w:rsidRPr="00187BAF">
        <w:rPr>
          <w:szCs w:val="24"/>
          <w:lang w:val="en-US"/>
        </w:rPr>
        <w:t>centiMorgans</w:t>
      </w:r>
      <w:r w:rsidR="006905E3" w:rsidRPr="00187BAF">
        <w:rPr>
          <w:szCs w:val="24"/>
        </w:rPr>
        <w:t xml:space="preserve"> (</w:t>
      </w:r>
      <w:r w:rsidR="006905E3" w:rsidRPr="00187BAF">
        <w:rPr>
          <w:szCs w:val="24"/>
          <w:lang w:val="en-US"/>
        </w:rPr>
        <w:t>cM</w:t>
      </w:r>
      <w:r w:rsidR="006905E3" w:rsidRPr="00187BAF">
        <w:rPr>
          <w:szCs w:val="24"/>
        </w:rPr>
        <w:t>)</w:t>
      </w:r>
    </w:p>
    <w:p w14:paraId="1769C568" w14:textId="77777777" w:rsidR="00857F05" w:rsidRPr="00857F05" w:rsidRDefault="00857F05" w:rsidP="00F36E60">
      <w:pPr>
        <w:autoSpaceDE w:val="0"/>
        <w:autoSpaceDN w:val="0"/>
        <w:adjustRightInd w:val="0"/>
        <w:spacing w:after="0" w:line="240" w:lineRule="auto"/>
        <w:ind w:firstLine="709"/>
        <w:jc w:val="center"/>
        <w:rPr>
          <w:sz w:val="16"/>
          <w:szCs w:val="16"/>
        </w:rPr>
      </w:pPr>
    </w:p>
    <w:p w14:paraId="48544529" w14:textId="5103C6DB" w:rsidR="00C416E5" w:rsidRPr="00857F05" w:rsidRDefault="006905E3" w:rsidP="00857F05">
      <w:pPr>
        <w:autoSpaceDE w:val="0"/>
        <w:autoSpaceDN w:val="0"/>
        <w:adjustRightInd w:val="0"/>
        <w:spacing w:after="0" w:line="240" w:lineRule="auto"/>
        <w:jc w:val="center"/>
        <w:rPr>
          <w:sz w:val="28"/>
          <w:szCs w:val="28"/>
        </w:rPr>
      </w:pPr>
      <w:r w:rsidRPr="00857F05">
        <w:rPr>
          <w:sz w:val="28"/>
          <w:szCs w:val="28"/>
        </w:rPr>
        <w:t>Рис</w:t>
      </w:r>
      <w:r w:rsidR="00857F05">
        <w:rPr>
          <w:sz w:val="28"/>
          <w:szCs w:val="28"/>
        </w:rPr>
        <w:t>унок</w:t>
      </w:r>
      <w:r w:rsidR="00C416E5" w:rsidRPr="00857F05">
        <w:rPr>
          <w:sz w:val="28"/>
          <w:szCs w:val="28"/>
        </w:rPr>
        <w:t xml:space="preserve"> </w:t>
      </w:r>
      <w:r w:rsidR="00684463" w:rsidRPr="00857F05">
        <w:rPr>
          <w:sz w:val="28"/>
          <w:szCs w:val="28"/>
        </w:rPr>
        <w:t>3</w:t>
      </w:r>
      <w:r w:rsidR="00C416E5" w:rsidRPr="00857F05">
        <w:rPr>
          <w:sz w:val="28"/>
          <w:szCs w:val="28"/>
        </w:rPr>
        <w:t xml:space="preserve"> – </w:t>
      </w:r>
      <w:r w:rsidRPr="00857F05">
        <w:rPr>
          <w:sz w:val="28"/>
          <w:szCs w:val="28"/>
        </w:rPr>
        <w:t xml:space="preserve">Анализ разных генотипов яблони Недзвецкого по маркерам </w:t>
      </w:r>
      <w:r w:rsidR="00C416E5" w:rsidRPr="00857F05">
        <w:rPr>
          <w:sz w:val="28"/>
          <w:szCs w:val="28"/>
          <w:lang w:val="en-US"/>
        </w:rPr>
        <w:t>OPB</w:t>
      </w:r>
      <w:r w:rsidR="00C416E5" w:rsidRPr="00857F05">
        <w:rPr>
          <w:sz w:val="28"/>
          <w:szCs w:val="28"/>
        </w:rPr>
        <w:t xml:space="preserve">18 </w:t>
      </w:r>
      <w:r w:rsidRPr="00857F05">
        <w:rPr>
          <w:sz w:val="28"/>
          <w:szCs w:val="28"/>
        </w:rPr>
        <w:t xml:space="preserve">и </w:t>
      </w:r>
      <w:r w:rsidRPr="00857F05">
        <w:rPr>
          <w:sz w:val="28"/>
          <w:szCs w:val="28"/>
          <w:lang w:val="en-US"/>
        </w:rPr>
        <w:t>OPL</w:t>
      </w:r>
      <w:r w:rsidRPr="00857F05">
        <w:rPr>
          <w:sz w:val="28"/>
          <w:szCs w:val="28"/>
        </w:rPr>
        <w:t>19</w:t>
      </w:r>
    </w:p>
    <w:p w14:paraId="769752B9" w14:textId="34F81AEA" w:rsidR="00857F05" w:rsidRDefault="00857F05" w:rsidP="00F36E60">
      <w:pPr>
        <w:autoSpaceDE w:val="0"/>
        <w:autoSpaceDN w:val="0"/>
        <w:adjustRightInd w:val="0"/>
        <w:spacing w:after="0" w:line="240" w:lineRule="auto"/>
        <w:ind w:firstLine="709"/>
        <w:jc w:val="both"/>
        <w:rPr>
          <w:sz w:val="28"/>
          <w:szCs w:val="28"/>
        </w:rPr>
      </w:pPr>
    </w:p>
    <w:p w14:paraId="3C7D0C63" w14:textId="16EDB3E9" w:rsidR="00BA2303" w:rsidRPr="00187BAF" w:rsidRDefault="009F6421" w:rsidP="00F36E60">
      <w:pPr>
        <w:autoSpaceDE w:val="0"/>
        <w:autoSpaceDN w:val="0"/>
        <w:adjustRightInd w:val="0"/>
        <w:spacing w:after="0" w:line="240" w:lineRule="auto"/>
        <w:ind w:firstLine="709"/>
        <w:jc w:val="both"/>
        <w:rPr>
          <w:sz w:val="28"/>
          <w:szCs w:val="28"/>
        </w:rPr>
      </w:pPr>
      <w:r w:rsidRPr="00187BAF">
        <w:rPr>
          <w:sz w:val="28"/>
          <w:szCs w:val="28"/>
        </w:rPr>
        <w:t xml:space="preserve">Также, широко распространенной болезнью является бактериальный ожог. Болезнь вызывается грамотрицательной бактерией </w:t>
      </w:r>
      <w:r w:rsidRPr="00187BAF">
        <w:rPr>
          <w:i/>
          <w:sz w:val="28"/>
          <w:szCs w:val="28"/>
        </w:rPr>
        <w:t>Erwinia amylovora</w:t>
      </w:r>
      <w:r w:rsidRPr="00187BAF">
        <w:rPr>
          <w:sz w:val="28"/>
          <w:szCs w:val="28"/>
        </w:rPr>
        <w:t xml:space="preserve">. </w:t>
      </w:r>
      <w:r w:rsidRPr="00432D25">
        <w:rPr>
          <w:sz w:val="28"/>
          <w:szCs w:val="28"/>
        </w:rPr>
        <w:t xml:space="preserve">Заражение начинается с цветков или вегетативных частей и далее вызывает некроз тканей. Устойчивость яблони Недзвецкого к бактериальному ожогу связывают с доминантно наследуемым признаком по гену </w:t>
      </w:r>
      <w:r w:rsidRPr="00432D25">
        <w:rPr>
          <w:rFonts w:eastAsia="TimesNewRomanPSMT"/>
          <w:sz w:val="28"/>
          <w:szCs w:val="28"/>
          <w:lang w:val="en-US"/>
        </w:rPr>
        <w:t>Alt</w:t>
      </w:r>
      <w:r w:rsidRPr="00432D25">
        <w:rPr>
          <w:rFonts w:eastAsia="TimesNewRomanPSMT"/>
          <w:sz w:val="28"/>
          <w:szCs w:val="28"/>
        </w:rPr>
        <w:t xml:space="preserve"> [</w:t>
      </w:r>
      <w:r w:rsidR="00D91385" w:rsidRPr="00432D25">
        <w:rPr>
          <w:sz w:val="28"/>
          <w:szCs w:val="28"/>
        </w:rPr>
        <w:t>13</w:t>
      </w:r>
      <w:r w:rsidR="00AC09E1" w:rsidRPr="00432D25">
        <w:rPr>
          <w:sz w:val="28"/>
          <w:szCs w:val="28"/>
        </w:rPr>
        <w:t xml:space="preserve">, </w:t>
      </w:r>
      <w:r w:rsidR="00432D25" w:rsidRPr="00432D25">
        <w:rPr>
          <w:sz w:val="28"/>
          <w:szCs w:val="28"/>
        </w:rPr>
        <w:t xml:space="preserve">р. </w:t>
      </w:r>
      <w:r w:rsidR="004303AD" w:rsidRPr="00432D25">
        <w:rPr>
          <w:sz w:val="28"/>
          <w:szCs w:val="28"/>
        </w:rPr>
        <w:t>128</w:t>
      </w:r>
      <w:r w:rsidR="00586CE2" w:rsidRPr="00432D25">
        <w:rPr>
          <w:sz w:val="28"/>
          <w:szCs w:val="28"/>
        </w:rPr>
        <w:t xml:space="preserve">; </w:t>
      </w:r>
      <w:r w:rsidR="00AC09E1" w:rsidRPr="00432D25">
        <w:rPr>
          <w:sz w:val="28"/>
          <w:szCs w:val="28"/>
        </w:rPr>
        <w:t>14</w:t>
      </w:r>
      <w:r w:rsidR="00586CE2" w:rsidRPr="00432D25">
        <w:rPr>
          <w:sz w:val="28"/>
          <w:szCs w:val="28"/>
        </w:rPr>
        <w:t xml:space="preserve">, </w:t>
      </w:r>
      <w:r w:rsidR="00432D25" w:rsidRPr="00432D25">
        <w:rPr>
          <w:sz w:val="28"/>
          <w:szCs w:val="28"/>
        </w:rPr>
        <w:t>р. </w:t>
      </w:r>
      <w:r w:rsidR="004303AD" w:rsidRPr="00432D25">
        <w:rPr>
          <w:sz w:val="28"/>
          <w:szCs w:val="28"/>
        </w:rPr>
        <w:t>22</w:t>
      </w:r>
      <w:r w:rsidRPr="00432D25">
        <w:rPr>
          <w:rFonts w:eastAsia="TimesNewRomanPSMT"/>
          <w:sz w:val="28"/>
          <w:szCs w:val="28"/>
        </w:rPr>
        <w:t xml:space="preserve">]. </w:t>
      </w:r>
      <w:r w:rsidR="00ED25B1" w:rsidRPr="00432D25">
        <w:rPr>
          <w:rFonts w:eastAsia="TimesNewRomanPSMT"/>
          <w:sz w:val="28"/>
          <w:szCs w:val="28"/>
        </w:rPr>
        <w:t>И</w:t>
      </w:r>
      <w:r w:rsidRPr="00432D25">
        <w:rPr>
          <w:rFonts w:eastAsia="TimesNewRomanPSMT"/>
          <w:sz w:val="28"/>
          <w:szCs w:val="28"/>
        </w:rPr>
        <w:t xml:space="preserve">звестны 5 </w:t>
      </w:r>
      <w:r w:rsidRPr="00432D25">
        <w:rPr>
          <w:rFonts w:eastAsia="TimesNewRomanPSMT"/>
          <w:sz w:val="28"/>
          <w:szCs w:val="28"/>
          <w:lang w:val="en-US"/>
        </w:rPr>
        <w:t>QTL</w:t>
      </w:r>
      <w:r w:rsidRPr="00432D25">
        <w:rPr>
          <w:rFonts w:eastAsia="TimesNewRomanPSMT"/>
          <w:sz w:val="28"/>
          <w:szCs w:val="28"/>
        </w:rPr>
        <w:t xml:space="preserve">, ассоциированных с количественной устойчивостью к патогену. Среди которых </w:t>
      </w:r>
      <w:r w:rsidRPr="00432D25">
        <w:rPr>
          <w:rFonts w:eastAsia="TimesNewRomanPSMT"/>
          <w:sz w:val="28"/>
          <w:szCs w:val="28"/>
          <w:lang w:val="en-US"/>
        </w:rPr>
        <w:t>FBF</w:t>
      </w:r>
      <w:r w:rsidRPr="00432D25">
        <w:rPr>
          <w:rFonts w:eastAsia="TimesNewRomanPSMT"/>
          <w:sz w:val="28"/>
          <w:szCs w:val="28"/>
        </w:rPr>
        <w:t xml:space="preserve">7 </w:t>
      </w:r>
      <w:r w:rsidRPr="00432D25">
        <w:rPr>
          <w:rFonts w:eastAsia="TimesNewRomanPSMT"/>
          <w:sz w:val="28"/>
          <w:szCs w:val="28"/>
          <w:lang w:val="en-US"/>
        </w:rPr>
        <w:t>QTL</w:t>
      </w:r>
      <w:r w:rsidRPr="00432D25">
        <w:rPr>
          <w:rFonts w:eastAsia="TimesNewRomanPSMT"/>
          <w:sz w:val="28"/>
          <w:szCs w:val="28"/>
        </w:rPr>
        <w:t xml:space="preserve"> локус наиболее сопряжен с устойчивостью к бактериальному ожогу, варианты устойчивости определяются двумя </w:t>
      </w:r>
      <w:r w:rsidRPr="00432D25">
        <w:rPr>
          <w:rFonts w:eastAsia="TimesNewRomanPSMT"/>
          <w:sz w:val="28"/>
          <w:szCs w:val="28"/>
          <w:lang w:val="en-US"/>
        </w:rPr>
        <w:t>SCAR</w:t>
      </w:r>
      <w:r w:rsidRPr="00432D25">
        <w:rPr>
          <w:rFonts w:eastAsia="TimesNewRomanPSMT"/>
          <w:sz w:val="28"/>
          <w:szCs w:val="28"/>
        </w:rPr>
        <w:t xml:space="preserve"> маркерами, </w:t>
      </w:r>
      <w:r w:rsidRPr="00432D25">
        <w:rPr>
          <w:rFonts w:eastAsia="TimesNewRomanPSMT"/>
          <w:sz w:val="28"/>
          <w:szCs w:val="28"/>
          <w:lang w:val="en-US"/>
        </w:rPr>
        <w:t>AE</w:t>
      </w:r>
      <w:r w:rsidRPr="00432D25">
        <w:rPr>
          <w:rFonts w:eastAsia="TimesNewRomanPSMT"/>
          <w:sz w:val="28"/>
          <w:szCs w:val="28"/>
        </w:rPr>
        <w:t xml:space="preserve">10-375 и </w:t>
      </w:r>
      <w:r w:rsidRPr="00432D25">
        <w:rPr>
          <w:rFonts w:eastAsia="TimesNewRomanPSMT"/>
          <w:sz w:val="28"/>
          <w:szCs w:val="28"/>
          <w:lang w:val="en-US"/>
        </w:rPr>
        <w:t>GE</w:t>
      </w:r>
      <w:r w:rsidRPr="00432D25">
        <w:rPr>
          <w:rFonts w:eastAsia="TimesNewRomanPSMT"/>
          <w:sz w:val="28"/>
          <w:szCs w:val="28"/>
        </w:rPr>
        <w:t xml:space="preserve">-8019. Этот </w:t>
      </w:r>
      <w:r w:rsidRPr="00432D25">
        <w:rPr>
          <w:rFonts w:eastAsia="TimesNewRomanPSMT"/>
          <w:sz w:val="28"/>
          <w:szCs w:val="28"/>
          <w:lang w:val="en-US"/>
        </w:rPr>
        <w:t>QTL</w:t>
      </w:r>
      <w:r w:rsidRPr="00432D25">
        <w:rPr>
          <w:rFonts w:eastAsia="TimesNewRomanPSMT"/>
          <w:sz w:val="28"/>
          <w:szCs w:val="28"/>
        </w:rPr>
        <w:t xml:space="preserve"> объединяет около 40% наблюдаемых фенотипических вариаций</w:t>
      </w:r>
      <w:r w:rsidRPr="00432D25">
        <w:rPr>
          <w:rFonts w:eastAsia="TimesNewRomanPSMT"/>
          <w:sz w:val="28"/>
          <w:szCs w:val="28"/>
          <w:lang w:val="kk-KZ"/>
        </w:rPr>
        <w:t xml:space="preserve"> </w:t>
      </w:r>
      <w:r w:rsidR="00DB5D1B" w:rsidRPr="00432D25">
        <w:rPr>
          <w:rFonts w:eastAsia="TimesNewRomanPSMT"/>
          <w:sz w:val="28"/>
          <w:szCs w:val="28"/>
        </w:rPr>
        <w:t>[44</w:t>
      </w:r>
      <w:r w:rsidR="00586CE2" w:rsidRPr="00432D25">
        <w:rPr>
          <w:rFonts w:eastAsia="TimesNewRomanPSMT"/>
          <w:sz w:val="28"/>
          <w:szCs w:val="28"/>
        </w:rPr>
        <w:t xml:space="preserve">, </w:t>
      </w:r>
      <w:r w:rsidR="00432D25" w:rsidRPr="00432D25">
        <w:rPr>
          <w:rFonts w:eastAsia="TimesNewRomanPSMT"/>
          <w:sz w:val="28"/>
          <w:szCs w:val="28"/>
        </w:rPr>
        <w:t xml:space="preserve">р. </w:t>
      </w:r>
      <w:r w:rsidR="004303AD" w:rsidRPr="00432D25">
        <w:rPr>
          <w:rFonts w:eastAsia="TimesNewRomanPSMT"/>
          <w:sz w:val="28"/>
          <w:szCs w:val="28"/>
        </w:rPr>
        <w:t>1573</w:t>
      </w:r>
      <w:r w:rsidR="00DB5D1B" w:rsidRPr="00432D25">
        <w:rPr>
          <w:rFonts w:eastAsia="TimesNewRomanPSMT"/>
          <w:sz w:val="28"/>
          <w:szCs w:val="28"/>
        </w:rPr>
        <w:t>]</w:t>
      </w:r>
      <w:r w:rsidRPr="00432D25">
        <w:rPr>
          <w:rFonts w:eastAsia="TimesNewRomanPSMT"/>
          <w:sz w:val="28"/>
          <w:szCs w:val="28"/>
        </w:rPr>
        <w:t>.</w:t>
      </w:r>
      <w:r w:rsidR="00ED25B1" w:rsidRPr="00432D25">
        <w:rPr>
          <w:sz w:val="28"/>
          <w:szCs w:val="28"/>
        </w:rPr>
        <w:t xml:space="preserve"> </w:t>
      </w:r>
      <w:r w:rsidR="00C42812" w:rsidRPr="00432D25">
        <w:rPr>
          <w:sz w:val="28"/>
          <w:szCs w:val="28"/>
        </w:rPr>
        <w:t>Были проведены исследования для выявления количественных локусов признака (</w:t>
      </w:r>
      <w:r w:rsidR="00BA67B5" w:rsidRPr="00432D25">
        <w:rPr>
          <w:sz w:val="28"/>
          <w:szCs w:val="28"/>
          <w:lang w:val="en-US"/>
        </w:rPr>
        <w:t>QTL</w:t>
      </w:r>
      <w:r w:rsidR="00C42812" w:rsidRPr="00432D25">
        <w:rPr>
          <w:sz w:val="28"/>
          <w:szCs w:val="28"/>
        </w:rPr>
        <w:t xml:space="preserve">), связанных с устойчивостью к бактериальному ожогу у яблони. Каленге и др. </w:t>
      </w:r>
      <w:r w:rsidR="00C42812" w:rsidRPr="00187BAF">
        <w:rPr>
          <w:sz w:val="28"/>
          <w:szCs w:val="28"/>
        </w:rPr>
        <w:t xml:space="preserve">(2005) определили основной QTL, связанный с устойчивостью к бактериальным поражениям, который объясняет 34,3-46,6% фенотипических изменений. Этот QTL был идентифицирован в группе сцепления 7 </w:t>
      </w:r>
      <w:r w:rsidR="00CE5C1A" w:rsidRPr="00187BAF">
        <w:rPr>
          <w:sz w:val="28"/>
          <w:szCs w:val="28"/>
        </w:rPr>
        <w:t>у яблони Фиеста</w:t>
      </w:r>
      <w:r w:rsidR="00C42812" w:rsidRPr="00187BAF">
        <w:rPr>
          <w:sz w:val="28"/>
          <w:szCs w:val="28"/>
        </w:rPr>
        <w:t xml:space="preserve"> в одной и той же позиции у разных генотипов (Фиеста×Дискавери и Прима×Фиеста) </w:t>
      </w:r>
      <w:r w:rsidR="007141EE" w:rsidRPr="00187BAF">
        <w:rPr>
          <w:sz w:val="28"/>
          <w:szCs w:val="28"/>
        </w:rPr>
        <w:t>[206, 207]</w:t>
      </w:r>
      <w:r w:rsidR="00C42812" w:rsidRPr="00187BAF">
        <w:rPr>
          <w:sz w:val="28"/>
          <w:szCs w:val="28"/>
        </w:rPr>
        <w:t xml:space="preserve">. Наряду с этим, отмечается важность проверки стабильности и эффективности аллеля </w:t>
      </w:r>
      <w:r w:rsidR="00C42812" w:rsidRPr="00187BAF">
        <w:rPr>
          <w:sz w:val="28"/>
          <w:szCs w:val="28"/>
          <w:lang w:val="en-US"/>
        </w:rPr>
        <w:t>QTL</w:t>
      </w:r>
      <w:r w:rsidR="00C42812" w:rsidRPr="00187BAF">
        <w:rPr>
          <w:sz w:val="28"/>
          <w:szCs w:val="28"/>
        </w:rPr>
        <w:t xml:space="preserve"> в различных генетических условиях </w:t>
      </w:r>
      <w:r w:rsidR="007141EE" w:rsidRPr="00187BAF">
        <w:rPr>
          <w:sz w:val="28"/>
          <w:szCs w:val="28"/>
        </w:rPr>
        <w:t>[208]</w:t>
      </w:r>
      <w:r w:rsidR="00C42812" w:rsidRPr="00187BAF">
        <w:rPr>
          <w:sz w:val="28"/>
          <w:szCs w:val="28"/>
        </w:rPr>
        <w:t xml:space="preserve">. Бивис и др. (1991) предостерегали от выводов, основанных на одном генетическом фоне </w:t>
      </w:r>
      <w:r w:rsidR="007141EE" w:rsidRPr="00187BAF">
        <w:rPr>
          <w:sz w:val="28"/>
          <w:szCs w:val="28"/>
        </w:rPr>
        <w:t>[209]</w:t>
      </w:r>
      <w:r w:rsidR="00C42812" w:rsidRPr="00187BAF">
        <w:rPr>
          <w:sz w:val="28"/>
          <w:szCs w:val="28"/>
        </w:rPr>
        <w:t>. Помимо стабильности в различных генетических условиях, эффектив</w:t>
      </w:r>
      <w:r w:rsidR="002A5D8E" w:rsidRPr="00187BAF">
        <w:rPr>
          <w:sz w:val="28"/>
          <w:szCs w:val="28"/>
        </w:rPr>
        <w:t>ность и полнота использования MА</w:t>
      </w:r>
      <w:r w:rsidR="00C42812" w:rsidRPr="00187BAF">
        <w:rPr>
          <w:sz w:val="28"/>
          <w:szCs w:val="28"/>
        </w:rPr>
        <w:t>С</w:t>
      </w:r>
      <w:r w:rsidR="005223DB" w:rsidRPr="00187BAF">
        <w:rPr>
          <w:sz w:val="28"/>
          <w:szCs w:val="28"/>
        </w:rPr>
        <w:t xml:space="preserve"> (Маркер-ассоциированная селекция)</w:t>
      </w:r>
      <w:r w:rsidR="00C42812" w:rsidRPr="00187BAF">
        <w:rPr>
          <w:sz w:val="28"/>
          <w:szCs w:val="28"/>
        </w:rPr>
        <w:t xml:space="preserve"> зависят от расстояния и типа маркеров. QTL F7 в настоящее время является наиболее перспективным из доступных QTL, устойчивых к бактериальн</w:t>
      </w:r>
      <w:r w:rsidR="002A5D8E" w:rsidRPr="00187BAF">
        <w:rPr>
          <w:sz w:val="28"/>
          <w:szCs w:val="28"/>
        </w:rPr>
        <w:t xml:space="preserve">ому ожогу для использования в </w:t>
      </w:r>
      <w:r w:rsidR="002A5D8E" w:rsidRPr="00432D25">
        <w:rPr>
          <w:sz w:val="28"/>
          <w:szCs w:val="28"/>
        </w:rPr>
        <w:t>MА</w:t>
      </w:r>
      <w:r w:rsidR="00C42812" w:rsidRPr="00432D25">
        <w:rPr>
          <w:sz w:val="28"/>
          <w:szCs w:val="28"/>
        </w:rPr>
        <w:t xml:space="preserve">С </w:t>
      </w:r>
      <w:r w:rsidR="007141EE" w:rsidRPr="00432D25">
        <w:rPr>
          <w:sz w:val="28"/>
          <w:szCs w:val="28"/>
        </w:rPr>
        <w:t>[</w:t>
      </w:r>
      <w:r w:rsidR="00C21D13" w:rsidRPr="00432D25">
        <w:rPr>
          <w:sz w:val="28"/>
          <w:szCs w:val="28"/>
        </w:rPr>
        <w:t>13</w:t>
      </w:r>
      <w:r w:rsidR="00586CE2" w:rsidRPr="00432D25">
        <w:rPr>
          <w:sz w:val="28"/>
          <w:szCs w:val="28"/>
        </w:rPr>
        <w:t xml:space="preserve">, </w:t>
      </w:r>
      <w:r w:rsidR="00432D25" w:rsidRPr="00432D25">
        <w:rPr>
          <w:sz w:val="28"/>
          <w:szCs w:val="28"/>
        </w:rPr>
        <w:t xml:space="preserve">р. </w:t>
      </w:r>
      <w:r w:rsidR="00C21D13" w:rsidRPr="00432D25">
        <w:rPr>
          <w:sz w:val="28"/>
          <w:szCs w:val="28"/>
        </w:rPr>
        <w:t>133</w:t>
      </w:r>
      <w:r w:rsidR="007141EE" w:rsidRPr="00432D25">
        <w:rPr>
          <w:sz w:val="28"/>
          <w:szCs w:val="28"/>
        </w:rPr>
        <w:t>]</w:t>
      </w:r>
      <w:r w:rsidR="00C42812" w:rsidRPr="00432D25">
        <w:rPr>
          <w:sz w:val="28"/>
          <w:szCs w:val="28"/>
        </w:rPr>
        <w:t>.</w:t>
      </w:r>
      <w:r w:rsidR="00EF4414" w:rsidRPr="00432D25">
        <w:rPr>
          <w:sz w:val="28"/>
          <w:szCs w:val="28"/>
        </w:rPr>
        <w:t xml:space="preserve"> </w:t>
      </w:r>
      <w:r w:rsidR="00BA2303" w:rsidRPr="00432D25">
        <w:rPr>
          <w:sz w:val="28"/>
          <w:szCs w:val="28"/>
        </w:rPr>
        <w:t xml:space="preserve">Для идентификации этого </w:t>
      </w:r>
      <w:r w:rsidR="00BA2303" w:rsidRPr="00432D25">
        <w:rPr>
          <w:sz w:val="28"/>
          <w:szCs w:val="28"/>
          <w:lang w:val="en-US"/>
        </w:rPr>
        <w:t>QTL</w:t>
      </w:r>
      <w:r w:rsidR="00BA2303" w:rsidRPr="00432D25">
        <w:rPr>
          <w:sz w:val="28"/>
          <w:szCs w:val="28"/>
        </w:rPr>
        <w:t xml:space="preserve"> были разработаны маркеры </w:t>
      </w:r>
      <w:r w:rsidR="00BA2303" w:rsidRPr="00432D25">
        <w:rPr>
          <w:sz w:val="28"/>
          <w:szCs w:val="28"/>
          <w:lang w:val="en-US"/>
        </w:rPr>
        <w:t>AE</w:t>
      </w:r>
      <w:r w:rsidR="00BA2303" w:rsidRPr="00432D25">
        <w:rPr>
          <w:sz w:val="28"/>
          <w:szCs w:val="28"/>
        </w:rPr>
        <w:t xml:space="preserve">10-375 и </w:t>
      </w:r>
      <w:r w:rsidR="00BA2303" w:rsidRPr="00432D25">
        <w:rPr>
          <w:sz w:val="28"/>
          <w:szCs w:val="28"/>
          <w:lang w:val="en-US"/>
        </w:rPr>
        <w:t>GE</w:t>
      </w:r>
      <w:r w:rsidR="00BA2303" w:rsidRPr="00432D25">
        <w:rPr>
          <w:sz w:val="28"/>
          <w:szCs w:val="28"/>
        </w:rPr>
        <w:t xml:space="preserve">-8019 </w:t>
      </w:r>
      <w:r w:rsidR="00BA2303" w:rsidRPr="00187BAF">
        <w:rPr>
          <w:sz w:val="28"/>
          <w:szCs w:val="28"/>
        </w:rPr>
        <w:t>[</w:t>
      </w:r>
      <w:r w:rsidR="007141EE" w:rsidRPr="00187BAF">
        <w:rPr>
          <w:sz w:val="28"/>
          <w:szCs w:val="28"/>
        </w:rPr>
        <w:t>210</w:t>
      </w:r>
      <w:r w:rsidR="00BA2303" w:rsidRPr="00187BAF">
        <w:rPr>
          <w:sz w:val="28"/>
          <w:szCs w:val="28"/>
        </w:rPr>
        <w:t xml:space="preserve">]. Два доминантных маркера </w:t>
      </w:r>
      <w:r w:rsidR="00BA2303" w:rsidRPr="00187BAF">
        <w:rPr>
          <w:sz w:val="28"/>
          <w:szCs w:val="28"/>
          <w:lang w:val="en-US"/>
        </w:rPr>
        <w:t>SCAR</w:t>
      </w:r>
      <w:r w:rsidR="00BA2303" w:rsidRPr="00187BAF">
        <w:rPr>
          <w:sz w:val="28"/>
          <w:szCs w:val="28"/>
        </w:rPr>
        <w:t xml:space="preserve"> (</w:t>
      </w:r>
      <w:r w:rsidR="00BA2303" w:rsidRPr="00187BAF">
        <w:rPr>
          <w:sz w:val="28"/>
          <w:szCs w:val="28"/>
          <w:lang w:val="en-US"/>
        </w:rPr>
        <w:t>AE</w:t>
      </w:r>
      <w:r w:rsidR="00BA2303" w:rsidRPr="00187BAF">
        <w:rPr>
          <w:sz w:val="28"/>
          <w:szCs w:val="28"/>
        </w:rPr>
        <w:t xml:space="preserve">10-375 и </w:t>
      </w:r>
      <w:r w:rsidR="00BA2303" w:rsidRPr="00187BAF">
        <w:rPr>
          <w:sz w:val="28"/>
          <w:szCs w:val="28"/>
          <w:lang w:val="en-US"/>
        </w:rPr>
        <w:t>GE</w:t>
      </w:r>
      <w:r w:rsidR="00BA2303" w:rsidRPr="00187BAF">
        <w:rPr>
          <w:sz w:val="28"/>
          <w:szCs w:val="28"/>
        </w:rPr>
        <w:t>-8019), фланк</w:t>
      </w:r>
      <w:r w:rsidR="00F72E56" w:rsidRPr="00187BAF">
        <w:rPr>
          <w:sz w:val="28"/>
          <w:szCs w:val="28"/>
        </w:rPr>
        <w:t>ирующие группу</w:t>
      </w:r>
      <w:r w:rsidR="00BA2303" w:rsidRPr="00187BAF">
        <w:rPr>
          <w:sz w:val="28"/>
          <w:szCs w:val="28"/>
        </w:rPr>
        <w:t xml:space="preserve"> сцепления 7 бы</w:t>
      </w:r>
      <w:r w:rsidR="002A5D8E" w:rsidRPr="00187BAF">
        <w:rPr>
          <w:sz w:val="28"/>
          <w:szCs w:val="28"/>
        </w:rPr>
        <w:t>ли проверены на 205 сортах яблони</w:t>
      </w:r>
      <w:r w:rsidR="00BA2303" w:rsidRPr="00187BAF">
        <w:rPr>
          <w:sz w:val="28"/>
          <w:szCs w:val="28"/>
        </w:rPr>
        <w:t xml:space="preserve">. Оба маркерных аллеля присутствовали в 22% сортов, указывая на наличие аллеля устойчивости, и оба отсутствовали в 25%, указывая на гомозиготность по отсутствию аллеля. Однако у 33% был только маркерный аллель </w:t>
      </w:r>
      <w:r w:rsidR="00BA2303" w:rsidRPr="00187BAF">
        <w:rPr>
          <w:sz w:val="28"/>
          <w:szCs w:val="28"/>
          <w:lang w:val="en-US"/>
        </w:rPr>
        <w:t>AE</w:t>
      </w:r>
      <w:r w:rsidR="00BA2303" w:rsidRPr="00187BAF">
        <w:rPr>
          <w:sz w:val="28"/>
          <w:szCs w:val="28"/>
        </w:rPr>
        <w:t xml:space="preserve">10-375, в то время как у 20% был только </w:t>
      </w:r>
      <w:r w:rsidR="00BA2303" w:rsidRPr="00187BAF">
        <w:rPr>
          <w:sz w:val="28"/>
          <w:szCs w:val="28"/>
          <w:lang w:val="en-US"/>
        </w:rPr>
        <w:t>GE</w:t>
      </w:r>
      <w:r w:rsidR="00BA2303" w:rsidRPr="00187BAF">
        <w:rPr>
          <w:sz w:val="28"/>
          <w:szCs w:val="28"/>
        </w:rPr>
        <w:t xml:space="preserve">-8019, что позволяет предположить, что некоторые сорта с доминирующими аллелями для обоих фланкирующих маркеров могут нести их на отдельных хромосомах и могут не иметь аллеля </w:t>
      </w:r>
      <w:r w:rsidR="00BA2303" w:rsidRPr="00187BAF">
        <w:rPr>
          <w:sz w:val="28"/>
          <w:szCs w:val="28"/>
          <w:lang w:val="en-US"/>
        </w:rPr>
        <w:t>QTL</w:t>
      </w:r>
      <w:r w:rsidR="00BA2303" w:rsidRPr="00187BAF">
        <w:rPr>
          <w:sz w:val="28"/>
          <w:szCs w:val="28"/>
        </w:rPr>
        <w:t xml:space="preserve"> устойчивости [</w:t>
      </w:r>
      <w:r w:rsidR="003E3088" w:rsidRPr="00187BAF">
        <w:rPr>
          <w:sz w:val="28"/>
          <w:szCs w:val="28"/>
        </w:rPr>
        <w:t>21</w:t>
      </w:r>
      <w:r w:rsidR="00CC6A5D">
        <w:rPr>
          <w:sz w:val="28"/>
          <w:szCs w:val="28"/>
          <w:lang w:val="kk-KZ"/>
        </w:rPr>
        <w:t>0</w:t>
      </w:r>
      <w:r w:rsidR="00BA2303" w:rsidRPr="00187BAF">
        <w:rPr>
          <w:sz w:val="28"/>
          <w:szCs w:val="28"/>
        </w:rPr>
        <w:t>].</w:t>
      </w:r>
    </w:p>
    <w:p w14:paraId="245102AA" w14:textId="77777777" w:rsidR="00C42812" w:rsidRPr="00187BAF" w:rsidRDefault="00BA2303" w:rsidP="00F36E60">
      <w:pPr>
        <w:autoSpaceDE w:val="0"/>
        <w:autoSpaceDN w:val="0"/>
        <w:adjustRightInd w:val="0"/>
        <w:spacing w:after="0" w:line="240" w:lineRule="auto"/>
        <w:ind w:firstLine="709"/>
        <w:jc w:val="both"/>
        <w:rPr>
          <w:sz w:val="28"/>
          <w:szCs w:val="28"/>
        </w:rPr>
      </w:pPr>
      <w:r w:rsidRPr="00187BAF">
        <w:rPr>
          <w:sz w:val="28"/>
          <w:szCs w:val="28"/>
        </w:rPr>
        <w:t xml:space="preserve">Эти маркеры демонстрируют высокую стабильность определения аллеля устойчивости и используются в селекции </w:t>
      </w:r>
      <w:r w:rsidR="003E3088" w:rsidRPr="00187BAF">
        <w:rPr>
          <w:sz w:val="28"/>
          <w:szCs w:val="28"/>
        </w:rPr>
        <w:t>[212]</w:t>
      </w:r>
      <w:r w:rsidRPr="00187BAF">
        <w:rPr>
          <w:sz w:val="28"/>
          <w:szCs w:val="28"/>
        </w:rPr>
        <w:t xml:space="preserve">. Например, в Швеции было проанализировано 144 сорта яблони на наличие доминантных аллелей маркеров </w:t>
      </w:r>
      <w:r w:rsidRPr="00187BAF">
        <w:rPr>
          <w:sz w:val="28"/>
          <w:szCs w:val="28"/>
          <w:lang w:val="en-US"/>
        </w:rPr>
        <w:t>AE</w:t>
      </w:r>
      <w:r w:rsidRPr="00187BAF">
        <w:rPr>
          <w:sz w:val="28"/>
          <w:szCs w:val="28"/>
        </w:rPr>
        <w:t xml:space="preserve">10-375 и </w:t>
      </w:r>
      <w:r w:rsidRPr="00187BAF">
        <w:rPr>
          <w:sz w:val="28"/>
          <w:szCs w:val="28"/>
          <w:lang w:val="en-US"/>
        </w:rPr>
        <w:t>GE</w:t>
      </w:r>
      <w:r w:rsidRPr="00187BAF">
        <w:rPr>
          <w:sz w:val="28"/>
          <w:szCs w:val="28"/>
        </w:rPr>
        <w:t xml:space="preserve">-8019 </w:t>
      </w:r>
      <w:r w:rsidR="003E3088" w:rsidRPr="00187BAF">
        <w:rPr>
          <w:sz w:val="28"/>
          <w:szCs w:val="28"/>
        </w:rPr>
        <w:t>[213]</w:t>
      </w:r>
      <w:r w:rsidRPr="00187BAF">
        <w:rPr>
          <w:sz w:val="28"/>
          <w:szCs w:val="28"/>
        </w:rPr>
        <w:t xml:space="preserve">. 17 сортов, также, были инокулированы </w:t>
      </w:r>
      <w:r w:rsidRPr="00187BAF">
        <w:rPr>
          <w:i/>
          <w:sz w:val="28"/>
          <w:szCs w:val="28"/>
          <w:lang w:val="en-US"/>
        </w:rPr>
        <w:t>Erwinia</w:t>
      </w:r>
      <w:r w:rsidRPr="00187BAF">
        <w:rPr>
          <w:i/>
          <w:sz w:val="28"/>
          <w:szCs w:val="28"/>
        </w:rPr>
        <w:t xml:space="preserve"> </w:t>
      </w:r>
      <w:r w:rsidRPr="00187BAF">
        <w:rPr>
          <w:i/>
          <w:sz w:val="28"/>
          <w:szCs w:val="28"/>
          <w:lang w:val="en-US"/>
        </w:rPr>
        <w:t>amylovora</w:t>
      </w:r>
      <w:r w:rsidRPr="00187BAF">
        <w:rPr>
          <w:sz w:val="28"/>
          <w:szCs w:val="28"/>
        </w:rPr>
        <w:t xml:space="preserve">, и была обнаружена сильная связь между наличием маркерного аллеля и тяжестью симптомов. В аналогичном исследовании в Польше снова была обнаружена сильная связь между наличием обоих маркерных аллелей и устойчивостью к бактериальному ожогу, тогда как наличие только одного маркерного аллеля или его отсутствие указывало на восприимчивость </w:t>
      </w:r>
      <w:r w:rsidR="003E3088" w:rsidRPr="00187BAF">
        <w:rPr>
          <w:sz w:val="28"/>
          <w:szCs w:val="28"/>
        </w:rPr>
        <w:t>[214]</w:t>
      </w:r>
      <w:r w:rsidRPr="00187BAF">
        <w:rPr>
          <w:sz w:val="28"/>
          <w:szCs w:val="28"/>
        </w:rPr>
        <w:t>.</w:t>
      </w:r>
    </w:p>
    <w:p w14:paraId="52DFFF49" w14:textId="28A232B9" w:rsidR="00C416E5" w:rsidRDefault="00C42812" w:rsidP="00857F05">
      <w:pPr>
        <w:spacing w:after="0" w:line="240" w:lineRule="auto"/>
        <w:ind w:firstLine="709"/>
        <w:jc w:val="both"/>
        <w:rPr>
          <w:sz w:val="28"/>
          <w:szCs w:val="28"/>
        </w:rPr>
      </w:pPr>
      <w:r w:rsidRPr="00187BAF">
        <w:rPr>
          <w:sz w:val="28"/>
          <w:szCs w:val="28"/>
        </w:rPr>
        <w:t>Так, д</w:t>
      </w:r>
      <w:r w:rsidR="00C416E5" w:rsidRPr="00187BAF">
        <w:rPr>
          <w:sz w:val="28"/>
          <w:szCs w:val="28"/>
        </w:rPr>
        <w:t xml:space="preserve">ля идентификации устойчивости широко используются </w:t>
      </w:r>
      <w:r w:rsidR="00C416E5" w:rsidRPr="00187BAF">
        <w:rPr>
          <w:sz w:val="28"/>
          <w:szCs w:val="28"/>
          <w:lang w:val="en-US"/>
        </w:rPr>
        <w:t>SCAR</w:t>
      </w:r>
      <w:r w:rsidR="00C416E5" w:rsidRPr="00187BAF">
        <w:rPr>
          <w:sz w:val="28"/>
          <w:szCs w:val="28"/>
        </w:rPr>
        <w:t xml:space="preserve"> маркеры </w:t>
      </w:r>
      <w:r w:rsidR="00C416E5" w:rsidRPr="00187BAF">
        <w:rPr>
          <w:sz w:val="28"/>
          <w:szCs w:val="28"/>
          <w:lang w:val="en-US"/>
        </w:rPr>
        <w:t>AE</w:t>
      </w:r>
      <w:r w:rsidR="00C416E5" w:rsidRPr="00187BAF">
        <w:rPr>
          <w:sz w:val="28"/>
          <w:szCs w:val="28"/>
        </w:rPr>
        <w:t xml:space="preserve">10-375 и </w:t>
      </w:r>
      <w:r w:rsidR="00C416E5" w:rsidRPr="00187BAF">
        <w:rPr>
          <w:sz w:val="28"/>
          <w:szCs w:val="28"/>
          <w:lang w:val="en-US"/>
        </w:rPr>
        <w:t>GE</w:t>
      </w:r>
      <w:r w:rsidR="00C416E5" w:rsidRPr="00187BAF">
        <w:rPr>
          <w:sz w:val="28"/>
          <w:szCs w:val="28"/>
        </w:rPr>
        <w:t xml:space="preserve">-8019, которые позволяют определить варианты FBF7 QTL локуса, ассоциированного с устойчивостью к патогену. Аллель 375 пн для маркера </w:t>
      </w:r>
      <w:r w:rsidR="00C416E5" w:rsidRPr="00187BAF">
        <w:rPr>
          <w:sz w:val="28"/>
          <w:szCs w:val="28"/>
          <w:lang w:val="en-US"/>
        </w:rPr>
        <w:t>AE</w:t>
      </w:r>
      <w:r w:rsidR="00C416E5" w:rsidRPr="00187BAF">
        <w:rPr>
          <w:sz w:val="28"/>
          <w:szCs w:val="28"/>
        </w:rPr>
        <w:t xml:space="preserve">10-375 и 397 пн для маркера </w:t>
      </w:r>
      <w:r w:rsidR="00C416E5" w:rsidRPr="00187BAF">
        <w:rPr>
          <w:sz w:val="28"/>
          <w:szCs w:val="28"/>
          <w:lang w:val="en-US"/>
        </w:rPr>
        <w:t>GE</w:t>
      </w:r>
      <w:r w:rsidR="00C416E5" w:rsidRPr="00187BAF">
        <w:rPr>
          <w:sz w:val="28"/>
          <w:szCs w:val="28"/>
        </w:rPr>
        <w:t xml:space="preserve">8019 свидетельствуют о устойчивом генотипе яблони. В </w:t>
      </w:r>
      <w:r w:rsidR="00DB7B19" w:rsidRPr="00187BAF">
        <w:rPr>
          <w:sz w:val="28"/>
          <w:szCs w:val="28"/>
        </w:rPr>
        <w:t xml:space="preserve">нашей работе </w:t>
      </w:r>
      <w:r w:rsidR="009F4252" w:rsidRPr="00187BAF">
        <w:rPr>
          <w:sz w:val="28"/>
          <w:szCs w:val="28"/>
        </w:rPr>
        <w:t>у исследуемых образцов</w:t>
      </w:r>
      <w:r w:rsidR="00C416E5" w:rsidRPr="00187BAF">
        <w:rPr>
          <w:sz w:val="28"/>
          <w:szCs w:val="28"/>
        </w:rPr>
        <w:t xml:space="preserve"> аллели устойчивости по маркеру </w:t>
      </w:r>
      <w:r w:rsidR="00C416E5" w:rsidRPr="00187BAF">
        <w:rPr>
          <w:sz w:val="28"/>
          <w:szCs w:val="28"/>
          <w:lang w:val="en-US"/>
        </w:rPr>
        <w:t>AE</w:t>
      </w:r>
      <w:r w:rsidR="00C416E5" w:rsidRPr="00187BAF">
        <w:rPr>
          <w:sz w:val="28"/>
          <w:szCs w:val="28"/>
        </w:rPr>
        <w:t xml:space="preserve">10-375 были выявлены только у 7 генотипов. Аллель по маркеру </w:t>
      </w:r>
      <w:r w:rsidR="00C416E5" w:rsidRPr="00187BAF">
        <w:rPr>
          <w:sz w:val="28"/>
          <w:szCs w:val="28"/>
          <w:lang w:val="en-US"/>
        </w:rPr>
        <w:t>GE</w:t>
      </w:r>
      <w:r w:rsidR="00C416E5" w:rsidRPr="00187BAF">
        <w:rPr>
          <w:sz w:val="28"/>
          <w:szCs w:val="28"/>
        </w:rPr>
        <w:t>-8019 присутствовал только у одного генотипа из дикой популяции ущелья Черкасай</w:t>
      </w:r>
      <w:r w:rsidR="00857F05">
        <w:rPr>
          <w:sz w:val="28"/>
          <w:szCs w:val="28"/>
        </w:rPr>
        <w:t xml:space="preserve"> (</w:t>
      </w:r>
      <w:r w:rsidR="00C416E5" w:rsidRPr="00187BAF">
        <w:rPr>
          <w:sz w:val="28"/>
          <w:szCs w:val="28"/>
        </w:rPr>
        <w:t xml:space="preserve">рисунок </w:t>
      </w:r>
      <w:r w:rsidR="00684463" w:rsidRPr="00187BAF">
        <w:rPr>
          <w:sz w:val="28"/>
          <w:szCs w:val="28"/>
        </w:rPr>
        <w:t>4</w:t>
      </w:r>
      <w:r w:rsidR="00857F05">
        <w:rPr>
          <w:sz w:val="28"/>
          <w:szCs w:val="28"/>
        </w:rPr>
        <w:t>)</w:t>
      </w:r>
      <w:r w:rsidR="00C416E5" w:rsidRPr="00187BAF">
        <w:rPr>
          <w:sz w:val="28"/>
          <w:szCs w:val="28"/>
        </w:rPr>
        <w:t xml:space="preserve">. </w:t>
      </w:r>
    </w:p>
    <w:p w14:paraId="7180A2BE" w14:textId="77777777" w:rsidR="00857F05" w:rsidRPr="00187BAF" w:rsidRDefault="00857F05" w:rsidP="00857F05">
      <w:pPr>
        <w:spacing w:after="0" w:line="240" w:lineRule="auto"/>
        <w:ind w:firstLine="709"/>
        <w:jc w:val="both"/>
        <w:rPr>
          <w:sz w:val="28"/>
          <w:szCs w:val="28"/>
        </w:rPr>
      </w:pPr>
    </w:p>
    <w:p w14:paraId="765170F4" w14:textId="77777777" w:rsidR="00C416E5" w:rsidRPr="00187BAF" w:rsidRDefault="00C416E5" w:rsidP="00857F05">
      <w:pPr>
        <w:spacing w:after="0" w:line="240" w:lineRule="auto"/>
        <w:jc w:val="center"/>
        <w:rPr>
          <w:sz w:val="28"/>
          <w:szCs w:val="28"/>
        </w:rPr>
      </w:pPr>
      <w:r w:rsidRPr="00187BAF">
        <w:rPr>
          <w:noProof/>
          <w:sz w:val="28"/>
          <w:szCs w:val="28"/>
        </w:rPr>
        <w:drawing>
          <wp:inline distT="0" distB="0" distL="0" distR="0" wp14:anchorId="625D0E69" wp14:editId="26FEB55A">
            <wp:extent cx="5572413" cy="2621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86210" cy="2627770"/>
                    </a:xfrm>
                    <a:prstGeom prst="rect">
                      <a:avLst/>
                    </a:prstGeom>
                    <a:noFill/>
                  </pic:spPr>
                </pic:pic>
              </a:graphicData>
            </a:graphic>
          </wp:inline>
        </w:drawing>
      </w:r>
    </w:p>
    <w:p w14:paraId="2D672DE3" w14:textId="77777777" w:rsidR="00C416E5" w:rsidRPr="00857F05" w:rsidRDefault="00C416E5" w:rsidP="00F36E60">
      <w:pPr>
        <w:spacing w:after="0" w:line="240" w:lineRule="auto"/>
        <w:ind w:firstLine="709"/>
        <w:jc w:val="both"/>
        <w:rPr>
          <w:sz w:val="16"/>
          <w:szCs w:val="16"/>
        </w:rPr>
      </w:pPr>
    </w:p>
    <w:p w14:paraId="6A583102" w14:textId="1508C267" w:rsidR="00C416E5" w:rsidRPr="00187BAF" w:rsidRDefault="00C416E5" w:rsidP="00857F05">
      <w:pPr>
        <w:autoSpaceDE w:val="0"/>
        <w:autoSpaceDN w:val="0"/>
        <w:adjustRightInd w:val="0"/>
        <w:spacing w:after="0" w:line="240" w:lineRule="auto"/>
        <w:ind w:firstLine="709"/>
        <w:jc w:val="both"/>
        <w:rPr>
          <w:szCs w:val="24"/>
        </w:rPr>
      </w:pPr>
      <w:r w:rsidRPr="00187BAF">
        <w:rPr>
          <w:szCs w:val="24"/>
        </w:rPr>
        <w:t>1</w:t>
      </w:r>
      <w:r w:rsidR="00857F05">
        <w:rPr>
          <w:szCs w:val="24"/>
        </w:rPr>
        <w:t xml:space="preserve"> </w:t>
      </w:r>
      <w:r w:rsidRPr="00187BAF">
        <w:rPr>
          <w:szCs w:val="24"/>
        </w:rPr>
        <w:t xml:space="preserve">- </w:t>
      </w:r>
      <w:r w:rsidR="0036183A" w:rsidRPr="00187BAF">
        <w:rPr>
          <w:szCs w:val="24"/>
        </w:rPr>
        <w:t>образцы дикой популяции ущелья Черкасай;</w:t>
      </w:r>
      <w:r w:rsidRPr="00187BAF">
        <w:rPr>
          <w:szCs w:val="24"/>
        </w:rPr>
        <w:t xml:space="preserve"> 2-4</w:t>
      </w:r>
      <w:r w:rsidR="00857F05">
        <w:rPr>
          <w:szCs w:val="24"/>
        </w:rPr>
        <w:t xml:space="preserve"> </w:t>
      </w:r>
      <w:r w:rsidRPr="00187BAF">
        <w:rPr>
          <w:szCs w:val="24"/>
        </w:rPr>
        <w:t xml:space="preserve">- </w:t>
      </w:r>
      <w:r w:rsidR="0036183A" w:rsidRPr="00187BAF">
        <w:rPr>
          <w:szCs w:val="24"/>
        </w:rPr>
        <w:t xml:space="preserve">образцы </w:t>
      </w:r>
      <w:r w:rsidR="00857F05">
        <w:rPr>
          <w:szCs w:val="24"/>
        </w:rPr>
        <w:t>(</w:t>
      </w:r>
      <w:r w:rsidR="0036183A" w:rsidRPr="00187BAF">
        <w:rPr>
          <w:szCs w:val="24"/>
        </w:rPr>
        <w:t>Нур-Султан</w:t>
      </w:r>
      <w:r w:rsidR="00857F05">
        <w:rPr>
          <w:szCs w:val="24"/>
        </w:rPr>
        <w:t>)</w:t>
      </w:r>
      <w:r w:rsidR="0036183A" w:rsidRPr="00187BAF">
        <w:rPr>
          <w:szCs w:val="24"/>
        </w:rPr>
        <w:t>;</w:t>
      </w:r>
      <w:r w:rsidRPr="00187BAF">
        <w:rPr>
          <w:szCs w:val="24"/>
        </w:rPr>
        <w:t xml:space="preserve"> 5</w:t>
      </w:r>
      <w:r w:rsidR="00857F05">
        <w:rPr>
          <w:szCs w:val="24"/>
        </w:rPr>
        <w:t xml:space="preserve"> </w:t>
      </w:r>
      <w:r w:rsidRPr="00187BAF">
        <w:rPr>
          <w:szCs w:val="24"/>
        </w:rPr>
        <w:t xml:space="preserve">- </w:t>
      </w:r>
      <w:r w:rsidR="0036183A" w:rsidRPr="00187BAF">
        <w:rPr>
          <w:szCs w:val="24"/>
        </w:rPr>
        <w:t xml:space="preserve">образец </w:t>
      </w:r>
      <w:r w:rsidR="004D293D" w:rsidRPr="00187BAF">
        <w:rPr>
          <w:szCs w:val="24"/>
        </w:rPr>
        <w:t>П</w:t>
      </w:r>
      <w:r w:rsidR="0036183A" w:rsidRPr="00187BAF">
        <w:rPr>
          <w:szCs w:val="24"/>
        </w:rPr>
        <w:t>омологического сада.</w:t>
      </w:r>
      <w:r w:rsidRPr="00187BAF">
        <w:rPr>
          <w:szCs w:val="24"/>
        </w:rPr>
        <w:t xml:space="preserve"> </w:t>
      </w:r>
      <w:r w:rsidR="0036183A" w:rsidRPr="00187BAF">
        <w:rPr>
          <w:szCs w:val="24"/>
        </w:rPr>
        <w:t xml:space="preserve">Генетическое расстояния выражены в </w:t>
      </w:r>
      <w:r w:rsidR="0036183A" w:rsidRPr="00187BAF">
        <w:rPr>
          <w:szCs w:val="24"/>
          <w:lang w:val="en-US"/>
        </w:rPr>
        <w:t>centiMorgans</w:t>
      </w:r>
      <w:r w:rsidR="0036183A" w:rsidRPr="00187BAF">
        <w:rPr>
          <w:szCs w:val="24"/>
        </w:rPr>
        <w:t xml:space="preserve"> (</w:t>
      </w:r>
      <w:r w:rsidR="0036183A" w:rsidRPr="00187BAF">
        <w:rPr>
          <w:szCs w:val="24"/>
          <w:lang w:val="en-US"/>
        </w:rPr>
        <w:t>cM</w:t>
      </w:r>
      <w:r w:rsidR="0036183A" w:rsidRPr="00187BAF">
        <w:rPr>
          <w:szCs w:val="24"/>
        </w:rPr>
        <w:t>)</w:t>
      </w:r>
    </w:p>
    <w:p w14:paraId="0C169DDF" w14:textId="77777777" w:rsidR="00857F05" w:rsidRPr="00857F05" w:rsidRDefault="00857F05" w:rsidP="00857F05">
      <w:pPr>
        <w:autoSpaceDE w:val="0"/>
        <w:autoSpaceDN w:val="0"/>
        <w:adjustRightInd w:val="0"/>
        <w:spacing w:after="0" w:line="240" w:lineRule="auto"/>
        <w:ind w:firstLine="709"/>
        <w:jc w:val="both"/>
        <w:rPr>
          <w:sz w:val="16"/>
          <w:szCs w:val="16"/>
        </w:rPr>
      </w:pPr>
    </w:p>
    <w:p w14:paraId="545D07DF" w14:textId="75357873" w:rsidR="0036183A" w:rsidRPr="00857F05" w:rsidRDefault="00853FAF" w:rsidP="00857F05">
      <w:pPr>
        <w:autoSpaceDE w:val="0"/>
        <w:autoSpaceDN w:val="0"/>
        <w:adjustRightInd w:val="0"/>
        <w:spacing w:after="0" w:line="240" w:lineRule="auto"/>
        <w:jc w:val="center"/>
        <w:rPr>
          <w:sz w:val="28"/>
          <w:szCs w:val="28"/>
        </w:rPr>
      </w:pPr>
      <w:r w:rsidRPr="00857F05">
        <w:rPr>
          <w:sz w:val="28"/>
          <w:szCs w:val="28"/>
        </w:rPr>
        <w:t>Рис</w:t>
      </w:r>
      <w:r w:rsidR="00857F05">
        <w:rPr>
          <w:sz w:val="28"/>
          <w:szCs w:val="28"/>
        </w:rPr>
        <w:t>унок</w:t>
      </w:r>
      <w:r w:rsidR="00C416E5" w:rsidRPr="00857F05">
        <w:rPr>
          <w:sz w:val="28"/>
          <w:szCs w:val="28"/>
        </w:rPr>
        <w:t xml:space="preserve"> </w:t>
      </w:r>
      <w:r w:rsidR="00684463" w:rsidRPr="00857F05">
        <w:rPr>
          <w:sz w:val="28"/>
          <w:szCs w:val="28"/>
        </w:rPr>
        <w:t>4</w:t>
      </w:r>
      <w:r w:rsidR="00C416E5" w:rsidRPr="00857F05">
        <w:rPr>
          <w:sz w:val="28"/>
          <w:szCs w:val="28"/>
        </w:rPr>
        <w:t xml:space="preserve"> – </w:t>
      </w:r>
      <w:r w:rsidRPr="00857F05">
        <w:rPr>
          <w:sz w:val="28"/>
          <w:szCs w:val="28"/>
        </w:rPr>
        <w:t xml:space="preserve">Анализ разных генотипов яблони Недзвецкого по маркерам </w:t>
      </w:r>
      <w:r w:rsidR="00C416E5" w:rsidRPr="00857F05">
        <w:rPr>
          <w:sz w:val="28"/>
          <w:szCs w:val="28"/>
          <w:lang w:val="en-US"/>
        </w:rPr>
        <w:t>AE</w:t>
      </w:r>
      <w:r w:rsidR="00C416E5" w:rsidRPr="00857F05">
        <w:rPr>
          <w:sz w:val="28"/>
          <w:szCs w:val="28"/>
        </w:rPr>
        <w:t xml:space="preserve">10-375 </w:t>
      </w:r>
      <w:r w:rsidRPr="00857F05">
        <w:rPr>
          <w:sz w:val="28"/>
          <w:szCs w:val="28"/>
        </w:rPr>
        <w:t xml:space="preserve">и </w:t>
      </w:r>
      <w:r w:rsidR="00C416E5" w:rsidRPr="00857F05">
        <w:rPr>
          <w:sz w:val="28"/>
          <w:szCs w:val="28"/>
          <w:lang w:val="en-US"/>
        </w:rPr>
        <w:t>GE</w:t>
      </w:r>
      <w:r w:rsidR="00C416E5" w:rsidRPr="00857F05">
        <w:rPr>
          <w:sz w:val="28"/>
          <w:szCs w:val="28"/>
        </w:rPr>
        <w:t>-8019</w:t>
      </w:r>
    </w:p>
    <w:p w14:paraId="1003D04E" w14:textId="77777777" w:rsidR="00C416E5" w:rsidRPr="00187BAF" w:rsidRDefault="00C416E5" w:rsidP="00F36E60">
      <w:pPr>
        <w:autoSpaceDE w:val="0"/>
        <w:autoSpaceDN w:val="0"/>
        <w:adjustRightInd w:val="0"/>
        <w:spacing w:after="0" w:line="240" w:lineRule="auto"/>
        <w:ind w:firstLine="709"/>
        <w:jc w:val="both"/>
        <w:rPr>
          <w:sz w:val="28"/>
          <w:szCs w:val="28"/>
        </w:rPr>
      </w:pPr>
    </w:p>
    <w:p w14:paraId="7D5AEF16" w14:textId="280B6037" w:rsidR="00BA2303" w:rsidRPr="00187BAF" w:rsidRDefault="00C416E5" w:rsidP="00F36E60">
      <w:pPr>
        <w:spacing w:after="0" w:line="240" w:lineRule="auto"/>
        <w:ind w:firstLine="709"/>
        <w:jc w:val="both"/>
        <w:rPr>
          <w:sz w:val="28"/>
          <w:szCs w:val="28"/>
        </w:rPr>
      </w:pPr>
      <w:r w:rsidRPr="00187BAF">
        <w:rPr>
          <w:sz w:val="28"/>
          <w:szCs w:val="28"/>
        </w:rPr>
        <w:t xml:space="preserve">Наличие аллелей устойчивости по двум маркерам ранее было обнаружено у генотипов с наибольшей устойчивостью к патогену по сравнению с генотипами, которые несут аллель устойчивости только по одному маркеру. В данной работе не было обнаружено генотипов с аллелями </w:t>
      </w:r>
      <w:r w:rsidR="002A5D8E" w:rsidRPr="00187BAF">
        <w:rPr>
          <w:sz w:val="28"/>
          <w:szCs w:val="28"/>
        </w:rPr>
        <w:t xml:space="preserve">устойчивости по двум маркерам. </w:t>
      </w:r>
      <w:r w:rsidRPr="00187BAF">
        <w:rPr>
          <w:sz w:val="28"/>
          <w:szCs w:val="28"/>
        </w:rPr>
        <w:t>В работе были выявлены 2 генотип</w:t>
      </w:r>
      <w:r w:rsidRPr="00187BAF">
        <w:rPr>
          <w:sz w:val="28"/>
          <w:szCs w:val="28"/>
          <w:lang w:val="kk-KZ"/>
        </w:rPr>
        <w:t>а</w:t>
      </w:r>
      <w:r w:rsidRPr="00187BAF">
        <w:rPr>
          <w:sz w:val="28"/>
          <w:szCs w:val="28"/>
        </w:rPr>
        <w:t xml:space="preserve"> из дикой популяции Черкасай, которые несут аллели устойчивости к парше по двум </w:t>
      </w:r>
      <w:r w:rsidRPr="00187BAF">
        <w:rPr>
          <w:sz w:val="28"/>
          <w:szCs w:val="28"/>
          <w:lang w:val="kk-KZ"/>
        </w:rPr>
        <w:t xml:space="preserve">OPB18 и </w:t>
      </w:r>
      <w:r w:rsidRPr="00187BAF">
        <w:rPr>
          <w:sz w:val="28"/>
          <w:szCs w:val="28"/>
          <w:lang w:val="en-US"/>
        </w:rPr>
        <w:t>OPL</w:t>
      </w:r>
      <w:r w:rsidRPr="00187BAF">
        <w:rPr>
          <w:sz w:val="28"/>
          <w:szCs w:val="28"/>
        </w:rPr>
        <w:t xml:space="preserve">19 маркерам, а также аллели устойчивости к бактериальному ожогу по </w:t>
      </w:r>
      <w:r w:rsidRPr="00187BAF">
        <w:rPr>
          <w:sz w:val="28"/>
          <w:szCs w:val="28"/>
          <w:lang w:val="en-US"/>
        </w:rPr>
        <w:t>AE</w:t>
      </w:r>
      <w:r w:rsidRPr="00187BAF">
        <w:rPr>
          <w:sz w:val="28"/>
          <w:szCs w:val="28"/>
        </w:rPr>
        <w:t xml:space="preserve">10-375 или </w:t>
      </w:r>
      <w:r w:rsidRPr="00187BAF">
        <w:rPr>
          <w:sz w:val="28"/>
          <w:szCs w:val="28"/>
          <w:lang w:val="en-US"/>
        </w:rPr>
        <w:t>GE</w:t>
      </w:r>
      <w:r w:rsidRPr="00187BAF">
        <w:rPr>
          <w:sz w:val="28"/>
          <w:szCs w:val="28"/>
        </w:rPr>
        <w:t>-8019</w:t>
      </w:r>
      <w:r w:rsidRPr="00187BAF">
        <w:rPr>
          <w:i/>
          <w:sz w:val="28"/>
          <w:szCs w:val="28"/>
        </w:rPr>
        <w:t xml:space="preserve"> </w:t>
      </w:r>
      <w:r w:rsidRPr="00187BAF">
        <w:rPr>
          <w:sz w:val="28"/>
          <w:szCs w:val="28"/>
        </w:rPr>
        <w:t xml:space="preserve">маркеру </w:t>
      </w:r>
      <w:r w:rsidR="00857F05">
        <w:rPr>
          <w:sz w:val="28"/>
          <w:szCs w:val="28"/>
        </w:rPr>
        <w:t>(</w:t>
      </w:r>
      <w:r w:rsidRPr="00187BAF">
        <w:rPr>
          <w:sz w:val="28"/>
          <w:szCs w:val="28"/>
        </w:rPr>
        <w:t xml:space="preserve">таблица </w:t>
      </w:r>
      <w:r w:rsidR="00644C24" w:rsidRPr="00187BAF">
        <w:rPr>
          <w:sz w:val="28"/>
          <w:szCs w:val="28"/>
        </w:rPr>
        <w:t>3</w:t>
      </w:r>
      <w:r w:rsidR="00857F05">
        <w:rPr>
          <w:sz w:val="28"/>
          <w:szCs w:val="28"/>
        </w:rPr>
        <w:t>)</w:t>
      </w:r>
      <w:r w:rsidRPr="00187BAF">
        <w:rPr>
          <w:sz w:val="28"/>
          <w:szCs w:val="28"/>
        </w:rPr>
        <w:t xml:space="preserve">. </w:t>
      </w:r>
      <w:r w:rsidR="00BA2303" w:rsidRPr="00187BAF">
        <w:rPr>
          <w:sz w:val="28"/>
          <w:szCs w:val="28"/>
        </w:rPr>
        <w:t>5 генотипов из г.</w:t>
      </w:r>
      <w:r w:rsidR="002F5BEF">
        <w:rPr>
          <w:sz w:val="28"/>
          <w:szCs w:val="28"/>
        </w:rPr>
        <w:t xml:space="preserve"> </w:t>
      </w:r>
      <w:r w:rsidR="00BA2303" w:rsidRPr="00187BAF">
        <w:rPr>
          <w:sz w:val="28"/>
          <w:szCs w:val="28"/>
        </w:rPr>
        <w:t xml:space="preserve">Нур-Султан содержали аллели устойчивости по маркерам </w:t>
      </w:r>
      <w:r w:rsidR="00BA2303" w:rsidRPr="00187BAF">
        <w:rPr>
          <w:sz w:val="28"/>
          <w:szCs w:val="28"/>
          <w:lang w:val="en-US"/>
        </w:rPr>
        <w:t>OPL</w:t>
      </w:r>
      <w:r w:rsidR="00BA2303" w:rsidRPr="00187BAF">
        <w:rPr>
          <w:sz w:val="28"/>
          <w:szCs w:val="28"/>
        </w:rPr>
        <w:t xml:space="preserve">19 и </w:t>
      </w:r>
      <w:r w:rsidR="00BA2303" w:rsidRPr="00187BAF">
        <w:rPr>
          <w:sz w:val="28"/>
          <w:szCs w:val="28"/>
          <w:lang w:val="en-US"/>
        </w:rPr>
        <w:t>AE</w:t>
      </w:r>
      <w:r w:rsidR="00BA2303" w:rsidRPr="00187BAF">
        <w:rPr>
          <w:sz w:val="28"/>
          <w:szCs w:val="28"/>
        </w:rPr>
        <w:t xml:space="preserve">10-375. </w:t>
      </w:r>
      <w:r w:rsidR="00BA2303" w:rsidRPr="00187BAF">
        <w:rPr>
          <w:sz w:val="28"/>
          <w:szCs w:val="28"/>
          <w:lang w:val="kk-KZ"/>
        </w:rPr>
        <w:t>Г</w:t>
      </w:r>
      <w:r w:rsidR="00BA2303" w:rsidRPr="00187BAF">
        <w:rPr>
          <w:sz w:val="28"/>
          <w:szCs w:val="28"/>
        </w:rPr>
        <w:t>енотип</w:t>
      </w:r>
      <w:r w:rsidR="00BA2303" w:rsidRPr="00187BAF">
        <w:rPr>
          <w:sz w:val="28"/>
          <w:szCs w:val="28"/>
          <w:lang w:val="kk-KZ"/>
        </w:rPr>
        <w:t>ы</w:t>
      </w:r>
      <w:r w:rsidR="00BA2303" w:rsidRPr="00187BAF">
        <w:rPr>
          <w:sz w:val="28"/>
          <w:szCs w:val="28"/>
        </w:rPr>
        <w:t xml:space="preserve"> из помологического сада содержали аллели устойчивости </w:t>
      </w:r>
      <w:r w:rsidR="00BA2303" w:rsidRPr="00187BAF">
        <w:rPr>
          <w:sz w:val="28"/>
          <w:szCs w:val="28"/>
          <w:lang w:val="kk-KZ"/>
        </w:rPr>
        <w:t xml:space="preserve">только к парше по маркерам </w:t>
      </w:r>
      <w:r w:rsidR="00BA2303" w:rsidRPr="00187BAF">
        <w:rPr>
          <w:sz w:val="28"/>
          <w:szCs w:val="28"/>
        </w:rPr>
        <w:t xml:space="preserve"> </w:t>
      </w:r>
      <w:r w:rsidR="00BA2303" w:rsidRPr="00187BAF">
        <w:rPr>
          <w:sz w:val="28"/>
          <w:szCs w:val="28"/>
          <w:lang w:val="kk-KZ"/>
        </w:rPr>
        <w:t xml:space="preserve">OPB18 и </w:t>
      </w:r>
      <w:r w:rsidR="00BA2303" w:rsidRPr="00187BAF">
        <w:rPr>
          <w:sz w:val="28"/>
          <w:szCs w:val="28"/>
          <w:lang w:val="en-US"/>
        </w:rPr>
        <w:t>OPL</w:t>
      </w:r>
      <w:r w:rsidR="00BA2303" w:rsidRPr="00187BAF">
        <w:rPr>
          <w:sz w:val="28"/>
          <w:szCs w:val="28"/>
        </w:rPr>
        <w:t xml:space="preserve">19. </w:t>
      </w:r>
    </w:p>
    <w:p w14:paraId="24932C62" w14:textId="77777777" w:rsidR="00C416E5" w:rsidRPr="00187BAF" w:rsidRDefault="00C416E5" w:rsidP="00F36E60">
      <w:pPr>
        <w:spacing w:after="0" w:line="240" w:lineRule="auto"/>
        <w:ind w:firstLine="709"/>
        <w:jc w:val="both"/>
        <w:rPr>
          <w:szCs w:val="24"/>
        </w:rPr>
      </w:pPr>
    </w:p>
    <w:p w14:paraId="3C19A1C2" w14:textId="6AB21941" w:rsidR="00C416E5" w:rsidRPr="00857F05" w:rsidRDefault="004D293D" w:rsidP="00857F05">
      <w:pPr>
        <w:spacing w:after="0" w:line="240" w:lineRule="auto"/>
        <w:jc w:val="both"/>
        <w:rPr>
          <w:bCs/>
          <w:sz w:val="28"/>
          <w:szCs w:val="28"/>
        </w:rPr>
      </w:pPr>
      <w:r w:rsidRPr="00857F05">
        <w:rPr>
          <w:sz w:val="28"/>
          <w:szCs w:val="28"/>
        </w:rPr>
        <w:t>Таблица</w:t>
      </w:r>
      <w:r w:rsidR="00C416E5" w:rsidRPr="00857F05">
        <w:rPr>
          <w:sz w:val="28"/>
          <w:szCs w:val="28"/>
          <w:lang w:val="kk-KZ"/>
        </w:rPr>
        <w:t xml:space="preserve"> </w:t>
      </w:r>
      <w:r w:rsidR="00644C24" w:rsidRPr="00857F05">
        <w:rPr>
          <w:sz w:val="28"/>
          <w:szCs w:val="28"/>
          <w:lang w:val="kk-KZ"/>
        </w:rPr>
        <w:t>3</w:t>
      </w:r>
      <w:r w:rsidR="00C416E5" w:rsidRPr="00857F05">
        <w:rPr>
          <w:sz w:val="28"/>
          <w:szCs w:val="28"/>
          <w:lang w:val="kk-KZ"/>
        </w:rPr>
        <w:t xml:space="preserve"> </w:t>
      </w:r>
      <w:r w:rsidR="00857F05">
        <w:rPr>
          <w:sz w:val="28"/>
          <w:szCs w:val="28"/>
          <w:lang w:val="kk-KZ"/>
        </w:rPr>
        <w:t xml:space="preserve">– </w:t>
      </w:r>
      <w:r w:rsidR="007179CC" w:rsidRPr="00857F05">
        <w:rPr>
          <w:bCs/>
          <w:sz w:val="28"/>
          <w:szCs w:val="28"/>
        </w:rPr>
        <w:t>Генетический анализ устойчивости яблони Недзвецкого с помощью</w:t>
      </w:r>
      <w:r w:rsidR="00C416E5" w:rsidRPr="00857F05">
        <w:rPr>
          <w:bCs/>
          <w:i/>
          <w:sz w:val="28"/>
          <w:szCs w:val="28"/>
        </w:rPr>
        <w:t xml:space="preserve"> </w:t>
      </w:r>
      <w:r w:rsidR="00C416E5" w:rsidRPr="00857F05">
        <w:rPr>
          <w:bCs/>
          <w:sz w:val="28"/>
          <w:szCs w:val="28"/>
          <w:lang w:val="en-US"/>
        </w:rPr>
        <w:t>SCAR</w:t>
      </w:r>
      <w:r w:rsidR="00C416E5" w:rsidRPr="00857F05">
        <w:rPr>
          <w:bCs/>
          <w:sz w:val="28"/>
          <w:szCs w:val="28"/>
        </w:rPr>
        <w:t xml:space="preserve"> </w:t>
      </w:r>
      <w:r w:rsidR="007179CC" w:rsidRPr="00857F05">
        <w:rPr>
          <w:bCs/>
          <w:sz w:val="28"/>
          <w:szCs w:val="28"/>
        </w:rPr>
        <w:t>маркеров</w:t>
      </w:r>
    </w:p>
    <w:p w14:paraId="3E5F7528" w14:textId="77777777" w:rsidR="00626686" w:rsidRPr="00857F05" w:rsidRDefault="00626686" w:rsidP="00F36E60">
      <w:pPr>
        <w:spacing w:after="0" w:line="240" w:lineRule="auto"/>
        <w:ind w:firstLine="709"/>
        <w:jc w:val="both"/>
        <w:rPr>
          <w:sz w:val="16"/>
          <w:szCs w:val="16"/>
        </w:rPr>
      </w:pPr>
    </w:p>
    <w:tbl>
      <w:tblPr>
        <w:tblStyle w:val="a4"/>
        <w:tblW w:w="0" w:type="auto"/>
        <w:jc w:val="center"/>
        <w:tblLook w:val="04A0" w:firstRow="1" w:lastRow="0" w:firstColumn="1" w:lastColumn="0" w:noHBand="0" w:noVBand="1"/>
      </w:tblPr>
      <w:tblGrid>
        <w:gridCol w:w="1117"/>
        <w:gridCol w:w="2958"/>
        <w:gridCol w:w="1878"/>
        <w:gridCol w:w="1665"/>
        <w:gridCol w:w="1985"/>
      </w:tblGrid>
      <w:tr w:rsidR="00187BAF" w:rsidRPr="00187BAF" w14:paraId="3B2E124B" w14:textId="77777777" w:rsidTr="00857F05">
        <w:trPr>
          <w:jc w:val="center"/>
        </w:trPr>
        <w:tc>
          <w:tcPr>
            <w:tcW w:w="1117" w:type="dxa"/>
            <w:vMerge w:val="restart"/>
            <w:vAlign w:val="center"/>
          </w:tcPr>
          <w:p w14:paraId="6F1E45A9" w14:textId="77777777" w:rsidR="00C416E5" w:rsidRPr="00187BAF" w:rsidRDefault="00C416E5" w:rsidP="00857F05">
            <w:pPr>
              <w:spacing w:after="0" w:line="240" w:lineRule="auto"/>
              <w:jc w:val="center"/>
              <w:rPr>
                <w:szCs w:val="24"/>
              </w:rPr>
            </w:pPr>
            <w:r w:rsidRPr="00187BAF">
              <w:rPr>
                <w:szCs w:val="24"/>
              </w:rPr>
              <w:t>Клон</w:t>
            </w:r>
          </w:p>
        </w:tc>
        <w:tc>
          <w:tcPr>
            <w:tcW w:w="8486" w:type="dxa"/>
            <w:gridSpan w:val="4"/>
            <w:vAlign w:val="center"/>
          </w:tcPr>
          <w:p w14:paraId="77636531" w14:textId="77777777" w:rsidR="00C416E5" w:rsidRPr="00187BAF" w:rsidRDefault="00C416E5" w:rsidP="00857F05">
            <w:pPr>
              <w:spacing w:after="0" w:line="240" w:lineRule="auto"/>
              <w:jc w:val="center"/>
              <w:rPr>
                <w:szCs w:val="24"/>
              </w:rPr>
            </w:pPr>
            <w:r w:rsidRPr="00187BAF">
              <w:rPr>
                <w:szCs w:val="24"/>
              </w:rPr>
              <w:t>Маркеры</w:t>
            </w:r>
          </w:p>
        </w:tc>
      </w:tr>
      <w:tr w:rsidR="00187BAF" w:rsidRPr="00187BAF" w14:paraId="68637149" w14:textId="77777777" w:rsidTr="00857F05">
        <w:trPr>
          <w:jc w:val="center"/>
        </w:trPr>
        <w:tc>
          <w:tcPr>
            <w:tcW w:w="1117" w:type="dxa"/>
            <w:vMerge/>
            <w:vAlign w:val="center"/>
          </w:tcPr>
          <w:p w14:paraId="7180AD12" w14:textId="77777777" w:rsidR="00C416E5" w:rsidRPr="00187BAF" w:rsidRDefault="00C416E5" w:rsidP="00857F05">
            <w:pPr>
              <w:spacing w:after="0" w:line="240" w:lineRule="auto"/>
              <w:jc w:val="center"/>
              <w:rPr>
                <w:szCs w:val="24"/>
              </w:rPr>
            </w:pPr>
          </w:p>
        </w:tc>
        <w:tc>
          <w:tcPr>
            <w:tcW w:w="4836" w:type="dxa"/>
            <w:gridSpan w:val="2"/>
            <w:vAlign w:val="center"/>
          </w:tcPr>
          <w:p w14:paraId="707C85F8" w14:textId="0D2CC7E4" w:rsidR="00C416E5" w:rsidRPr="00187BAF" w:rsidRDefault="00857F05" w:rsidP="00857F05">
            <w:pPr>
              <w:spacing w:after="0" w:line="240" w:lineRule="auto"/>
              <w:ind w:firstLine="71"/>
              <w:jc w:val="center"/>
              <w:rPr>
                <w:szCs w:val="24"/>
              </w:rPr>
            </w:pPr>
            <w:r w:rsidRPr="00187BAF">
              <w:rPr>
                <w:szCs w:val="24"/>
              </w:rPr>
              <w:t>п</w:t>
            </w:r>
            <w:r w:rsidR="00C416E5" w:rsidRPr="00187BAF">
              <w:rPr>
                <w:szCs w:val="24"/>
              </w:rPr>
              <w:t>арша</w:t>
            </w:r>
          </w:p>
        </w:tc>
        <w:tc>
          <w:tcPr>
            <w:tcW w:w="3650" w:type="dxa"/>
            <w:gridSpan w:val="2"/>
            <w:vAlign w:val="center"/>
          </w:tcPr>
          <w:p w14:paraId="742C73CD" w14:textId="511D9BE3" w:rsidR="00C416E5" w:rsidRPr="00187BAF" w:rsidRDefault="00857F05" w:rsidP="00857F05">
            <w:pPr>
              <w:spacing w:after="0" w:line="240" w:lineRule="auto"/>
              <w:ind w:firstLine="71"/>
              <w:jc w:val="center"/>
              <w:rPr>
                <w:szCs w:val="24"/>
              </w:rPr>
            </w:pPr>
            <w:r w:rsidRPr="00187BAF">
              <w:rPr>
                <w:szCs w:val="24"/>
              </w:rPr>
              <w:t>б</w:t>
            </w:r>
            <w:r w:rsidR="00C416E5" w:rsidRPr="00187BAF">
              <w:rPr>
                <w:szCs w:val="24"/>
              </w:rPr>
              <w:t>актериальный ожог</w:t>
            </w:r>
          </w:p>
        </w:tc>
      </w:tr>
      <w:tr w:rsidR="00187BAF" w:rsidRPr="00187BAF" w14:paraId="5EFE3577" w14:textId="77777777" w:rsidTr="00857F05">
        <w:trPr>
          <w:jc w:val="center"/>
        </w:trPr>
        <w:tc>
          <w:tcPr>
            <w:tcW w:w="1117" w:type="dxa"/>
            <w:vMerge/>
            <w:vAlign w:val="center"/>
          </w:tcPr>
          <w:p w14:paraId="49FDFA6D" w14:textId="77777777" w:rsidR="00C416E5" w:rsidRPr="00187BAF" w:rsidRDefault="00C416E5" w:rsidP="00857F05">
            <w:pPr>
              <w:spacing w:after="0" w:line="240" w:lineRule="auto"/>
              <w:jc w:val="center"/>
              <w:rPr>
                <w:szCs w:val="24"/>
              </w:rPr>
            </w:pPr>
          </w:p>
        </w:tc>
        <w:tc>
          <w:tcPr>
            <w:tcW w:w="2958" w:type="dxa"/>
            <w:vAlign w:val="center"/>
          </w:tcPr>
          <w:p w14:paraId="2F7CF992" w14:textId="77777777" w:rsidR="00C416E5" w:rsidRPr="00187BAF" w:rsidRDefault="00C416E5" w:rsidP="00857F05">
            <w:pPr>
              <w:spacing w:after="0" w:line="240" w:lineRule="auto"/>
              <w:ind w:hanging="71"/>
              <w:jc w:val="center"/>
              <w:rPr>
                <w:i/>
                <w:szCs w:val="24"/>
                <w:lang w:val="kk-KZ"/>
              </w:rPr>
            </w:pPr>
            <w:r w:rsidRPr="00187BAF">
              <w:rPr>
                <w:i/>
                <w:szCs w:val="24"/>
                <w:lang w:val="kk-KZ"/>
              </w:rPr>
              <w:t>OPB18</w:t>
            </w:r>
          </w:p>
        </w:tc>
        <w:tc>
          <w:tcPr>
            <w:tcW w:w="1878" w:type="dxa"/>
            <w:vAlign w:val="center"/>
          </w:tcPr>
          <w:p w14:paraId="687F24F0" w14:textId="77777777" w:rsidR="00C416E5" w:rsidRPr="00187BAF" w:rsidRDefault="00C416E5" w:rsidP="00857F05">
            <w:pPr>
              <w:spacing w:after="0" w:line="240" w:lineRule="auto"/>
              <w:ind w:hanging="71"/>
              <w:jc w:val="center"/>
              <w:rPr>
                <w:i/>
                <w:szCs w:val="24"/>
                <w:lang w:val="kk-KZ"/>
              </w:rPr>
            </w:pPr>
            <w:r w:rsidRPr="00187BAF">
              <w:rPr>
                <w:i/>
                <w:szCs w:val="24"/>
                <w:lang w:val="en-US"/>
              </w:rPr>
              <w:t>OPL</w:t>
            </w:r>
            <w:r w:rsidRPr="00187BAF">
              <w:rPr>
                <w:i/>
                <w:szCs w:val="24"/>
              </w:rPr>
              <w:t>19</w:t>
            </w:r>
          </w:p>
        </w:tc>
        <w:tc>
          <w:tcPr>
            <w:tcW w:w="1665" w:type="dxa"/>
            <w:vAlign w:val="center"/>
          </w:tcPr>
          <w:p w14:paraId="70B8EF4A" w14:textId="77777777" w:rsidR="00C416E5" w:rsidRPr="00187BAF" w:rsidRDefault="00C416E5" w:rsidP="00857F05">
            <w:pPr>
              <w:spacing w:after="0" w:line="240" w:lineRule="auto"/>
              <w:ind w:hanging="71"/>
              <w:jc w:val="center"/>
              <w:rPr>
                <w:i/>
                <w:szCs w:val="24"/>
                <w:lang w:val="kk-KZ"/>
              </w:rPr>
            </w:pPr>
            <w:r w:rsidRPr="00187BAF">
              <w:rPr>
                <w:i/>
                <w:szCs w:val="24"/>
                <w:lang w:val="en-US"/>
              </w:rPr>
              <w:t>AE</w:t>
            </w:r>
            <w:r w:rsidRPr="00187BAF">
              <w:rPr>
                <w:i/>
                <w:szCs w:val="24"/>
              </w:rPr>
              <w:t>10-375</w:t>
            </w:r>
          </w:p>
        </w:tc>
        <w:tc>
          <w:tcPr>
            <w:tcW w:w="1985" w:type="dxa"/>
            <w:vAlign w:val="center"/>
          </w:tcPr>
          <w:p w14:paraId="01C0DD80" w14:textId="77777777" w:rsidR="00C416E5" w:rsidRPr="00187BAF" w:rsidRDefault="00C416E5" w:rsidP="00857F05">
            <w:pPr>
              <w:spacing w:after="0" w:line="240" w:lineRule="auto"/>
              <w:ind w:hanging="71"/>
              <w:jc w:val="center"/>
              <w:rPr>
                <w:i/>
                <w:szCs w:val="24"/>
                <w:lang w:val="en-US"/>
              </w:rPr>
            </w:pPr>
            <w:r w:rsidRPr="00187BAF">
              <w:rPr>
                <w:i/>
                <w:szCs w:val="24"/>
                <w:lang w:val="en-US"/>
              </w:rPr>
              <w:t>GE8019</w:t>
            </w:r>
          </w:p>
        </w:tc>
      </w:tr>
      <w:tr w:rsidR="00187BAF" w:rsidRPr="00187BAF" w14:paraId="43ADB691" w14:textId="77777777" w:rsidTr="00432D25">
        <w:trPr>
          <w:trHeight w:hRule="exact" w:val="255"/>
          <w:jc w:val="center"/>
        </w:trPr>
        <w:tc>
          <w:tcPr>
            <w:tcW w:w="1117" w:type="dxa"/>
          </w:tcPr>
          <w:p w14:paraId="5955F863" w14:textId="77777777" w:rsidR="00C416E5" w:rsidRPr="00187BAF" w:rsidRDefault="00C416E5" w:rsidP="00F36E60">
            <w:pPr>
              <w:spacing w:after="0" w:line="240" w:lineRule="auto"/>
              <w:jc w:val="both"/>
              <w:rPr>
                <w:szCs w:val="24"/>
                <w:lang w:val="kk-KZ"/>
              </w:rPr>
            </w:pPr>
            <w:r w:rsidRPr="00187BAF">
              <w:rPr>
                <w:szCs w:val="24"/>
                <w:lang w:val="kk-KZ"/>
              </w:rPr>
              <w:t>1</w:t>
            </w:r>
          </w:p>
        </w:tc>
        <w:tc>
          <w:tcPr>
            <w:tcW w:w="2958" w:type="dxa"/>
          </w:tcPr>
          <w:p w14:paraId="5226DCD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37F3B72B"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1BC6BEE5"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32961B9A"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50791B89" w14:textId="77777777" w:rsidTr="00432D25">
        <w:trPr>
          <w:trHeight w:hRule="exact" w:val="255"/>
          <w:jc w:val="center"/>
        </w:trPr>
        <w:tc>
          <w:tcPr>
            <w:tcW w:w="1117" w:type="dxa"/>
          </w:tcPr>
          <w:p w14:paraId="7A41A76C" w14:textId="77777777" w:rsidR="00C416E5" w:rsidRPr="00187BAF" w:rsidRDefault="00C416E5" w:rsidP="00F36E60">
            <w:pPr>
              <w:spacing w:after="0" w:line="240" w:lineRule="auto"/>
              <w:jc w:val="both"/>
              <w:rPr>
                <w:szCs w:val="24"/>
                <w:lang w:val="kk-KZ"/>
              </w:rPr>
            </w:pPr>
            <w:r w:rsidRPr="00187BAF">
              <w:rPr>
                <w:szCs w:val="24"/>
                <w:lang w:val="kk-KZ"/>
              </w:rPr>
              <w:t>2</w:t>
            </w:r>
          </w:p>
        </w:tc>
        <w:tc>
          <w:tcPr>
            <w:tcW w:w="2958" w:type="dxa"/>
          </w:tcPr>
          <w:p w14:paraId="43C0D6C4"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878" w:type="dxa"/>
          </w:tcPr>
          <w:p w14:paraId="57FBF2D8"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77A039E8"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58DA79A2"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A8D8294" w14:textId="77777777" w:rsidTr="00432D25">
        <w:trPr>
          <w:trHeight w:hRule="exact" w:val="255"/>
          <w:jc w:val="center"/>
        </w:trPr>
        <w:tc>
          <w:tcPr>
            <w:tcW w:w="1117" w:type="dxa"/>
          </w:tcPr>
          <w:p w14:paraId="51222EE2" w14:textId="77777777" w:rsidR="00C416E5" w:rsidRPr="00187BAF" w:rsidRDefault="00C416E5" w:rsidP="00F36E60">
            <w:pPr>
              <w:spacing w:after="0" w:line="240" w:lineRule="auto"/>
              <w:jc w:val="both"/>
              <w:rPr>
                <w:szCs w:val="24"/>
                <w:lang w:val="kk-KZ"/>
              </w:rPr>
            </w:pPr>
            <w:r w:rsidRPr="00187BAF">
              <w:rPr>
                <w:szCs w:val="24"/>
                <w:lang w:val="kk-KZ"/>
              </w:rPr>
              <w:t>3</w:t>
            </w:r>
          </w:p>
        </w:tc>
        <w:tc>
          <w:tcPr>
            <w:tcW w:w="2958" w:type="dxa"/>
          </w:tcPr>
          <w:p w14:paraId="276D8552"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2FA05FE0"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368AD9F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07D96893"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C8D9F9A" w14:textId="77777777" w:rsidTr="00432D25">
        <w:trPr>
          <w:trHeight w:hRule="exact" w:val="255"/>
          <w:jc w:val="center"/>
        </w:trPr>
        <w:tc>
          <w:tcPr>
            <w:tcW w:w="1117" w:type="dxa"/>
          </w:tcPr>
          <w:p w14:paraId="61D743ED" w14:textId="77777777" w:rsidR="00C416E5" w:rsidRPr="00187BAF" w:rsidRDefault="00C416E5" w:rsidP="00F36E60">
            <w:pPr>
              <w:spacing w:after="0" w:line="240" w:lineRule="auto"/>
              <w:jc w:val="both"/>
              <w:rPr>
                <w:szCs w:val="24"/>
                <w:lang w:val="kk-KZ"/>
              </w:rPr>
            </w:pPr>
            <w:r w:rsidRPr="00187BAF">
              <w:rPr>
                <w:szCs w:val="24"/>
                <w:lang w:val="kk-KZ"/>
              </w:rPr>
              <w:t>4</w:t>
            </w:r>
          </w:p>
        </w:tc>
        <w:tc>
          <w:tcPr>
            <w:tcW w:w="2958" w:type="dxa"/>
          </w:tcPr>
          <w:p w14:paraId="1A55C4F9"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6772512E"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27A151EA"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72D04FAD"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105CFB7F" w14:textId="77777777" w:rsidTr="00432D25">
        <w:trPr>
          <w:trHeight w:hRule="exact" w:val="255"/>
          <w:jc w:val="center"/>
        </w:trPr>
        <w:tc>
          <w:tcPr>
            <w:tcW w:w="1117" w:type="dxa"/>
          </w:tcPr>
          <w:p w14:paraId="2030A53F" w14:textId="77777777" w:rsidR="00C416E5" w:rsidRPr="00187BAF" w:rsidRDefault="00C416E5" w:rsidP="00F36E60">
            <w:pPr>
              <w:spacing w:after="0" w:line="240" w:lineRule="auto"/>
              <w:jc w:val="both"/>
              <w:rPr>
                <w:szCs w:val="24"/>
                <w:lang w:val="kk-KZ"/>
              </w:rPr>
            </w:pPr>
            <w:r w:rsidRPr="00187BAF">
              <w:rPr>
                <w:szCs w:val="24"/>
                <w:lang w:val="kk-KZ"/>
              </w:rPr>
              <w:t>5</w:t>
            </w:r>
          </w:p>
        </w:tc>
        <w:tc>
          <w:tcPr>
            <w:tcW w:w="2958" w:type="dxa"/>
          </w:tcPr>
          <w:p w14:paraId="0540349D"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0B2F0C88"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2700784D"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5813F2F8"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4B55BA6F" w14:textId="77777777" w:rsidTr="00432D25">
        <w:trPr>
          <w:trHeight w:hRule="exact" w:val="255"/>
          <w:jc w:val="center"/>
        </w:trPr>
        <w:tc>
          <w:tcPr>
            <w:tcW w:w="1117" w:type="dxa"/>
          </w:tcPr>
          <w:p w14:paraId="5A290416" w14:textId="77777777" w:rsidR="00C416E5" w:rsidRPr="00187BAF" w:rsidRDefault="00C416E5" w:rsidP="00F36E60">
            <w:pPr>
              <w:spacing w:after="0" w:line="240" w:lineRule="auto"/>
              <w:jc w:val="both"/>
              <w:rPr>
                <w:szCs w:val="24"/>
                <w:lang w:val="kk-KZ"/>
              </w:rPr>
            </w:pPr>
            <w:r w:rsidRPr="00187BAF">
              <w:rPr>
                <w:szCs w:val="24"/>
                <w:lang w:val="kk-KZ"/>
              </w:rPr>
              <w:t>6</w:t>
            </w:r>
          </w:p>
        </w:tc>
        <w:tc>
          <w:tcPr>
            <w:tcW w:w="2958" w:type="dxa"/>
          </w:tcPr>
          <w:p w14:paraId="728EAEB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66D24DF7"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2D05FDAF"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59E1ED34"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1FF078B7" w14:textId="77777777" w:rsidTr="00432D25">
        <w:trPr>
          <w:trHeight w:hRule="exact" w:val="255"/>
          <w:jc w:val="center"/>
        </w:trPr>
        <w:tc>
          <w:tcPr>
            <w:tcW w:w="1117" w:type="dxa"/>
          </w:tcPr>
          <w:p w14:paraId="32DE064C" w14:textId="77777777" w:rsidR="00C416E5" w:rsidRPr="00187BAF" w:rsidRDefault="00C416E5" w:rsidP="00F36E60">
            <w:pPr>
              <w:spacing w:after="0" w:line="240" w:lineRule="auto"/>
              <w:jc w:val="both"/>
              <w:rPr>
                <w:szCs w:val="24"/>
                <w:lang w:val="kk-KZ"/>
              </w:rPr>
            </w:pPr>
            <w:r w:rsidRPr="00187BAF">
              <w:rPr>
                <w:szCs w:val="24"/>
                <w:lang w:val="kk-KZ"/>
              </w:rPr>
              <w:t>7</w:t>
            </w:r>
          </w:p>
        </w:tc>
        <w:tc>
          <w:tcPr>
            <w:tcW w:w="2958" w:type="dxa"/>
          </w:tcPr>
          <w:p w14:paraId="0AA46083"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5F173F54"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19E56D22"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11986F3F"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7210C31B" w14:textId="77777777" w:rsidTr="00857F05">
        <w:trPr>
          <w:jc w:val="center"/>
        </w:trPr>
        <w:tc>
          <w:tcPr>
            <w:tcW w:w="1117" w:type="dxa"/>
          </w:tcPr>
          <w:p w14:paraId="6753BA21" w14:textId="77777777" w:rsidR="00C416E5" w:rsidRPr="00187BAF" w:rsidRDefault="00C416E5" w:rsidP="00F36E60">
            <w:pPr>
              <w:spacing w:after="0" w:line="240" w:lineRule="auto"/>
              <w:jc w:val="both"/>
              <w:rPr>
                <w:szCs w:val="24"/>
                <w:lang w:val="kk-KZ"/>
              </w:rPr>
            </w:pPr>
            <w:r w:rsidRPr="00187BAF">
              <w:rPr>
                <w:szCs w:val="24"/>
                <w:lang w:val="kk-KZ"/>
              </w:rPr>
              <w:t>8</w:t>
            </w:r>
          </w:p>
        </w:tc>
        <w:tc>
          <w:tcPr>
            <w:tcW w:w="2958" w:type="dxa"/>
          </w:tcPr>
          <w:p w14:paraId="12185FE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4C24DC11"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3D1B5144"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5C09766B"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02744D93" w14:textId="77777777" w:rsidTr="00857F05">
        <w:trPr>
          <w:jc w:val="center"/>
        </w:trPr>
        <w:tc>
          <w:tcPr>
            <w:tcW w:w="1117" w:type="dxa"/>
          </w:tcPr>
          <w:p w14:paraId="0819D3A8" w14:textId="77777777" w:rsidR="00C416E5" w:rsidRPr="00187BAF" w:rsidRDefault="00C416E5" w:rsidP="00F36E60">
            <w:pPr>
              <w:spacing w:after="0" w:line="240" w:lineRule="auto"/>
              <w:jc w:val="both"/>
              <w:rPr>
                <w:szCs w:val="24"/>
                <w:lang w:val="kk-KZ"/>
              </w:rPr>
            </w:pPr>
            <w:r w:rsidRPr="00187BAF">
              <w:rPr>
                <w:szCs w:val="24"/>
                <w:lang w:val="kk-KZ"/>
              </w:rPr>
              <w:t>9</w:t>
            </w:r>
          </w:p>
        </w:tc>
        <w:tc>
          <w:tcPr>
            <w:tcW w:w="2958" w:type="dxa"/>
          </w:tcPr>
          <w:p w14:paraId="61D9766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6EA0F562"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2FF29CE0"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097902FD"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384DB14" w14:textId="77777777" w:rsidTr="00857F05">
        <w:trPr>
          <w:jc w:val="center"/>
        </w:trPr>
        <w:tc>
          <w:tcPr>
            <w:tcW w:w="1117" w:type="dxa"/>
          </w:tcPr>
          <w:p w14:paraId="42D0B394" w14:textId="77777777" w:rsidR="00C416E5" w:rsidRPr="00187BAF" w:rsidRDefault="00C416E5" w:rsidP="00F36E60">
            <w:pPr>
              <w:spacing w:after="0" w:line="240" w:lineRule="auto"/>
              <w:jc w:val="both"/>
              <w:rPr>
                <w:szCs w:val="24"/>
                <w:lang w:val="kk-KZ"/>
              </w:rPr>
            </w:pPr>
            <w:r w:rsidRPr="00187BAF">
              <w:rPr>
                <w:szCs w:val="24"/>
                <w:lang w:val="kk-KZ"/>
              </w:rPr>
              <w:t>10</w:t>
            </w:r>
          </w:p>
        </w:tc>
        <w:tc>
          <w:tcPr>
            <w:tcW w:w="2958" w:type="dxa"/>
          </w:tcPr>
          <w:p w14:paraId="5B8610E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414454F9"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757CBE7A"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4DA44F59"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557BE703" w14:textId="77777777" w:rsidTr="00857F05">
        <w:trPr>
          <w:jc w:val="center"/>
        </w:trPr>
        <w:tc>
          <w:tcPr>
            <w:tcW w:w="1117" w:type="dxa"/>
          </w:tcPr>
          <w:p w14:paraId="0AD56EA1" w14:textId="77777777" w:rsidR="00C416E5" w:rsidRPr="00187BAF" w:rsidRDefault="00C416E5" w:rsidP="00F36E60">
            <w:pPr>
              <w:spacing w:after="0" w:line="240" w:lineRule="auto"/>
              <w:jc w:val="both"/>
              <w:rPr>
                <w:szCs w:val="24"/>
                <w:lang w:val="kk-KZ"/>
              </w:rPr>
            </w:pPr>
            <w:r w:rsidRPr="00187BAF">
              <w:rPr>
                <w:szCs w:val="24"/>
                <w:lang w:val="kk-KZ"/>
              </w:rPr>
              <w:t>11</w:t>
            </w:r>
          </w:p>
        </w:tc>
        <w:tc>
          <w:tcPr>
            <w:tcW w:w="2958" w:type="dxa"/>
          </w:tcPr>
          <w:p w14:paraId="3901BA3B"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12523590"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76DD9DC4"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2EFA5AD8"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AC71351" w14:textId="77777777" w:rsidTr="00857F05">
        <w:trPr>
          <w:jc w:val="center"/>
        </w:trPr>
        <w:tc>
          <w:tcPr>
            <w:tcW w:w="1117" w:type="dxa"/>
          </w:tcPr>
          <w:p w14:paraId="0D5A3011" w14:textId="77777777" w:rsidR="00C416E5" w:rsidRPr="00187BAF" w:rsidRDefault="00C416E5" w:rsidP="00F36E60">
            <w:pPr>
              <w:spacing w:after="0" w:line="240" w:lineRule="auto"/>
              <w:jc w:val="both"/>
              <w:rPr>
                <w:szCs w:val="24"/>
                <w:lang w:val="kk-KZ"/>
              </w:rPr>
            </w:pPr>
            <w:r w:rsidRPr="00187BAF">
              <w:rPr>
                <w:szCs w:val="24"/>
                <w:lang w:val="kk-KZ"/>
              </w:rPr>
              <w:t>12</w:t>
            </w:r>
          </w:p>
        </w:tc>
        <w:tc>
          <w:tcPr>
            <w:tcW w:w="2958" w:type="dxa"/>
          </w:tcPr>
          <w:p w14:paraId="57F2A4B6"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12A5BE39"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7B7F5DF4"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60446442"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FA8FF38" w14:textId="77777777" w:rsidTr="00857F05">
        <w:trPr>
          <w:jc w:val="center"/>
        </w:trPr>
        <w:tc>
          <w:tcPr>
            <w:tcW w:w="1117" w:type="dxa"/>
          </w:tcPr>
          <w:p w14:paraId="023CCE04" w14:textId="77777777" w:rsidR="00C416E5" w:rsidRPr="00187BAF" w:rsidRDefault="00C416E5" w:rsidP="00F36E60">
            <w:pPr>
              <w:spacing w:after="0" w:line="240" w:lineRule="auto"/>
              <w:jc w:val="both"/>
              <w:rPr>
                <w:szCs w:val="24"/>
                <w:lang w:val="kk-KZ"/>
              </w:rPr>
            </w:pPr>
            <w:r w:rsidRPr="00187BAF">
              <w:rPr>
                <w:szCs w:val="24"/>
                <w:lang w:val="kk-KZ"/>
              </w:rPr>
              <w:t>13</w:t>
            </w:r>
          </w:p>
        </w:tc>
        <w:tc>
          <w:tcPr>
            <w:tcW w:w="2958" w:type="dxa"/>
          </w:tcPr>
          <w:p w14:paraId="71B81CC8"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3F3520BD"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7435DBC8"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513D81CA"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611CFFFD" w14:textId="77777777" w:rsidTr="00857F05">
        <w:trPr>
          <w:jc w:val="center"/>
        </w:trPr>
        <w:tc>
          <w:tcPr>
            <w:tcW w:w="1117" w:type="dxa"/>
          </w:tcPr>
          <w:p w14:paraId="5153E335" w14:textId="77777777" w:rsidR="00C416E5" w:rsidRPr="00187BAF" w:rsidRDefault="00C416E5" w:rsidP="00F36E60">
            <w:pPr>
              <w:spacing w:after="0" w:line="240" w:lineRule="auto"/>
              <w:jc w:val="both"/>
              <w:rPr>
                <w:szCs w:val="24"/>
                <w:lang w:val="kk-KZ"/>
              </w:rPr>
            </w:pPr>
            <w:r w:rsidRPr="00187BAF">
              <w:rPr>
                <w:szCs w:val="24"/>
                <w:lang w:val="kk-KZ"/>
              </w:rPr>
              <w:t>14</w:t>
            </w:r>
          </w:p>
        </w:tc>
        <w:tc>
          <w:tcPr>
            <w:tcW w:w="2958" w:type="dxa"/>
          </w:tcPr>
          <w:p w14:paraId="1A403642"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2C6E38D3"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1B86CEFF"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1DBFC609"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0D7137E" w14:textId="77777777" w:rsidTr="00857F05">
        <w:trPr>
          <w:jc w:val="center"/>
        </w:trPr>
        <w:tc>
          <w:tcPr>
            <w:tcW w:w="1117" w:type="dxa"/>
          </w:tcPr>
          <w:p w14:paraId="30957A02" w14:textId="77777777" w:rsidR="00C416E5" w:rsidRPr="00187BAF" w:rsidRDefault="00C416E5" w:rsidP="00F36E60">
            <w:pPr>
              <w:spacing w:after="0" w:line="240" w:lineRule="auto"/>
              <w:jc w:val="both"/>
              <w:rPr>
                <w:szCs w:val="24"/>
                <w:lang w:val="kk-KZ"/>
              </w:rPr>
            </w:pPr>
            <w:r w:rsidRPr="00187BAF">
              <w:rPr>
                <w:szCs w:val="24"/>
                <w:lang w:val="kk-KZ"/>
              </w:rPr>
              <w:t>15</w:t>
            </w:r>
          </w:p>
        </w:tc>
        <w:tc>
          <w:tcPr>
            <w:tcW w:w="2958" w:type="dxa"/>
          </w:tcPr>
          <w:p w14:paraId="7176642F"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65EE4786"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013AC19D"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46226705"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5556E1AE" w14:textId="77777777" w:rsidTr="00857F05">
        <w:trPr>
          <w:jc w:val="center"/>
        </w:trPr>
        <w:tc>
          <w:tcPr>
            <w:tcW w:w="1117" w:type="dxa"/>
          </w:tcPr>
          <w:p w14:paraId="4613A490" w14:textId="77777777" w:rsidR="00C416E5" w:rsidRPr="00187BAF" w:rsidRDefault="00C416E5" w:rsidP="00F36E60">
            <w:pPr>
              <w:spacing w:after="0" w:line="240" w:lineRule="auto"/>
              <w:jc w:val="both"/>
              <w:rPr>
                <w:szCs w:val="24"/>
                <w:lang w:val="kk-KZ"/>
              </w:rPr>
            </w:pPr>
            <w:r w:rsidRPr="00187BAF">
              <w:rPr>
                <w:szCs w:val="24"/>
                <w:lang w:val="kk-KZ"/>
              </w:rPr>
              <w:t>16</w:t>
            </w:r>
          </w:p>
        </w:tc>
        <w:tc>
          <w:tcPr>
            <w:tcW w:w="2958" w:type="dxa"/>
          </w:tcPr>
          <w:p w14:paraId="7A9CEF57"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7196E44C"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44C13603"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4341FB6A"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3465C949" w14:textId="77777777" w:rsidTr="00857F05">
        <w:trPr>
          <w:jc w:val="center"/>
        </w:trPr>
        <w:tc>
          <w:tcPr>
            <w:tcW w:w="1117" w:type="dxa"/>
          </w:tcPr>
          <w:p w14:paraId="011CB7B1" w14:textId="77777777" w:rsidR="00C416E5" w:rsidRPr="00187BAF" w:rsidRDefault="00C416E5" w:rsidP="00F36E60">
            <w:pPr>
              <w:spacing w:after="0" w:line="240" w:lineRule="auto"/>
              <w:jc w:val="both"/>
              <w:rPr>
                <w:szCs w:val="24"/>
                <w:lang w:val="kk-KZ"/>
              </w:rPr>
            </w:pPr>
            <w:r w:rsidRPr="00187BAF">
              <w:rPr>
                <w:szCs w:val="24"/>
                <w:lang w:val="kk-KZ"/>
              </w:rPr>
              <w:t>17</w:t>
            </w:r>
          </w:p>
        </w:tc>
        <w:tc>
          <w:tcPr>
            <w:tcW w:w="2958" w:type="dxa"/>
          </w:tcPr>
          <w:p w14:paraId="45BFAEDB"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65A3F22E"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665" w:type="dxa"/>
          </w:tcPr>
          <w:p w14:paraId="5D8EC638" w14:textId="77777777" w:rsidR="00C416E5" w:rsidRPr="00187BAF" w:rsidRDefault="00C416E5" w:rsidP="00F36E60">
            <w:pPr>
              <w:spacing w:after="0" w:line="240" w:lineRule="auto"/>
              <w:ind w:firstLine="709"/>
              <w:jc w:val="both"/>
              <w:rPr>
                <w:szCs w:val="24"/>
              </w:rPr>
            </w:pPr>
            <w:r w:rsidRPr="00187BAF">
              <w:rPr>
                <w:szCs w:val="24"/>
                <w:lang w:val="kk-KZ"/>
              </w:rPr>
              <w:t>-</w:t>
            </w:r>
          </w:p>
        </w:tc>
        <w:tc>
          <w:tcPr>
            <w:tcW w:w="1985" w:type="dxa"/>
          </w:tcPr>
          <w:p w14:paraId="495747AE" w14:textId="77777777" w:rsidR="00C416E5" w:rsidRPr="00187BAF" w:rsidRDefault="00C416E5" w:rsidP="00F36E60">
            <w:pPr>
              <w:spacing w:after="0" w:line="240" w:lineRule="auto"/>
              <w:ind w:firstLine="709"/>
              <w:jc w:val="both"/>
              <w:rPr>
                <w:szCs w:val="24"/>
              </w:rPr>
            </w:pPr>
            <w:r w:rsidRPr="00187BAF">
              <w:rPr>
                <w:szCs w:val="24"/>
                <w:lang w:val="kk-KZ"/>
              </w:rPr>
              <w:t>-</w:t>
            </w:r>
          </w:p>
        </w:tc>
      </w:tr>
      <w:tr w:rsidR="00187BAF" w:rsidRPr="00187BAF" w14:paraId="7EB23509" w14:textId="77777777" w:rsidTr="00857F05">
        <w:trPr>
          <w:jc w:val="center"/>
        </w:trPr>
        <w:tc>
          <w:tcPr>
            <w:tcW w:w="1117" w:type="dxa"/>
          </w:tcPr>
          <w:p w14:paraId="3FE7BEA6" w14:textId="77777777" w:rsidR="00C416E5" w:rsidRPr="00187BAF" w:rsidRDefault="00C416E5" w:rsidP="00F36E60">
            <w:pPr>
              <w:spacing w:after="0" w:line="240" w:lineRule="auto"/>
              <w:jc w:val="both"/>
              <w:rPr>
                <w:szCs w:val="24"/>
              </w:rPr>
            </w:pPr>
            <w:r w:rsidRPr="00187BAF">
              <w:rPr>
                <w:szCs w:val="24"/>
                <w:lang w:val="kk-KZ"/>
              </w:rPr>
              <w:t>1-</w:t>
            </w:r>
            <w:r w:rsidR="004D293D" w:rsidRPr="00187BAF">
              <w:rPr>
                <w:szCs w:val="24"/>
              </w:rPr>
              <w:t>П</w:t>
            </w:r>
          </w:p>
        </w:tc>
        <w:tc>
          <w:tcPr>
            <w:tcW w:w="2958" w:type="dxa"/>
          </w:tcPr>
          <w:p w14:paraId="3889CAEF"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193B0A7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090E4B2F"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04670186"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187BAF" w:rsidRPr="00187BAF" w14:paraId="71A1F8A2" w14:textId="77777777" w:rsidTr="00857F05">
        <w:trPr>
          <w:jc w:val="center"/>
        </w:trPr>
        <w:tc>
          <w:tcPr>
            <w:tcW w:w="1117" w:type="dxa"/>
          </w:tcPr>
          <w:p w14:paraId="15A9A5CA" w14:textId="77777777" w:rsidR="00C416E5" w:rsidRPr="00187BAF" w:rsidRDefault="004D293D" w:rsidP="00F36E60">
            <w:pPr>
              <w:spacing w:after="0" w:line="240" w:lineRule="auto"/>
              <w:jc w:val="both"/>
              <w:rPr>
                <w:szCs w:val="24"/>
              </w:rPr>
            </w:pPr>
            <w:r w:rsidRPr="00187BAF">
              <w:rPr>
                <w:szCs w:val="24"/>
                <w:lang w:val="en-US"/>
              </w:rPr>
              <w:t>2-</w:t>
            </w:r>
            <w:r w:rsidRPr="00187BAF">
              <w:rPr>
                <w:szCs w:val="24"/>
              </w:rPr>
              <w:t>П</w:t>
            </w:r>
          </w:p>
        </w:tc>
        <w:tc>
          <w:tcPr>
            <w:tcW w:w="2958" w:type="dxa"/>
          </w:tcPr>
          <w:p w14:paraId="2849F241"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37DF601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0F76EA5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6009C39B"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187BAF" w:rsidRPr="00187BAF" w14:paraId="619AB970" w14:textId="77777777" w:rsidTr="00857F05">
        <w:trPr>
          <w:jc w:val="center"/>
        </w:trPr>
        <w:tc>
          <w:tcPr>
            <w:tcW w:w="1117" w:type="dxa"/>
          </w:tcPr>
          <w:p w14:paraId="6DCC4B32" w14:textId="77777777" w:rsidR="00C416E5" w:rsidRPr="00187BAF" w:rsidRDefault="004D293D" w:rsidP="00F36E60">
            <w:pPr>
              <w:spacing w:after="0" w:line="240" w:lineRule="auto"/>
              <w:jc w:val="both"/>
              <w:rPr>
                <w:szCs w:val="24"/>
              </w:rPr>
            </w:pPr>
            <w:r w:rsidRPr="00187BAF">
              <w:rPr>
                <w:szCs w:val="24"/>
                <w:lang w:val="en-US"/>
              </w:rPr>
              <w:t>3-</w:t>
            </w:r>
            <w:r w:rsidRPr="00187BAF">
              <w:rPr>
                <w:szCs w:val="24"/>
              </w:rPr>
              <w:t>П</w:t>
            </w:r>
          </w:p>
        </w:tc>
        <w:tc>
          <w:tcPr>
            <w:tcW w:w="2958" w:type="dxa"/>
          </w:tcPr>
          <w:p w14:paraId="516DB02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780CA7A7"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1888B4C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4F8CA4CA"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187BAF" w:rsidRPr="00187BAF" w14:paraId="55E425A2" w14:textId="77777777" w:rsidTr="00857F05">
        <w:trPr>
          <w:jc w:val="center"/>
        </w:trPr>
        <w:tc>
          <w:tcPr>
            <w:tcW w:w="1117" w:type="dxa"/>
          </w:tcPr>
          <w:p w14:paraId="07C8F8A6" w14:textId="77777777" w:rsidR="00C416E5" w:rsidRPr="00187BAF" w:rsidRDefault="004D293D" w:rsidP="00F36E60">
            <w:pPr>
              <w:spacing w:after="0" w:line="240" w:lineRule="auto"/>
              <w:jc w:val="both"/>
              <w:rPr>
                <w:szCs w:val="24"/>
              </w:rPr>
            </w:pPr>
            <w:r w:rsidRPr="00187BAF">
              <w:rPr>
                <w:szCs w:val="24"/>
                <w:lang w:val="en-US"/>
              </w:rPr>
              <w:t>1-</w:t>
            </w:r>
            <w:r w:rsidRPr="00187BAF">
              <w:rPr>
                <w:szCs w:val="24"/>
              </w:rPr>
              <w:t>Д</w:t>
            </w:r>
          </w:p>
        </w:tc>
        <w:tc>
          <w:tcPr>
            <w:tcW w:w="2958" w:type="dxa"/>
          </w:tcPr>
          <w:p w14:paraId="43F7AE8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0FF0448C"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0F8262DD"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18176E03"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187BAF" w:rsidRPr="00187BAF" w14:paraId="64B9DEFC" w14:textId="77777777" w:rsidTr="00857F05">
        <w:trPr>
          <w:jc w:val="center"/>
        </w:trPr>
        <w:tc>
          <w:tcPr>
            <w:tcW w:w="1117" w:type="dxa"/>
          </w:tcPr>
          <w:p w14:paraId="2C8488B3" w14:textId="77777777" w:rsidR="00C416E5" w:rsidRPr="00187BAF" w:rsidRDefault="004D293D" w:rsidP="00F36E60">
            <w:pPr>
              <w:spacing w:after="0" w:line="240" w:lineRule="auto"/>
              <w:jc w:val="both"/>
              <w:rPr>
                <w:szCs w:val="24"/>
              </w:rPr>
            </w:pPr>
            <w:r w:rsidRPr="00187BAF">
              <w:rPr>
                <w:szCs w:val="24"/>
                <w:lang w:val="en-US"/>
              </w:rPr>
              <w:t>2-</w:t>
            </w:r>
            <w:r w:rsidRPr="00187BAF">
              <w:rPr>
                <w:szCs w:val="24"/>
              </w:rPr>
              <w:t>Д</w:t>
            </w:r>
          </w:p>
        </w:tc>
        <w:tc>
          <w:tcPr>
            <w:tcW w:w="2958" w:type="dxa"/>
          </w:tcPr>
          <w:p w14:paraId="737D147D"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2087FAF8"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1BB3C3CD"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5A6B62CB"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187BAF" w:rsidRPr="00187BAF" w14:paraId="5FEBBCA8" w14:textId="77777777" w:rsidTr="00857F05">
        <w:trPr>
          <w:jc w:val="center"/>
        </w:trPr>
        <w:tc>
          <w:tcPr>
            <w:tcW w:w="1117" w:type="dxa"/>
          </w:tcPr>
          <w:p w14:paraId="49AC5033" w14:textId="77777777" w:rsidR="00C416E5" w:rsidRPr="00187BAF" w:rsidRDefault="004D293D" w:rsidP="00F36E60">
            <w:pPr>
              <w:spacing w:after="0" w:line="240" w:lineRule="auto"/>
              <w:jc w:val="both"/>
              <w:rPr>
                <w:szCs w:val="24"/>
              </w:rPr>
            </w:pPr>
            <w:r w:rsidRPr="00187BAF">
              <w:rPr>
                <w:szCs w:val="24"/>
                <w:lang w:val="en-US"/>
              </w:rPr>
              <w:t>3-</w:t>
            </w:r>
            <w:r w:rsidRPr="00187BAF">
              <w:rPr>
                <w:szCs w:val="24"/>
              </w:rPr>
              <w:t>Д</w:t>
            </w:r>
          </w:p>
        </w:tc>
        <w:tc>
          <w:tcPr>
            <w:tcW w:w="2958" w:type="dxa"/>
          </w:tcPr>
          <w:p w14:paraId="728D8885"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878" w:type="dxa"/>
          </w:tcPr>
          <w:p w14:paraId="3ABB47E9"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665" w:type="dxa"/>
          </w:tcPr>
          <w:p w14:paraId="3DC27735"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c>
          <w:tcPr>
            <w:tcW w:w="1985" w:type="dxa"/>
          </w:tcPr>
          <w:p w14:paraId="6864039E" w14:textId="77777777" w:rsidR="00C416E5" w:rsidRPr="00187BAF" w:rsidRDefault="00C416E5" w:rsidP="00F36E60">
            <w:pPr>
              <w:spacing w:after="0" w:line="240" w:lineRule="auto"/>
              <w:ind w:firstLine="709"/>
              <w:jc w:val="both"/>
              <w:rPr>
                <w:szCs w:val="24"/>
                <w:lang w:val="kk-KZ"/>
              </w:rPr>
            </w:pPr>
            <w:r w:rsidRPr="00187BAF">
              <w:rPr>
                <w:szCs w:val="24"/>
                <w:lang w:val="kk-KZ"/>
              </w:rPr>
              <w:t>+</w:t>
            </w:r>
          </w:p>
        </w:tc>
      </w:tr>
      <w:tr w:rsidR="00CE0171" w:rsidRPr="00187BAF" w14:paraId="3DD5C361" w14:textId="77777777" w:rsidTr="00432D25">
        <w:trPr>
          <w:trHeight w:val="1344"/>
          <w:jc w:val="center"/>
        </w:trPr>
        <w:tc>
          <w:tcPr>
            <w:tcW w:w="9603" w:type="dxa"/>
            <w:gridSpan w:val="5"/>
          </w:tcPr>
          <w:p w14:paraId="73AFA2D4" w14:textId="77777777" w:rsidR="00857F05" w:rsidRDefault="00857F05" w:rsidP="00857F05">
            <w:pPr>
              <w:spacing w:after="0" w:line="240" w:lineRule="auto"/>
              <w:ind w:firstLine="584"/>
              <w:jc w:val="both"/>
              <w:rPr>
                <w:szCs w:val="24"/>
              </w:rPr>
            </w:pPr>
            <w:r>
              <w:rPr>
                <w:szCs w:val="24"/>
              </w:rPr>
              <w:t>Примечания</w:t>
            </w:r>
            <w:r w:rsidR="004D293D" w:rsidRPr="00187BAF">
              <w:rPr>
                <w:szCs w:val="24"/>
              </w:rPr>
              <w:t>:</w:t>
            </w:r>
          </w:p>
          <w:p w14:paraId="2FBF4CD1" w14:textId="53378900" w:rsidR="00857F05" w:rsidRDefault="00857F05" w:rsidP="00857F05">
            <w:pPr>
              <w:spacing w:after="0" w:line="240" w:lineRule="auto"/>
              <w:jc w:val="both"/>
              <w:rPr>
                <w:szCs w:val="24"/>
              </w:rPr>
            </w:pPr>
            <w:r>
              <w:rPr>
                <w:szCs w:val="24"/>
              </w:rPr>
              <w:t>1.</w:t>
            </w:r>
            <w:r w:rsidR="004D293D" w:rsidRPr="00187BAF">
              <w:rPr>
                <w:szCs w:val="24"/>
              </w:rPr>
              <w:t xml:space="preserve"> + </w:t>
            </w:r>
            <w:r>
              <w:rPr>
                <w:szCs w:val="24"/>
              </w:rPr>
              <w:t>–</w:t>
            </w:r>
            <w:r w:rsidR="004D293D" w:rsidRPr="00187BAF">
              <w:rPr>
                <w:szCs w:val="24"/>
              </w:rPr>
              <w:t xml:space="preserve"> наличие гена</w:t>
            </w:r>
            <w:r>
              <w:rPr>
                <w:szCs w:val="24"/>
              </w:rPr>
              <w:t>.</w:t>
            </w:r>
          </w:p>
          <w:p w14:paraId="54E394B8" w14:textId="643DB63E" w:rsidR="00857F05" w:rsidRDefault="00857F05" w:rsidP="00857F05">
            <w:pPr>
              <w:spacing w:after="0" w:line="240" w:lineRule="auto"/>
              <w:jc w:val="both"/>
              <w:rPr>
                <w:szCs w:val="24"/>
              </w:rPr>
            </w:pPr>
            <w:r>
              <w:rPr>
                <w:szCs w:val="24"/>
              </w:rPr>
              <w:t>2.</w:t>
            </w:r>
            <w:r w:rsidR="004D293D" w:rsidRPr="00187BAF">
              <w:rPr>
                <w:szCs w:val="24"/>
              </w:rPr>
              <w:t xml:space="preserve"> </w:t>
            </w:r>
            <w:r>
              <w:rPr>
                <w:szCs w:val="24"/>
              </w:rPr>
              <w:t>–</w:t>
            </w:r>
            <w:r w:rsidR="004D293D" w:rsidRPr="00187BAF">
              <w:rPr>
                <w:szCs w:val="24"/>
              </w:rPr>
              <w:t xml:space="preserve"> отсутствие гена</w:t>
            </w:r>
            <w:r>
              <w:rPr>
                <w:szCs w:val="24"/>
              </w:rPr>
              <w:t>.</w:t>
            </w:r>
          </w:p>
          <w:p w14:paraId="00AA526D" w14:textId="4B60A3A9" w:rsidR="00857F05" w:rsidRDefault="00857F05" w:rsidP="00857F05">
            <w:pPr>
              <w:spacing w:after="0" w:line="240" w:lineRule="auto"/>
              <w:jc w:val="both"/>
              <w:rPr>
                <w:szCs w:val="24"/>
              </w:rPr>
            </w:pPr>
            <w:r>
              <w:rPr>
                <w:szCs w:val="24"/>
              </w:rPr>
              <w:t>3.</w:t>
            </w:r>
            <w:r w:rsidR="00C416E5" w:rsidRPr="00187BAF">
              <w:rPr>
                <w:szCs w:val="24"/>
              </w:rPr>
              <w:t xml:space="preserve"> </w:t>
            </w:r>
            <w:r w:rsidR="004D293D" w:rsidRPr="00187BAF">
              <w:rPr>
                <w:szCs w:val="24"/>
              </w:rPr>
              <w:t xml:space="preserve">П </w:t>
            </w:r>
            <w:r>
              <w:rPr>
                <w:szCs w:val="24"/>
              </w:rPr>
              <w:t>–</w:t>
            </w:r>
            <w:r w:rsidR="004D293D" w:rsidRPr="00187BAF">
              <w:rPr>
                <w:szCs w:val="24"/>
              </w:rPr>
              <w:t xml:space="preserve"> образцы Помологического сада</w:t>
            </w:r>
            <w:r>
              <w:rPr>
                <w:szCs w:val="24"/>
              </w:rPr>
              <w:t>.</w:t>
            </w:r>
          </w:p>
          <w:p w14:paraId="71B16753" w14:textId="4820D4BA" w:rsidR="00C416E5" w:rsidRPr="00187BAF" w:rsidRDefault="00857F05" w:rsidP="00857F05">
            <w:pPr>
              <w:spacing w:after="0" w:line="240" w:lineRule="auto"/>
              <w:jc w:val="both"/>
              <w:rPr>
                <w:szCs w:val="24"/>
              </w:rPr>
            </w:pPr>
            <w:r>
              <w:rPr>
                <w:szCs w:val="24"/>
              </w:rPr>
              <w:t>4.</w:t>
            </w:r>
            <w:r w:rsidR="00C416E5" w:rsidRPr="00187BAF">
              <w:rPr>
                <w:szCs w:val="24"/>
              </w:rPr>
              <w:t xml:space="preserve"> </w:t>
            </w:r>
            <w:r w:rsidR="004D293D" w:rsidRPr="00187BAF">
              <w:rPr>
                <w:szCs w:val="24"/>
              </w:rPr>
              <w:t>Д</w:t>
            </w:r>
            <w:r w:rsidR="00C416E5" w:rsidRPr="00187BAF">
              <w:rPr>
                <w:szCs w:val="24"/>
              </w:rPr>
              <w:t xml:space="preserve"> </w:t>
            </w:r>
            <w:r>
              <w:rPr>
                <w:szCs w:val="24"/>
              </w:rPr>
              <w:t>–</w:t>
            </w:r>
            <w:r w:rsidR="00C416E5" w:rsidRPr="00187BAF">
              <w:rPr>
                <w:szCs w:val="24"/>
              </w:rPr>
              <w:t xml:space="preserve"> </w:t>
            </w:r>
            <w:r w:rsidR="004D293D" w:rsidRPr="00187BAF">
              <w:rPr>
                <w:szCs w:val="24"/>
              </w:rPr>
              <w:t xml:space="preserve">образцы дикой популяции ущелья Черкасай </w:t>
            </w:r>
            <w:r w:rsidR="00C416E5" w:rsidRPr="00187BAF">
              <w:rPr>
                <w:szCs w:val="24"/>
              </w:rPr>
              <w:t>_______________</w:t>
            </w:r>
          </w:p>
        </w:tc>
      </w:tr>
    </w:tbl>
    <w:p w14:paraId="4CB52D30" w14:textId="77777777" w:rsidR="004D293D" w:rsidRPr="00187BAF" w:rsidRDefault="004D293D" w:rsidP="00F36E60">
      <w:pPr>
        <w:spacing w:after="0" w:line="240" w:lineRule="auto"/>
        <w:ind w:firstLine="709"/>
        <w:jc w:val="both"/>
        <w:rPr>
          <w:sz w:val="28"/>
          <w:szCs w:val="28"/>
        </w:rPr>
      </w:pPr>
    </w:p>
    <w:p w14:paraId="5D93792E" w14:textId="1FF5216B" w:rsidR="002550C1" w:rsidRPr="00187BAF" w:rsidRDefault="004F1E6C" w:rsidP="00F36E60">
      <w:pPr>
        <w:spacing w:after="0" w:line="240" w:lineRule="auto"/>
        <w:ind w:firstLine="709"/>
        <w:jc w:val="both"/>
        <w:rPr>
          <w:sz w:val="28"/>
          <w:szCs w:val="28"/>
        </w:rPr>
      </w:pPr>
      <w:r w:rsidRPr="00187BAF">
        <w:rPr>
          <w:sz w:val="28"/>
          <w:szCs w:val="28"/>
        </w:rPr>
        <w:t>Проведенный генетич</w:t>
      </w:r>
      <w:r w:rsidR="002550C1" w:rsidRPr="00187BAF">
        <w:rPr>
          <w:sz w:val="28"/>
          <w:szCs w:val="28"/>
        </w:rPr>
        <w:t xml:space="preserve">еский анализ ярко демонстрирует сложность обнаружения устойчивых генотипов яблони Недзвецкого. У всех изученных 23 деревьев присутствовали признаки устойчивости только по одному маркеру. Маркер </w:t>
      </w:r>
      <w:r w:rsidR="002550C1" w:rsidRPr="00187BAF">
        <w:rPr>
          <w:sz w:val="28"/>
          <w:szCs w:val="28"/>
          <w:lang w:val="en-US"/>
        </w:rPr>
        <w:t>OPB</w:t>
      </w:r>
      <w:r w:rsidR="002550C1" w:rsidRPr="00187BAF">
        <w:rPr>
          <w:sz w:val="28"/>
          <w:szCs w:val="28"/>
        </w:rPr>
        <w:t xml:space="preserve">18 был амплифицирован только у 5 образцов (Алматы), у образцов, отобранные в г. Нур-Султан маркер отсутствовал вовсе. </w:t>
      </w:r>
      <w:r w:rsidR="00DB7B19" w:rsidRPr="00187BAF">
        <w:rPr>
          <w:sz w:val="28"/>
          <w:szCs w:val="28"/>
        </w:rPr>
        <w:t>У</w:t>
      </w:r>
      <w:r w:rsidR="002550C1" w:rsidRPr="00187BAF">
        <w:rPr>
          <w:sz w:val="28"/>
          <w:szCs w:val="28"/>
        </w:rPr>
        <w:t xml:space="preserve"> 7 деревьев был обнаружен маркер </w:t>
      </w:r>
      <w:r w:rsidR="002550C1" w:rsidRPr="00187BAF">
        <w:rPr>
          <w:sz w:val="28"/>
          <w:szCs w:val="28"/>
          <w:lang w:val="en-US"/>
        </w:rPr>
        <w:t>AE</w:t>
      </w:r>
      <w:r w:rsidR="002550C1" w:rsidRPr="00187BAF">
        <w:rPr>
          <w:sz w:val="28"/>
          <w:szCs w:val="28"/>
        </w:rPr>
        <w:t xml:space="preserve">10-375, в то время как маркер </w:t>
      </w:r>
      <w:r w:rsidR="002550C1" w:rsidRPr="00187BAF">
        <w:rPr>
          <w:sz w:val="28"/>
          <w:szCs w:val="28"/>
          <w:lang w:val="en-US"/>
        </w:rPr>
        <w:t>GE</w:t>
      </w:r>
      <w:r w:rsidR="002550C1" w:rsidRPr="00187BAF">
        <w:rPr>
          <w:sz w:val="28"/>
          <w:szCs w:val="28"/>
        </w:rPr>
        <w:t>-8019</w:t>
      </w:r>
      <w:r w:rsidR="002550C1" w:rsidRPr="00187BAF">
        <w:rPr>
          <w:i/>
          <w:sz w:val="28"/>
          <w:szCs w:val="28"/>
        </w:rPr>
        <w:t xml:space="preserve"> </w:t>
      </w:r>
      <w:r w:rsidR="002550C1" w:rsidRPr="00187BAF">
        <w:rPr>
          <w:sz w:val="28"/>
          <w:szCs w:val="28"/>
        </w:rPr>
        <w:t>присутствовал только у одного генотипа</w:t>
      </w:r>
      <w:r w:rsidR="007179CC" w:rsidRPr="00187BAF">
        <w:rPr>
          <w:sz w:val="28"/>
          <w:szCs w:val="28"/>
        </w:rPr>
        <w:t xml:space="preserve"> (дикая популяция)</w:t>
      </w:r>
      <w:r w:rsidR="002550C1" w:rsidRPr="00187BAF">
        <w:rPr>
          <w:sz w:val="28"/>
          <w:szCs w:val="28"/>
        </w:rPr>
        <w:t xml:space="preserve">. </w:t>
      </w:r>
    </w:p>
    <w:p w14:paraId="7D9CC561" w14:textId="2CC0C13B" w:rsidR="001A3179" w:rsidRPr="00432D25" w:rsidRDefault="002550C1" w:rsidP="00F36E60">
      <w:pPr>
        <w:spacing w:after="0" w:line="240" w:lineRule="auto"/>
        <w:ind w:firstLine="709"/>
        <w:jc w:val="both"/>
        <w:rPr>
          <w:sz w:val="28"/>
          <w:szCs w:val="28"/>
        </w:rPr>
      </w:pPr>
      <w:r w:rsidRPr="00187BAF">
        <w:rPr>
          <w:sz w:val="28"/>
          <w:szCs w:val="28"/>
        </w:rPr>
        <w:t>Такие исследования являются ценными для определения ценных генотипов и будущего изучения новых полезных характеристик. Например, в классической практике д</w:t>
      </w:r>
      <w:r w:rsidR="00AF36BA" w:rsidRPr="00187BAF">
        <w:rPr>
          <w:sz w:val="28"/>
          <w:szCs w:val="28"/>
        </w:rPr>
        <w:t>ля отбор</w:t>
      </w:r>
      <w:r w:rsidR="00DB7B19" w:rsidRPr="00187BAF">
        <w:rPr>
          <w:sz w:val="28"/>
          <w:szCs w:val="28"/>
        </w:rPr>
        <w:t>а</w:t>
      </w:r>
      <w:r w:rsidR="00AF36BA" w:rsidRPr="00187BAF">
        <w:rPr>
          <w:sz w:val="28"/>
          <w:szCs w:val="28"/>
        </w:rPr>
        <w:t xml:space="preserve"> устойчивых генотипов яблони используют фенотипические результаты. Однако, отбор, полностью основанный на фенотипических результатах, является трудоемким и отнимает много времени, поскольку для правильной оценки устойчивости необходимо несколько </w:t>
      </w:r>
      <w:r w:rsidR="00AF36BA" w:rsidRPr="00432D25">
        <w:rPr>
          <w:sz w:val="28"/>
          <w:szCs w:val="28"/>
        </w:rPr>
        <w:t xml:space="preserve">повторов, а во многих регионах требуются соответствующие карантинные меры. Следовательно, ранний фенотипический отбор редко используется для определения устойчивости в селекционных программах </w:t>
      </w:r>
      <w:r w:rsidR="003E3088" w:rsidRPr="00432D25">
        <w:rPr>
          <w:sz w:val="28"/>
          <w:szCs w:val="28"/>
        </w:rPr>
        <w:t>[212</w:t>
      </w:r>
      <w:r w:rsidR="00586CE2" w:rsidRPr="00432D25">
        <w:rPr>
          <w:sz w:val="28"/>
          <w:szCs w:val="28"/>
        </w:rPr>
        <w:t>,</w:t>
      </w:r>
      <w:r w:rsidR="00B76F27" w:rsidRPr="00432D25">
        <w:rPr>
          <w:sz w:val="28"/>
          <w:szCs w:val="28"/>
        </w:rPr>
        <w:t xml:space="preserve"> </w:t>
      </w:r>
      <w:r w:rsidR="00432D25" w:rsidRPr="00432D25">
        <w:rPr>
          <w:sz w:val="28"/>
          <w:szCs w:val="28"/>
        </w:rPr>
        <w:t xml:space="preserve">р. </w:t>
      </w:r>
      <w:r w:rsidR="00B76F27" w:rsidRPr="00432D25">
        <w:rPr>
          <w:sz w:val="28"/>
          <w:szCs w:val="28"/>
        </w:rPr>
        <w:t>53</w:t>
      </w:r>
      <w:r w:rsidR="003E3088" w:rsidRPr="00432D25">
        <w:rPr>
          <w:sz w:val="28"/>
          <w:szCs w:val="28"/>
        </w:rPr>
        <w:t>]</w:t>
      </w:r>
      <w:r w:rsidR="00AF36BA" w:rsidRPr="00432D25">
        <w:rPr>
          <w:sz w:val="28"/>
          <w:szCs w:val="28"/>
        </w:rPr>
        <w:t xml:space="preserve">. Сегодня, для этих целей широко используется маркерная селекция. Маркеры, связанные признаком устойчивости, могут быть использованы для раннего отбора материала с желаемыми признаками </w:t>
      </w:r>
      <w:r w:rsidR="003E3088" w:rsidRPr="00432D25">
        <w:rPr>
          <w:sz w:val="28"/>
          <w:szCs w:val="28"/>
        </w:rPr>
        <w:t>[215]</w:t>
      </w:r>
      <w:r w:rsidR="00AF36BA" w:rsidRPr="00432D25">
        <w:rPr>
          <w:sz w:val="28"/>
          <w:szCs w:val="28"/>
        </w:rPr>
        <w:t xml:space="preserve">. Маркеры, связанные со многими важными признаками, особенно с паршой яблони </w:t>
      </w:r>
      <w:r w:rsidR="003E3088" w:rsidRPr="00432D25">
        <w:rPr>
          <w:sz w:val="28"/>
          <w:szCs w:val="28"/>
        </w:rPr>
        <w:t>[216</w:t>
      </w:r>
      <w:r w:rsidR="00A311FB" w:rsidRPr="00432D25">
        <w:rPr>
          <w:sz w:val="28"/>
          <w:szCs w:val="28"/>
        </w:rPr>
        <w:t>, 217</w:t>
      </w:r>
      <w:r w:rsidR="003E3088" w:rsidRPr="00432D25">
        <w:rPr>
          <w:sz w:val="28"/>
          <w:szCs w:val="28"/>
        </w:rPr>
        <w:t>]</w:t>
      </w:r>
      <w:r w:rsidR="00AF36BA" w:rsidRPr="00432D25">
        <w:rPr>
          <w:sz w:val="28"/>
          <w:szCs w:val="28"/>
        </w:rPr>
        <w:t>,</w:t>
      </w:r>
      <w:r w:rsidR="00A311FB" w:rsidRPr="00432D25">
        <w:rPr>
          <w:sz w:val="28"/>
          <w:szCs w:val="28"/>
        </w:rPr>
        <w:t xml:space="preserve"> </w:t>
      </w:r>
      <w:r w:rsidR="00AF36BA" w:rsidRPr="00432D25">
        <w:rPr>
          <w:sz w:val="28"/>
          <w:szCs w:val="28"/>
        </w:rPr>
        <w:t xml:space="preserve">и бактериальным ожогом </w:t>
      </w:r>
      <w:r w:rsidR="00A311FB" w:rsidRPr="00432D25">
        <w:rPr>
          <w:sz w:val="28"/>
          <w:szCs w:val="28"/>
        </w:rPr>
        <w:t>[212</w:t>
      </w:r>
      <w:r w:rsidR="00586CE2" w:rsidRPr="00432D25">
        <w:rPr>
          <w:sz w:val="28"/>
          <w:szCs w:val="28"/>
        </w:rPr>
        <w:t xml:space="preserve">, </w:t>
      </w:r>
      <w:r w:rsidR="00432D25" w:rsidRPr="00432D25">
        <w:rPr>
          <w:sz w:val="28"/>
          <w:szCs w:val="28"/>
        </w:rPr>
        <w:t xml:space="preserve">р. </w:t>
      </w:r>
      <w:r w:rsidR="00B76F27" w:rsidRPr="00432D25">
        <w:rPr>
          <w:sz w:val="28"/>
          <w:szCs w:val="28"/>
        </w:rPr>
        <w:t>54</w:t>
      </w:r>
      <w:r w:rsidR="00A311FB" w:rsidRPr="00432D25">
        <w:rPr>
          <w:sz w:val="28"/>
          <w:szCs w:val="28"/>
        </w:rPr>
        <w:t>]</w:t>
      </w:r>
      <w:r w:rsidR="00AF36BA" w:rsidRPr="00432D25">
        <w:rPr>
          <w:sz w:val="28"/>
          <w:szCs w:val="28"/>
        </w:rPr>
        <w:t xml:space="preserve">, были разработаны и используются в программах селекции яблони </w:t>
      </w:r>
      <w:r w:rsidR="005064F8" w:rsidRPr="00432D25">
        <w:rPr>
          <w:sz w:val="28"/>
          <w:szCs w:val="28"/>
        </w:rPr>
        <w:t>[215</w:t>
      </w:r>
      <w:r w:rsidR="00586CE2" w:rsidRPr="00432D25">
        <w:rPr>
          <w:sz w:val="28"/>
          <w:szCs w:val="28"/>
        </w:rPr>
        <w:t xml:space="preserve">, </w:t>
      </w:r>
      <w:r w:rsidR="00432D25" w:rsidRPr="00432D25">
        <w:rPr>
          <w:sz w:val="28"/>
          <w:szCs w:val="28"/>
        </w:rPr>
        <w:t xml:space="preserve">р. </w:t>
      </w:r>
      <w:r w:rsidR="00B76F27" w:rsidRPr="00432D25">
        <w:rPr>
          <w:sz w:val="28"/>
          <w:szCs w:val="28"/>
        </w:rPr>
        <w:t>1243</w:t>
      </w:r>
      <w:r w:rsidR="005064F8" w:rsidRPr="00432D25">
        <w:rPr>
          <w:sz w:val="28"/>
          <w:szCs w:val="28"/>
        </w:rPr>
        <w:t>]</w:t>
      </w:r>
      <w:r w:rsidR="00AF36BA" w:rsidRPr="00432D25">
        <w:rPr>
          <w:sz w:val="28"/>
          <w:szCs w:val="28"/>
        </w:rPr>
        <w:t xml:space="preserve">. </w:t>
      </w:r>
    </w:p>
    <w:p w14:paraId="024D1B1E" w14:textId="4DD65A90" w:rsidR="002A5D8E" w:rsidRPr="00187BAF" w:rsidRDefault="00BA2303" w:rsidP="00F36E60">
      <w:pPr>
        <w:spacing w:after="0" w:line="240" w:lineRule="auto"/>
        <w:ind w:firstLine="709"/>
        <w:jc w:val="both"/>
        <w:rPr>
          <w:sz w:val="28"/>
          <w:szCs w:val="28"/>
        </w:rPr>
      </w:pPr>
      <w:r w:rsidRPr="00432D25">
        <w:rPr>
          <w:sz w:val="28"/>
          <w:szCs w:val="28"/>
        </w:rPr>
        <w:t xml:space="preserve">Таким образом, исследование 17 клонов яблони Недзвецкого, произрастающие в городе Нур-Султан, показало только 5 клонов (№2, 3, 9, </w:t>
      </w:r>
      <w:r w:rsidRPr="00187BAF">
        <w:rPr>
          <w:sz w:val="28"/>
          <w:szCs w:val="28"/>
        </w:rPr>
        <w:t xml:space="preserve">10, 12) устойчивых к бактериальному ожогу и парше. Эти 5 клонов были использованы для </w:t>
      </w:r>
      <w:r w:rsidR="007179CC" w:rsidRPr="00187BAF">
        <w:rPr>
          <w:sz w:val="28"/>
          <w:szCs w:val="28"/>
        </w:rPr>
        <w:t xml:space="preserve">введения в культуру </w:t>
      </w:r>
      <w:r w:rsidR="007179CC" w:rsidRPr="00187BAF">
        <w:rPr>
          <w:i/>
          <w:sz w:val="28"/>
          <w:szCs w:val="28"/>
          <w:lang w:val="en-US"/>
        </w:rPr>
        <w:t>in</w:t>
      </w:r>
      <w:r w:rsidR="007179CC" w:rsidRPr="00187BAF">
        <w:rPr>
          <w:i/>
          <w:sz w:val="28"/>
          <w:szCs w:val="28"/>
        </w:rPr>
        <w:t xml:space="preserve"> </w:t>
      </w:r>
      <w:r w:rsidR="007179CC" w:rsidRPr="00187BAF">
        <w:rPr>
          <w:i/>
          <w:sz w:val="28"/>
          <w:szCs w:val="28"/>
          <w:lang w:val="en-US"/>
        </w:rPr>
        <w:t>vitro</w:t>
      </w:r>
      <w:r w:rsidR="00C06989" w:rsidRPr="00187BAF">
        <w:rPr>
          <w:sz w:val="28"/>
          <w:szCs w:val="28"/>
        </w:rPr>
        <w:t xml:space="preserve"> и дальнейшего микроклонального размножения. </w:t>
      </w:r>
    </w:p>
    <w:p w14:paraId="6316118F" w14:textId="77777777" w:rsidR="00626686" w:rsidRPr="00187BAF" w:rsidRDefault="00626686" w:rsidP="00F36E60">
      <w:pPr>
        <w:autoSpaceDE w:val="0"/>
        <w:autoSpaceDN w:val="0"/>
        <w:adjustRightInd w:val="0"/>
        <w:spacing w:after="0" w:line="240" w:lineRule="auto"/>
        <w:ind w:firstLine="709"/>
        <w:jc w:val="both"/>
        <w:rPr>
          <w:b/>
          <w:sz w:val="28"/>
          <w:szCs w:val="28"/>
        </w:rPr>
      </w:pPr>
    </w:p>
    <w:p w14:paraId="60AC759D" w14:textId="77777777" w:rsidR="00644C24" w:rsidRPr="00187BAF" w:rsidRDefault="00626686" w:rsidP="00F36E60">
      <w:pPr>
        <w:autoSpaceDE w:val="0"/>
        <w:autoSpaceDN w:val="0"/>
        <w:adjustRightInd w:val="0"/>
        <w:spacing w:after="0" w:line="240" w:lineRule="auto"/>
        <w:ind w:firstLine="709"/>
        <w:jc w:val="both"/>
        <w:rPr>
          <w:sz w:val="28"/>
          <w:szCs w:val="28"/>
        </w:rPr>
      </w:pPr>
      <w:r w:rsidRPr="00187BAF">
        <w:rPr>
          <w:b/>
          <w:sz w:val="28"/>
          <w:szCs w:val="28"/>
        </w:rPr>
        <w:t xml:space="preserve">3.2 </w:t>
      </w:r>
      <w:r w:rsidR="00644C24" w:rsidRPr="00187BAF">
        <w:rPr>
          <w:b/>
          <w:sz w:val="28"/>
          <w:szCs w:val="28"/>
        </w:rPr>
        <w:t>Подбор режима стерилизации пазушных почек</w:t>
      </w:r>
      <w:r w:rsidR="00644C24" w:rsidRPr="00187BAF">
        <w:rPr>
          <w:sz w:val="28"/>
          <w:szCs w:val="28"/>
        </w:rPr>
        <w:t xml:space="preserve"> </w:t>
      </w:r>
    </w:p>
    <w:p w14:paraId="64A46691" w14:textId="54B21B71" w:rsidR="00B7413C" w:rsidRPr="00187BAF" w:rsidRDefault="003F252F" w:rsidP="00F36E60">
      <w:pPr>
        <w:autoSpaceDE w:val="0"/>
        <w:autoSpaceDN w:val="0"/>
        <w:adjustRightInd w:val="0"/>
        <w:spacing w:after="0" w:line="240" w:lineRule="auto"/>
        <w:ind w:firstLine="709"/>
        <w:jc w:val="both"/>
        <w:rPr>
          <w:sz w:val="28"/>
          <w:szCs w:val="28"/>
        </w:rPr>
      </w:pPr>
      <w:r w:rsidRPr="00187BAF">
        <w:rPr>
          <w:sz w:val="28"/>
          <w:szCs w:val="28"/>
        </w:rPr>
        <w:t xml:space="preserve">Стерилизация является </w:t>
      </w:r>
      <w:r w:rsidR="00E0642F" w:rsidRPr="00187BAF">
        <w:rPr>
          <w:sz w:val="28"/>
          <w:szCs w:val="28"/>
        </w:rPr>
        <w:t xml:space="preserve">первым и </w:t>
      </w:r>
      <w:r w:rsidRPr="00187BAF">
        <w:rPr>
          <w:sz w:val="28"/>
          <w:szCs w:val="28"/>
        </w:rPr>
        <w:t>важным этапо</w:t>
      </w:r>
      <w:r w:rsidR="00E0642F" w:rsidRPr="00187BAF">
        <w:rPr>
          <w:sz w:val="28"/>
          <w:szCs w:val="28"/>
        </w:rPr>
        <w:t xml:space="preserve">м микроклонального размножения. </w:t>
      </w:r>
      <w:r w:rsidR="00207979" w:rsidRPr="00187BAF">
        <w:rPr>
          <w:sz w:val="28"/>
          <w:szCs w:val="28"/>
        </w:rPr>
        <w:t>Успех</w:t>
      </w:r>
      <w:r w:rsidR="007303F1" w:rsidRPr="00187BAF">
        <w:rPr>
          <w:sz w:val="28"/>
          <w:szCs w:val="28"/>
        </w:rPr>
        <w:t xml:space="preserve"> зависит от вида растений, сезона сбора материала, </w:t>
      </w:r>
      <w:r w:rsidR="00207979" w:rsidRPr="00187BAF">
        <w:rPr>
          <w:sz w:val="28"/>
          <w:szCs w:val="28"/>
        </w:rPr>
        <w:t>методики</w:t>
      </w:r>
      <w:r w:rsidR="007303F1" w:rsidRPr="00187BAF">
        <w:rPr>
          <w:sz w:val="28"/>
          <w:szCs w:val="28"/>
        </w:rPr>
        <w:t xml:space="preserve"> стерилизации и стерилизующих агентов. Отмечается, что наибольшая контаминация наблюдается у весенних и летних эксплантов. Также, рекомендуется, при возможности, отбирать экспланты в теплицах или других контролируемых участках </w:t>
      </w:r>
      <w:r w:rsidR="005064F8" w:rsidRPr="00187BAF">
        <w:rPr>
          <w:sz w:val="28"/>
          <w:szCs w:val="28"/>
        </w:rPr>
        <w:t>[218]</w:t>
      </w:r>
      <w:r w:rsidR="007303F1" w:rsidRPr="00187BAF">
        <w:rPr>
          <w:sz w:val="28"/>
          <w:szCs w:val="28"/>
        </w:rPr>
        <w:t>.</w:t>
      </w:r>
      <w:r w:rsidR="005933B9" w:rsidRPr="00187BAF">
        <w:rPr>
          <w:sz w:val="28"/>
          <w:szCs w:val="28"/>
        </w:rPr>
        <w:t xml:space="preserve"> </w:t>
      </w:r>
      <w:r w:rsidR="00207979" w:rsidRPr="00187BAF">
        <w:rPr>
          <w:sz w:val="28"/>
          <w:szCs w:val="28"/>
        </w:rPr>
        <w:t>В литературе описывают</w:t>
      </w:r>
      <w:r w:rsidR="00576305" w:rsidRPr="00187BAF">
        <w:rPr>
          <w:sz w:val="28"/>
          <w:szCs w:val="28"/>
        </w:rPr>
        <w:t xml:space="preserve"> различные методы поверхностной стерилизации </w:t>
      </w:r>
      <w:r w:rsidR="007303F1" w:rsidRPr="00187BAF">
        <w:rPr>
          <w:sz w:val="28"/>
          <w:szCs w:val="28"/>
        </w:rPr>
        <w:t>эксплантов (в основном</w:t>
      </w:r>
      <w:r w:rsidR="00576305" w:rsidRPr="00187BAF">
        <w:rPr>
          <w:sz w:val="28"/>
          <w:szCs w:val="28"/>
        </w:rPr>
        <w:t xml:space="preserve"> побегов).</w:t>
      </w:r>
      <w:r w:rsidR="007303F1" w:rsidRPr="00187BAF">
        <w:rPr>
          <w:sz w:val="28"/>
          <w:szCs w:val="28"/>
        </w:rPr>
        <w:t xml:space="preserve"> Сравнивается эффект различных стерилизующих агентов, такие как гипохлорит</w:t>
      </w:r>
      <w:r w:rsidR="00576305" w:rsidRPr="00187BAF">
        <w:rPr>
          <w:sz w:val="28"/>
          <w:szCs w:val="28"/>
        </w:rPr>
        <w:t xml:space="preserve"> на</w:t>
      </w:r>
      <w:r w:rsidR="007303F1" w:rsidRPr="00187BAF">
        <w:rPr>
          <w:sz w:val="28"/>
          <w:szCs w:val="28"/>
        </w:rPr>
        <w:t>трия (NaOCl)</w:t>
      </w:r>
      <w:r w:rsidR="00190FCD" w:rsidRPr="00187BAF">
        <w:rPr>
          <w:sz w:val="28"/>
          <w:szCs w:val="28"/>
        </w:rPr>
        <w:t xml:space="preserve"> или</w:t>
      </w:r>
      <w:r w:rsidR="00576305" w:rsidRPr="00187BAF">
        <w:rPr>
          <w:sz w:val="28"/>
          <w:szCs w:val="28"/>
        </w:rPr>
        <w:t xml:space="preserve"> </w:t>
      </w:r>
      <w:r w:rsidR="007303F1" w:rsidRPr="00187BAF">
        <w:rPr>
          <w:sz w:val="28"/>
          <w:szCs w:val="28"/>
        </w:rPr>
        <w:t>хлорид</w:t>
      </w:r>
      <w:r w:rsidR="00576305" w:rsidRPr="00187BAF">
        <w:rPr>
          <w:sz w:val="28"/>
          <w:szCs w:val="28"/>
        </w:rPr>
        <w:t xml:space="preserve"> ртути (HgCl</w:t>
      </w:r>
      <w:r w:rsidR="00576305" w:rsidRPr="0042518A">
        <w:rPr>
          <w:sz w:val="28"/>
          <w:szCs w:val="28"/>
          <w:vertAlign w:val="subscript"/>
        </w:rPr>
        <w:t>2</w:t>
      </w:r>
      <w:r w:rsidR="00576305" w:rsidRPr="00187BAF">
        <w:rPr>
          <w:sz w:val="28"/>
          <w:szCs w:val="28"/>
        </w:rPr>
        <w:t>)</w:t>
      </w:r>
      <w:r w:rsidR="00190FCD" w:rsidRPr="00187BAF">
        <w:rPr>
          <w:sz w:val="28"/>
          <w:szCs w:val="28"/>
        </w:rPr>
        <w:t>.</w:t>
      </w:r>
      <w:r w:rsidR="007303F1" w:rsidRPr="00187BAF">
        <w:rPr>
          <w:sz w:val="28"/>
          <w:szCs w:val="28"/>
        </w:rPr>
        <w:t xml:space="preserve"> </w:t>
      </w:r>
      <w:r w:rsidR="00C51D45" w:rsidRPr="00187BAF">
        <w:rPr>
          <w:sz w:val="28"/>
          <w:szCs w:val="28"/>
        </w:rPr>
        <w:t>Однако, у</w:t>
      </w:r>
      <w:r w:rsidR="007303F1" w:rsidRPr="00187BAF">
        <w:rPr>
          <w:sz w:val="28"/>
          <w:szCs w:val="28"/>
        </w:rPr>
        <w:t xml:space="preserve">спех применения различных методик стерилизации напрямую зависит от вида растений, его состояния и места </w:t>
      </w:r>
      <w:r w:rsidR="00C51D45" w:rsidRPr="00187BAF">
        <w:rPr>
          <w:sz w:val="28"/>
          <w:szCs w:val="28"/>
        </w:rPr>
        <w:t>произрастания</w:t>
      </w:r>
      <w:r w:rsidR="00743194" w:rsidRPr="00187BAF">
        <w:rPr>
          <w:sz w:val="28"/>
          <w:szCs w:val="28"/>
        </w:rPr>
        <w:t xml:space="preserve"> </w:t>
      </w:r>
      <w:r w:rsidR="005064F8" w:rsidRPr="00432D25">
        <w:rPr>
          <w:sz w:val="28"/>
          <w:szCs w:val="28"/>
        </w:rPr>
        <w:t>[134</w:t>
      </w:r>
      <w:r w:rsidR="00586CE2" w:rsidRPr="00432D25">
        <w:rPr>
          <w:sz w:val="28"/>
          <w:szCs w:val="28"/>
        </w:rPr>
        <w:t xml:space="preserve">, </w:t>
      </w:r>
      <w:r w:rsidR="00432D25" w:rsidRPr="00432D25">
        <w:rPr>
          <w:sz w:val="28"/>
          <w:szCs w:val="28"/>
        </w:rPr>
        <w:t xml:space="preserve">р. </w:t>
      </w:r>
      <w:r w:rsidR="00B76F27" w:rsidRPr="00432D25">
        <w:rPr>
          <w:sz w:val="28"/>
          <w:szCs w:val="28"/>
        </w:rPr>
        <w:t>2240</w:t>
      </w:r>
      <w:r w:rsidR="005064F8" w:rsidRPr="00432D25">
        <w:rPr>
          <w:sz w:val="28"/>
          <w:szCs w:val="28"/>
        </w:rPr>
        <w:t>]</w:t>
      </w:r>
      <w:r w:rsidR="00743194" w:rsidRPr="00432D25">
        <w:rPr>
          <w:sz w:val="28"/>
          <w:szCs w:val="28"/>
        </w:rPr>
        <w:t>.</w:t>
      </w:r>
      <w:r w:rsidR="005933B9" w:rsidRPr="00432D25">
        <w:rPr>
          <w:sz w:val="28"/>
          <w:szCs w:val="28"/>
        </w:rPr>
        <w:t xml:space="preserve"> </w:t>
      </w:r>
      <w:r w:rsidRPr="00432D25">
        <w:rPr>
          <w:sz w:val="28"/>
          <w:szCs w:val="28"/>
        </w:rPr>
        <w:t xml:space="preserve">Например, для </w:t>
      </w:r>
      <w:r w:rsidRPr="00187BAF">
        <w:rPr>
          <w:sz w:val="28"/>
          <w:szCs w:val="28"/>
        </w:rPr>
        <w:t xml:space="preserve">микроклонального размножения </w:t>
      </w:r>
      <w:r w:rsidR="00C51D45" w:rsidRPr="00187BAF">
        <w:rPr>
          <w:sz w:val="28"/>
          <w:szCs w:val="28"/>
        </w:rPr>
        <w:t xml:space="preserve">яблони </w:t>
      </w:r>
      <w:r w:rsidRPr="00187BAF">
        <w:rPr>
          <w:sz w:val="28"/>
          <w:szCs w:val="28"/>
        </w:rPr>
        <w:t xml:space="preserve">ученые из Венгрии описывают эффективные варианты стерилизации различных видов яблони, где жизнеспособность эксплантов варьировалась от 70% до 90%. Для стерилизации пазушных почек карликовых подвоев яблони эффективно использовать раствор </w:t>
      </w:r>
      <w:r w:rsidR="0048461D" w:rsidRPr="00187BAF">
        <w:rPr>
          <w:sz w:val="28"/>
          <w:szCs w:val="28"/>
        </w:rPr>
        <w:t xml:space="preserve">15% раствор </w:t>
      </w:r>
      <w:r w:rsidRPr="00187BAF">
        <w:rPr>
          <w:sz w:val="28"/>
          <w:szCs w:val="28"/>
        </w:rPr>
        <w:t xml:space="preserve">гипохлорита натрия </w:t>
      </w:r>
      <w:r w:rsidR="0048461D" w:rsidRPr="00187BAF">
        <w:rPr>
          <w:sz w:val="28"/>
          <w:szCs w:val="28"/>
        </w:rPr>
        <w:t>и</w:t>
      </w:r>
      <w:r w:rsidRPr="00187BAF">
        <w:rPr>
          <w:sz w:val="28"/>
          <w:szCs w:val="28"/>
        </w:rPr>
        <w:t xml:space="preserve"> раствор хлорида</w:t>
      </w:r>
      <w:r w:rsidR="00743194" w:rsidRPr="00187BAF">
        <w:rPr>
          <w:sz w:val="28"/>
          <w:szCs w:val="28"/>
        </w:rPr>
        <w:t xml:space="preserve"> ртути</w:t>
      </w:r>
      <w:r w:rsidRPr="00187BAF">
        <w:rPr>
          <w:sz w:val="28"/>
          <w:szCs w:val="28"/>
        </w:rPr>
        <w:t xml:space="preserve">. Стерилизация с помощью раствора </w:t>
      </w:r>
      <w:r w:rsidR="0048461D" w:rsidRPr="00187BAF">
        <w:rPr>
          <w:sz w:val="28"/>
          <w:szCs w:val="28"/>
        </w:rPr>
        <w:t>гипохлорита натрия</w:t>
      </w:r>
      <w:r w:rsidRPr="00187BAF">
        <w:rPr>
          <w:sz w:val="28"/>
          <w:szCs w:val="28"/>
        </w:rPr>
        <w:t xml:space="preserve"> (10%) с добавлением Tween-20 в течение 20 минут является эффективным </w:t>
      </w:r>
      <w:r w:rsidR="002F3A25" w:rsidRPr="00187BAF">
        <w:rPr>
          <w:sz w:val="28"/>
          <w:szCs w:val="28"/>
        </w:rPr>
        <w:t>для подвоя ММ</w:t>
      </w:r>
      <w:r w:rsidRPr="00187BAF">
        <w:rPr>
          <w:sz w:val="28"/>
          <w:szCs w:val="28"/>
        </w:rPr>
        <w:t xml:space="preserve">111 и M9. Для стерилизации пазушных почек яблони Фуджи использование 75% спирта и хлорида ртути является </w:t>
      </w:r>
      <w:r w:rsidR="009F4252" w:rsidRPr="00187BAF">
        <w:rPr>
          <w:sz w:val="28"/>
          <w:szCs w:val="28"/>
        </w:rPr>
        <w:t>оптимальным</w:t>
      </w:r>
      <w:r w:rsidRPr="00187BAF">
        <w:rPr>
          <w:sz w:val="28"/>
          <w:szCs w:val="28"/>
        </w:rPr>
        <w:t xml:space="preserve"> вариантом </w:t>
      </w:r>
      <w:r w:rsidRPr="00187BAF">
        <w:rPr>
          <w:sz w:val="28"/>
          <w:szCs w:val="28"/>
          <w:lang w:val="kk-KZ"/>
        </w:rPr>
        <w:t>[</w:t>
      </w:r>
      <w:r w:rsidR="005064F8" w:rsidRPr="00187BAF">
        <w:rPr>
          <w:sz w:val="28"/>
          <w:szCs w:val="28"/>
        </w:rPr>
        <w:t>120</w:t>
      </w:r>
      <w:r w:rsidR="00586CE2">
        <w:rPr>
          <w:sz w:val="28"/>
          <w:szCs w:val="28"/>
        </w:rPr>
        <w:t>, р. 364-369</w:t>
      </w:r>
      <w:r w:rsidRPr="00187BAF">
        <w:rPr>
          <w:sz w:val="28"/>
          <w:szCs w:val="28"/>
          <w:lang w:val="kk-KZ"/>
        </w:rPr>
        <w:t>]</w:t>
      </w:r>
      <w:r w:rsidRPr="00187BAF">
        <w:rPr>
          <w:sz w:val="28"/>
          <w:szCs w:val="28"/>
        </w:rPr>
        <w:t xml:space="preserve">. </w:t>
      </w:r>
      <w:r w:rsidRPr="00187BAF">
        <w:rPr>
          <w:sz w:val="28"/>
          <w:szCs w:val="28"/>
          <w:lang w:val="kk-KZ"/>
        </w:rPr>
        <w:t xml:space="preserve">Также, исследователи для стерилизации пазушных почек </w:t>
      </w:r>
      <w:r w:rsidR="00777190" w:rsidRPr="00187BAF">
        <w:rPr>
          <w:sz w:val="28"/>
          <w:szCs w:val="28"/>
          <w:lang w:val="kk-KZ"/>
        </w:rPr>
        <w:t xml:space="preserve">яблони использовали </w:t>
      </w:r>
      <w:r w:rsidRPr="00187BAF">
        <w:rPr>
          <w:sz w:val="28"/>
          <w:szCs w:val="28"/>
        </w:rPr>
        <w:t xml:space="preserve">раствор </w:t>
      </w:r>
      <w:r w:rsidR="002F3A25" w:rsidRPr="00187BAF">
        <w:rPr>
          <w:sz w:val="28"/>
          <w:szCs w:val="28"/>
        </w:rPr>
        <w:t xml:space="preserve">отбеливателя </w:t>
      </w:r>
      <w:r w:rsidRPr="00187BAF">
        <w:rPr>
          <w:sz w:val="28"/>
          <w:szCs w:val="28"/>
        </w:rPr>
        <w:t>«Белизна»</w:t>
      </w:r>
      <w:r w:rsidR="00AF3FA8" w:rsidRPr="00187BAF">
        <w:rPr>
          <w:sz w:val="28"/>
          <w:szCs w:val="28"/>
        </w:rPr>
        <w:t xml:space="preserve"> и </w:t>
      </w:r>
      <w:r w:rsidRPr="00187BAF">
        <w:rPr>
          <w:sz w:val="28"/>
          <w:szCs w:val="28"/>
        </w:rPr>
        <w:t>раствор перекиси водорода (</w:t>
      </w:r>
      <w:r w:rsidRPr="00187BAF">
        <w:rPr>
          <w:sz w:val="28"/>
          <w:szCs w:val="28"/>
          <w:lang w:val="en-US"/>
        </w:rPr>
        <w:t>H</w:t>
      </w:r>
      <w:r w:rsidRPr="00187BAF">
        <w:rPr>
          <w:sz w:val="28"/>
          <w:szCs w:val="28"/>
          <w:vertAlign w:val="subscript"/>
        </w:rPr>
        <w:t>2</w:t>
      </w:r>
      <w:r w:rsidRPr="00187BAF">
        <w:rPr>
          <w:sz w:val="28"/>
          <w:szCs w:val="28"/>
          <w:lang w:val="en-US"/>
        </w:rPr>
        <w:t>O</w:t>
      </w:r>
      <w:r w:rsidRPr="00187BAF">
        <w:rPr>
          <w:sz w:val="28"/>
          <w:szCs w:val="28"/>
          <w:vertAlign w:val="subscript"/>
        </w:rPr>
        <w:t>2</w:t>
      </w:r>
      <w:r w:rsidRPr="00187BAF">
        <w:rPr>
          <w:sz w:val="28"/>
          <w:szCs w:val="28"/>
        </w:rPr>
        <w:t xml:space="preserve">). </w:t>
      </w:r>
      <w:r w:rsidR="003302B5" w:rsidRPr="00187BAF">
        <w:rPr>
          <w:sz w:val="28"/>
          <w:szCs w:val="28"/>
        </w:rPr>
        <w:t>В зависимости от вида яблони</w:t>
      </w:r>
      <w:r w:rsidRPr="00187BAF">
        <w:rPr>
          <w:sz w:val="28"/>
          <w:szCs w:val="28"/>
        </w:rPr>
        <w:t xml:space="preserve"> использование перечисленных стерилизаторов позволило получить стерильные и жизнеспособные экспланты [</w:t>
      </w:r>
      <w:r w:rsidR="005064F8" w:rsidRPr="00187BAF">
        <w:rPr>
          <w:sz w:val="28"/>
          <w:szCs w:val="28"/>
        </w:rPr>
        <w:t xml:space="preserve">109, </w:t>
      </w:r>
      <w:r w:rsidR="00586CE2">
        <w:rPr>
          <w:sz w:val="28"/>
          <w:szCs w:val="28"/>
        </w:rPr>
        <w:t xml:space="preserve">р. 271-276; </w:t>
      </w:r>
      <w:r w:rsidR="005064F8" w:rsidRPr="00187BAF">
        <w:rPr>
          <w:sz w:val="28"/>
          <w:szCs w:val="28"/>
        </w:rPr>
        <w:t xml:space="preserve">111, </w:t>
      </w:r>
      <w:r w:rsidR="00586CE2">
        <w:rPr>
          <w:sz w:val="28"/>
          <w:szCs w:val="28"/>
        </w:rPr>
        <w:t xml:space="preserve">с. 250254; </w:t>
      </w:r>
      <w:r w:rsidR="005064F8" w:rsidRPr="00187BAF">
        <w:rPr>
          <w:sz w:val="28"/>
          <w:szCs w:val="28"/>
        </w:rPr>
        <w:t>112</w:t>
      </w:r>
      <w:r w:rsidR="00586CE2">
        <w:rPr>
          <w:sz w:val="28"/>
          <w:szCs w:val="28"/>
        </w:rPr>
        <w:t>, р. 513-520</w:t>
      </w:r>
      <w:r w:rsidRPr="00187BAF">
        <w:rPr>
          <w:sz w:val="28"/>
          <w:szCs w:val="28"/>
        </w:rPr>
        <w:t>]</w:t>
      </w:r>
      <w:r w:rsidR="005064F8" w:rsidRPr="00187BAF">
        <w:rPr>
          <w:sz w:val="28"/>
          <w:szCs w:val="28"/>
        </w:rPr>
        <w:t xml:space="preserve">. </w:t>
      </w:r>
    </w:p>
    <w:p w14:paraId="11FFC236" w14:textId="3A103619" w:rsidR="003F252F" w:rsidRPr="00187BAF" w:rsidRDefault="00352475" w:rsidP="00F36E60">
      <w:pPr>
        <w:spacing w:after="0" w:line="240" w:lineRule="auto"/>
        <w:ind w:firstLine="709"/>
        <w:jc w:val="both"/>
        <w:rPr>
          <w:sz w:val="28"/>
          <w:szCs w:val="28"/>
        </w:rPr>
      </w:pPr>
      <w:r w:rsidRPr="00187BAF">
        <w:rPr>
          <w:sz w:val="28"/>
          <w:szCs w:val="28"/>
        </w:rPr>
        <w:t>Однако, наиболее часто для стерилиз</w:t>
      </w:r>
      <w:r w:rsidR="00487062" w:rsidRPr="00187BAF">
        <w:rPr>
          <w:sz w:val="28"/>
          <w:szCs w:val="28"/>
        </w:rPr>
        <w:t>ации эксплантов широко использую</w:t>
      </w:r>
      <w:r w:rsidRPr="00187BAF">
        <w:rPr>
          <w:sz w:val="28"/>
          <w:szCs w:val="28"/>
        </w:rPr>
        <w:t>тся «Белизна» и</w:t>
      </w:r>
      <w:r w:rsidR="00743194" w:rsidRPr="00187BAF">
        <w:rPr>
          <w:sz w:val="28"/>
          <w:szCs w:val="28"/>
        </w:rPr>
        <w:t>, реже,</w:t>
      </w:r>
      <w:r w:rsidRPr="00187BAF">
        <w:rPr>
          <w:sz w:val="28"/>
          <w:szCs w:val="28"/>
        </w:rPr>
        <w:t xml:space="preserve"> перекись водорода</w:t>
      </w:r>
      <w:r w:rsidR="00C51D45" w:rsidRPr="00187BAF">
        <w:rPr>
          <w:sz w:val="28"/>
          <w:szCs w:val="28"/>
        </w:rPr>
        <w:t xml:space="preserve"> (</w:t>
      </w:r>
      <w:r w:rsidR="00C51D45" w:rsidRPr="00187BAF">
        <w:rPr>
          <w:sz w:val="28"/>
          <w:szCs w:val="28"/>
          <w:lang w:val="en-US"/>
        </w:rPr>
        <w:t>H</w:t>
      </w:r>
      <w:r w:rsidR="00C51D45" w:rsidRPr="00187BAF">
        <w:rPr>
          <w:sz w:val="28"/>
          <w:szCs w:val="28"/>
          <w:vertAlign w:val="subscript"/>
        </w:rPr>
        <w:t>2</w:t>
      </w:r>
      <w:r w:rsidR="00C51D45" w:rsidRPr="00187BAF">
        <w:rPr>
          <w:sz w:val="28"/>
          <w:szCs w:val="28"/>
          <w:lang w:val="en-US"/>
        </w:rPr>
        <w:t>O</w:t>
      </w:r>
      <w:r w:rsidR="00C51D45" w:rsidRPr="00187BAF">
        <w:rPr>
          <w:sz w:val="28"/>
          <w:szCs w:val="28"/>
          <w:vertAlign w:val="subscript"/>
        </w:rPr>
        <w:t>2</w:t>
      </w:r>
      <w:r w:rsidR="00C51D45" w:rsidRPr="00187BAF">
        <w:rPr>
          <w:sz w:val="28"/>
          <w:szCs w:val="28"/>
        </w:rPr>
        <w:t>)</w:t>
      </w:r>
      <w:r w:rsidRPr="00187BAF">
        <w:rPr>
          <w:sz w:val="28"/>
          <w:szCs w:val="28"/>
        </w:rPr>
        <w:t xml:space="preserve">. Эти вещества экономически выгодны, доступны и безопасны в использовании. Так как, хлорид ртути очень опасный из-за высокой токсичности и сложности в утилизации </w:t>
      </w:r>
      <w:r w:rsidR="00A75EB3" w:rsidRPr="00187BAF">
        <w:rPr>
          <w:sz w:val="28"/>
          <w:szCs w:val="28"/>
          <w:shd w:val="clear" w:color="auto" w:fill="FFFFFF"/>
        </w:rPr>
        <w:t>[219, 220</w:t>
      </w:r>
      <w:r w:rsidR="00586CE2">
        <w:rPr>
          <w:sz w:val="28"/>
          <w:szCs w:val="28"/>
          <w:shd w:val="clear" w:color="auto" w:fill="FFFFFF"/>
        </w:rPr>
        <w:t>]</w:t>
      </w:r>
      <w:r w:rsidR="00487062" w:rsidRPr="00187BAF">
        <w:rPr>
          <w:sz w:val="28"/>
          <w:szCs w:val="28"/>
          <w:shd w:val="clear" w:color="auto" w:fill="FFFFFF"/>
        </w:rPr>
        <w:t>.</w:t>
      </w:r>
      <w:r w:rsidRPr="00187BAF">
        <w:rPr>
          <w:sz w:val="28"/>
          <w:szCs w:val="28"/>
        </w:rPr>
        <w:t xml:space="preserve"> В свою очередь</w:t>
      </w:r>
      <w:r w:rsidR="00743194" w:rsidRPr="00187BAF">
        <w:rPr>
          <w:sz w:val="28"/>
          <w:szCs w:val="28"/>
        </w:rPr>
        <w:t>, перекись водорода</w:t>
      </w:r>
      <w:r w:rsidR="003F252F" w:rsidRPr="00187BAF">
        <w:rPr>
          <w:sz w:val="28"/>
          <w:szCs w:val="28"/>
          <w:vertAlign w:val="subscript"/>
        </w:rPr>
        <w:t xml:space="preserve"> </w:t>
      </w:r>
      <w:r w:rsidR="003F252F" w:rsidRPr="00187BAF">
        <w:rPr>
          <w:sz w:val="28"/>
          <w:szCs w:val="28"/>
        </w:rPr>
        <w:t>обладает бактерицидным и фунгицидным действием. Отсутствие повреждения клеток и тканей эксплантов</w:t>
      </w:r>
      <w:r w:rsidRPr="00187BAF">
        <w:rPr>
          <w:sz w:val="28"/>
          <w:szCs w:val="28"/>
        </w:rPr>
        <w:t xml:space="preserve"> </w:t>
      </w:r>
      <w:r w:rsidR="003F252F" w:rsidRPr="00187BAF">
        <w:rPr>
          <w:sz w:val="28"/>
          <w:szCs w:val="28"/>
        </w:rPr>
        <w:t>объясняется активностью фермента пероксидазы у растений, которые разлагают Н</w:t>
      </w:r>
      <w:r w:rsidR="003F252F" w:rsidRPr="00187BAF">
        <w:rPr>
          <w:sz w:val="28"/>
          <w:szCs w:val="28"/>
          <w:vertAlign w:val="subscript"/>
        </w:rPr>
        <w:t>2</w:t>
      </w:r>
      <w:r w:rsidR="003F252F" w:rsidRPr="00187BAF">
        <w:rPr>
          <w:sz w:val="28"/>
          <w:szCs w:val="28"/>
        </w:rPr>
        <w:t>О</w:t>
      </w:r>
      <w:r w:rsidR="003F252F" w:rsidRPr="00187BAF">
        <w:rPr>
          <w:sz w:val="28"/>
          <w:szCs w:val="28"/>
          <w:vertAlign w:val="subscript"/>
        </w:rPr>
        <w:t>2</w:t>
      </w:r>
      <w:r w:rsidR="003F252F" w:rsidRPr="00187BAF">
        <w:rPr>
          <w:sz w:val="28"/>
          <w:szCs w:val="28"/>
        </w:rPr>
        <w:t xml:space="preserve"> на воду и кислород. Этот механизм защиты предохраняет клетки от вредного воздействия и сохраняет жизнеспособность эксплантов</w:t>
      </w:r>
      <w:r w:rsidR="00395475" w:rsidRPr="00187BAF">
        <w:rPr>
          <w:sz w:val="28"/>
          <w:szCs w:val="28"/>
        </w:rPr>
        <w:t xml:space="preserve"> [221</w:t>
      </w:r>
      <w:r w:rsidR="003F252F" w:rsidRPr="00187BAF">
        <w:rPr>
          <w:sz w:val="28"/>
          <w:szCs w:val="28"/>
        </w:rPr>
        <w:t>].</w:t>
      </w:r>
      <w:r w:rsidR="008A130A" w:rsidRPr="00187BAF">
        <w:rPr>
          <w:sz w:val="28"/>
          <w:szCs w:val="28"/>
        </w:rPr>
        <w:t xml:space="preserve"> Так, в нашем исследовании была изучена эффективность растворов «Белизна» и перекис</w:t>
      </w:r>
      <w:r w:rsidR="0042518A">
        <w:rPr>
          <w:sz w:val="28"/>
          <w:szCs w:val="28"/>
        </w:rPr>
        <w:t>и</w:t>
      </w:r>
      <w:r w:rsidR="008A130A" w:rsidRPr="00187BAF">
        <w:rPr>
          <w:sz w:val="28"/>
          <w:szCs w:val="28"/>
        </w:rPr>
        <w:t xml:space="preserve"> водорода.</w:t>
      </w:r>
    </w:p>
    <w:p w14:paraId="1BCA5CEC" w14:textId="77777777" w:rsidR="00603BE0" w:rsidRPr="00187BAF" w:rsidRDefault="003F252F" w:rsidP="00F36E60">
      <w:pPr>
        <w:spacing w:after="0" w:line="240" w:lineRule="auto"/>
        <w:ind w:firstLine="709"/>
        <w:jc w:val="both"/>
        <w:rPr>
          <w:sz w:val="28"/>
          <w:szCs w:val="28"/>
        </w:rPr>
      </w:pPr>
      <w:r w:rsidRPr="00187BAF">
        <w:rPr>
          <w:sz w:val="28"/>
          <w:szCs w:val="28"/>
        </w:rPr>
        <w:t>В результате проведенного сравнительного анализа было изучено 6 вариантов стерилизации</w:t>
      </w:r>
      <w:r w:rsidR="0042518A" w:rsidRPr="00187BAF">
        <w:rPr>
          <w:sz w:val="28"/>
          <w:szCs w:val="28"/>
        </w:rPr>
        <w:t xml:space="preserve"> пазушных почек яблони Недзвецкого</w:t>
      </w:r>
      <w:r w:rsidRPr="00187BAF">
        <w:rPr>
          <w:sz w:val="28"/>
          <w:szCs w:val="28"/>
        </w:rPr>
        <w:t>. При стерилизации раствором «Белизна» наблюдается уменьшение процента жизнеспособности при увеличении концентрации раствора. При стерилизации 5% «Белизна</w:t>
      </w:r>
      <w:r w:rsidR="003E6DC2" w:rsidRPr="00187BAF">
        <w:rPr>
          <w:sz w:val="28"/>
          <w:szCs w:val="28"/>
        </w:rPr>
        <w:t>» жизнеспособность составила 14,3</w:t>
      </w:r>
      <w:r w:rsidRPr="00187BAF">
        <w:rPr>
          <w:sz w:val="28"/>
          <w:szCs w:val="28"/>
        </w:rPr>
        <w:t xml:space="preserve">%, при стерилизации </w:t>
      </w:r>
      <w:r w:rsidR="00487062" w:rsidRPr="00187BAF">
        <w:rPr>
          <w:sz w:val="28"/>
          <w:szCs w:val="28"/>
        </w:rPr>
        <w:t xml:space="preserve">15% </w:t>
      </w:r>
      <w:r w:rsidR="003E6DC2" w:rsidRPr="00187BAF">
        <w:rPr>
          <w:sz w:val="28"/>
          <w:szCs w:val="28"/>
        </w:rPr>
        <w:t>раствором составила 18,6</w:t>
      </w:r>
      <w:r w:rsidRPr="00187BAF">
        <w:rPr>
          <w:sz w:val="28"/>
          <w:szCs w:val="28"/>
        </w:rPr>
        <w:t>%</w:t>
      </w:r>
      <w:r w:rsidR="00603BE0" w:rsidRPr="00187BAF">
        <w:rPr>
          <w:sz w:val="28"/>
          <w:szCs w:val="28"/>
        </w:rPr>
        <w:t xml:space="preserve"> (таблица</w:t>
      </w:r>
      <w:r w:rsidR="00684463" w:rsidRPr="00187BAF">
        <w:rPr>
          <w:sz w:val="28"/>
          <w:szCs w:val="28"/>
        </w:rPr>
        <w:t xml:space="preserve"> </w:t>
      </w:r>
      <w:r w:rsidR="00644C24" w:rsidRPr="00187BAF">
        <w:rPr>
          <w:sz w:val="28"/>
          <w:szCs w:val="28"/>
        </w:rPr>
        <w:t>4</w:t>
      </w:r>
      <w:r w:rsidR="00603BE0" w:rsidRPr="00187BAF">
        <w:rPr>
          <w:sz w:val="28"/>
          <w:szCs w:val="28"/>
        </w:rPr>
        <w:t>)</w:t>
      </w:r>
      <w:r w:rsidRPr="00187BAF">
        <w:rPr>
          <w:sz w:val="28"/>
          <w:szCs w:val="28"/>
        </w:rPr>
        <w:t xml:space="preserve">. Присутствовала высокая </w:t>
      </w:r>
      <w:r w:rsidR="00B258E4" w:rsidRPr="00187BAF">
        <w:rPr>
          <w:sz w:val="28"/>
          <w:szCs w:val="28"/>
        </w:rPr>
        <w:t>контаминация</w:t>
      </w:r>
      <w:r w:rsidRPr="00187BAF">
        <w:rPr>
          <w:sz w:val="28"/>
          <w:szCs w:val="28"/>
        </w:rPr>
        <w:t xml:space="preserve"> эксплантов, преобладала грибная инфекция. </w:t>
      </w:r>
      <w:r w:rsidR="004F0513" w:rsidRPr="00187BAF">
        <w:rPr>
          <w:sz w:val="28"/>
          <w:szCs w:val="28"/>
        </w:rPr>
        <w:t>П</w:t>
      </w:r>
      <w:r w:rsidRPr="00187BAF">
        <w:rPr>
          <w:sz w:val="28"/>
          <w:szCs w:val="28"/>
        </w:rPr>
        <w:t xml:space="preserve">ри увеличении концентрации </w:t>
      </w:r>
      <w:r w:rsidR="00487062" w:rsidRPr="00187BAF">
        <w:rPr>
          <w:sz w:val="28"/>
          <w:szCs w:val="28"/>
        </w:rPr>
        <w:t xml:space="preserve">раствора </w:t>
      </w:r>
      <w:r w:rsidRPr="00187BAF">
        <w:rPr>
          <w:sz w:val="28"/>
          <w:szCs w:val="28"/>
        </w:rPr>
        <w:t>«Белизна» сокращался процент контаминац</w:t>
      </w:r>
      <w:r w:rsidR="003E6DC2" w:rsidRPr="00187BAF">
        <w:rPr>
          <w:sz w:val="28"/>
          <w:szCs w:val="28"/>
        </w:rPr>
        <w:t>ии. Так, 5% раствор показал 70% контаминации, 10% раствор 62,9</w:t>
      </w:r>
      <w:r w:rsidRPr="00187BAF">
        <w:rPr>
          <w:sz w:val="28"/>
          <w:szCs w:val="28"/>
        </w:rPr>
        <w:t>%</w:t>
      </w:r>
      <w:r w:rsidR="003E6DC2" w:rsidRPr="00187BAF">
        <w:rPr>
          <w:sz w:val="28"/>
          <w:szCs w:val="28"/>
        </w:rPr>
        <w:t xml:space="preserve"> контаминации и 15% раствор 44,3</w:t>
      </w:r>
      <w:r w:rsidRPr="00187BAF">
        <w:rPr>
          <w:sz w:val="28"/>
          <w:szCs w:val="28"/>
        </w:rPr>
        <w:t xml:space="preserve">% контаминации эксплантов яблони Недзвецкого. </w:t>
      </w:r>
      <w:r w:rsidR="004F0513" w:rsidRPr="00187BAF">
        <w:rPr>
          <w:sz w:val="28"/>
          <w:szCs w:val="28"/>
        </w:rPr>
        <w:t>Однако, у</w:t>
      </w:r>
      <w:r w:rsidR="00743194" w:rsidRPr="00187BAF">
        <w:rPr>
          <w:sz w:val="28"/>
          <w:szCs w:val="28"/>
        </w:rPr>
        <w:t>величение концентрации привело к высокой доле некроза</w:t>
      </w:r>
      <w:r w:rsidRPr="00187BAF">
        <w:rPr>
          <w:sz w:val="28"/>
          <w:szCs w:val="28"/>
        </w:rPr>
        <w:t xml:space="preserve"> тканей. Экспланты обретали темно-коричневый цвет, наблюдалась гибель. Например, при высокой концентрации «Белизна» (15% раствор) был получен наибольший процент некр</w:t>
      </w:r>
      <w:r w:rsidR="003E6DC2" w:rsidRPr="00187BAF">
        <w:rPr>
          <w:sz w:val="28"/>
          <w:szCs w:val="28"/>
        </w:rPr>
        <w:t>оза – 37,1</w:t>
      </w:r>
      <w:r w:rsidR="00E56688" w:rsidRPr="00187BAF">
        <w:rPr>
          <w:sz w:val="28"/>
          <w:szCs w:val="28"/>
        </w:rPr>
        <w:t xml:space="preserve"> (таблица </w:t>
      </w:r>
      <w:r w:rsidR="00644C24" w:rsidRPr="00187BAF">
        <w:rPr>
          <w:sz w:val="28"/>
          <w:szCs w:val="28"/>
        </w:rPr>
        <w:t>4</w:t>
      </w:r>
      <w:r w:rsidR="00E56688" w:rsidRPr="00187BAF">
        <w:rPr>
          <w:sz w:val="28"/>
          <w:szCs w:val="28"/>
        </w:rPr>
        <w:t>)</w:t>
      </w:r>
      <w:r w:rsidRPr="00187BAF">
        <w:rPr>
          <w:sz w:val="28"/>
          <w:szCs w:val="28"/>
        </w:rPr>
        <w:t>.</w:t>
      </w:r>
      <w:r w:rsidR="001845DF" w:rsidRPr="00187BAF">
        <w:rPr>
          <w:sz w:val="28"/>
          <w:szCs w:val="28"/>
        </w:rPr>
        <w:t xml:space="preserve"> </w:t>
      </w:r>
      <w:r w:rsidR="004F0513" w:rsidRPr="00187BAF">
        <w:rPr>
          <w:sz w:val="28"/>
          <w:szCs w:val="28"/>
        </w:rPr>
        <w:t>В литературе отмечают, что с</w:t>
      </w:r>
      <w:r w:rsidR="001845DF" w:rsidRPr="00187BAF">
        <w:rPr>
          <w:sz w:val="28"/>
          <w:szCs w:val="28"/>
        </w:rPr>
        <w:t xml:space="preserve">терилизация эксплантов </w:t>
      </w:r>
      <w:r w:rsidR="001845DF" w:rsidRPr="00187BAF">
        <w:rPr>
          <w:i/>
          <w:iCs/>
          <w:sz w:val="28"/>
          <w:szCs w:val="28"/>
        </w:rPr>
        <w:t>Aquilaria malaccensis</w:t>
      </w:r>
      <w:r w:rsidR="001845DF" w:rsidRPr="00187BAF">
        <w:rPr>
          <w:sz w:val="28"/>
          <w:szCs w:val="28"/>
        </w:rPr>
        <w:t xml:space="preserve"> с помощью белизны</w:t>
      </w:r>
      <w:r w:rsidR="00EC5A47" w:rsidRPr="00187BAF">
        <w:rPr>
          <w:sz w:val="28"/>
          <w:szCs w:val="28"/>
        </w:rPr>
        <w:t>, также,</w:t>
      </w:r>
      <w:r w:rsidR="001845DF" w:rsidRPr="00187BAF">
        <w:rPr>
          <w:sz w:val="28"/>
          <w:szCs w:val="28"/>
        </w:rPr>
        <w:t xml:space="preserve"> </w:t>
      </w:r>
      <w:r w:rsidR="00E62531" w:rsidRPr="00187BAF">
        <w:rPr>
          <w:sz w:val="28"/>
          <w:szCs w:val="28"/>
        </w:rPr>
        <w:t>был не эффективен</w:t>
      </w:r>
      <w:r w:rsidR="001845DF" w:rsidRPr="00187BAF">
        <w:rPr>
          <w:sz w:val="28"/>
          <w:szCs w:val="28"/>
        </w:rPr>
        <w:t>. Даже высок</w:t>
      </w:r>
      <w:r w:rsidR="00EC5A47" w:rsidRPr="00187BAF">
        <w:rPr>
          <w:sz w:val="28"/>
          <w:szCs w:val="28"/>
        </w:rPr>
        <w:t>ая</w:t>
      </w:r>
      <w:r w:rsidR="001845DF" w:rsidRPr="00187BAF">
        <w:rPr>
          <w:sz w:val="28"/>
          <w:szCs w:val="28"/>
        </w:rPr>
        <w:t xml:space="preserve"> концентраци</w:t>
      </w:r>
      <w:r w:rsidR="00EC5A47" w:rsidRPr="00187BAF">
        <w:rPr>
          <w:sz w:val="28"/>
          <w:szCs w:val="28"/>
        </w:rPr>
        <w:t>я</w:t>
      </w:r>
      <w:r w:rsidR="001845DF" w:rsidRPr="00187BAF">
        <w:rPr>
          <w:sz w:val="28"/>
          <w:szCs w:val="28"/>
        </w:rPr>
        <w:t xml:space="preserve"> (50%) был</w:t>
      </w:r>
      <w:r w:rsidR="00EC5A47" w:rsidRPr="00187BAF">
        <w:rPr>
          <w:sz w:val="28"/>
          <w:szCs w:val="28"/>
        </w:rPr>
        <w:t>а</w:t>
      </w:r>
      <w:r w:rsidR="001845DF" w:rsidRPr="00187BAF">
        <w:rPr>
          <w:sz w:val="28"/>
          <w:szCs w:val="28"/>
        </w:rPr>
        <w:t xml:space="preserve"> недостаточн</w:t>
      </w:r>
      <w:r w:rsidR="00EC5A47" w:rsidRPr="00187BAF">
        <w:rPr>
          <w:sz w:val="28"/>
          <w:szCs w:val="28"/>
        </w:rPr>
        <w:t>а</w:t>
      </w:r>
      <w:r w:rsidR="001845DF" w:rsidRPr="00187BAF">
        <w:rPr>
          <w:sz w:val="28"/>
          <w:szCs w:val="28"/>
        </w:rPr>
        <w:t xml:space="preserve"> для контроля </w:t>
      </w:r>
      <w:r w:rsidR="006209D3" w:rsidRPr="00187BAF">
        <w:rPr>
          <w:sz w:val="28"/>
          <w:szCs w:val="28"/>
        </w:rPr>
        <w:t>контаминации</w:t>
      </w:r>
      <w:r w:rsidR="001845DF" w:rsidRPr="00187BAF">
        <w:rPr>
          <w:sz w:val="28"/>
          <w:szCs w:val="28"/>
        </w:rPr>
        <w:t xml:space="preserve"> эксплантатов </w:t>
      </w:r>
      <w:r w:rsidR="00395475" w:rsidRPr="00187BAF">
        <w:rPr>
          <w:sz w:val="28"/>
          <w:szCs w:val="28"/>
        </w:rPr>
        <w:t>[222]</w:t>
      </w:r>
      <w:r w:rsidR="00C84F21" w:rsidRPr="00187BAF">
        <w:rPr>
          <w:sz w:val="28"/>
          <w:szCs w:val="28"/>
        </w:rPr>
        <w:t>. Семена вигны</w:t>
      </w:r>
      <w:r w:rsidR="004F0513" w:rsidRPr="00187BAF">
        <w:rPr>
          <w:sz w:val="28"/>
          <w:szCs w:val="28"/>
        </w:rPr>
        <w:t>,</w:t>
      </w:r>
      <w:r w:rsidR="00C84F21" w:rsidRPr="00187BAF">
        <w:rPr>
          <w:sz w:val="28"/>
          <w:szCs w:val="28"/>
        </w:rPr>
        <w:t xml:space="preserve"> также</w:t>
      </w:r>
      <w:r w:rsidR="004F0513" w:rsidRPr="00187BAF">
        <w:rPr>
          <w:sz w:val="28"/>
          <w:szCs w:val="28"/>
        </w:rPr>
        <w:t>,</w:t>
      </w:r>
      <w:r w:rsidR="00C84F21" w:rsidRPr="00187BAF">
        <w:rPr>
          <w:sz w:val="28"/>
          <w:szCs w:val="28"/>
        </w:rPr>
        <w:t xml:space="preserve"> имели высокий уровень загрязнения при стерилизации </w:t>
      </w:r>
      <w:r w:rsidR="00E62531" w:rsidRPr="00187BAF">
        <w:rPr>
          <w:sz w:val="28"/>
          <w:szCs w:val="28"/>
        </w:rPr>
        <w:t xml:space="preserve">в течение 5, 10 и 15 минут </w:t>
      </w:r>
      <w:r w:rsidR="00C84F21" w:rsidRPr="00187BAF">
        <w:rPr>
          <w:sz w:val="28"/>
          <w:szCs w:val="28"/>
        </w:rPr>
        <w:t xml:space="preserve">не разбавленным раствором «Белизна» (3,5% натрий гипохлорит) </w:t>
      </w:r>
      <w:r w:rsidR="00395475" w:rsidRPr="00187BAF">
        <w:rPr>
          <w:sz w:val="28"/>
          <w:szCs w:val="28"/>
        </w:rPr>
        <w:t>[223]</w:t>
      </w:r>
      <w:r w:rsidR="00C84F21" w:rsidRPr="00187BAF">
        <w:rPr>
          <w:sz w:val="28"/>
          <w:szCs w:val="28"/>
        </w:rPr>
        <w:t>.</w:t>
      </w:r>
    </w:p>
    <w:p w14:paraId="3D5B9244" w14:textId="77777777" w:rsidR="00603BE0" w:rsidRPr="00187BAF" w:rsidRDefault="00603BE0" w:rsidP="00F36E60">
      <w:pPr>
        <w:spacing w:after="0" w:line="240" w:lineRule="auto"/>
        <w:ind w:firstLine="709"/>
        <w:jc w:val="both"/>
        <w:rPr>
          <w:sz w:val="28"/>
          <w:szCs w:val="28"/>
        </w:rPr>
      </w:pPr>
    </w:p>
    <w:p w14:paraId="12AEF58D" w14:textId="08895C05" w:rsidR="003D732A" w:rsidRPr="00964A42" w:rsidRDefault="003D732A" w:rsidP="00857F05">
      <w:pPr>
        <w:spacing w:after="0" w:line="240" w:lineRule="auto"/>
        <w:ind w:left="-142" w:firstLine="142"/>
        <w:jc w:val="both"/>
        <w:rPr>
          <w:b/>
          <w:bCs/>
          <w:sz w:val="28"/>
          <w:szCs w:val="28"/>
        </w:rPr>
      </w:pPr>
      <w:r w:rsidRPr="00964A42">
        <w:rPr>
          <w:sz w:val="28"/>
          <w:szCs w:val="28"/>
        </w:rPr>
        <w:t xml:space="preserve">Таблица </w:t>
      </w:r>
      <w:r w:rsidR="00644C24" w:rsidRPr="00964A42">
        <w:rPr>
          <w:sz w:val="28"/>
          <w:szCs w:val="28"/>
        </w:rPr>
        <w:t>4</w:t>
      </w:r>
      <w:r w:rsidR="00684463" w:rsidRPr="00964A42">
        <w:rPr>
          <w:sz w:val="28"/>
          <w:szCs w:val="28"/>
        </w:rPr>
        <w:t xml:space="preserve"> </w:t>
      </w:r>
      <w:r w:rsidR="00964A42" w:rsidRPr="00964A42">
        <w:rPr>
          <w:sz w:val="28"/>
          <w:szCs w:val="28"/>
        </w:rPr>
        <w:t xml:space="preserve">– </w:t>
      </w:r>
      <w:r w:rsidRPr="00964A42">
        <w:rPr>
          <w:bCs/>
          <w:sz w:val="28"/>
          <w:szCs w:val="28"/>
        </w:rPr>
        <w:t>Подбор стерилизации пазушных почек яблони Недзвецкого</w:t>
      </w:r>
    </w:p>
    <w:p w14:paraId="5D0EE6C8" w14:textId="77777777" w:rsidR="007E14C6" w:rsidRPr="00964A42" w:rsidRDefault="007E14C6" w:rsidP="00F36E60">
      <w:pPr>
        <w:spacing w:after="0" w:line="240" w:lineRule="auto"/>
        <w:ind w:firstLine="709"/>
        <w:jc w:val="center"/>
        <w:rPr>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7"/>
        <w:gridCol w:w="1095"/>
        <w:gridCol w:w="1185"/>
        <w:gridCol w:w="924"/>
        <w:gridCol w:w="840"/>
        <w:gridCol w:w="878"/>
        <w:gridCol w:w="1173"/>
      </w:tblGrid>
      <w:tr w:rsidR="00187BAF" w:rsidRPr="00187BAF" w14:paraId="1A1AB60E" w14:textId="77777777" w:rsidTr="00857F05">
        <w:trPr>
          <w:jc w:val="center"/>
        </w:trPr>
        <w:tc>
          <w:tcPr>
            <w:tcW w:w="3487" w:type="dxa"/>
            <w:vMerge w:val="restart"/>
            <w:shd w:val="clear" w:color="auto" w:fill="auto"/>
            <w:vAlign w:val="center"/>
          </w:tcPr>
          <w:p w14:paraId="1FB86837" w14:textId="77777777" w:rsidR="00C51D45" w:rsidRPr="00187BAF" w:rsidRDefault="00C51D45" w:rsidP="00857F05">
            <w:pPr>
              <w:spacing w:after="0" w:line="240" w:lineRule="auto"/>
              <w:jc w:val="center"/>
              <w:rPr>
                <w:szCs w:val="24"/>
              </w:rPr>
            </w:pPr>
            <w:r w:rsidRPr="00187BAF">
              <w:rPr>
                <w:szCs w:val="24"/>
              </w:rPr>
              <w:t>Вариант</w:t>
            </w:r>
          </w:p>
        </w:tc>
        <w:tc>
          <w:tcPr>
            <w:tcW w:w="2280" w:type="dxa"/>
            <w:gridSpan w:val="2"/>
            <w:shd w:val="clear" w:color="auto" w:fill="auto"/>
            <w:vAlign w:val="center"/>
          </w:tcPr>
          <w:p w14:paraId="0082CC7E" w14:textId="77777777" w:rsidR="00C51D45" w:rsidRPr="00187BAF" w:rsidRDefault="00C51D45" w:rsidP="00857F05">
            <w:pPr>
              <w:spacing w:after="0" w:line="240" w:lineRule="auto"/>
              <w:jc w:val="center"/>
              <w:rPr>
                <w:szCs w:val="24"/>
              </w:rPr>
            </w:pPr>
            <w:r w:rsidRPr="00187BAF">
              <w:rPr>
                <w:szCs w:val="24"/>
              </w:rPr>
              <w:t>Жизнеспособность</w:t>
            </w:r>
          </w:p>
        </w:tc>
        <w:tc>
          <w:tcPr>
            <w:tcW w:w="1764" w:type="dxa"/>
            <w:gridSpan w:val="2"/>
            <w:shd w:val="clear" w:color="auto" w:fill="auto"/>
            <w:vAlign w:val="center"/>
          </w:tcPr>
          <w:p w14:paraId="34EBAE54" w14:textId="27B7BA31" w:rsidR="00C51D45" w:rsidRPr="00187BAF" w:rsidRDefault="00C51D45" w:rsidP="00857F05">
            <w:pPr>
              <w:spacing w:after="0" w:line="240" w:lineRule="auto"/>
              <w:jc w:val="center"/>
              <w:rPr>
                <w:szCs w:val="24"/>
              </w:rPr>
            </w:pPr>
            <w:r w:rsidRPr="00187BAF">
              <w:rPr>
                <w:szCs w:val="24"/>
              </w:rPr>
              <w:t>Некроз</w:t>
            </w:r>
          </w:p>
        </w:tc>
        <w:tc>
          <w:tcPr>
            <w:tcW w:w="2051" w:type="dxa"/>
            <w:gridSpan w:val="2"/>
            <w:shd w:val="clear" w:color="auto" w:fill="auto"/>
            <w:vAlign w:val="center"/>
          </w:tcPr>
          <w:p w14:paraId="16C4E1E4" w14:textId="4E6EC117" w:rsidR="007E14C6" w:rsidRPr="00187BAF" w:rsidRDefault="00857F05" w:rsidP="00857F05">
            <w:pPr>
              <w:spacing w:after="0" w:line="240" w:lineRule="auto"/>
              <w:jc w:val="center"/>
              <w:rPr>
                <w:szCs w:val="24"/>
              </w:rPr>
            </w:pPr>
            <w:r>
              <w:rPr>
                <w:szCs w:val="24"/>
              </w:rPr>
              <w:t>Контаминация</w:t>
            </w:r>
          </w:p>
        </w:tc>
      </w:tr>
      <w:tr w:rsidR="00187BAF" w:rsidRPr="00187BAF" w14:paraId="357AB64E" w14:textId="77777777" w:rsidTr="00432D25">
        <w:trPr>
          <w:trHeight w:val="64"/>
          <w:jc w:val="center"/>
        </w:trPr>
        <w:tc>
          <w:tcPr>
            <w:tcW w:w="3487" w:type="dxa"/>
            <w:vMerge/>
            <w:shd w:val="clear" w:color="auto" w:fill="auto"/>
            <w:vAlign w:val="center"/>
          </w:tcPr>
          <w:p w14:paraId="0DC702D8" w14:textId="77777777" w:rsidR="00C51D45" w:rsidRPr="00187BAF" w:rsidRDefault="00C51D45" w:rsidP="00857F05">
            <w:pPr>
              <w:spacing w:after="0" w:line="240" w:lineRule="auto"/>
              <w:jc w:val="center"/>
              <w:rPr>
                <w:szCs w:val="24"/>
              </w:rPr>
            </w:pPr>
          </w:p>
        </w:tc>
        <w:tc>
          <w:tcPr>
            <w:tcW w:w="1095" w:type="dxa"/>
            <w:shd w:val="clear" w:color="auto" w:fill="auto"/>
            <w:vAlign w:val="center"/>
          </w:tcPr>
          <w:p w14:paraId="26C4BE16" w14:textId="237CEA17" w:rsidR="00C51D45" w:rsidRPr="00187BAF" w:rsidRDefault="00857F05" w:rsidP="00857F05">
            <w:pPr>
              <w:spacing w:after="0" w:line="240" w:lineRule="auto"/>
              <w:jc w:val="center"/>
              <w:rPr>
                <w:szCs w:val="24"/>
              </w:rPr>
            </w:pPr>
            <w:r w:rsidRPr="00187BAF">
              <w:rPr>
                <w:szCs w:val="24"/>
              </w:rPr>
              <w:t>шт</w:t>
            </w:r>
            <w:r>
              <w:rPr>
                <w:szCs w:val="24"/>
              </w:rPr>
              <w:t>.</w:t>
            </w:r>
          </w:p>
        </w:tc>
        <w:tc>
          <w:tcPr>
            <w:tcW w:w="1185" w:type="dxa"/>
            <w:shd w:val="clear" w:color="auto" w:fill="auto"/>
            <w:vAlign w:val="center"/>
          </w:tcPr>
          <w:p w14:paraId="64BD0C82" w14:textId="77777777" w:rsidR="00C51D45" w:rsidRPr="00187BAF" w:rsidRDefault="00C51D45" w:rsidP="00857F05">
            <w:pPr>
              <w:spacing w:after="0" w:line="240" w:lineRule="auto"/>
              <w:jc w:val="center"/>
              <w:rPr>
                <w:szCs w:val="24"/>
              </w:rPr>
            </w:pPr>
            <w:r w:rsidRPr="00187BAF">
              <w:rPr>
                <w:szCs w:val="24"/>
              </w:rPr>
              <w:t>%</w:t>
            </w:r>
          </w:p>
        </w:tc>
        <w:tc>
          <w:tcPr>
            <w:tcW w:w="924" w:type="dxa"/>
            <w:shd w:val="clear" w:color="auto" w:fill="auto"/>
            <w:vAlign w:val="center"/>
          </w:tcPr>
          <w:p w14:paraId="4395D21C" w14:textId="06826CD3" w:rsidR="00C51D45" w:rsidRPr="00187BAF" w:rsidRDefault="00857F05" w:rsidP="00857F05">
            <w:pPr>
              <w:spacing w:after="0" w:line="240" w:lineRule="auto"/>
              <w:jc w:val="center"/>
              <w:rPr>
                <w:szCs w:val="24"/>
              </w:rPr>
            </w:pPr>
            <w:r w:rsidRPr="00187BAF">
              <w:rPr>
                <w:szCs w:val="24"/>
              </w:rPr>
              <w:t>ш</w:t>
            </w:r>
            <w:r w:rsidR="00C51D45" w:rsidRPr="00187BAF">
              <w:rPr>
                <w:szCs w:val="24"/>
              </w:rPr>
              <w:t>т</w:t>
            </w:r>
            <w:r>
              <w:rPr>
                <w:szCs w:val="24"/>
              </w:rPr>
              <w:t>.</w:t>
            </w:r>
          </w:p>
        </w:tc>
        <w:tc>
          <w:tcPr>
            <w:tcW w:w="840" w:type="dxa"/>
            <w:shd w:val="clear" w:color="auto" w:fill="auto"/>
            <w:vAlign w:val="center"/>
          </w:tcPr>
          <w:p w14:paraId="65AA51D0" w14:textId="77777777" w:rsidR="00C51D45" w:rsidRPr="00187BAF" w:rsidRDefault="00C51D45" w:rsidP="00857F05">
            <w:pPr>
              <w:spacing w:after="0" w:line="240" w:lineRule="auto"/>
              <w:jc w:val="center"/>
              <w:rPr>
                <w:szCs w:val="24"/>
              </w:rPr>
            </w:pPr>
            <w:r w:rsidRPr="00187BAF">
              <w:rPr>
                <w:szCs w:val="24"/>
              </w:rPr>
              <w:t>%</w:t>
            </w:r>
          </w:p>
        </w:tc>
        <w:tc>
          <w:tcPr>
            <w:tcW w:w="878" w:type="dxa"/>
            <w:shd w:val="clear" w:color="auto" w:fill="auto"/>
            <w:vAlign w:val="center"/>
          </w:tcPr>
          <w:p w14:paraId="52118A01" w14:textId="0743E7A2" w:rsidR="00C51D45" w:rsidRPr="00187BAF" w:rsidRDefault="00857F05" w:rsidP="00857F05">
            <w:pPr>
              <w:spacing w:after="0" w:line="240" w:lineRule="auto"/>
              <w:jc w:val="center"/>
              <w:rPr>
                <w:szCs w:val="24"/>
              </w:rPr>
            </w:pPr>
            <w:r w:rsidRPr="00187BAF">
              <w:rPr>
                <w:szCs w:val="24"/>
              </w:rPr>
              <w:t>ш</w:t>
            </w:r>
            <w:r w:rsidR="00C51D45" w:rsidRPr="00187BAF">
              <w:rPr>
                <w:szCs w:val="24"/>
              </w:rPr>
              <w:t>т</w:t>
            </w:r>
            <w:r>
              <w:rPr>
                <w:szCs w:val="24"/>
              </w:rPr>
              <w:t>.</w:t>
            </w:r>
          </w:p>
        </w:tc>
        <w:tc>
          <w:tcPr>
            <w:tcW w:w="1173" w:type="dxa"/>
            <w:shd w:val="clear" w:color="auto" w:fill="auto"/>
            <w:vAlign w:val="center"/>
          </w:tcPr>
          <w:p w14:paraId="05E8225B" w14:textId="77777777" w:rsidR="00C51D45" w:rsidRPr="00187BAF" w:rsidRDefault="00C51D45" w:rsidP="00857F05">
            <w:pPr>
              <w:spacing w:after="0" w:line="240" w:lineRule="auto"/>
              <w:jc w:val="center"/>
              <w:rPr>
                <w:szCs w:val="24"/>
              </w:rPr>
            </w:pPr>
            <w:r w:rsidRPr="00187BAF">
              <w:rPr>
                <w:szCs w:val="24"/>
              </w:rPr>
              <w:t>%</w:t>
            </w:r>
          </w:p>
        </w:tc>
      </w:tr>
      <w:tr w:rsidR="00187BAF" w:rsidRPr="00187BAF" w14:paraId="665A5889" w14:textId="77777777" w:rsidTr="00857F05">
        <w:trPr>
          <w:jc w:val="center"/>
        </w:trPr>
        <w:tc>
          <w:tcPr>
            <w:tcW w:w="3487" w:type="dxa"/>
            <w:shd w:val="clear" w:color="auto" w:fill="auto"/>
          </w:tcPr>
          <w:p w14:paraId="3FB09F7C" w14:textId="77777777" w:rsidR="00C51D45" w:rsidRPr="00187BAF" w:rsidRDefault="00C51D45" w:rsidP="00F36E60">
            <w:pPr>
              <w:spacing w:after="0" w:line="240" w:lineRule="auto"/>
              <w:jc w:val="both"/>
              <w:rPr>
                <w:szCs w:val="24"/>
                <w:lang w:val="kk-KZ"/>
              </w:rPr>
            </w:pPr>
            <w:r w:rsidRPr="00187BAF">
              <w:rPr>
                <w:szCs w:val="24"/>
                <w:lang w:val="en-US"/>
              </w:rPr>
              <w:t>I</w:t>
            </w:r>
            <w:r w:rsidRPr="00187BAF">
              <w:rPr>
                <w:szCs w:val="24"/>
              </w:rPr>
              <w:t xml:space="preserve"> – 5% «Белизна»</w:t>
            </w:r>
          </w:p>
        </w:tc>
        <w:tc>
          <w:tcPr>
            <w:tcW w:w="1095" w:type="dxa"/>
            <w:shd w:val="clear" w:color="auto" w:fill="auto"/>
          </w:tcPr>
          <w:p w14:paraId="75E32705" w14:textId="77777777" w:rsidR="00C51D45" w:rsidRPr="00187BAF" w:rsidRDefault="003E6DC2" w:rsidP="00F36E60">
            <w:pPr>
              <w:spacing w:after="0" w:line="240" w:lineRule="auto"/>
              <w:jc w:val="both"/>
              <w:rPr>
                <w:szCs w:val="24"/>
              </w:rPr>
            </w:pPr>
            <w:r w:rsidRPr="00187BAF">
              <w:rPr>
                <w:szCs w:val="24"/>
              </w:rPr>
              <w:t>10</w:t>
            </w:r>
          </w:p>
        </w:tc>
        <w:tc>
          <w:tcPr>
            <w:tcW w:w="1185" w:type="dxa"/>
            <w:shd w:val="clear" w:color="auto" w:fill="auto"/>
          </w:tcPr>
          <w:p w14:paraId="265CD5E4" w14:textId="77777777" w:rsidR="00C51D45" w:rsidRPr="00187BAF" w:rsidRDefault="003E6DC2" w:rsidP="00F36E60">
            <w:pPr>
              <w:spacing w:after="0" w:line="240" w:lineRule="auto"/>
              <w:jc w:val="both"/>
              <w:rPr>
                <w:szCs w:val="24"/>
              </w:rPr>
            </w:pPr>
            <w:r w:rsidRPr="00187BAF">
              <w:rPr>
                <w:szCs w:val="24"/>
              </w:rPr>
              <w:t>14,3</w:t>
            </w:r>
          </w:p>
        </w:tc>
        <w:tc>
          <w:tcPr>
            <w:tcW w:w="924" w:type="dxa"/>
            <w:shd w:val="clear" w:color="auto" w:fill="auto"/>
          </w:tcPr>
          <w:p w14:paraId="52865508" w14:textId="77777777" w:rsidR="00C51D45" w:rsidRPr="00187BAF" w:rsidRDefault="003E6DC2" w:rsidP="00F36E60">
            <w:pPr>
              <w:spacing w:after="0" w:line="240" w:lineRule="auto"/>
              <w:jc w:val="both"/>
              <w:rPr>
                <w:szCs w:val="24"/>
              </w:rPr>
            </w:pPr>
            <w:r w:rsidRPr="00187BAF">
              <w:rPr>
                <w:szCs w:val="24"/>
              </w:rPr>
              <w:t>11</w:t>
            </w:r>
          </w:p>
        </w:tc>
        <w:tc>
          <w:tcPr>
            <w:tcW w:w="840" w:type="dxa"/>
            <w:shd w:val="clear" w:color="auto" w:fill="auto"/>
          </w:tcPr>
          <w:p w14:paraId="0678FF82" w14:textId="77777777" w:rsidR="00C51D45" w:rsidRPr="00187BAF" w:rsidRDefault="003E6DC2" w:rsidP="00F36E60">
            <w:pPr>
              <w:spacing w:after="0" w:line="240" w:lineRule="auto"/>
              <w:jc w:val="both"/>
              <w:rPr>
                <w:szCs w:val="24"/>
              </w:rPr>
            </w:pPr>
            <w:r w:rsidRPr="00187BAF">
              <w:rPr>
                <w:szCs w:val="24"/>
              </w:rPr>
              <w:t>15,7</w:t>
            </w:r>
          </w:p>
        </w:tc>
        <w:tc>
          <w:tcPr>
            <w:tcW w:w="878" w:type="dxa"/>
            <w:shd w:val="clear" w:color="auto" w:fill="auto"/>
          </w:tcPr>
          <w:p w14:paraId="6AEECB68" w14:textId="77777777" w:rsidR="00C51D45" w:rsidRPr="00187BAF" w:rsidRDefault="003E6DC2" w:rsidP="00F36E60">
            <w:pPr>
              <w:spacing w:after="0" w:line="240" w:lineRule="auto"/>
              <w:jc w:val="both"/>
              <w:rPr>
                <w:szCs w:val="24"/>
              </w:rPr>
            </w:pPr>
            <w:r w:rsidRPr="00187BAF">
              <w:rPr>
                <w:szCs w:val="24"/>
              </w:rPr>
              <w:t>49</w:t>
            </w:r>
          </w:p>
        </w:tc>
        <w:tc>
          <w:tcPr>
            <w:tcW w:w="1173" w:type="dxa"/>
            <w:shd w:val="clear" w:color="auto" w:fill="auto"/>
          </w:tcPr>
          <w:p w14:paraId="65FE42ED" w14:textId="77777777" w:rsidR="00C51D45" w:rsidRPr="00187BAF" w:rsidRDefault="003E6DC2" w:rsidP="00F36E60">
            <w:pPr>
              <w:spacing w:after="0" w:line="240" w:lineRule="auto"/>
              <w:jc w:val="both"/>
              <w:rPr>
                <w:szCs w:val="24"/>
              </w:rPr>
            </w:pPr>
            <w:r w:rsidRPr="00187BAF">
              <w:rPr>
                <w:szCs w:val="24"/>
              </w:rPr>
              <w:t>70</w:t>
            </w:r>
            <w:r w:rsidR="0042518A">
              <w:rPr>
                <w:szCs w:val="24"/>
              </w:rPr>
              <w:t>,0</w:t>
            </w:r>
          </w:p>
        </w:tc>
      </w:tr>
      <w:tr w:rsidR="00187BAF" w:rsidRPr="00187BAF" w14:paraId="6C68A09D" w14:textId="77777777" w:rsidTr="00857F05">
        <w:trPr>
          <w:jc w:val="center"/>
        </w:trPr>
        <w:tc>
          <w:tcPr>
            <w:tcW w:w="3487" w:type="dxa"/>
            <w:shd w:val="clear" w:color="auto" w:fill="auto"/>
          </w:tcPr>
          <w:p w14:paraId="330362D3" w14:textId="77777777" w:rsidR="00C51D45" w:rsidRPr="00187BAF" w:rsidRDefault="00C51D45" w:rsidP="00F36E60">
            <w:pPr>
              <w:spacing w:after="0" w:line="240" w:lineRule="auto"/>
              <w:jc w:val="both"/>
              <w:rPr>
                <w:szCs w:val="24"/>
              </w:rPr>
            </w:pPr>
            <w:r w:rsidRPr="00187BAF">
              <w:rPr>
                <w:szCs w:val="24"/>
              </w:rPr>
              <w:t>II – 10% «Белизна»</w:t>
            </w:r>
          </w:p>
        </w:tc>
        <w:tc>
          <w:tcPr>
            <w:tcW w:w="1095" w:type="dxa"/>
            <w:shd w:val="clear" w:color="auto" w:fill="auto"/>
          </w:tcPr>
          <w:p w14:paraId="23F31770" w14:textId="77777777" w:rsidR="00C51D45" w:rsidRPr="00187BAF" w:rsidRDefault="003E6DC2" w:rsidP="00F36E60">
            <w:pPr>
              <w:spacing w:after="0" w:line="240" w:lineRule="auto"/>
              <w:jc w:val="both"/>
              <w:rPr>
                <w:szCs w:val="24"/>
              </w:rPr>
            </w:pPr>
            <w:r w:rsidRPr="00187BAF">
              <w:rPr>
                <w:szCs w:val="24"/>
              </w:rPr>
              <w:t>11</w:t>
            </w:r>
          </w:p>
        </w:tc>
        <w:tc>
          <w:tcPr>
            <w:tcW w:w="1185" w:type="dxa"/>
            <w:shd w:val="clear" w:color="auto" w:fill="auto"/>
          </w:tcPr>
          <w:p w14:paraId="3FD6F4E9" w14:textId="77777777" w:rsidR="00C51D45" w:rsidRPr="00187BAF" w:rsidRDefault="003E6DC2" w:rsidP="00F36E60">
            <w:pPr>
              <w:spacing w:after="0" w:line="240" w:lineRule="auto"/>
              <w:jc w:val="both"/>
              <w:rPr>
                <w:szCs w:val="24"/>
              </w:rPr>
            </w:pPr>
            <w:r w:rsidRPr="00187BAF">
              <w:rPr>
                <w:szCs w:val="24"/>
              </w:rPr>
              <w:t>15,7</w:t>
            </w:r>
          </w:p>
        </w:tc>
        <w:tc>
          <w:tcPr>
            <w:tcW w:w="924" w:type="dxa"/>
            <w:shd w:val="clear" w:color="auto" w:fill="auto"/>
          </w:tcPr>
          <w:p w14:paraId="347E6497" w14:textId="77777777" w:rsidR="00C51D45" w:rsidRPr="00187BAF" w:rsidRDefault="003E6DC2" w:rsidP="00F36E60">
            <w:pPr>
              <w:spacing w:after="0" w:line="240" w:lineRule="auto"/>
              <w:jc w:val="both"/>
              <w:rPr>
                <w:szCs w:val="24"/>
              </w:rPr>
            </w:pPr>
            <w:r w:rsidRPr="00187BAF">
              <w:rPr>
                <w:szCs w:val="24"/>
              </w:rPr>
              <w:t>15</w:t>
            </w:r>
          </w:p>
        </w:tc>
        <w:tc>
          <w:tcPr>
            <w:tcW w:w="840" w:type="dxa"/>
            <w:shd w:val="clear" w:color="auto" w:fill="auto"/>
          </w:tcPr>
          <w:p w14:paraId="6FE5B571" w14:textId="77777777" w:rsidR="00C51D45" w:rsidRPr="00187BAF" w:rsidRDefault="003E6DC2" w:rsidP="00F36E60">
            <w:pPr>
              <w:spacing w:after="0" w:line="240" w:lineRule="auto"/>
              <w:jc w:val="both"/>
              <w:rPr>
                <w:szCs w:val="24"/>
              </w:rPr>
            </w:pPr>
            <w:r w:rsidRPr="00187BAF">
              <w:rPr>
                <w:szCs w:val="24"/>
              </w:rPr>
              <w:t>21,4</w:t>
            </w:r>
          </w:p>
        </w:tc>
        <w:tc>
          <w:tcPr>
            <w:tcW w:w="878" w:type="dxa"/>
            <w:shd w:val="clear" w:color="auto" w:fill="auto"/>
          </w:tcPr>
          <w:p w14:paraId="5A6E9FEB" w14:textId="77777777" w:rsidR="00C51D45" w:rsidRPr="00187BAF" w:rsidRDefault="003E6DC2" w:rsidP="00F36E60">
            <w:pPr>
              <w:spacing w:after="0" w:line="240" w:lineRule="auto"/>
              <w:jc w:val="both"/>
              <w:rPr>
                <w:szCs w:val="24"/>
              </w:rPr>
            </w:pPr>
            <w:r w:rsidRPr="00187BAF">
              <w:rPr>
                <w:szCs w:val="24"/>
              </w:rPr>
              <w:t>44</w:t>
            </w:r>
          </w:p>
        </w:tc>
        <w:tc>
          <w:tcPr>
            <w:tcW w:w="1173" w:type="dxa"/>
            <w:shd w:val="clear" w:color="auto" w:fill="auto"/>
          </w:tcPr>
          <w:p w14:paraId="60F9DB8D" w14:textId="77777777" w:rsidR="00C51D45" w:rsidRPr="00187BAF" w:rsidRDefault="003E6DC2" w:rsidP="00F36E60">
            <w:pPr>
              <w:spacing w:after="0" w:line="240" w:lineRule="auto"/>
              <w:jc w:val="both"/>
              <w:rPr>
                <w:szCs w:val="24"/>
              </w:rPr>
            </w:pPr>
            <w:r w:rsidRPr="00187BAF">
              <w:rPr>
                <w:szCs w:val="24"/>
              </w:rPr>
              <w:t>62,9</w:t>
            </w:r>
          </w:p>
        </w:tc>
      </w:tr>
      <w:tr w:rsidR="00187BAF" w:rsidRPr="00187BAF" w14:paraId="602609C9" w14:textId="77777777" w:rsidTr="00857F05">
        <w:trPr>
          <w:jc w:val="center"/>
        </w:trPr>
        <w:tc>
          <w:tcPr>
            <w:tcW w:w="3487" w:type="dxa"/>
            <w:shd w:val="clear" w:color="auto" w:fill="auto"/>
          </w:tcPr>
          <w:p w14:paraId="04E69290" w14:textId="77777777" w:rsidR="00C51D45" w:rsidRPr="00187BAF" w:rsidRDefault="00C51D45" w:rsidP="00F36E60">
            <w:pPr>
              <w:spacing w:after="0" w:line="240" w:lineRule="auto"/>
              <w:jc w:val="both"/>
              <w:rPr>
                <w:szCs w:val="24"/>
              </w:rPr>
            </w:pPr>
            <w:r w:rsidRPr="00187BAF">
              <w:rPr>
                <w:szCs w:val="24"/>
              </w:rPr>
              <w:t>III – 15% «Белизна»</w:t>
            </w:r>
          </w:p>
        </w:tc>
        <w:tc>
          <w:tcPr>
            <w:tcW w:w="1095" w:type="dxa"/>
            <w:shd w:val="clear" w:color="auto" w:fill="auto"/>
          </w:tcPr>
          <w:p w14:paraId="1C91449A" w14:textId="77777777" w:rsidR="00C51D45" w:rsidRPr="00187BAF" w:rsidRDefault="003E6DC2" w:rsidP="00F36E60">
            <w:pPr>
              <w:spacing w:after="0" w:line="240" w:lineRule="auto"/>
              <w:jc w:val="both"/>
              <w:rPr>
                <w:szCs w:val="24"/>
              </w:rPr>
            </w:pPr>
            <w:r w:rsidRPr="00187BAF">
              <w:rPr>
                <w:szCs w:val="24"/>
              </w:rPr>
              <w:t>13</w:t>
            </w:r>
          </w:p>
        </w:tc>
        <w:tc>
          <w:tcPr>
            <w:tcW w:w="1185" w:type="dxa"/>
            <w:shd w:val="clear" w:color="auto" w:fill="auto"/>
          </w:tcPr>
          <w:p w14:paraId="0C019AD2" w14:textId="77777777" w:rsidR="00C51D45" w:rsidRPr="00187BAF" w:rsidRDefault="003E6DC2" w:rsidP="00F36E60">
            <w:pPr>
              <w:spacing w:after="0" w:line="240" w:lineRule="auto"/>
              <w:jc w:val="both"/>
              <w:rPr>
                <w:szCs w:val="24"/>
              </w:rPr>
            </w:pPr>
            <w:r w:rsidRPr="00187BAF">
              <w:rPr>
                <w:szCs w:val="24"/>
              </w:rPr>
              <w:t>18,6</w:t>
            </w:r>
          </w:p>
        </w:tc>
        <w:tc>
          <w:tcPr>
            <w:tcW w:w="924" w:type="dxa"/>
            <w:shd w:val="clear" w:color="auto" w:fill="auto"/>
          </w:tcPr>
          <w:p w14:paraId="349D19B8" w14:textId="77777777" w:rsidR="00C51D45" w:rsidRPr="00187BAF" w:rsidRDefault="003E6DC2" w:rsidP="00F36E60">
            <w:pPr>
              <w:spacing w:after="0" w:line="240" w:lineRule="auto"/>
              <w:jc w:val="both"/>
              <w:rPr>
                <w:szCs w:val="24"/>
              </w:rPr>
            </w:pPr>
            <w:r w:rsidRPr="00187BAF">
              <w:rPr>
                <w:szCs w:val="24"/>
              </w:rPr>
              <w:t>26</w:t>
            </w:r>
          </w:p>
        </w:tc>
        <w:tc>
          <w:tcPr>
            <w:tcW w:w="840" w:type="dxa"/>
            <w:shd w:val="clear" w:color="auto" w:fill="auto"/>
          </w:tcPr>
          <w:p w14:paraId="09F080DD" w14:textId="77777777" w:rsidR="00C51D45" w:rsidRPr="00187BAF" w:rsidRDefault="003E6DC2" w:rsidP="00F36E60">
            <w:pPr>
              <w:spacing w:after="0" w:line="240" w:lineRule="auto"/>
              <w:jc w:val="both"/>
              <w:rPr>
                <w:szCs w:val="24"/>
              </w:rPr>
            </w:pPr>
            <w:r w:rsidRPr="00187BAF">
              <w:rPr>
                <w:szCs w:val="24"/>
              </w:rPr>
              <w:t>37,1</w:t>
            </w:r>
          </w:p>
        </w:tc>
        <w:tc>
          <w:tcPr>
            <w:tcW w:w="878" w:type="dxa"/>
            <w:shd w:val="clear" w:color="auto" w:fill="auto"/>
          </w:tcPr>
          <w:p w14:paraId="6A8C49AB" w14:textId="77777777" w:rsidR="00C51D45" w:rsidRPr="00187BAF" w:rsidRDefault="003E6DC2" w:rsidP="00F36E60">
            <w:pPr>
              <w:spacing w:after="0" w:line="240" w:lineRule="auto"/>
              <w:jc w:val="both"/>
              <w:rPr>
                <w:szCs w:val="24"/>
              </w:rPr>
            </w:pPr>
            <w:r w:rsidRPr="00187BAF">
              <w:rPr>
                <w:szCs w:val="24"/>
              </w:rPr>
              <w:t>31</w:t>
            </w:r>
          </w:p>
        </w:tc>
        <w:tc>
          <w:tcPr>
            <w:tcW w:w="1173" w:type="dxa"/>
            <w:shd w:val="clear" w:color="auto" w:fill="auto"/>
          </w:tcPr>
          <w:p w14:paraId="22F3057B" w14:textId="77777777" w:rsidR="00C51D45" w:rsidRPr="00187BAF" w:rsidRDefault="003E6DC2" w:rsidP="00F36E60">
            <w:pPr>
              <w:spacing w:after="0" w:line="240" w:lineRule="auto"/>
              <w:jc w:val="both"/>
              <w:rPr>
                <w:szCs w:val="24"/>
              </w:rPr>
            </w:pPr>
            <w:r w:rsidRPr="00187BAF">
              <w:rPr>
                <w:szCs w:val="24"/>
              </w:rPr>
              <w:t>44,3</w:t>
            </w:r>
          </w:p>
        </w:tc>
      </w:tr>
      <w:tr w:rsidR="00187BAF" w:rsidRPr="00187BAF" w14:paraId="68D49F44" w14:textId="77777777" w:rsidTr="00857F05">
        <w:trPr>
          <w:jc w:val="center"/>
        </w:trPr>
        <w:tc>
          <w:tcPr>
            <w:tcW w:w="3487" w:type="dxa"/>
            <w:shd w:val="clear" w:color="auto" w:fill="auto"/>
          </w:tcPr>
          <w:p w14:paraId="27CDA80C" w14:textId="77777777" w:rsidR="00C51D45" w:rsidRPr="00187BAF" w:rsidRDefault="00C51D45" w:rsidP="00F36E60">
            <w:pPr>
              <w:spacing w:after="0" w:line="240" w:lineRule="auto"/>
              <w:jc w:val="both"/>
              <w:rPr>
                <w:szCs w:val="24"/>
              </w:rPr>
            </w:pPr>
            <w:r w:rsidRPr="00187BAF">
              <w:rPr>
                <w:szCs w:val="24"/>
              </w:rPr>
              <w:t xml:space="preserve">IV – 5% </w:t>
            </w:r>
            <w:r w:rsidR="00743194" w:rsidRPr="00187BAF">
              <w:rPr>
                <w:szCs w:val="24"/>
              </w:rPr>
              <w:t>перекись водорода</w:t>
            </w:r>
          </w:p>
        </w:tc>
        <w:tc>
          <w:tcPr>
            <w:tcW w:w="1095" w:type="dxa"/>
            <w:shd w:val="clear" w:color="auto" w:fill="auto"/>
          </w:tcPr>
          <w:p w14:paraId="17B4A0A4" w14:textId="77777777" w:rsidR="00C51D45" w:rsidRPr="00187BAF" w:rsidRDefault="003E6DC2" w:rsidP="00F36E60">
            <w:pPr>
              <w:spacing w:after="0" w:line="240" w:lineRule="auto"/>
              <w:jc w:val="both"/>
              <w:rPr>
                <w:szCs w:val="24"/>
              </w:rPr>
            </w:pPr>
            <w:r w:rsidRPr="00187BAF">
              <w:rPr>
                <w:szCs w:val="24"/>
              </w:rPr>
              <w:t>25</w:t>
            </w:r>
          </w:p>
        </w:tc>
        <w:tc>
          <w:tcPr>
            <w:tcW w:w="1185" w:type="dxa"/>
            <w:shd w:val="clear" w:color="auto" w:fill="auto"/>
          </w:tcPr>
          <w:p w14:paraId="0783639C" w14:textId="77777777" w:rsidR="00C51D45" w:rsidRPr="00187BAF" w:rsidRDefault="003E6DC2" w:rsidP="00F36E60">
            <w:pPr>
              <w:spacing w:after="0" w:line="240" w:lineRule="auto"/>
              <w:jc w:val="both"/>
              <w:rPr>
                <w:szCs w:val="24"/>
              </w:rPr>
            </w:pPr>
            <w:r w:rsidRPr="00187BAF">
              <w:rPr>
                <w:szCs w:val="24"/>
              </w:rPr>
              <w:t>35,7</w:t>
            </w:r>
          </w:p>
        </w:tc>
        <w:tc>
          <w:tcPr>
            <w:tcW w:w="924" w:type="dxa"/>
            <w:shd w:val="clear" w:color="auto" w:fill="auto"/>
          </w:tcPr>
          <w:p w14:paraId="56911BB5" w14:textId="77777777" w:rsidR="00C51D45" w:rsidRPr="00187BAF" w:rsidRDefault="003E6DC2" w:rsidP="00F36E60">
            <w:pPr>
              <w:spacing w:after="0" w:line="240" w:lineRule="auto"/>
              <w:jc w:val="both"/>
              <w:rPr>
                <w:szCs w:val="24"/>
              </w:rPr>
            </w:pPr>
            <w:r w:rsidRPr="00187BAF">
              <w:rPr>
                <w:szCs w:val="24"/>
              </w:rPr>
              <w:t>5</w:t>
            </w:r>
          </w:p>
        </w:tc>
        <w:tc>
          <w:tcPr>
            <w:tcW w:w="840" w:type="dxa"/>
            <w:shd w:val="clear" w:color="auto" w:fill="auto"/>
          </w:tcPr>
          <w:p w14:paraId="17E0C5E6" w14:textId="77777777" w:rsidR="00C51D45" w:rsidRPr="00187BAF" w:rsidRDefault="003E6DC2" w:rsidP="00F36E60">
            <w:pPr>
              <w:spacing w:after="0" w:line="240" w:lineRule="auto"/>
              <w:jc w:val="both"/>
              <w:rPr>
                <w:szCs w:val="24"/>
              </w:rPr>
            </w:pPr>
            <w:r w:rsidRPr="00187BAF">
              <w:rPr>
                <w:szCs w:val="24"/>
              </w:rPr>
              <w:t>7,1</w:t>
            </w:r>
          </w:p>
        </w:tc>
        <w:tc>
          <w:tcPr>
            <w:tcW w:w="878" w:type="dxa"/>
            <w:shd w:val="clear" w:color="auto" w:fill="auto"/>
          </w:tcPr>
          <w:p w14:paraId="2514C58C" w14:textId="77777777" w:rsidR="00C51D45" w:rsidRPr="00187BAF" w:rsidRDefault="003E6DC2" w:rsidP="00F36E60">
            <w:pPr>
              <w:spacing w:after="0" w:line="240" w:lineRule="auto"/>
              <w:jc w:val="both"/>
              <w:rPr>
                <w:szCs w:val="24"/>
              </w:rPr>
            </w:pPr>
            <w:r w:rsidRPr="00187BAF">
              <w:rPr>
                <w:szCs w:val="24"/>
              </w:rPr>
              <w:t>40</w:t>
            </w:r>
          </w:p>
        </w:tc>
        <w:tc>
          <w:tcPr>
            <w:tcW w:w="1173" w:type="dxa"/>
            <w:shd w:val="clear" w:color="auto" w:fill="auto"/>
          </w:tcPr>
          <w:p w14:paraId="28EB6028" w14:textId="77777777" w:rsidR="00C51D45" w:rsidRPr="00187BAF" w:rsidRDefault="003E6DC2" w:rsidP="00F36E60">
            <w:pPr>
              <w:spacing w:after="0" w:line="240" w:lineRule="auto"/>
              <w:jc w:val="both"/>
              <w:rPr>
                <w:szCs w:val="24"/>
              </w:rPr>
            </w:pPr>
            <w:r w:rsidRPr="00187BAF">
              <w:rPr>
                <w:szCs w:val="24"/>
              </w:rPr>
              <w:t>57,1</w:t>
            </w:r>
          </w:p>
        </w:tc>
      </w:tr>
      <w:tr w:rsidR="00187BAF" w:rsidRPr="00187BAF" w14:paraId="0FD929E7" w14:textId="77777777" w:rsidTr="00857F05">
        <w:trPr>
          <w:jc w:val="center"/>
        </w:trPr>
        <w:tc>
          <w:tcPr>
            <w:tcW w:w="3487" w:type="dxa"/>
            <w:shd w:val="clear" w:color="auto" w:fill="auto"/>
          </w:tcPr>
          <w:p w14:paraId="3FEEF182" w14:textId="77777777" w:rsidR="00C51D45" w:rsidRPr="00187BAF" w:rsidRDefault="00C51D45" w:rsidP="00F36E60">
            <w:pPr>
              <w:spacing w:after="0" w:line="240" w:lineRule="auto"/>
              <w:jc w:val="both"/>
              <w:rPr>
                <w:szCs w:val="24"/>
              </w:rPr>
            </w:pPr>
            <w:r w:rsidRPr="00187BAF">
              <w:rPr>
                <w:szCs w:val="24"/>
              </w:rPr>
              <w:t xml:space="preserve">V – 10% </w:t>
            </w:r>
            <w:r w:rsidR="00743194" w:rsidRPr="00187BAF">
              <w:rPr>
                <w:szCs w:val="24"/>
              </w:rPr>
              <w:t>перекись водорода</w:t>
            </w:r>
          </w:p>
        </w:tc>
        <w:tc>
          <w:tcPr>
            <w:tcW w:w="1095" w:type="dxa"/>
            <w:shd w:val="clear" w:color="auto" w:fill="auto"/>
          </w:tcPr>
          <w:p w14:paraId="4CB3E117" w14:textId="77777777" w:rsidR="00C51D45" w:rsidRPr="00187BAF" w:rsidRDefault="003E6DC2" w:rsidP="00F36E60">
            <w:pPr>
              <w:spacing w:after="0" w:line="240" w:lineRule="auto"/>
              <w:jc w:val="both"/>
              <w:rPr>
                <w:szCs w:val="24"/>
              </w:rPr>
            </w:pPr>
            <w:r w:rsidRPr="00187BAF">
              <w:rPr>
                <w:szCs w:val="24"/>
              </w:rPr>
              <w:t>37</w:t>
            </w:r>
          </w:p>
        </w:tc>
        <w:tc>
          <w:tcPr>
            <w:tcW w:w="1185" w:type="dxa"/>
            <w:shd w:val="clear" w:color="auto" w:fill="auto"/>
          </w:tcPr>
          <w:p w14:paraId="2BCF1988" w14:textId="77777777" w:rsidR="00C51D45" w:rsidRPr="00187BAF" w:rsidRDefault="003E6DC2" w:rsidP="00F36E60">
            <w:pPr>
              <w:spacing w:after="0" w:line="240" w:lineRule="auto"/>
              <w:jc w:val="both"/>
              <w:rPr>
                <w:szCs w:val="24"/>
              </w:rPr>
            </w:pPr>
            <w:r w:rsidRPr="00187BAF">
              <w:rPr>
                <w:szCs w:val="24"/>
              </w:rPr>
              <w:t>52,8</w:t>
            </w:r>
          </w:p>
        </w:tc>
        <w:tc>
          <w:tcPr>
            <w:tcW w:w="924" w:type="dxa"/>
            <w:shd w:val="clear" w:color="auto" w:fill="auto"/>
          </w:tcPr>
          <w:p w14:paraId="431338A5" w14:textId="77777777" w:rsidR="00C51D45" w:rsidRPr="00187BAF" w:rsidRDefault="003E6DC2" w:rsidP="00F36E60">
            <w:pPr>
              <w:spacing w:after="0" w:line="240" w:lineRule="auto"/>
              <w:jc w:val="both"/>
              <w:rPr>
                <w:szCs w:val="24"/>
              </w:rPr>
            </w:pPr>
            <w:r w:rsidRPr="00187BAF">
              <w:rPr>
                <w:szCs w:val="24"/>
              </w:rPr>
              <w:t>7</w:t>
            </w:r>
          </w:p>
        </w:tc>
        <w:tc>
          <w:tcPr>
            <w:tcW w:w="840" w:type="dxa"/>
            <w:shd w:val="clear" w:color="auto" w:fill="auto"/>
          </w:tcPr>
          <w:p w14:paraId="5370DB4C" w14:textId="77777777" w:rsidR="00C51D45" w:rsidRPr="00187BAF" w:rsidRDefault="003E6DC2" w:rsidP="00F36E60">
            <w:pPr>
              <w:spacing w:after="0" w:line="240" w:lineRule="auto"/>
              <w:jc w:val="both"/>
              <w:rPr>
                <w:szCs w:val="24"/>
              </w:rPr>
            </w:pPr>
            <w:r w:rsidRPr="00187BAF">
              <w:rPr>
                <w:szCs w:val="24"/>
              </w:rPr>
              <w:t>10</w:t>
            </w:r>
          </w:p>
        </w:tc>
        <w:tc>
          <w:tcPr>
            <w:tcW w:w="878" w:type="dxa"/>
            <w:shd w:val="clear" w:color="auto" w:fill="auto"/>
          </w:tcPr>
          <w:p w14:paraId="2B99C5C8" w14:textId="77777777" w:rsidR="00C51D45" w:rsidRPr="00187BAF" w:rsidRDefault="003E6DC2" w:rsidP="00F36E60">
            <w:pPr>
              <w:spacing w:after="0" w:line="240" w:lineRule="auto"/>
              <w:jc w:val="both"/>
              <w:rPr>
                <w:szCs w:val="24"/>
              </w:rPr>
            </w:pPr>
            <w:r w:rsidRPr="00187BAF">
              <w:rPr>
                <w:szCs w:val="24"/>
              </w:rPr>
              <w:t>26</w:t>
            </w:r>
          </w:p>
        </w:tc>
        <w:tc>
          <w:tcPr>
            <w:tcW w:w="1173" w:type="dxa"/>
            <w:shd w:val="clear" w:color="auto" w:fill="auto"/>
          </w:tcPr>
          <w:p w14:paraId="454554F6" w14:textId="77777777" w:rsidR="00C51D45" w:rsidRPr="00187BAF" w:rsidRDefault="003E6DC2" w:rsidP="00F36E60">
            <w:pPr>
              <w:spacing w:after="0" w:line="240" w:lineRule="auto"/>
              <w:jc w:val="both"/>
              <w:rPr>
                <w:szCs w:val="24"/>
              </w:rPr>
            </w:pPr>
            <w:r w:rsidRPr="00187BAF">
              <w:rPr>
                <w:szCs w:val="24"/>
              </w:rPr>
              <w:t>37,1</w:t>
            </w:r>
          </w:p>
        </w:tc>
      </w:tr>
      <w:tr w:rsidR="00CE0171" w:rsidRPr="00187BAF" w14:paraId="2280A739" w14:textId="77777777" w:rsidTr="00857F05">
        <w:trPr>
          <w:jc w:val="center"/>
        </w:trPr>
        <w:tc>
          <w:tcPr>
            <w:tcW w:w="3487" w:type="dxa"/>
            <w:shd w:val="clear" w:color="auto" w:fill="auto"/>
          </w:tcPr>
          <w:p w14:paraId="19292FCD" w14:textId="77777777" w:rsidR="00C51D45" w:rsidRPr="00187BAF" w:rsidRDefault="00C51D45" w:rsidP="00F36E60">
            <w:pPr>
              <w:spacing w:after="0" w:line="240" w:lineRule="auto"/>
              <w:jc w:val="both"/>
              <w:rPr>
                <w:szCs w:val="24"/>
              </w:rPr>
            </w:pPr>
            <w:r w:rsidRPr="00187BAF">
              <w:rPr>
                <w:szCs w:val="24"/>
              </w:rPr>
              <w:t xml:space="preserve">VI – 15% </w:t>
            </w:r>
            <w:r w:rsidR="00743194" w:rsidRPr="00187BAF">
              <w:rPr>
                <w:szCs w:val="24"/>
              </w:rPr>
              <w:t>перекись водорода</w:t>
            </w:r>
          </w:p>
        </w:tc>
        <w:tc>
          <w:tcPr>
            <w:tcW w:w="1095" w:type="dxa"/>
            <w:shd w:val="clear" w:color="auto" w:fill="auto"/>
          </w:tcPr>
          <w:p w14:paraId="5C1B9DBE" w14:textId="77777777" w:rsidR="00C51D45" w:rsidRPr="00187BAF" w:rsidRDefault="003E6DC2" w:rsidP="00F36E60">
            <w:pPr>
              <w:spacing w:after="0" w:line="240" w:lineRule="auto"/>
              <w:jc w:val="both"/>
              <w:rPr>
                <w:szCs w:val="24"/>
              </w:rPr>
            </w:pPr>
            <w:r w:rsidRPr="00187BAF">
              <w:rPr>
                <w:szCs w:val="24"/>
              </w:rPr>
              <w:t>59</w:t>
            </w:r>
          </w:p>
        </w:tc>
        <w:tc>
          <w:tcPr>
            <w:tcW w:w="1185" w:type="dxa"/>
            <w:shd w:val="clear" w:color="auto" w:fill="auto"/>
          </w:tcPr>
          <w:p w14:paraId="2A7F6CCC" w14:textId="77777777" w:rsidR="00C51D45" w:rsidRPr="00187BAF" w:rsidRDefault="003E6DC2" w:rsidP="00F36E60">
            <w:pPr>
              <w:spacing w:after="0" w:line="240" w:lineRule="auto"/>
              <w:jc w:val="both"/>
              <w:rPr>
                <w:szCs w:val="24"/>
              </w:rPr>
            </w:pPr>
            <w:r w:rsidRPr="00187BAF">
              <w:rPr>
                <w:szCs w:val="24"/>
              </w:rPr>
              <w:t>84,3</w:t>
            </w:r>
          </w:p>
        </w:tc>
        <w:tc>
          <w:tcPr>
            <w:tcW w:w="924" w:type="dxa"/>
            <w:shd w:val="clear" w:color="auto" w:fill="auto"/>
          </w:tcPr>
          <w:p w14:paraId="757DA1BA" w14:textId="77777777" w:rsidR="00C51D45" w:rsidRPr="00187BAF" w:rsidRDefault="003E6DC2" w:rsidP="00F36E60">
            <w:pPr>
              <w:spacing w:after="0" w:line="240" w:lineRule="auto"/>
              <w:jc w:val="both"/>
              <w:rPr>
                <w:szCs w:val="24"/>
              </w:rPr>
            </w:pPr>
            <w:r w:rsidRPr="00187BAF">
              <w:rPr>
                <w:szCs w:val="24"/>
              </w:rPr>
              <w:t>9</w:t>
            </w:r>
          </w:p>
        </w:tc>
        <w:tc>
          <w:tcPr>
            <w:tcW w:w="840" w:type="dxa"/>
            <w:shd w:val="clear" w:color="auto" w:fill="auto"/>
          </w:tcPr>
          <w:p w14:paraId="6FB251AE" w14:textId="77777777" w:rsidR="00C51D45" w:rsidRPr="00187BAF" w:rsidRDefault="003E6DC2" w:rsidP="00F36E60">
            <w:pPr>
              <w:spacing w:after="0" w:line="240" w:lineRule="auto"/>
              <w:jc w:val="both"/>
              <w:rPr>
                <w:szCs w:val="24"/>
              </w:rPr>
            </w:pPr>
            <w:r w:rsidRPr="00187BAF">
              <w:rPr>
                <w:szCs w:val="24"/>
              </w:rPr>
              <w:t>12,9</w:t>
            </w:r>
          </w:p>
        </w:tc>
        <w:tc>
          <w:tcPr>
            <w:tcW w:w="878" w:type="dxa"/>
            <w:shd w:val="clear" w:color="auto" w:fill="auto"/>
          </w:tcPr>
          <w:p w14:paraId="26F47CD2" w14:textId="77777777" w:rsidR="00C51D45" w:rsidRPr="00187BAF" w:rsidRDefault="003E6DC2" w:rsidP="00F36E60">
            <w:pPr>
              <w:spacing w:after="0" w:line="240" w:lineRule="auto"/>
              <w:jc w:val="both"/>
              <w:rPr>
                <w:szCs w:val="24"/>
              </w:rPr>
            </w:pPr>
            <w:r w:rsidRPr="00187BAF">
              <w:rPr>
                <w:szCs w:val="24"/>
              </w:rPr>
              <w:t>2</w:t>
            </w:r>
          </w:p>
        </w:tc>
        <w:tc>
          <w:tcPr>
            <w:tcW w:w="1173" w:type="dxa"/>
            <w:shd w:val="clear" w:color="auto" w:fill="auto"/>
          </w:tcPr>
          <w:p w14:paraId="0C653A77" w14:textId="77777777" w:rsidR="00C51D45" w:rsidRPr="00187BAF" w:rsidRDefault="003E6DC2" w:rsidP="00F36E60">
            <w:pPr>
              <w:spacing w:after="0" w:line="240" w:lineRule="auto"/>
              <w:jc w:val="both"/>
              <w:rPr>
                <w:szCs w:val="24"/>
              </w:rPr>
            </w:pPr>
            <w:r w:rsidRPr="00187BAF">
              <w:rPr>
                <w:szCs w:val="24"/>
              </w:rPr>
              <w:t>2,8</w:t>
            </w:r>
          </w:p>
        </w:tc>
      </w:tr>
    </w:tbl>
    <w:p w14:paraId="44FFB9BA" w14:textId="3BD93604" w:rsidR="00C26413" w:rsidRPr="00187BAF" w:rsidRDefault="003F252F" w:rsidP="00F36E60">
      <w:pPr>
        <w:autoSpaceDE w:val="0"/>
        <w:autoSpaceDN w:val="0"/>
        <w:adjustRightInd w:val="0"/>
        <w:spacing w:after="0" w:line="240" w:lineRule="auto"/>
        <w:ind w:firstLine="709"/>
        <w:jc w:val="both"/>
        <w:rPr>
          <w:sz w:val="28"/>
          <w:szCs w:val="28"/>
        </w:rPr>
      </w:pPr>
      <w:r w:rsidRPr="00187BAF">
        <w:rPr>
          <w:sz w:val="28"/>
          <w:szCs w:val="28"/>
        </w:rPr>
        <w:t xml:space="preserve">При использовании </w:t>
      </w:r>
      <w:r w:rsidR="009B55B8" w:rsidRPr="00187BAF">
        <w:rPr>
          <w:sz w:val="28"/>
          <w:szCs w:val="28"/>
        </w:rPr>
        <w:t>перекиси водорода</w:t>
      </w:r>
      <w:r w:rsidRPr="00187BAF">
        <w:rPr>
          <w:sz w:val="28"/>
          <w:szCs w:val="28"/>
        </w:rPr>
        <w:t xml:space="preserve"> </w:t>
      </w:r>
      <w:r w:rsidR="000F07F7" w:rsidRPr="00187BAF">
        <w:rPr>
          <w:sz w:val="28"/>
          <w:szCs w:val="28"/>
        </w:rPr>
        <w:t xml:space="preserve">при стерилизации пазушных почек яблони Недзвецкого </w:t>
      </w:r>
      <w:r w:rsidRPr="00187BAF">
        <w:rPr>
          <w:sz w:val="28"/>
          <w:szCs w:val="28"/>
        </w:rPr>
        <w:t>был получен</w:t>
      </w:r>
      <w:r w:rsidR="000F07F7" w:rsidRPr="00187BAF">
        <w:rPr>
          <w:sz w:val="28"/>
          <w:szCs w:val="28"/>
        </w:rPr>
        <w:t xml:space="preserve"> высокий процент стерильных и </w:t>
      </w:r>
      <w:r w:rsidR="00112D72" w:rsidRPr="00187BAF">
        <w:rPr>
          <w:sz w:val="28"/>
          <w:szCs w:val="28"/>
        </w:rPr>
        <w:t>жизнеспособных</w:t>
      </w:r>
      <w:r w:rsidR="000F07F7" w:rsidRPr="00187BAF">
        <w:rPr>
          <w:sz w:val="28"/>
          <w:szCs w:val="28"/>
        </w:rPr>
        <w:t xml:space="preserve"> эксплантов.</w:t>
      </w:r>
      <w:r w:rsidRPr="00187BAF">
        <w:rPr>
          <w:sz w:val="28"/>
          <w:szCs w:val="28"/>
        </w:rPr>
        <w:t xml:space="preserve"> Увеличение концентрации </w:t>
      </w:r>
      <w:r w:rsidR="009B55B8" w:rsidRPr="00187BAF">
        <w:rPr>
          <w:sz w:val="28"/>
          <w:szCs w:val="28"/>
        </w:rPr>
        <w:t>перекиси водорода</w:t>
      </w:r>
      <w:r w:rsidRPr="00187BAF">
        <w:rPr>
          <w:sz w:val="28"/>
          <w:szCs w:val="28"/>
          <w:vertAlign w:val="subscript"/>
        </w:rPr>
        <w:t xml:space="preserve"> </w:t>
      </w:r>
      <w:r w:rsidRPr="00187BAF">
        <w:rPr>
          <w:sz w:val="28"/>
          <w:szCs w:val="28"/>
        </w:rPr>
        <w:t xml:space="preserve">привело к положительной динамике жизнеспособности. При применении 5% раствора </w:t>
      </w:r>
      <w:r w:rsidR="003E6DC2" w:rsidRPr="00187BAF">
        <w:rPr>
          <w:sz w:val="28"/>
          <w:szCs w:val="28"/>
        </w:rPr>
        <w:t>жизнеспособность составила 35,7</w:t>
      </w:r>
      <w:r w:rsidR="00487062" w:rsidRPr="00187BAF">
        <w:rPr>
          <w:sz w:val="28"/>
          <w:szCs w:val="28"/>
        </w:rPr>
        <w:t>%</w:t>
      </w:r>
      <w:r w:rsidRPr="00187BAF">
        <w:rPr>
          <w:sz w:val="28"/>
          <w:szCs w:val="28"/>
        </w:rPr>
        <w:t xml:space="preserve">, при 10% растворе </w:t>
      </w:r>
      <w:r w:rsidR="003E6DC2" w:rsidRPr="00187BAF">
        <w:rPr>
          <w:sz w:val="28"/>
          <w:szCs w:val="28"/>
        </w:rPr>
        <w:t>52,8</w:t>
      </w:r>
      <w:r w:rsidRPr="00187BAF">
        <w:rPr>
          <w:sz w:val="28"/>
          <w:szCs w:val="28"/>
        </w:rPr>
        <w:t>% и при 15% растворе жизнеспособность экс</w:t>
      </w:r>
      <w:r w:rsidR="003E6DC2" w:rsidRPr="00187BAF">
        <w:rPr>
          <w:sz w:val="28"/>
          <w:szCs w:val="28"/>
        </w:rPr>
        <w:t>плантов составила 84,3</w:t>
      </w:r>
      <w:r w:rsidR="002B42D2" w:rsidRPr="00187BAF">
        <w:rPr>
          <w:sz w:val="28"/>
          <w:szCs w:val="28"/>
        </w:rPr>
        <w:t xml:space="preserve">%. При увеличении концентрации раствора </w:t>
      </w:r>
      <w:r w:rsidR="009B55B8" w:rsidRPr="00187BAF">
        <w:rPr>
          <w:sz w:val="28"/>
          <w:szCs w:val="28"/>
        </w:rPr>
        <w:t xml:space="preserve">перекиси водорода </w:t>
      </w:r>
      <w:r w:rsidR="002B42D2" w:rsidRPr="00187BAF">
        <w:rPr>
          <w:sz w:val="28"/>
          <w:szCs w:val="28"/>
        </w:rPr>
        <w:t>н</w:t>
      </w:r>
      <w:r w:rsidRPr="00187BAF">
        <w:rPr>
          <w:sz w:val="28"/>
          <w:szCs w:val="28"/>
        </w:rPr>
        <w:t>аблюдался небольшой рост некроза тканей</w:t>
      </w:r>
      <w:r w:rsidR="0042518A">
        <w:rPr>
          <w:sz w:val="28"/>
          <w:szCs w:val="28"/>
        </w:rPr>
        <w:t xml:space="preserve"> от 7,1 до </w:t>
      </w:r>
      <w:r w:rsidR="003E6DC2" w:rsidRPr="00187BAF">
        <w:rPr>
          <w:sz w:val="28"/>
          <w:szCs w:val="28"/>
        </w:rPr>
        <w:t>12,9</w:t>
      </w:r>
      <w:r w:rsidRPr="00187BAF">
        <w:rPr>
          <w:sz w:val="28"/>
          <w:szCs w:val="28"/>
        </w:rPr>
        <w:t xml:space="preserve">%. </w:t>
      </w:r>
      <w:r w:rsidR="0042518A">
        <w:rPr>
          <w:sz w:val="28"/>
          <w:szCs w:val="28"/>
        </w:rPr>
        <w:t>Также к</w:t>
      </w:r>
      <w:r w:rsidRPr="00187BAF">
        <w:rPr>
          <w:sz w:val="28"/>
          <w:szCs w:val="28"/>
        </w:rPr>
        <w:t>онтаминация снижалась с увеличением концентрации</w:t>
      </w:r>
      <w:r w:rsidR="0042518A">
        <w:rPr>
          <w:sz w:val="28"/>
          <w:szCs w:val="28"/>
        </w:rPr>
        <w:t xml:space="preserve"> перекиси водорода</w:t>
      </w:r>
      <w:r w:rsidRPr="00187BAF">
        <w:rPr>
          <w:sz w:val="28"/>
          <w:szCs w:val="28"/>
        </w:rPr>
        <w:t xml:space="preserve">. Так, при самой низкой концентрации 5% </w:t>
      </w:r>
      <w:r w:rsidR="009B55B8" w:rsidRPr="00187BAF">
        <w:rPr>
          <w:sz w:val="28"/>
          <w:szCs w:val="28"/>
        </w:rPr>
        <w:t>перекиси водорода</w:t>
      </w:r>
      <w:r w:rsidRPr="00187BAF">
        <w:rPr>
          <w:sz w:val="28"/>
          <w:szCs w:val="28"/>
          <w:vertAlign w:val="subscript"/>
        </w:rPr>
        <w:t xml:space="preserve"> </w:t>
      </w:r>
      <w:r w:rsidR="009B55B8" w:rsidRPr="00187BAF">
        <w:rPr>
          <w:sz w:val="28"/>
          <w:szCs w:val="28"/>
        </w:rPr>
        <w:t>контаминация</w:t>
      </w:r>
      <w:r w:rsidR="003E6DC2" w:rsidRPr="00187BAF">
        <w:rPr>
          <w:sz w:val="28"/>
          <w:szCs w:val="28"/>
        </w:rPr>
        <w:t xml:space="preserve"> составила 57,1</w:t>
      </w:r>
      <w:r w:rsidRPr="00187BAF">
        <w:rPr>
          <w:sz w:val="28"/>
          <w:szCs w:val="28"/>
        </w:rPr>
        <w:t xml:space="preserve">%, при </w:t>
      </w:r>
      <w:r w:rsidR="002F5BEF">
        <w:rPr>
          <w:sz w:val="28"/>
          <w:szCs w:val="28"/>
        </w:rPr>
        <w:t>увеличении</w:t>
      </w:r>
      <w:r w:rsidR="0042518A">
        <w:rPr>
          <w:sz w:val="28"/>
          <w:szCs w:val="28"/>
        </w:rPr>
        <w:t xml:space="preserve"> концентрации перекиси водорода до </w:t>
      </w:r>
      <w:r w:rsidR="003E6DC2" w:rsidRPr="00187BAF">
        <w:rPr>
          <w:sz w:val="28"/>
          <w:szCs w:val="28"/>
        </w:rPr>
        <w:t xml:space="preserve">15% </w:t>
      </w:r>
      <w:r w:rsidR="009B55B8" w:rsidRPr="00187BAF">
        <w:rPr>
          <w:sz w:val="28"/>
          <w:szCs w:val="28"/>
        </w:rPr>
        <w:t>контаминация</w:t>
      </w:r>
      <w:r w:rsidR="003E6DC2" w:rsidRPr="00187BAF">
        <w:rPr>
          <w:sz w:val="28"/>
          <w:szCs w:val="28"/>
        </w:rPr>
        <w:t xml:space="preserve"> снизилась до 2,8%</w:t>
      </w:r>
      <w:r w:rsidR="00E56688" w:rsidRPr="00187BAF">
        <w:rPr>
          <w:sz w:val="28"/>
          <w:szCs w:val="28"/>
        </w:rPr>
        <w:t xml:space="preserve"> (таблица </w:t>
      </w:r>
      <w:r w:rsidR="00644C24" w:rsidRPr="00187BAF">
        <w:rPr>
          <w:sz w:val="28"/>
          <w:szCs w:val="28"/>
        </w:rPr>
        <w:t>4, рисунок 5</w:t>
      </w:r>
      <w:r w:rsidR="00E56688" w:rsidRPr="00187BAF">
        <w:rPr>
          <w:sz w:val="28"/>
          <w:szCs w:val="28"/>
        </w:rPr>
        <w:t>)</w:t>
      </w:r>
      <w:r w:rsidR="003E6DC2" w:rsidRPr="00187BAF">
        <w:rPr>
          <w:sz w:val="28"/>
          <w:szCs w:val="28"/>
        </w:rPr>
        <w:t>.</w:t>
      </w:r>
      <w:r w:rsidR="0079427E" w:rsidRPr="00187BAF">
        <w:rPr>
          <w:sz w:val="28"/>
          <w:szCs w:val="28"/>
        </w:rPr>
        <w:t xml:space="preserve"> </w:t>
      </w:r>
    </w:p>
    <w:p w14:paraId="059DEE18" w14:textId="77777777" w:rsidR="003F252F" w:rsidRPr="00187BAF" w:rsidRDefault="003F252F" w:rsidP="00F36E60">
      <w:pPr>
        <w:spacing w:after="0" w:line="240" w:lineRule="auto"/>
        <w:ind w:firstLine="709"/>
        <w:jc w:val="both"/>
        <w:rPr>
          <w:sz w:val="28"/>
          <w:szCs w:val="28"/>
        </w:rPr>
      </w:pPr>
    </w:p>
    <w:p w14:paraId="16C3BFF3" w14:textId="77777777" w:rsidR="001513A1" w:rsidRPr="00187BAF" w:rsidRDefault="001513A1" w:rsidP="00F36E60">
      <w:pPr>
        <w:spacing w:after="0" w:line="240" w:lineRule="auto"/>
        <w:jc w:val="center"/>
        <w:rPr>
          <w:sz w:val="28"/>
          <w:szCs w:val="28"/>
        </w:rPr>
      </w:pPr>
      <w:r w:rsidRPr="00187BAF">
        <w:rPr>
          <w:noProof/>
          <w:sz w:val="28"/>
          <w:szCs w:val="28"/>
        </w:rPr>
        <w:drawing>
          <wp:inline distT="0" distB="0" distL="0" distR="0" wp14:anchorId="1480040E" wp14:editId="0E285612">
            <wp:extent cx="4326648" cy="1711234"/>
            <wp:effectExtent l="0" t="0" r="0" b="0"/>
            <wp:docPr id="12" name="Рисунок 12" descr="C:\Users\User\Downloads\MyColl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MyCollages (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360329" cy="1724555"/>
                    </a:xfrm>
                    <a:prstGeom prst="rect">
                      <a:avLst/>
                    </a:prstGeom>
                    <a:noFill/>
                    <a:ln>
                      <a:noFill/>
                    </a:ln>
                    <a:extLst>
                      <a:ext uri="{53640926-AAD7-44D8-BBD7-CCE9431645EC}">
                        <a14:shadowObscured xmlns:a14="http://schemas.microsoft.com/office/drawing/2010/main"/>
                      </a:ext>
                    </a:extLst>
                  </pic:spPr>
                </pic:pic>
              </a:graphicData>
            </a:graphic>
          </wp:inline>
        </w:drawing>
      </w:r>
    </w:p>
    <w:p w14:paraId="1A03D4DD" w14:textId="77777777" w:rsidR="00964A42" w:rsidRPr="00964A42" w:rsidRDefault="00964A42" w:rsidP="00F36E60">
      <w:pPr>
        <w:spacing w:after="0" w:line="240" w:lineRule="auto"/>
        <w:ind w:firstLine="709"/>
        <w:jc w:val="center"/>
        <w:rPr>
          <w:sz w:val="16"/>
          <w:szCs w:val="16"/>
        </w:rPr>
      </w:pPr>
    </w:p>
    <w:p w14:paraId="6EA78DB7" w14:textId="77777777" w:rsidR="001513A1" w:rsidRPr="00187BAF" w:rsidRDefault="001513A1" w:rsidP="00964A42">
      <w:pPr>
        <w:spacing w:after="0" w:line="240" w:lineRule="auto"/>
        <w:ind w:firstLine="709"/>
        <w:jc w:val="both"/>
        <w:rPr>
          <w:szCs w:val="24"/>
          <w:vertAlign w:val="subscript"/>
        </w:rPr>
      </w:pPr>
      <w:r w:rsidRPr="00187BAF">
        <w:rPr>
          <w:szCs w:val="24"/>
        </w:rPr>
        <w:t xml:space="preserve">а – контаминация эксплантов при стерилизации 5% </w:t>
      </w:r>
      <w:r w:rsidR="009B55B8" w:rsidRPr="00187BAF">
        <w:rPr>
          <w:szCs w:val="24"/>
        </w:rPr>
        <w:t>перекись</w:t>
      </w:r>
      <w:r w:rsidR="0076652D">
        <w:rPr>
          <w:szCs w:val="24"/>
        </w:rPr>
        <w:t>ю</w:t>
      </w:r>
      <w:r w:rsidR="009B55B8" w:rsidRPr="00187BAF">
        <w:rPr>
          <w:szCs w:val="24"/>
        </w:rPr>
        <w:t xml:space="preserve"> водорода</w:t>
      </w:r>
      <w:r w:rsidRPr="00187BAF">
        <w:rPr>
          <w:szCs w:val="24"/>
        </w:rPr>
        <w:t xml:space="preserve">; б – некроз эксплантов при стерилизации 10% </w:t>
      </w:r>
      <w:r w:rsidR="009B55B8" w:rsidRPr="00187BAF">
        <w:rPr>
          <w:szCs w:val="24"/>
        </w:rPr>
        <w:t>перекись</w:t>
      </w:r>
      <w:r w:rsidR="0076652D">
        <w:rPr>
          <w:szCs w:val="24"/>
        </w:rPr>
        <w:t>ю</w:t>
      </w:r>
      <w:r w:rsidR="009B55B8" w:rsidRPr="00187BAF">
        <w:rPr>
          <w:szCs w:val="24"/>
        </w:rPr>
        <w:t xml:space="preserve"> водорода</w:t>
      </w:r>
      <w:r w:rsidRPr="00187BAF">
        <w:rPr>
          <w:szCs w:val="24"/>
        </w:rPr>
        <w:t xml:space="preserve">; </w:t>
      </w:r>
      <w:r w:rsidR="00934B62" w:rsidRPr="00187BAF">
        <w:rPr>
          <w:szCs w:val="24"/>
        </w:rPr>
        <w:t>в</w:t>
      </w:r>
      <w:r w:rsidRPr="00187BAF">
        <w:rPr>
          <w:szCs w:val="24"/>
        </w:rPr>
        <w:t xml:space="preserve"> – жизнеспособные экспланты при стерилизации 15% </w:t>
      </w:r>
      <w:r w:rsidR="009B55B8" w:rsidRPr="00187BAF">
        <w:rPr>
          <w:szCs w:val="24"/>
        </w:rPr>
        <w:t>перекись</w:t>
      </w:r>
      <w:r w:rsidR="0076652D">
        <w:rPr>
          <w:szCs w:val="24"/>
        </w:rPr>
        <w:t>ю</w:t>
      </w:r>
      <w:r w:rsidR="009B55B8" w:rsidRPr="00187BAF">
        <w:rPr>
          <w:szCs w:val="24"/>
        </w:rPr>
        <w:t xml:space="preserve"> водорода</w:t>
      </w:r>
    </w:p>
    <w:p w14:paraId="703C10A4" w14:textId="77777777" w:rsidR="00964A42" w:rsidRPr="00964A42" w:rsidRDefault="00964A42" w:rsidP="00F36E60">
      <w:pPr>
        <w:spacing w:after="0" w:line="240" w:lineRule="auto"/>
        <w:ind w:firstLine="709"/>
        <w:jc w:val="center"/>
        <w:rPr>
          <w:sz w:val="16"/>
          <w:szCs w:val="16"/>
        </w:rPr>
      </w:pPr>
    </w:p>
    <w:p w14:paraId="2CF4876A" w14:textId="3901B30D" w:rsidR="001513A1" w:rsidRPr="00964A42" w:rsidRDefault="001513A1" w:rsidP="00964A42">
      <w:pPr>
        <w:spacing w:after="0" w:line="240" w:lineRule="auto"/>
        <w:jc w:val="center"/>
        <w:rPr>
          <w:sz w:val="28"/>
          <w:szCs w:val="28"/>
        </w:rPr>
      </w:pPr>
      <w:r w:rsidRPr="00964A42">
        <w:rPr>
          <w:sz w:val="28"/>
          <w:szCs w:val="28"/>
        </w:rPr>
        <w:t>Рис</w:t>
      </w:r>
      <w:r w:rsidR="00964A42">
        <w:rPr>
          <w:sz w:val="28"/>
          <w:szCs w:val="28"/>
        </w:rPr>
        <w:t>унок</w:t>
      </w:r>
      <w:r w:rsidR="00684463" w:rsidRPr="00964A42">
        <w:rPr>
          <w:sz w:val="28"/>
          <w:szCs w:val="28"/>
        </w:rPr>
        <w:t xml:space="preserve"> 5</w:t>
      </w:r>
      <w:r w:rsidRPr="00964A42">
        <w:rPr>
          <w:sz w:val="28"/>
          <w:szCs w:val="28"/>
        </w:rPr>
        <w:t xml:space="preserve"> – Результаты стерилизации пазушных почек яблони Недзвецкого </w:t>
      </w:r>
      <w:r w:rsidR="0076652D" w:rsidRPr="00964A42">
        <w:rPr>
          <w:sz w:val="28"/>
          <w:szCs w:val="28"/>
        </w:rPr>
        <w:t>при</w:t>
      </w:r>
      <w:r w:rsidRPr="00964A42">
        <w:rPr>
          <w:sz w:val="28"/>
          <w:szCs w:val="28"/>
        </w:rPr>
        <w:t xml:space="preserve"> </w:t>
      </w:r>
      <w:r w:rsidR="0076652D" w:rsidRPr="00964A42">
        <w:rPr>
          <w:sz w:val="28"/>
          <w:szCs w:val="28"/>
        </w:rPr>
        <w:t xml:space="preserve">использовании </w:t>
      </w:r>
      <w:r w:rsidR="009B55B8" w:rsidRPr="00964A42">
        <w:rPr>
          <w:sz w:val="28"/>
          <w:szCs w:val="28"/>
        </w:rPr>
        <w:t>перекиси водорода</w:t>
      </w:r>
    </w:p>
    <w:p w14:paraId="05E84286" w14:textId="77777777" w:rsidR="00F36E60" w:rsidRDefault="00F36E60" w:rsidP="00F36E60">
      <w:pPr>
        <w:spacing w:after="0" w:line="240" w:lineRule="auto"/>
        <w:ind w:firstLine="709"/>
        <w:jc w:val="both"/>
        <w:rPr>
          <w:sz w:val="28"/>
          <w:szCs w:val="28"/>
        </w:rPr>
      </w:pPr>
    </w:p>
    <w:p w14:paraId="1FF4117F" w14:textId="5695F81F" w:rsidR="00192123" w:rsidRPr="00432D25" w:rsidRDefault="00192123" w:rsidP="00192123">
      <w:pPr>
        <w:autoSpaceDE w:val="0"/>
        <w:autoSpaceDN w:val="0"/>
        <w:adjustRightInd w:val="0"/>
        <w:spacing w:after="0" w:line="240" w:lineRule="auto"/>
        <w:ind w:firstLine="709"/>
        <w:jc w:val="both"/>
        <w:rPr>
          <w:sz w:val="28"/>
          <w:szCs w:val="28"/>
        </w:rPr>
      </w:pPr>
      <w:r w:rsidRPr="00187BAF">
        <w:rPr>
          <w:sz w:val="28"/>
          <w:szCs w:val="28"/>
        </w:rPr>
        <w:t xml:space="preserve">Литературные данные </w:t>
      </w:r>
      <w:r w:rsidRPr="00953104">
        <w:rPr>
          <w:sz w:val="28"/>
          <w:szCs w:val="28"/>
        </w:rPr>
        <w:t xml:space="preserve">показывают, что перекись водорода является оптимальным раствором для стерилизации эксплантов при микроклональном размножении. Авторы </w:t>
      </w:r>
      <w:r w:rsidRPr="00432D25">
        <w:rPr>
          <w:sz w:val="28"/>
          <w:szCs w:val="28"/>
        </w:rPr>
        <w:t xml:space="preserve">указывают, что использование 3% перекиси водорода снижало контаминацию до 80% [219, </w:t>
      </w:r>
      <w:r w:rsidR="00432D25" w:rsidRPr="00432D25">
        <w:rPr>
          <w:sz w:val="28"/>
          <w:szCs w:val="28"/>
        </w:rPr>
        <w:t xml:space="preserve">р. </w:t>
      </w:r>
      <w:r w:rsidR="008356FB" w:rsidRPr="00432D25">
        <w:rPr>
          <w:sz w:val="28"/>
          <w:szCs w:val="28"/>
        </w:rPr>
        <w:t>179</w:t>
      </w:r>
      <w:r w:rsidRPr="00432D25">
        <w:rPr>
          <w:sz w:val="28"/>
          <w:szCs w:val="28"/>
        </w:rPr>
        <w:t xml:space="preserve">]. Ранее, 15% раствор перекиси водорода был использован для поверхностной стерилизации листьев </w:t>
      </w:r>
      <w:r w:rsidRPr="00432D25">
        <w:rPr>
          <w:i/>
          <w:sz w:val="28"/>
          <w:szCs w:val="28"/>
        </w:rPr>
        <w:t>Malus pumila</w:t>
      </w:r>
      <w:r w:rsidRPr="00432D25">
        <w:rPr>
          <w:sz w:val="28"/>
          <w:szCs w:val="28"/>
        </w:rPr>
        <w:t>. Это стерилизация была очень эффективной в уничтожении грибной инфекции с поверхности листьев [224]. Для стерилизации сортов яблони Мартовское, Вишневое, Болотовское и Успенское был успешно использован 6% раствор перекиси водорода [111, с. 250-254].</w:t>
      </w:r>
      <w:r w:rsidRPr="00432D25">
        <w:rPr>
          <w:bCs/>
          <w:sz w:val="28"/>
          <w:szCs w:val="28"/>
        </w:rPr>
        <w:t xml:space="preserve"> </w:t>
      </w:r>
      <w:r w:rsidRPr="00432D25">
        <w:rPr>
          <w:sz w:val="28"/>
          <w:szCs w:val="28"/>
        </w:rPr>
        <w:t>При микроклональном размножении сортов яблони Антоновка, Рождественская, Богатырь, Синап Орловский, подвоев 54-118 и 62–396 был проведен сравнительный анализ эффективности использования растворов «Белизна» и перекиси водорода. Наибольший процент стерильных эксплантов был получен при использовании 6% и 12% перекиси водорода в зависимости от генотипа [11</w:t>
      </w:r>
      <w:r w:rsidR="008356FB" w:rsidRPr="00432D25">
        <w:rPr>
          <w:sz w:val="28"/>
          <w:szCs w:val="28"/>
        </w:rPr>
        <w:t>0</w:t>
      </w:r>
      <w:r w:rsidRPr="00432D25">
        <w:rPr>
          <w:sz w:val="28"/>
          <w:szCs w:val="28"/>
        </w:rPr>
        <w:t xml:space="preserve">, </w:t>
      </w:r>
      <w:r w:rsidR="00432D25" w:rsidRPr="00432D25">
        <w:rPr>
          <w:sz w:val="28"/>
          <w:szCs w:val="28"/>
        </w:rPr>
        <w:t xml:space="preserve">с. </w:t>
      </w:r>
      <w:r w:rsidR="008356FB" w:rsidRPr="00432D25">
        <w:rPr>
          <w:sz w:val="28"/>
          <w:szCs w:val="28"/>
        </w:rPr>
        <w:t>18</w:t>
      </w:r>
      <w:r w:rsidRPr="00432D25">
        <w:rPr>
          <w:sz w:val="28"/>
          <w:szCs w:val="28"/>
        </w:rPr>
        <w:t>].</w:t>
      </w:r>
    </w:p>
    <w:p w14:paraId="3BFBB092" w14:textId="77777777" w:rsidR="00E0642F" w:rsidRPr="00187BAF" w:rsidRDefault="004E4E0B" w:rsidP="00F36E60">
      <w:pPr>
        <w:spacing w:after="0" w:line="240" w:lineRule="auto"/>
        <w:ind w:firstLine="709"/>
        <w:jc w:val="both"/>
        <w:rPr>
          <w:sz w:val="28"/>
          <w:szCs w:val="28"/>
        </w:rPr>
      </w:pPr>
      <w:r w:rsidRPr="00187BAF">
        <w:rPr>
          <w:sz w:val="28"/>
          <w:szCs w:val="28"/>
        </w:rPr>
        <w:t>Так, полученные результаты показывают, что оптимальным веществом для стерилизации пазушных почек яблони Недзвецкого является перекись водорода. Оптимальн</w:t>
      </w:r>
      <w:r w:rsidR="00D614CA" w:rsidRPr="00187BAF">
        <w:rPr>
          <w:sz w:val="28"/>
          <w:szCs w:val="28"/>
        </w:rPr>
        <w:t>ой</w:t>
      </w:r>
      <w:r w:rsidR="008F125C" w:rsidRPr="00187BAF">
        <w:rPr>
          <w:sz w:val="28"/>
          <w:szCs w:val="28"/>
        </w:rPr>
        <w:t xml:space="preserve"> </w:t>
      </w:r>
      <w:r w:rsidR="00D614CA" w:rsidRPr="00187BAF">
        <w:rPr>
          <w:sz w:val="28"/>
          <w:szCs w:val="28"/>
        </w:rPr>
        <w:t>концентрацией</w:t>
      </w:r>
      <w:r w:rsidRPr="00187BAF">
        <w:rPr>
          <w:sz w:val="28"/>
          <w:szCs w:val="28"/>
        </w:rPr>
        <w:t xml:space="preserve"> является 15% раствор </w:t>
      </w:r>
      <w:r w:rsidR="00D72563" w:rsidRPr="00187BAF">
        <w:rPr>
          <w:sz w:val="28"/>
          <w:szCs w:val="28"/>
        </w:rPr>
        <w:t>перекиси водорода</w:t>
      </w:r>
      <w:r w:rsidRPr="00187BAF">
        <w:rPr>
          <w:sz w:val="28"/>
          <w:szCs w:val="28"/>
        </w:rPr>
        <w:t xml:space="preserve"> </w:t>
      </w:r>
      <w:r w:rsidR="00C84F21" w:rsidRPr="00187BAF">
        <w:rPr>
          <w:sz w:val="28"/>
          <w:szCs w:val="28"/>
        </w:rPr>
        <w:t>в течение</w:t>
      </w:r>
      <w:r w:rsidRPr="00187BAF">
        <w:rPr>
          <w:sz w:val="28"/>
          <w:szCs w:val="28"/>
        </w:rPr>
        <w:t xml:space="preserve"> 5 минут. </w:t>
      </w:r>
      <w:r w:rsidR="008F125C" w:rsidRPr="00187BAF">
        <w:rPr>
          <w:sz w:val="28"/>
          <w:szCs w:val="28"/>
        </w:rPr>
        <w:t>У э</w:t>
      </w:r>
      <w:r w:rsidRPr="00187BAF">
        <w:rPr>
          <w:sz w:val="28"/>
          <w:szCs w:val="28"/>
        </w:rPr>
        <w:t>ксплант</w:t>
      </w:r>
      <w:r w:rsidR="008F125C" w:rsidRPr="00187BAF">
        <w:rPr>
          <w:sz w:val="28"/>
          <w:szCs w:val="28"/>
        </w:rPr>
        <w:t>ов</w:t>
      </w:r>
      <w:r w:rsidRPr="00187BAF">
        <w:rPr>
          <w:sz w:val="28"/>
          <w:szCs w:val="28"/>
        </w:rPr>
        <w:t xml:space="preserve"> отсутствов</w:t>
      </w:r>
      <w:r w:rsidR="008F125C" w:rsidRPr="00187BAF">
        <w:rPr>
          <w:sz w:val="28"/>
          <w:szCs w:val="28"/>
        </w:rPr>
        <w:t>али некроз и</w:t>
      </w:r>
      <w:r w:rsidRPr="00187BAF">
        <w:rPr>
          <w:sz w:val="28"/>
          <w:szCs w:val="28"/>
        </w:rPr>
        <w:t xml:space="preserve"> контаминация</w:t>
      </w:r>
      <w:r w:rsidR="00A453B6" w:rsidRPr="00187BAF">
        <w:rPr>
          <w:sz w:val="28"/>
          <w:szCs w:val="28"/>
        </w:rPr>
        <w:t>, сохран</w:t>
      </w:r>
      <w:r w:rsidR="00C225BF" w:rsidRPr="00187BAF">
        <w:rPr>
          <w:sz w:val="28"/>
          <w:szCs w:val="28"/>
        </w:rPr>
        <w:t>яла</w:t>
      </w:r>
      <w:r w:rsidR="00A453B6" w:rsidRPr="00187BAF">
        <w:rPr>
          <w:sz w:val="28"/>
          <w:szCs w:val="28"/>
        </w:rPr>
        <w:t>сь жизнеспособность</w:t>
      </w:r>
      <w:r w:rsidRPr="00187BAF">
        <w:rPr>
          <w:sz w:val="28"/>
          <w:szCs w:val="28"/>
        </w:rPr>
        <w:t>.</w:t>
      </w:r>
      <w:r w:rsidR="008F125C" w:rsidRPr="00187BAF">
        <w:rPr>
          <w:sz w:val="28"/>
          <w:szCs w:val="28"/>
        </w:rPr>
        <w:t xml:space="preserve"> </w:t>
      </w:r>
      <w:r w:rsidR="00A453B6" w:rsidRPr="00187BAF">
        <w:rPr>
          <w:sz w:val="28"/>
          <w:szCs w:val="28"/>
        </w:rPr>
        <w:t>Полученные стерильные</w:t>
      </w:r>
      <w:r w:rsidR="00514783" w:rsidRPr="00187BAF">
        <w:rPr>
          <w:sz w:val="28"/>
          <w:szCs w:val="28"/>
        </w:rPr>
        <w:t xml:space="preserve"> </w:t>
      </w:r>
      <w:r w:rsidR="00D72563" w:rsidRPr="00187BAF">
        <w:rPr>
          <w:sz w:val="28"/>
          <w:szCs w:val="28"/>
        </w:rPr>
        <w:t>пазушные почки</w:t>
      </w:r>
      <w:r w:rsidR="00514783" w:rsidRPr="00187BAF">
        <w:rPr>
          <w:sz w:val="28"/>
          <w:szCs w:val="28"/>
        </w:rPr>
        <w:t xml:space="preserve"> были культивированы для введения в культуру </w:t>
      </w:r>
      <w:r w:rsidR="00514783" w:rsidRPr="00187BAF">
        <w:rPr>
          <w:i/>
          <w:sz w:val="28"/>
          <w:szCs w:val="28"/>
          <w:lang w:val="en-US"/>
        </w:rPr>
        <w:t>in</w:t>
      </w:r>
      <w:r w:rsidR="00514783" w:rsidRPr="00187BAF">
        <w:rPr>
          <w:i/>
          <w:sz w:val="28"/>
          <w:szCs w:val="28"/>
        </w:rPr>
        <w:t xml:space="preserve"> </w:t>
      </w:r>
      <w:r w:rsidR="00514783" w:rsidRPr="00187BAF">
        <w:rPr>
          <w:i/>
          <w:sz w:val="28"/>
          <w:szCs w:val="28"/>
          <w:lang w:val="en-US"/>
        </w:rPr>
        <w:t>vitro</w:t>
      </w:r>
      <w:r w:rsidR="00514783" w:rsidRPr="00187BAF">
        <w:rPr>
          <w:sz w:val="28"/>
          <w:szCs w:val="28"/>
        </w:rPr>
        <w:t xml:space="preserve"> для </w:t>
      </w:r>
      <w:r w:rsidR="00A453B6" w:rsidRPr="00187BAF">
        <w:rPr>
          <w:sz w:val="28"/>
          <w:szCs w:val="28"/>
        </w:rPr>
        <w:t>дальней оптимизации питательной среды, индуцирующий регенерацию основного побега.</w:t>
      </w:r>
    </w:p>
    <w:p w14:paraId="41B19A52" w14:textId="77777777" w:rsidR="007E14C6" w:rsidRPr="00187BAF" w:rsidRDefault="007E14C6" w:rsidP="00F36E60">
      <w:pPr>
        <w:spacing w:after="0" w:line="240" w:lineRule="auto"/>
        <w:ind w:firstLine="709"/>
        <w:jc w:val="both"/>
        <w:rPr>
          <w:b/>
          <w:sz w:val="28"/>
          <w:szCs w:val="28"/>
        </w:rPr>
      </w:pPr>
    </w:p>
    <w:p w14:paraId="557A07FD" w14:textId="77777777" w:rsidR="003D732A" w:rsidRPr="0071363C" w:rsidRDefault="007E14C6" w:rsidP="00F36E60">
      <w:pPr>
        <w:spacing w:after="0" w:line="240" w:lineRule="auto"/>
        <w:ind w:firstLine="709"/>
        <w:jc w:val="both"/>
        <w:rPr>
          <w:b/>
          <w:sz w:val="28"/>
          <w:szCs w:val="28"/>
        </w:rPr>
      </w:pPr>
      <w:r w:rsidRPr="0071363C">
        <w:rPr>
          <w:b/>
          <w:sz w:val="28"/>
          <w:szCs w:val="28"/>
        </w:rPr>
        <w:t xml:space="preserve">3.3 </w:t>
      </w:r>
      <w:r w:rsidR="00644C24" w:rsidRPr="0071363C">
        <w:rPr>
          <w:b/>
          <w:sz w:val="28"/>
          <w:szCs w:val="28"/>
        </w:rPr>
        <w:t xml:space="preserve">Подбор питательной среды для регенерации микропобегов в культуру </w:t>
      </w:r>
      <w:r w:rsidR="00644C24" w:rsidRPr="0071363C">
        <w:rPr>
          <w:b/>
          <w:i/>
          <w:sz w:val="28"/>
          <w:szCs w:val="28"/>
          <w:lang w:val="en-US"/>
        </w:rPr>
        <w:t>in</w:t>
      </w:r>
      <w:r w:rsidR="00644C24" w:rsidRPr="0071363C">
        <w:rPr>
          <w:b/>
          <w:i/>
          <w:sz w:val="28"/>
          <w:szCs w:val="28"/>
        </w:rPr>
        <w:t xml:space="preserve"> </w:t>
      </w:r>
      <w:r w:rsidR="00644C24" w:rsidRPr="0071363C">
        <w:rPr>
          <w:b/>
          <w:i/>
          <w:sz w:val="28"/>
          <w:szCs w:val="28"/>
          <w:lang w:val="en-US"/>
        </w:rPr>
        <w:t>vitro</w:t>
      </w:r>
      <w:r w:rsidR="002F133F" w:rsidRPr="0071363C">
        <w:rPr>
          <w:b/>
          <w:sz w:val="28"/>
          <w:szCs w:val="28"/>
        </w:rPr>
        <w:t xml:space="preserve"> </w:t>
      </w:r>
    </w:p>
    <w:p w14:paraId="76B71D2E" w14:textId="3C35B38B" w:rsidR="00B37B75" w:rsidRPr="00187BAF" w:rsidRDefault="00C84F21" w:rsidP="00F36E60">
      <w:pPr>
        <w:spacing w:after="0" w:line="240" w:lineRule="auto"/>
        <w:ind w:firstLine="709"/>
        <w:jc w:val="both"/>
        <w:rPr>
          <w:sz w:val="28"/>
          <w:szCs w:val="28"/>
        </w:rPr>
      </w:pPr>
      <w:r w:rsidRPr="0071363C">
        <w:rPr>
          <w:sz w:val="28"/>
          <w:szCs w:val="28"/>
        </w:rPr>
        <w:t>После получения стерильных и жизнеспособных пазушных почек</w:t>
      </w:r>
      <w:r w:rsidR="00B37B75" w:rsidRPr="0071363C">
        <w:rPr>
          <w:sz w:val="28"/>
          <w:szCs w:val="28"/>
        </w:rPr>
        <w:t xml:space="preserve"> необходимо подобрать питательну</w:t>
      </w:r>
      <w:r w:rsidR="004C65D0" w:rsidRPr="0071363C">
        <w:rPr>
          <w:sz w:val="28"/>
          <w:szCs w:val="28"/>
        </w:rPr>
        <w:t xml:space="preserve">ю среду для </w:t>
      </w:r>
      <w:r w:rsidR="00B37B75" w:rsidRPr="0071363C">
        <w:rPr>
          <w:sz w:val="28"/>
          <w:szCs w:val="28"/>
        </w:rPr>
        <w:t>пол</w:t>
      </w:r>
      <w:r w:rsidR="004C65D0" w:rsidRPr="0071363C">
        <w:rPr>
          <w:sz w:val="28"/>
          <w:szCs w:val="28"/>
        </w:rPr>
        <w:t>учения основного</w:t>
      </w:r>
      <w:r w:rsidR="00B37B75" w:rsidRPr="0071363C">
        <w:rPr>
          <w:sz w:val="28"/>
          <w:szCs w:val="28"/>
        </w:rPr>
        <w:t xml:space="preserve"> побег</w:t>
      </w:r>
      <w:r w:rsidR="004C65D0" w:rsidRPr="0071363C">
        <w:rPr>
          <w:sz w:val="28"/>
          <w:szCs w:val="28"/>
        </w:rPr>
        <w:t>а</w:t>
      </w:r>
      <w:r w:rsidR="00B37B75" w:rsidRPr="0071363C">
        <w:rPr>
          <w:sz w:val="28"/>
          <w:szCs w:val="28"/>
        </w:rPr>
        <w:t xml:space="preserve"> в культуре </w:t>
      </w:r>
      <w:r w:rsidR="00B37B75" w:rsidRPr="0071363C">
        <w:rPr>
          <w:i/>
          <w:sz w:val="28"/>
          <w:szCs w:val="28"/>
          <w:lang w:val="en-US"/>
        </w:rPr>
        <w:t>in</w:t>
      </w:r>
      <w:r w:rsidR="00B37B75" w:rsidRPr="0071363C">
        <w:rPr>
          <w:i/>
          <w:sz w:val="28"/>
          <w:szCs w:val="28"/>
        </w:rPr>
        <w:t xml:space="preserve"> </w:t>
      </w:r>
      <w:r w:rsidR="00B37B75" w:rsidRPr="0071363C">
        <w:rPr>
          <w:i/>
          <w:sz w:val="28"/>
          <w:szCs w:val="28"/>
          <w:lang w:val="en-US"/>
        </w:rPr>
        <w:t>vitro</w:t>
      </w:r>
      <w:r w:rsidR="00B37B75" w:rsidRPr="0071363C">
        <w:rPr>
          <w:sz w:val="28"/>
          <w:szCs w:val="28"/>
        </w:rPr>
        <w:t>. В литературе</w:t>
      </w:r>
      <w:r w:rsidR="00B37B75" w:rsidRPr="00187BAF">
        <w:rPr>
          <w:sz w:val="28"/>
          <w:szCs w:val="28"/>
        </w:rPr>
        <w:t xml:space="preserve"> имеются данные о питательных средах, которые используются для древесных </w:t>
      </w:r>
      <w:r w:rsidR="00C225BF" w:rsidRPr="00187BAF">
        <w:rPr>
          <w:sz w:val="28"/>
          <w:szCs w:val="28"/>
        </w:rPr>
        <w:t>растений</w:t>
      </w:r>
      <w:r w:rsidR="00E0642F" w:rsidRPr="00187BAF">
        <w:rPr>
          <w:sz w:val="28"/>
          <w:szCs w:val="28"/>
        </w:rPr>
        <w:t>:</w:t>
      </w:r>
      <w:r w:rsidR="00B37B75" w:rsidRPr="00187BAF">
        <w:rPr>
          <w:sz w:val="28"/>
          <w:szCs w:val="28"/>
        </w:rPr>
        <w:t xml:space="preserve"> </w:t>
      </w:r>
      <w:r w:rsidR="00B37B75" w:rsidRPr="00187BAF">
        <w:rPr>
          <w:sz w:val="28"/>
          <w:szCs w:val="28"/>
          <w:lang w:val="kk-KZ"/>
        </w:rPr>
        <w:t>Мурасиге-Скуга</w:t>
      </w:r>
      <w:r w:rsidR="00B37B75" w:rsidRPr="00187BAF">
        <w:rPr>
          <w:sz w:val="28"/>
          <w:szCs w:val="28"/>
        </w:rPr>
        <w:t xml:space="preserve"> (МС)</w:t>
      </w:r>
      <w:r w:rsidR="00B37B75" w:rsidRPr="00187BAF">
        <w:rPr>
          <w:sz w:val="28"/>
          <w:szCs w:val="28"/>
          <w:lang w:val="kk-KZ"/>
        </w:rPr>
        <w:t xml:space="preserve">, </w:t>
      </w:r>
      <w:r w:rsidR="00B37B75" w:rsidRPr="00432D25">
        <w:rPr>
          <w:sz w:val="28"/>
          <w:szCs w:val="28"/>
          <w:lang w:val="kk-KZ"/>
        </w:rPr>
        <w:t xml:space="preserve">Quoirin&amp;Lepoivre </w:t>
      </w:r>
      <w:r w:rsidR="00B37B75" w:rsidRPr="00432D25">
        <w:rPr>
          <w:sz w:val="28"/>
          <w:szCs w:val="28"/>
        </w:rPr>
        <w:t>(</w:t>
      </w:r>
      <w:r w:rsidR="00B37B75" w:rsidRPr="00432D25">
        <w:rPr>
          <w:sz w:val="28"/>
          <w:szCs w:val="28"/>
          <w:lang w:val="en-US"/>
        </w:rPr>
        <w:t>QL</w:t>
      </w:r>
      <w:r w:rsidR="00B37B75" w:rsidRPr="00432D25">
        <w:rPr>
          <w:sz w:val="28"/>
          <w:szCs w:val="28"/>
        </w:rPr>
        <w:t>)</w:t>
      </w:r>
      <w:r w:rsidR="00B37B75" w:rsidRPr="00432D25">
        <w:rPr>
          <w:sz w:val="28"/>
          <w:szCs w:val="28"/>
          <w:lang w:val="kk-KZ"/>
        </w:rPr>
        <w:t xml:space="preserve">, </w:t>
      </w:r>
      <w:r w:rsidR="00B37B75" w:rsidRPr="00432D25">
        <w:rPr>
          <w:sz w:val="28"/>
          <w:szCs w:val="28"/>
          <w:lang w:val="en-US"/>
        </w:rPr>
        <w:t>Woody</w:t>
      </w:r>
      <w:r w:rsidR="00B37B75" w:rsidRPr="00432D25">
        <w:rPr>
          <w:sz w:val="28"/>
          <w:szCs w:val="28"/>
        </w:rPr>
        <w:t xml:space="preserve"> </w:t>
      </w:r>
      <w:r w:rsidR="00B37B75" w:rsidRPr="00432D25">
        <w:rPr>
          <w:sz w:val="28"/>
          <w:szCs w:val="28"/>
          <w:lang w:val="en-US"/>
        </w:rPr>
        <w:t>Plant</w:t>
      </w:r>
      <w:r w:rsidR="00B37B75" w:rsidRPr="00432D25">
        <w:rPr>
          <w:sz w:val="28"/>
          <w:szCs w:val="28"/>
        </w:rPr>
        <w:t xml:space="preserve"> </w:t>
      </w:r>
      <w:r w:rsidR="00B37B75" w:rsidRPr="00432D25">
        <w:rPr>
          <w:sz w:val="28"/>
          <w:szCs w:val="28"/>
          <w:lang w:val="en-US"/>
        </w:rPr>
        <w:t>Medium</w:t>
      </w:r>
      <w:r w:rsidR="00B37B75" w:rsidRPr="00432D25">
        <w:rPr>
          <w:sz w:val="28"/>
          <w:szCs w:val="28"/>
        </w:rPr>
        <w:t xml:space="preserve"> (</w:t>
      </w:r>
      <w:r w:rsidR="00B37B75" w:rsidRPr="00432D25">
        <w:rPr>
          <w:sz w:val="28"/>
          <w:szCs w:val="28"/>
          <w:lang w:val="en-US"/>
        </w:rPr>
        <w:t>WPM</w:t>
      </w:r>
      <w:r w:rsidR="00B37B75" w:rsidRPr="00432D25">
        <w:rPr>
          <w:sz w:val="28"/>
          <w:szCs w:val="28"/>
        </w:rPr>
        <w:t xml:space="preserve">), </w:t>
      </w:r>
      <w:r w:rsidR="000E0FC8" w:rsidRPr="00432D25">
        <w:rPr>
          <w:sz w:val="28"/>
          <w:szCs w:val="28"/>
          <w:shd w:val="clear" w:color="auto" w:fill="FFFFFF"/>
        </w:rPr>
        <w:t>Driver</w:t>
      </w:r>
      <w:r w:rsidR="000E0FC8" w:rsidRPr="00432D25">
        <w:rPr>
          <w:sz w:val="28"/>
          <w:szCs w:val="28"/>
          <w:lang w:val="kk-KZ"/>
        </w:rPr>
        <w:t>&amp;</w:t>
      </w:r>
      <w:r w:rsidR="00B37B75" w:rsidRPr="00432D25">
        <w:rPr>
          <w:sz w:val="28"/>
          <w:szCs w:val="28"/>
          <w:shd w:val="clear" w:color="auto" w:fill="FFFFFF"/>
        </w:rPr>
        <w:t>Kuniyaki Walnut</w:t>
      </w:r>
      <w:r w:rsidR="00B37B75" w:rsidRPr="00432D25">
        <w:rPr>
          <w:sz w:val="28"/>
          <w:szCs w:val="28"/>
        </w:rPr>
        <w:t xml:space="preserve"> (</w:t>
      </w:r>
      <w:r w:rsidR="00B37B75" w:rsidRPr="00432D25">
        <w:rPr>
          <w:sz w:val="28"/>
          <w:szCs w:val="28"/>
          <w:lang w:val="en-US"/>
        </w:rPr>
        <w:t>DKW</w:t>
      </w:r>
      <w:r w:rsidR="00B37B75" w:rsidRPr="00432D25">
        <w:rPr>
          <w:sz w:val="28"/>
          <w:szCs w:val="28"/>
        </w:rPr>
        <w:t>)</w:t>
      </w:r>
      <w:r w:rsidR="00B37B75" w:rsidRPr="00432D25">
        <w:rPr>
          <w:sz w:val="28"/>
          <w:szCs w:val="28"/>
          <w:lang w:val="kk-KZ"/>
        </w:rPr>
        <w:t xml:space="preserve">. Они отличаются между собой содержанием и концентрацией макросолей, микросолей и витаминов </w:t>
      </w:r>
      <w:r w:rsidR="00B37B75" w:rsidRPr="00432D25">
        <w:rPr>
          <w:sz w:val="28"/>
          <w:szCs w:val="28"/>
        </w:rPr>
        <w:t>[</w:t>
      </w:r>
      <w:r w:rsidR="009447EB" w:rsidRPr="00432D25">
        <w:rPr>
          <w:sz w:val="28"/>
          <w:szCs w:val="28"/>
        </w:rPr>
        <w:t>186</w:t>
      </w:r>
      <w:r w:rsidR="00586CE2" w:rsidRPr="00432D25">
        <w:rPr>
          <w:sz w:val="28"/>
          <w:szCs w:val="28"/>
        </w:rPr>
        <w:t xml:space="preserve">, </w:t>
      </w:r>
      <w:r w:rsidR="00432D25" w:rsidRPr="00432D25">
        <w:rPr>
          <w:sz w:val="28"/>
          <w:szCs w:val="28"/>
        </w:rPr>
        <w:t xml:space="preserve">р. </w:t>
      </w:r>
      <w:r w:rsidR="008356FB" w:rsidRPr="00432D25">
        <w:rPr>
          <w:sz w:val="28"/>
          <w:szCs w:val="28"/>
        </w:rPr>
        <w:t>991</w:t>
      </w:r>
      <w:r w:rsidR="00B37B75" w:rsidRPr="00432D25">
        <w:rPr>
          <w:sz w:val="28"/>
          <w:szCs w:val="28"/>
          <w:shd w:val="clear" w:color="auto" w:fill="FFFFFF"/>
        </w:rPr>
        <w:t>]</w:t>
      </w:r>
      <w:r w:rsidR="00B37B75" w:rsidRPr="00432D25">
        <w:rPr>
          <w:sz w:val="28"/>
          <w:szCs w:val="28"/>
          <w:shd w:val="clear" w:color="auto" w:fill="FFFFFF"/>
          <w:lang w:val="kk-KZ"/>
        </w:rPr>
        <w:t xml:space="preserve">. </w:t>
      </w:r>
      <w:r w:rsidR="000854C7" w:rsidRPr="00432D25">
        <w:rPr>
          <w:sz w:val="28"/>
          <w:szCs w:val="28"/>
          <w:shd w:val="clear" w:color="auto" w:fill="FFFFFF"/>
          <w:lang w:val="kk-KZ"/>
        </w:rPr>
        <w:t>По данным</w:t>
      </w:r>
      <w:r w:rsidR="00B37B75" w:rsidRPr="00432D25">
        <w:rPr>
          <w:sz w:val="28"/>
          <w:szCs w:val="28"/>
          <w:shd w:val="clear" w:color="auto" w:fill="FFFFFF"/>
          <w:lang w:val="kk-KZ"/>
        </w:rPr>
        <w:t xml:space="preserve"> исследовани</w:t>
      </w:r>
      <w:r w:rsidR="000854C7" w:rsidRPr="00432D25">
        <w:rPr>
          <w:sz w:val="28"/>
          <w:szCs w:val="28"/>
          <w:shd w:val="clear" w:color="auto" w:fill="FFFFFF"/>
          <w:lang w:val="kk-KZ"/>
        </w:rPr>
        <w:t>я Dobranszky и др.</w:t>
      </w:r>
      <w:r w:rsidR="00B37B75" w:rsidRPr="00432D25">
        <w:rPr>
          <w:sz w:val="28"/>
          <w:szCs w:val="28"/>
          <w:shd w:val="clear" w:color="auto" w:fill="FFFFFF"/>
          <w:lang w:val="kk-KZ"/>
        </w:rPr>
        <w:t xml:space="preserve"> </w:t>
      </w:r>
      <w:r w:rsidR="000854C7" w:rsidRPr="00432D25">
        <w:rPr>
          <w:sz w:val="28"/>
          <w:szCs w:val="28"/>
          <w:shd w:val="clear" w:color="auto" w:fill="FFFFFF"/>
          <w:lang w:val="kk-KZ"/>
        </w:rPr>
        <w:t>для</w:t>
      </w:r>
      <w:r w:rsidR="00B37B75" w:rsidRPr="00432D25">
        <w:rPr>
          <w:sz w:val="28"/>
          <w:szCs w:val="28"/>
          <w:shd w:val="clear" w:color="auto" w:fill="FFFFFF"/>
          <w:lang w:val="kk-KZ"/>
        </w:rPr>
        <w:t xml:space="preserve"> микроклонально</w:t>
      </w:r>
      <w:r w:rsidR="000854C7" w:rsidRPr="00432D25">
        <w:rPr>
          <w:sz w:val="28"/>
          <w:szCs w:val="28"/>
          <w:shd w:val="clear" w:color="auto" w:fill="FFFFFF"/>
          <w:lang w:val="kk-KZ"/>
        </w:rPr>
        <w:t>ого</w:t>
      </w:r>
      <w:r w:rsidR="00B37B75" w:rsidRPr="00432D25">
        <w:rPr>
          <w:sz w:val="28"/>
          <w:szCs w:val="28"/>
          <w:shd w:val="clear" w:color="auto" w:fill="FFFFFF"/>
          <w:lang w:val="kk-KZ"/>
        </w:rPr>
        <w:t xml:space="preserve"> размножени</w:t>
      </w:r>
      <w:r w:rsidR="000854C7" w:rsidRPr="00432D25">
        <w:rPr>
          <w:sz w:val="28"/>
          <w:szCs w:val="28"/>
          <w:shd w:val="clear" w:color="auto" w:fill="FFFFFF"/>
          <w:lang w:val="kk-KZ"/>
        </w:rPr>
        <w:t>я</w:t>
      </w:r>
      <w:r w:rsidR="00B37B75" w:rsidRPr="00432D25">
        <w:rPr>
          <w:sz w:val="28"/>
          <w:szCs w:val="28"/>
          <w:shd w:val="clear" w:color="auto" w:fill="FFFFFF"/>
          <w:lang w:val="kk-KZ"/>
        </w:rPr>
        <w:t xml:space="preserve"> </w:t>
      </w:r>
      <w:r w:rsidR="00C225BF" w:rsidRPr="00432D25">
        <w:rPr>
          <w:sz w:val="28"/>
          <w:szCs w:val="28"/>
          <w:lang w:val="kk-KZ"/>
        </w:rPr>
        <w:t>многих видов яблони</w:t>
      </w:r>
      <w:r w:rsidR="00C225BF" w:rsidRPr="00432D25">
        <w:rPr>
          <w:i/>
          <w:sz w:val="28"/>
          <w:szCs w:val="28"/>
          <w:lang w:val="kk-KZ"/>
        </w:rPr>
        <w:t xml:space="preserve"> </w:t>
      </w:r>
      <w:r w:rsidR="000854C7" w:rsidRPr="00432D25">
        <w:rPr>
          <w:sz w:val="28"/>
          <w:szCs w:val="28"/>
          <w:shd w:val="clear" w:color="auto" w:fill="FFFFFF"/>
          <w:lang w:val="kk-KZ"/>
        </w:rPr>
        <w:t>оптимальной</w:t>
      </w:r>
      <w:r w:rsidR="00B37B75" w:rsidRPr="00432D25">
        <w:rPr>
          <w:sz w:val="28"/>
          <w:szCs w:val="28"/>
          <w:shd w:val="clear" w:color="auto" w:fill="FFFFFF"/>
          <w:lang w:val="kk-KZ"/>
        </w:rPr>
        <w:t xml:space="preserve"> питательн</w:t>
      </w:r>
      <w:r w:rsidR="000854C7" w:rsidRPr="00432D25">
        <w:rPr>
          <w:sz w:val="28"/>
          <w:szCs w:val="28"/>
          <w:shd w:val="clear" w:color="auto" w:fill="FFFFFF"/>
          <w:lang w:val="kk-KZ"/>
        </w:rPr>
        <w:t>ой</w:t>
      </w:r>
      <w:r w:rsidR="00B37B75" w:rsidRPr="00432D25">
        <w:rPr>
          <w:sz w:val="28"/>
          <w:szCs w:val="28"/>
          <w:shd w:val="clear" w:color="auto" w:fill="FFFFFF"/>
          <w:lang w:val="kk-KZ"/>
        </w:rPr>
        <w:t xml:space="preserve"> сред</w:t>
      </w:r>
      <w:r w:rsidR="000854C7" w:rsidRPr="00432D25">
        <w:rPr>
          <w:sz w:val="28"/>
          <w:szCs w:val="28"/>
          <w:shd w:val="clear" w:color="auto" w:fill="FFFFFF"/>
          <w:lang w:val="kk-KZ"/>
        </w:rPr>
        <w:t>ой</w:t>
      </w:r>
      <w:r w:rsidR="00B37B75" w:rsidRPr="00432D25">
        <w:rPr>
          <w:sz w:val="28"/>
          <w:szCs w:val="28"/>
          <w:shd w:val="clear" w:color="auto" w:fill="FFFFFF"/>
          <w:lang w:val="kk-KZ"/>
        </w:rPr>
        <w:t xml:space="preserve"> </w:t>
      </w:r>
      <w:r w:rsidR="000854C7" w:rsidRPr="00432D25">
        <w:rPr>
          <w:sz w:val="28"/>
          <w:szCs w:val="28"/>
          <w:lang w:val="kk-KZ"/>
        </w:rPr>
        <w:t xml:space="preserve">является </w:t>
      </w:r>
      <w:r w:rsidR="00B37B75" w:rsidRPr="00432D25">
        <w:rPr>
          <w:sz w:val="28"/>
          <w:szCs w:val="28"/>
          <w:lang w:val="kk-KZ"/>
        </w:rPr>
        <w:t xml:space="preserve">QL на всех этапах </w:t>
      </w:r>
      <w:r w:rsidR="00C225BF" w:rsidRPr="00432D25">
        <w:rPr>
          <w:sz w:val="28"/>
          <w:szCs w:val="28"/>
          <w:lang w:val="kk-KZ"/>
        </w:rPr>
        <w:t xml:space="preserve">микроклонального </w:t>
      </w:r>
      <w:r w:rsidR="00B37B75" w:rsidRPr="00432D25">
        <w:rPr>
          <w:sz w:val="28"/>
          <w:szCs w:val="28"/>
          <w:lang w:val="kk-KZ"/>
        </w:rPr>
        <w:t>размножения [</w:t>
      </w:r>
      <w:r w:rsidR="009447EB" w:rsidRPr="00432D25">
        <w:rPr>
          <w:sz w:val="28"/>
          <w:szCs w:val="28"/>
        </w:rPr>
        <w:t>225</w:t>
      </w:r>
      <w:r w:rsidR="00B37B75" w:rsidRPr="00432D25">
        <w:rPr>
          <w:sz w:val="28"/>
          <w:szCs w:val="28"/>
          <w:lang w:val="kk-KZ"/>
        </w:rPr>
        <w:t xml:space="preserve">]. </w:t>
      </w:r>
      <w:r w:rsidR="00C225BF" w:rsidRPr="00432D25">
        <w:rPr>
          <w:sz w:val="28"/>
          <w:szCs w:val="28"/>
          <w:lang w:val="kk-KZ"/>
        </w:rPr>
        <w:t xml:space="preserve">Однако, ключевое значение занимают регуляторы роста в составе питательной среды. </w:t>
      </w:r>
      <w:r w:rsidR="00242FA1" w:rsidRPr="00432D25">
        <w:rPr>
          <w:sz w:val="28"/>
          <w:szCs w:val="28"/>
          <w:lang w:val="kk-KZ"/>
        </w:rPr>
        <w:t>Д</w:t>
      </w:r>
      <w:r w:rsidR="00B37B75" w:rsidRPr="00432D25">
        <w:rPr>
          <w:sz w:val="28"/>
          <w:szCs w:val="28"/>
          <w:lang w:val="kk-KZ"/>
        </w:rPr>
        <w:t xml:space="preserve">ля </w:t>
      </w:r>
      <w:r w:rsidR="008F125C" w:rsidRPr="00432D25">
        <w:rPr>
          <w:sz w:val="28"/>
          <w:szCs w:val="28"/>
          <w:lang w:val="kk-KZ"/>
        </w:rPr>
        <w:t>микроклонального размножения</w:t>
      </w:r>
      <w:r w:rsidR="00B37B75" w:rsidRPr="00432D25">
        <w:rPr>
          <w:sz w:val="28"/>
          <w:szCs w:val="28"/>
          <w:lang w:val="kk-KZ"/>
        </w:rPr>
        <w:t xml:space="preserve"> исследователи добавляют в питательные среды</w:t>
      </w:r>
      <w:r w:rsidR="00242FA1" w:rsidRPr="00432D25">
        <w:rPr>
          <w:sz w:val="28"/>
          <w:szCs w:val="28"/>
          <w:lang w:val="kk-KZ"/>
        </w:rPr>
        <w:t xml:space="preserve"> </w:t>
      </w:r>
      <w:r w:rsidR="00910075" w:rsidRPr="00432D25">
        <w:rPr>
          <w:sz w:val="28"/>
          <w:szCs w:val="28"/>
          <w:lang w:val="kk-KZ"/>
        </w:rPr>
        <w:t xml:space="preserve">различные </w:t>
      </w:r>
      <w:r w:rsidR="00242FA1" w:rsidRPr="00432D25">
        <w:rPr>
          <w:sz w:val="28"/>
          <w:szCs w:val="28"/>
          <w:lang w:val="kk-KZ"/>
        </w:rPr>
        <w:t xml:space="preserve">гормоны. </w:t>
      </w:r>
      <w:r w:rsidR="007514FE" w:rsidRPr="00432D25">
        <w:rPr>
          <w:sz w:val="28"/>
          <w:szCs w:val="28"/>
          <w:lang w:val="kk-KZ"/>
        </w:rPr>
        <w:t xml:space="preserve">Основными </w:t>
      </w:r>
      <w:r w:rsidR="00922774" w:rsidRPr="00432D25">
        <w:rPr>
          <w:sz w:val="28"/>
          <w:szCs w:val="28"/>
          <w:lang w:val="kk-KZ"/>
        </w:rPr>
        <w:t xml:space="preserve">из которых </w:t>
      </w:r>
      <w:r w:rsidR="008F125C" w:rsidRPr="00432D25">
        <w:rPr>
          <w:sz w:val="28"/>
          <w:szCs w:val="28"/>
          <w:lang w:val="kk-KZ"/>
        </w:rPr>
        <w:t>являются</w:t>
      </w:r>
      <w:r w:rsidR="007514FE" w:rsidRPr="00432D25">
        <w:rPr>
          <w:sz w:val="28"/>
          <w:szCs w:val="28"/>
          <w:lang w:val="kk-KZ"/>
        </w:rPr>
        <w:t xml:space="preserve"> цитокинины. </w:t>
      </w:r>
      <w:r w:rsidR="00567C13" w:rsidRPr="00432D25">
        <w:rPr>
          <w:sz w:val="28"/>
          <w:szCs w:val="28"/>
          <w:lang w:val="kk-KZ"/>
        </w:rPr>
        <w:t xml:space="preserve">К </w:t>
      </w:r>
      <w:r w:rsidR="00567C13" w:rsidRPr="00432D25">
        <w:rPr>
          <w:sz w:val="28"/>
          <w:szCs w:val="28"/>
        </w:rPr>
        <w:t>ц</w:t>
      </w:r>
      <w:r w:rsidR="007514FE" w:rsidRPr="00432D25">
        <w:rPr>
          <w:sz w:val="28"/>
          <w:szCs w:val="28"/>
        </w:rPr>
        <w:t>итокинин</w:t>
      </w:r>
      <w:r w:rsidR="00567C13" w:rsidRPr="00432D25">
        <w:rPr>
          <w:sz w:val="28"/>
          <w:szCs w:val="28"/>
        </w:rPr>
        <w:t>ам относятся</w:t>
      </w:r>
      <w:r w:rsidR="007514FE" w:rsidRPr="00432D25">
        <w:rPr>
          <w:sz w:val="28"/>
          <w:szCs w:val="28"/>
        </w:rPr>
        <w:t xml:space="preserve"> БАП, КТ, изопентениладенин (2-iP) и зеатин. Среди них БАП </w:t>
      </w:r>
      <w:r w:rsidR="00922774" w:rsidRPr="00432D25">
        <w:rPr>
          <w:sz w:val="28"/>
          <w:szCs w:val="28"/>
        </w:rPr>
        <w:t xml:space="preserve">имеет </w:t>
      </w:r>
      <w:r w:rsidR="007514FE" w:rsidRPr="00432D25">
        <w:rPr>
          <w:sz w:val="28"/>
          <w:szCs w:val="28"/>
        </w:rPr>
        <w:t xml:space="preserve">наиболее </w:t>
      </w:r>
      <w:r w:rsidR="00922774" w:rsidRPr="00432D25">
        <w:rPr>
          <w:sz w:val="28"/>
          <w:szCs w:val="28"/>
        </w:rPr>
        <w:t>широкий диапозон использования</w:t>
      </w:r>
      <w:r w:rsidR="00567C13" w:rsidRPr="00432D25">
        <w:rPr>
          <w:sz w:val="28"/>
          <w:szCs w:val="28"/>
        </w:rPr>
        <w:t>.</w:t>
      </w:r>
      <w:r w:rsidR="007514FE" w:rsidRPr="00432D25">
        <w:rPr>
          <w:sz w:val="28"/>
          <w:szCs w:val="28"/>
        </w:rPr>
        <w:t xml:space="preserve"> Более того, БАП единственный гормон, который можно </w:t>
      </w:r>
      <w:r w:rsidR="00567C13" w:rsidRPr="00432D25">
        <w:rPr>
          <w:sz w:val="28"/>
          <w:szCs w:val="28"/>
        </w:rPr>
        <w:t xml:space="preserve">стерилизовать методом </w:t>
      </w:r>
      <w:r w:rsidR="007514FE" w:rsidRPr="00432D25">
        <w:rPr>
          <w:sz w:val="28"/>
          <w:szCs w:val="28"/>
        </w:rPr>
        <w:t>автоклавирова</w:t>
      </w:r>
      <w:r w:rsidR="00567C13" w:rsidRPr="00432D25">
        <w:rPr>
          <w:sz w:val="28"/>
          <w:szCs w:val="28"/>
        </w:rPr>
        <w:t>ния</w:t>
      </w:r>
      <w:r w:rsidR="007514FE" w:rsidRPr="00432D25">
        <w:rPr>
          <w:sz w:val="28"/>
          <w:szCs w:val="28"/>
        </w:rPr>
        <w:t xml:space="preserve"> </w:t>
      </w:r>
      <w:r w:rsidR="009447EB" w:rsidRPr="00432D25">
        <w:rPr>
          <w:sz w:val="28"/>
          <w:szCs w:val="28"/>
        </w:rPr>
        <w:t>[226, 22</w:t>
      </w:r>
      <w:r w:rsidR="001A2B06" w:rsidRPr="00432D25">
        <w:rPr>
          <w:sz w:val="28"/>
          <w:szCs w:val="28"/>
        </w:rPr>
        <w:t>7</w:t>
      </w:r>
      <w:r w:rsidR="009447EB" w:rsidRPr="00432D25">
        <w:rPr>
          <w:sz w:val="28"/>
          <w:szCs w:val="28"/>
        </w:rPr>
        <w:t>]</w:t>
      </w:r>
      <w:r w:rsidR="007514FE" w:rsidRPr="00432D25">
        <w:rPr>
          <w:sz w:val="28"/>
          <w:szCs w:val="28"/>
        </w:rPr>
        <w:t xml:space="preserve">. </w:t>
      </w:r>
      <w:r w:rsidR="00E21470" w:rsidRPr="00432D25">
        <w:rPr>
          <w:sz w:val="28"/>
          <w:szCs w:val="28"/>
        </w:rPr>
        <w:t>Например, и</w:t>
      </w:r>
      <w:r w:rsidR="007514FE" w:rsidRPr="00432D25">
        <w:rPr>
          <w:sz w:val="28"/>
          <w:szCs w:val="28"/>
        </w:rPr>
        <w:t xml:space="preserve">спользование высоких концентраций БАП показало высокий процент </w:t>
      </w:r>
      <w:r w:rsidR="00E21470" w:rsidRPr="00432D25">
        <w:rPr>
          <w:sz w:val="28"/>
          <w:szCs w:val="28"/>
        </w:rPr>
        <w:t xml:space="preserve">регенерации </w:t>
      </w:r>
      <w:r w:rsidR="007514FE" w:rsidRPr="00432D25">
        <w:rPr>
          <w:sz w:val="28"/>
          <w:szCs w:val="28"/>
        </w:rPr>
        <w:t>у подво</w:t>
      </w:r>
      <w:r w:rsidR="00644C24" w:rsidRPr="00432D25">
        <w:rPr>
          <w:sz w:val="28"/>
          <w:szCs w:val="28"/>
        </w:rPr>
        <w:t>ев</w:t>
      </w:r>
      <w:r w:rsidR="007514FE" w:rsidRPr="00432D25">
        <w:rPr>
          <w:sz w:val="28"/>
          <w:szCs w:val="28"/>
        </w:rPr>
        <w:t xml:space="preserve"> М26, Империя и </w:t>
      </w:r>
      <w:r w:rsidR="007514FE" w:rsidRPr="00432D25">
        <w:rPr>
          <w:sz w:val="28"/>
          <w:szCs w:val="28"/>
          <w:lang w:val="en-US"/>
        </w:rPr>
        <w:t>Golden</w:t>
      </w:r>
      <w:r w:rsidR="007514FE" w:rsidRPr="00432D25">
        <w:rPr>
          <w:sz w:val="28"/>
          <w:szCs w:val="28"/>
        </w:rPr>
        <w:t xml:space="preserve"> </w:t>
      </w:r>
      <w:r w:rsidR="007514FE" w:rsidRPr="00432D25">
        <w:rPr>
          <w:sz w:val="28"/>
          <w:szCs w:val="28"/>
          <w:lang w:val="en-US"/>
        </w:rPr>
        <w:t>Delicious</w:t>
      </w:r>
      <w:r w:rsidR="007514FE" w:rsidRPr="00432D25">
        <w:rPr>
          <w:sz w:val="28"/>
          <w:szCs w:val="28"/>
        </w:rPr>
        <w:t xml:space="preserve"> </w:t>
      </w:r>
      <w:r w:rsidR="009C7D9A" w:rsidRPr="00432D25">
        <w:rPr>
          <w:sz w:val="28"/>
          <w:szCs w:val="28"/>
        </w:rPr>
        <w:t xml:space="preserve">яблони </w:t>
      </w:r>
      <w:r w:rsidR="009447EB" w:rsidRPr="00432D25">
        <w:rPr>
          <w:sz w:val="28"/>
          <w:szCs w:val="28"/>
        </w:rPr>
        <w:t>[226</w:t>
      </w:r>
      <w:r w:rsidR="00586CE2" w:rsidRPr="00432D25">
        <w:rPr>
          <w:sz w:val="28"/>
          <w:szCs w:val="28"/>
        </w:rPr>
        <w:t xml:space="preserve">, </w:t>
      </w:r>
      <w:r w:rsidR="00432D25" w:rsidRPr="00432D25">
        <w:rPr>
          <w:sz w:val="28"/>
          <w:szCs w:val="28"/>
        </w:rPr>
        <w:t xml:space="preserve">р. </w:t>
      </w:r>
      <w:r w:rsidR="008356FB" w:rsidRPr="00432D25">
        <w:rPr>
          <w:sz w:val="28"/>
          <w:szCs w:val="28"/>
        </w:rPr>
        <w:t>1104</w:t>
      </w:r>
      <w:r w:rsidR="009447EB" w:rsidRPr="00432D25">
        <w:rPr>
          <w:sz w:val="28"/>
          <w:szCs w:val="28"/>
        </w:rPr>
        <w:t>]</w:t>
      </w:r>
      <w:r w:rsidR="007514FE" w:rsidRPr="00432D25">
        <w:rPr>
          <w:sz w:val="28"/>
          <w:szCs w:val="28"/>
        </w:rPr>
        <w:t xml:space="preserve">. </w:t>
      </w:r>
      <w:r w:rsidR="00567C13" w:rsidRPr="00432D25">
        <w:rPr>
          <w:sz w:val="28"/>
          <w:szCs w:val="28"/>
        </w:rPr>
        <w:t>С</w:t>
      </w:r>
      <w:r w:rsidR="00C40FEA" w:rsidRPr="00432D25">
        <w:rPr>
          <w:sz w:val="28"/>
          <w:szCs w:val="28"/>
        </w:rPr>
        <w:t>очетание других гормонов</w:t>
      </w:r>
      <w:r w:rsidR="00D77625" w:rsidRPr="00432D25">
        <w:rPr>
          <w:sz w:val="28"/>
          <w:szCs w:val="28"/>
        </w:rPr>
        <w:t xml:space="preserve"> (БАП, КТ, ГК, ИМК)</w:t>
      </w:r>
      <w:r w:rsidR="00567C13" w:rsidRPr="00432D25">
        <w:rPr>
          <w:sz w:val="28"/>
          <w:szCs w:val="28"/>
        </w:rPr>
        <w:t>, также,</w:t>
      </w:r>
      <w:r w:rsidR="00D77625" w:rsidRPr="00432D25">
        <w:rPr>
          <w:sz w:val="28"/>
          <w:szCs w:val="28"/>
        </w:rPr>
        <w:t xml:space="preserve"> </w:t>
      </w:r>
      <w:r w:rsidR="00C40FEA" w:rsidRPr="00432D25">
        <w:rPr>
          <w:sz w:val="28"/>
          <w:szCs w:val="28"/>
        </w:rPr>
        <w:t>широко использу</w:t>
      </w:r>
      <w:r w:rsidR="00567C13" w:rsidRPr="00432D25">
        <w:rPr>
          <w:sz w:val="28"/>
          <w:szCs w:val="28"/>
        </w:rPr>
        <w:t>е</w:t>
      </w:r>
      <w:r w:rsidR="00C40FEA" w:rsidRPr="00432D25">
        <w:rPr>
          <w:sz w:val="28"/>
          <w:szCs w:val="28"/>
        </w:rPr>
        <w:t>тся в практике. Например, для размножения</w:t>
      </w:r>
      <w:r w:rsidR="00D77625" w:rsidRPr="00432D25">
        <w:rPr>
          <w:sz w:val="28"/>
          <w:szCs w:val="28"/>
        </w:rPr>
        <w:t xml:space="preserve"> яблони ММ111</w:t>
      </w:r>
      <w:r w:rsidR="00C40FEA" w:rsidRPr="00432D25">
        <w:rPr>
          <w:sz w:val="28"/>
          <w:szCs w:val="28"/>
        </w:rPr>
        <w:t xml:space="preserve"> </w:t>
      </w:r>
      <w:r w:rsidR="00567C13" w:rsidRPr="00432D25">
        <w:rPr>
          <w:sz w:val="28"/>
          <w:szCs w:val="28"/>
        </w:rPr>
        <w:t>исследователи отметили эффективность</w:t>
      </w:r>
      <w:r w:rsidR="00C40FEA" w:rsidRPr="00432D25">
        <w:rPr>
          <w:sz w:val="28"/>
          <w:szCs w:val="28"/>
        </w:rPr>
        <w:t xml:space="preserve"> </w:t>
      </w:r>
      <w:r w:rsidR="00567C13" w:rsidRPr="00432D25">
        <w:rPr>
          <w:sz w:val="28"/>
          <w:szCs w:val="28"/>
        </w:rPr>
        <w:t xml:space="preserve">БАП </w:t>
      </w:r>
      <w:r w:rsidR="00D77625" w:rsidRPr="00432D25">
        <w:rPr>
          <w:sz w:val="28"/>
          <w:szCs w:val="28"/>
        </w:rPr>
        <w:t>0,5</w:t>
      </w:r>
      <w:r w:rsidR="00586CE2" w:rsidRPr="00432D25">
        <w:rPr>
          <w:sz w:val="28"/>
          <w:szCs w:val="28"/>
        </w:rPr>
        <w:t>-</w:t>
      </w:r>
      <w:r w:rsidR="00D77625" w:rsidRPr="00432D25">
        <w:rPr>
          <w:sz w:val="28"/>
          <w:szCs w:val="28"/>
        </w:rPr>
        <w:t xml:space="preserve">1,0 мг/л и </w:t>
      </w:r>
      <w:r w:rsidR="00567C13" w:rsidRPr="00432D25">
        <w:rPr>
          <w:sz w:val="28"/>
          <w:szCs w:val="28"/>
        </w:rPr>
        <w:t xml:space="preserve">ГК </w:t>
      </w:r>
      <w:r w:rsidR="00D77625" w:rsidRPr="00432D25">
        <w:rPr>
          <w:sz w:val="28"/>
          <w:szCs w:val="28"/>
        </w:rPr>
        <w:t xml:space="preserve">0,5 мг/л </w:t>
      </w:r>
      <w:r w:rsidR="009447EB" w:rsidRPr="00432D25">
        <w:rPr>
          <w:sz w:val="28"/>
          <w:szCs w:val="28"/>
        </w:rPr>
        <w:t>[139</w:t>
      </w:r>
      <w:r w:rsidR="00586CE2" w:rsidRPr="00432D25">
        <w:rPr>
          <w:sz w:val="28"/>
          <w:szCs w:val="28"/>
        </w:rPr>
        <w:t xml:space="preserve">, </w:t>
      </w:r>
      <w:r w:rsidR="00432D25" w:rsidRPr="00432D25">
        <w:rPr>
          <w:sz w:val="28"/>
          <w:szCs w:val="28"/>
        </w:rPr>
        <w:t>р. </w:t>
      </w:r>
      <w:r w:rsidR="00C44824" w:rsidRPr="00432D25">
        <w:rPr>
          <w:sz w:val="28"/>
          <w:szCs w:val="28"/>
        </w:rPr>
        <w:t>689</w:t>
      </w:r>
      <w:r w:rsidR="009447EB" w:rsidRPr="00432D25">
        <w:rPr>
          <w:sz w:val="28"/>
          <w:szCs w:val="28"/>
        </w:rPr>
        <w:t>]</w:t>
      </w:r>
      <w:r w:rsidR="00D77625" w:rsidRPr="00432D25">
        <w:rPr>
          <w:sz w:val="28"/>
          <w:szCs w:val="28"/>
        </w:rPr>
        <w:t xml:space="preserve">. </w:t>
      </w:r>
      <w:r w:rsidR="008E763F" w:rsidRPr="00432D25">
        <w:rPr>
          <w:sz w:val="28"/>
          <w:szCs w:val="28"/>
        </w:rPr>
        <w:t>ГК является одним из широко используемы</w:t>
      </w:r>
      <w:r w:rsidR="00E21470" w:rsidRPr="00432D25">
        <w:rPr>
          <w:sz w:val="28"/>
          <w:szCs w:val="28"/>
        </w:rPr>
        <w:t>х</w:t>
      </w:r>
      <w:r w:rsidR="008E763F" w:rsidRPr="00432D25">
        <w:rPr>
          <w:sz w:val="28"/>
          <w:szCs w:val="28"/>
        </w:rPr>
        <w:t xml:space="preserve"> гормоно</w:t>
      </w:r>
      <w:r w:rsidR="00E21470" w:rsidRPr="00432D25">
        <w:rPr>
          <w:sz w:val="28"/>
          <w:szCs w:val="28"/>
        </w:rPr>
        <w:t>в</w:t>
      </w:r>
      <w:r w:rsidR="008E763F" w:rsidRPr="00432D25">
        <w:rPr>
          <w:sz w:val="28"/>
          <w:szCs w:val="28"/>
        </w:rPr>
        <w:t>. Это первый коммерческий гормон, который имеет положительный эффект при микроклональном размножении растений, в том числе яблони. На стадии пролиферации ГК показал</w:t>
      </w:r>
      <w:r w:rsidR="009C7D9A" w:rsidRPr="00432D25">
        <w:rPr>
          <w:sz w:val="28"/>
          <w:szCs w:val="28"/>
        </w:rPr>
        <w:t>а</w:t>
      </w:r>
      <w:r w:rsidR="008E763F" w:rsidRPr="00432D25">
        <w:rPr>
          <w:sz w:val="28"/>
          <w:szCs w:val="28"/>
        </w:rPr>
        <w:t xml:space="preserve"> антагонистические свойства, влияя на вытягивание в длину побегов в культуре </w:t>
      </w:r>
      <w:r w:rsidR="008E763F" w:rsidRPr="00432D25">
        <w:rPr>
          <w:i/>
          <w:sz w:val="28"/>
          <w:szCs w:val="28"/>
          <w:lang w:val="en-US"/>
        </w:rPr>
        <w:t>in</w:t>
      </w:r>
      <w:r w:rsidR="008E763F" w:rsidRPr="00432D25">
        <w:rPr>
          <w:i/>
          <w:sz w:val="28"/>
          <w:szCs w:val="28"/>
        </w:rPr>
        <w:t xml:space="preserve"> </w:t>
      </w:r>
      <w:r w:rsidR="008E763F" w:rsidRPr="00432D25">
        <w:rPr>
          <w:i/>
          <w:sz w:val="28"/>
          <w:szCs w:val="28"/>
          <w:lang w:val="en-US"/>
        </w:rPr>
        <w:t>vitro</w:t>
      </w:r>
      <w:r w:rsidR="008E763F" w:rsidRPr="00432D25">
        <w:rPr>
          <w:i/>
          <w:sz w:val="28"/>
          <w:szCs w:val="28"/>
        </w:rPr>
        <w:t xml:space="preserve"> </w:t>
      </w:r>
      <w:r w:rsidR="008E763F" w:rsidRPr="00432D25">
        <w:rPr>
          <w:sz w:val="28"/>
          <w:szCs w:val="28"/>
        </w:rPr>
        <w:t xml:space="preserve">у подвоев </w:t>
      </w:r>
      <w:r w:rsidR="009C7D9A" w:rsidRPr="00432D25">
        <w:rPr>
          <w:sz w:val="28"/>
          <w:szCs w:val="28"/>
        </w:rPr>
        <w:t xml:space="preserve">яблони </w:t>
      </w:r>
      <w:r w:rsidR="008E763F" w:rsidRPr="00432D25">
        <w:rPr>
          <w:sz w:val="28"/>
          <w:szCs w:val="28"/>
          <w:lang w:val="en-US"/>
        </w:rPr>
        <w:t>McIntosh</w:t>
      </w:r>
      <w:r w:rsidR="008E763F" w:rsidRPr="00432D25">
        <w:rPr>
          <w:sz w:val="28"/>
          <w:szCs w:val="28"/>
        </w:rPr>
        <w:t xml:space="preserve"> и </w:t>
      </w:r>
      <w:r w:rsidR="008E763F" w:rsidRPr="00432D25">
        <w:rPr>
          <w:sz w:val="28"/>
          <w:szCs w:val="28"/>
          <w:lang w:val="en-US"/>
        </w:rPr>
        <w:t>M</w:t>
      </w:r>
      <w:r w:rsidR="008E763F" w:rsidRPr="00432D25">
        <w:rPr>
          <w:sz w:val="28"/>
          <w:szCs w:val="28"/>
        </w:rPr>
        <w:t xml:space="preserve">26. Сообщается, что сочетание БАП или КТ с ГК приводит к размножению и удлинению побегов у яблони, розы и клубники </w:t>
      </w:r>
      <w:r w:rsidR="009447EB" w:rsidRPr="00432D25">
        <w:rPr>
          <w:sz w:val="28"/>
          <w:szCs w:val="28"/>
        </w:rPr>
        <w:t>[136</w:t>
      </w:r>
      <w:r w:rsidR="00586CE2" w:rsidRPr="00432D25">
        <w:rPr>
          <w:sz w:val="28"/>
          <w:szCs w:val="28"/>
        </w:rPr>
        <w:t xml:space="preserve">, </w:t>
      </w:r>
      <w:r w:rsidR="00432D25" w:rsidRPr="00432D25">
        <w:rPr>
          <w:sz w:val="28"/>
          <w:szCs w:val="28"/>
        </w:rPr>
        <w:t xml:space="preserve">р. </w:t>
      </w:r>
      <w:r w:rsidR="00C44824" w:rsidRPr="00432D25">
        <w:rPr>
          <w:sz w:val="28"/>
          <w:szCs w:val="28"/>
        </w:rPr>
        <w:t>2</w:t>
      </w:r>
      <w:r w:rsidR="009447EB" w:rsidRPr="00432D25">
        <w:rPr>
          <w:sz w:val="28"/>
          <w:szCs w:val="28"/>
        </w:rPr>
        <w:t>]</w:t>
      </w:r>
      <w:r w:rsidR="008E763F" w:rsidRPr="00432D25">
        <w:rPr>
          <w:sz w:val="28"/>
          <w:szCs w:val="28"/>
        </w:rPr>
        <w:t>. В свою очередь, использование</w:t>
      </w:r>
      <w:r w:rsidR="00D77625" w:rsidRPr="00432D25">
        <w:rPr>
          <w:sz w:val="28"/>
          <w:szCs w:val="28"/>
        </w:rPr>
        <w:t xml:space="preserve"> БАП, ГК и ИМК во время пролиферации побегов </w:t>
      </w:r>
      <w:r w:rsidR="009C7D9A" w:rsidRPr="00432D25">
        <w:rPr>
          <w:sz w:val="28"/>
          <w:szCs w:val="28"/>
        </w:rPr>
        <w:t xml:space="preserve">яблони </w:t>
      </w:r>
      <w:r w:rsidR="00D77625" w:rsidRPr="00432D25">
        <w:rPr>
          <w:sz w:val="28"/>
          <w:szCs w:val="28"/>
        </w:rPr>
        <w:t xml:space="preserve">ММ111 не влияло ни на размножение, ни на рост побегов </w:t>
      </w:r>
      <w:r w:rsidR="001A2B06" w:rsidRPr="00432D25">
        <w:rPr>
          <w:sz w:val="28"/>
          <w:szCs w:val="28"/>
        </w:rPr>
        <w:t>[139</w:t>
      </w:r>
      <w:r w:rsidR="00586CE2" w:rsidRPr="00432D25">
        <w:rPr>
          <w:sz w:val="28"/>
          <w:szCs w:val="28"/>
        </w:rPr>
        <w:t xml:space="preserve">, </w:t>
      </w:r>
      <w:r w:rsidR="00432D25" w:rsidRPr="00432D25">
        <w:rPr>
          <w:sz w:val="28"/>
          <w:szCs w:val="28"/>
        </w:rPr>
        <w:t xml:space="preserve">р. </w:t>
      </w:r>
      <w:r w:rsidR="00C44824" w:rsidRPr="00432D25">
        <w:rPr>
          <w:sz w:val="28"/>
          <w:szCs w:val="28"/>
        </w:rPr>
        <w:t>689</w:t>
      </w:r>
      <w:r w:rsidR="001A2B06" w:rsidRPr="00432D25">
        <w:rPr>
          <w:sz w:val="28"/>
          <w:szCs w:val="28"/>
        </w:rPr>
        <w:t>]</w:t>
      </w:r>
      <w:r w:rsidR="00D77625" w:rsidRPr="00432D25">
        <w:rPr>
          <w:sz w:val="28"/>
          <w:szCs w:val="28"/>
        </w:rPr>
        <w:t xml:space="preserve">. </w:t>
      </w:r>
      <w:r w:rsidR="00C2013E" w:rsidRPr="00432D25">
        <w:rPr>
          <w:sz w:val="28"/>
          <w:szCs w:val="28"/>
        </w:rPr>
        <w:t xml:space="preserve">Эти данные демонстрируют, что для каждого генотипа условия культивирования индивидуальны и требуют оптимизации. </w:t>
      </w:r>
      <w:r w:rsidR="004C65D0" w:rsidRPr="00432D25">
        <w:rPr>
          <w:sz w:val="28"/>
          <w:szCs w:val="28"/>
          <w:lang w:val="kk-KZ"/>
        </w:rPr>
        <w:t xml:space="preserve">Так, для индукции регенерации основного побега </w:t>
      </w:r>
      <w:r w:rsidR="00242FA1" w:rsidRPr="00432D25">
        <w:rPr>
          <w:sz w:val="28"/>
          <w:szCs w:val="28"/>
          <w:lang w:val="kk-KZ"/>
        </w:rPr>
        <w:t xml:space="preserve">из пазушной почки </w:t>
      </w:r>
      <w:r w:rsidR="004C65D0" w:rsidRPr="00432D25">
        <w:rPr>
          <w:sz w:val="28"/>
          <w:szCs w:val="28"/>
          <w:lang w:val="kk-KZ"/>
        </w:rPr>
        <w:t xml:space="preserve">яблони Недзвецкого в культуре </w:t>
      </w:r>
      <w:r w:rsidR="004C65D0" w:rsidRPr="00432D25">
        <w:rPr>
          <w:i/>
          <w:sz w:val="28"/>
          <w:szCs w:val="28"/>
          <w:lang w:val="en-US"/>
        </w:rPr>
        <w:t>in</w:t>
      </w:r>
      <w:r w:rsidR="004C65D0" w:rsidRPr="00432D25">
        <w:rPr>
          <w:i/>
          <w:sz w:val="28"/>
          <w:szCs w:val="28"/>
        </w:rPr>
        <w:t xml:space="preserve"> </w:t>
      </w:r>
      <w:r w:rsidR="004C65D0" w:rsidRPr="00432D25">
        <w:rPr>
          <w:i/>
          <w:sz w:val="28"/>
          <w:szCs w:val="28"/>
          <w:lang w:val="en-US"/>
        </w:rPr>
        <w:t>vitro</w:t>
      </w:r>
      <w:r w:rsidR="004C65D0" w:rsidRPr="00432D25">
        <w:rPr>
          <w:i/>
          <w:sz w:val="28"/>
          <w:szCs w:val="28"/>
        </w:rPr>
        <w:t xml:space="preserve"> </w:t>
      </w:r>
      <w:r w:rsidR="00242FA1" w:rsidRPr="00187BAF">
        <w:rPr>
          <w:sz w:val="28"/>
          <w:szCs w:val="28"/>
        </w:rPr>
        <w:t>были исследованы гор</w:t>
      </w:r>
      <w:r w:rsidR="004C65D0" w:rsidRPr="00187BAF">
        <w:rPr>
          <w:sz w:val="28"/>
          <w:szCs w:val="28"/>
        </w:rPr>
        <w:t>м</w:t>
      </w:r>
      <w:r w:rsidR="00242FA1" w:rsidRPr="00187BAF">
        <w:rPr>
          <w:sz w:val="28"/>
          <w:szCs w:val="28"/>
        </w:rPr>
        <w:t>о</w:t>
      </w:r>
      <w:r w:rsidR="004C65D0" w:rsidRPr="00187BAF">
        <w:rPr>
          <w:sz w:val="28"/>
          <w:szCs w:val="28"/>
        </w:rPr>
        <w:t>ны БАП, КТ, ГК и ИМК.</w:t>
      </w:r>
      <w:r w:rsidR="00360CD5" w:rsidRPr="00187BAF">
        <w:rPr>
          <w:sz w:val="28"/>
          <w:szCs w:val="28"/>
        </w:rPr>
        <w:t xml:space="preserve">  </w:t>
      </w:r>
    </w:p>
    <w:p w14:paraId="69E76AD7" w14:textId="0E81CEE9" w:rsidR="004C65D0" w:rsidRPr="00187BAF" w:rsidRDefault="004C65D0" w:rsidP="00F36E60">
      <w:pPr>
        <w:spacing w:after="0" w:line="240" w:lineRule="auto"/>
        <w:ind w:firstLine="709"/>
        <w:jc w:val="both"/>
        <w:rPr>
          <w:sz w:val="28"/>
          <w:szCs w:val="28"/>
        </w:rPr>
      </w:pPr>
      <w:r w:rsidRPr="00187BAF">
        <w:rPr>
          <w:sz w:val="28"/>
          <w:szCs w:val="28"/>
        </w:rPr>
        <w:t xml:space="preserve">Анализ результатов </w:t>
      </w:r>
      <w:r w:rsidR="00DD56FE" w:rsidRPr="00187BAF">
        <w:rPr>
          <w:sz w:val="28"/>
          <w:szCs w:val="28"/>
        </w:rPr>
        <w:t>4 вариантов модифицированн</w:t>
      </w:r>
      <w:r w:rsidR="00D172AF" w:rsidRPr="00187BAF">
        <w:rPr>
          <w:sz w:val="28"/>
          <w:szCs w:val="28"/>
        </w:rPr>
        <w:t>ой среды</w:t>
      </w:r>
      <w:r w:rsidR="00E21470" w:rsidRPr="00187BAF">
        <w:rPr>
          <w:sz w:val="28"/>
          <w:szCs w:val="28"/>
        </w:rPr>
        <w:t xml:space="preserve"> показал</w:t>
      </w:r>
      <w:r w:rsidR="009C7D9A">
        <w:rPr>
          <w:sz w:val="28"/>
          <w:szCs w:val="28"/>
        </w:rPr>
        <w:t>о</w:t>
      </w:r>
      <w:r w:rsidRPr="00187BAF">
        <w:rPr>
          <w:sz w:val="28"/>
          <w:szCs w:val="28"/>
        </w:rPr>
        <w:t>, что использование гормонов является необходимой мерой</w:t>
      </w:r>
      <w:r w:rsidR="009C7D9A">
        <w:rPr>
          <w:sz w:val="28"/>
          <w:szCs w:val="28"/>
        </w:rPr>
        <w:t xml:space="preserve"> в культуре</w:t>
      </w:r>
      <w:r w:rsidR="009C7D9A" w:rsidRPr="009C7D9A">
        <w:rPr>
          <w:i/>
          <w:sz w:val="28"/>
          <w:szCs w:val="28"/>
        </w:rPr>
        <w:t xml:space="preserve"> </w:t>
      </w:r>
      <w:r w:rsidR="009C7D9A" w:rsidRPr="009C7D9A">
        <w:rPr>
          <w:i/>
          <w:sz w:val="28"/>
          <w:szCs w:val="28"/>
          <w:lang w:val="en-GB"/>
        </w:rPr>
        <w:t>in</w:t>
      </w:r>
      <w:r w:rsidR="009C7D9A" w:rsidRPr="009C7D9A">
        <w:rPr>
          <w:i/>
          <w:sz w:val="28"/>
          <w:szCs w:val="28"/>
        </w:rPr>
        <w:t xml:space="preserve"> </w:t>
      </w:r>
      <w:r w:rsidR="009C7D9A" w:rsidRPr="009C7D9A">
        <w:rPr>
          <w:i/>
          <w:sz w:val="28"/>
          <w:szCs w:val="28"/>
          <w:lang w:val="en-GB"/>
        </w:rPr>
        <w:t>vitro</w:t>
      </w:r>
      <w:r w:rsidRPr="00187BAF">
        <w:rPr>
          <w:sz w:val="28"/>
          <w:szCs w:val="28"/>
        </w:rPr>
        <w:t xml:space="preserve">. На </w:t>
      </w:r>
      <w:r w:rsidR="00242FA1" w:rsidRPr="00187BAF">
        <w:rPr>
          <w:sz w:val="28"/>
          <w:szCs w:val="28"/>
        </w:rPr>
        <w:t>безгормональной</w:t>
      </w:r>
      <w:r w:rsidRPr="00187BAF">
        <w:rPr>
          <w:sz w:val="28"/>
          <w:szCs w:val="28"/>
        </w:rPr>
        <w:t xml:space="preserve"> среде была получена наименьшая</w:t>
      </w:r>
      <w:r w:rsidR="00DD289D" w:rsidRPr="00187BAF">
        <w:rPr>
          <w:sz w:val="28"/>
          <w:szCs w:val="28"/>
        </w:rPr>
        <w:t xml:space="preserve"> регенерация побегов, только 10</w:t>
      </w:r>
      <w:r w:rsidRPr="00187BAF">
        <w:rPr>
          <w:sz w:val="28"/>
          <w:szCs w:val="28"/>
        </w:rPr>
        <w:t xml:space="preserve">%. Полученные побеги </w:t>
      </w:r>
      <w:r w:rsidR="00D172AF" w:rsidRPr="00187BAF">
        <w:rPr>
          <w:sz w:val="28"/>
          <w:szCs w:val="28"/>
        </w:rPr>
        <w:t>имели наименьшую высоту (0,08±0,04)</w:t>
      </w:r>
      <w:r w:rsidRPr="00187BAF">
        <w:rPr>
          <w:sz w:val="28"/>
          <w:szCs w:val="28"/>
        </w:rPr>
        <w:t xml:space="preserve"> и наименьш</w:t>
      </w:r>
      <w:r w:rsidR="00D172AF" w:rsidRPr="00187BAF">
        <w:rPr>
          <w:sz w:val="28"/>
          <w:szCs w:val="28"/>
        </w:rPr>
        <w:t>ее (0,20±0,10)</w:t>
      </w:r>
      <w:r w:rsidRPr="00187BAF">
        <w:rPr>
          <w:sz w:val="28"/>
          <w:szCs w:val="28"/>
        </w:rPr>
        <w:t xml:space="preserve"> количество листьев. При использовании гормонов были получены высокие показатели регенерации на всех остальных трех вариантах. Так, добавление в питательную среду гормонов БАП 1,0 мг/л и ИМК 0,2 мг/л </w:t>
      </w:r>
      <w:r w:rsidR="00FF31C9" w:rsidRPr="00187BAF">
        <w:rPr>
          <w:sz w:val="28"/>
          <w:szCs w:val="28"/>
        </w:rPr>
        <w:t xml:space="preserve">(вариант </w:t>
      </w:r>
      <w:r w:rsidR="00FF31C9" w:rsidRPr="00187BAF">
        <w:rPr>
          <w:sz w:val="28"/>
          <w:szCs w:val="28"/>
          <w:lang w:val="en-US"/>
        </w:rPr>
        <w:t>II</w:t>
      </w:r>
      <w:r w:rsidR="00FF31C9" w:rsidRPr="00187BAF">
        <w:rPr>
          <w:sz w:val="28"/>
          <w:szCs w:val="28"/>
        </w:rPr>
        <w:t xml:space="preserve">) </w:t>
      </w:r>
      <w:r w:rsidRPr="00187BAF">
        <w:rPr>
          <w:sz w:val="28"/>
          <w:szCs w:val="28"/>
        </w:rPr>
        <w:t>привело к обр</w:t>
      </w:r>
      <w:r w:rsidR="00DD289D" w:rsidRPr="00187BAF">
        <w:rPr>
          <w:sz w:val="28"/>
          <w:szCs w:val="28"/>
        </w:rPr>
        <w:t>азованию основного побега у 95</w:t>
      </w:r>
      <w:r w:rsidRPr="00187BAF">
        <w:rPr>
          <w:sz w:val="28"/>
          <w:szCs w:val="28"/>
        </w:rPr>
        <w:t xml:space="preserve">% эксплантов. Средняя высота </w:t>
      </w:r>
      <w:r w:rsidR="005B4B76" w:rsidRPr="00187BAF">
        <w:rPr>
          <w:sz w:val="28"/>
          <w:szCs w:val="28"/>
        </w:rPr>
        <w:t xml:space="preserve">побега </w:t>
      </w:r>
      <w:r w:rsidRPr="00187BAF">
        <w:rPr>
          <w:sz w:val="28"/>
          <w:szCs w:val="28"/>
        </w:rPr>
        <w:t xml:space="preserve">составила </w:t>
      </w:r>
      <w:r w:rsidR="002C0B78" w:rsidRPr="00187BAF">
        <w:rPr>
          <w:sz w:val="28"/>
          <w:szCs w:val="28"/>
        </w:rPr>
        <w:t>1,76±0,03</w:t>
      </w:r>
      <w:r w:rsidRPr="00187BAF">
        <w:rPr>
          <w:sz w:val="28"/>
          <w:szCs w:val="28"/>
        </w:rPr>
        <w:t xml:space="preserve">см, среднее количество листьев </w:t>
      </w:r>
      <w:r w:rsidR="002C0B78" w:rsidRPr="00187BAF">
        <w:rPr>
          <w:sz w:val="28"/>
          <w:szCs w:val="28"/>
        </w:rPr>
        <w:t xml:space="preserve">5,80±0,18 </w:t>
      </w:r>
      <w:r w:rsidRPr="00187BAF">
        <w:rPr>
          <w:sz w:val="28"/>
          <w:szCs w:val="28"/>
        </w:rPr>
        <w:t>шт</w:t>
      </w:r>
      <w:r w:rsidR="0071363C">
        <w:rPr>
          <w:sz w:val="28"/>
          <w:szCs w:val="28"/>
        </w:rPr>
        <w:t xml:space="preserve"> на эксплант</w:t>
      </w:r>
      <w:r w:rsidRPr="00187BAF">
        <w:rPr>
          <w:sz w:val="28"/>
          <w:szCs w:val="28"/>
        </w:rPr>
        <w:t xml:space="preserve">. На </w:t>
      </w:r>
      <w:r w:rsidR="00FF31C9" w:rsidRPr="00187BAF">
        <w:rPr>
          <w:sz w:val="28"/>
          <w:szCs w:val="28"/>
          <w:lang w:val="en-US"/>
        </w:rPr>
        <w:t>II</w:t>
      </w:r>
      <w:r w:rsidRPr="00187BAF">
        <w:rPr>
          <w:sz w:val="28"/>
          <w:szCs w:val="28"/>
        </w:rPr>
        <w:t xml:space="preserve"> варианте высота побегов и количество листьев были меньше, чем на вариантах </w:t>
      </w:r>
      <w:r w:rsidRPr="00187BAF">
        <w:rPr>
          <w:sz w:val="28"/>
          <w:szCs w:val="28"/>
          <w:lang w:val="en-US"/>
        </w:rPr>
        <w:t>III</w:t>
      </w:r>
      <w:r w:rsidRPr="00187BAF">
        <w:rPr>
          <w:sz w:val="28"/>
          <w:szCs w:val="28"/>
        </w:rPr>
        <w:t xml:space="preserve"> и </w:t>
      </w:r>
      <w:r w:rsidRPr="00187BAF">
        <w:rPr>
          <w:sz w:val="28"/>
          <w:szCs w:val="28"/>
          <w:lang w:val="en-US"/>
        </w:rPr>
        <w:t>IV</w:t>
      </w:r>
      <w:r w:rsidR="00D172AF" w:rsidRPr="00187BAF">
        <w:rPr>
          <w:sz w:val="28"/>
          <w:szCs w:val="28"/>
        </w:rPr>
        <w:t xml:space="preserve"> (таблица </w:t>
      </w:r>
      <w:r w:rsidR="00644C24" w:rsidRPr="00187BAF">
        <w:rPr>
          <w:sz w:val="28"/>
          <w:szCs w:val="28"/>
        </w:rPr>
        <w:t>5</w:t>
      </w:r>
      <w:r w:rsidR="00D172AF" w:rsidRPr="00187BAF">
        <w:rPr>
          <w:sz w:val="28"/>
          <w:szCs w:val="28"/>
        </w:rPr>
        <w:t>)</w:t>
      </w:r>
      <w:r w:rsidRPr="00187BAF">
        <w:rPr>
          <w:sz w:val="28"/>
          <w:szCs w:val="28"/>
        </w:rPr>
        <w:t xml:space="preserve">. </w:t>
      </w:r>
      <w:r w:rsidR="00242FA1" w:rsidRPr="00187BAF">
        <w:rPr>
          <w:sz w:val="28"/>
          <w:szCs w:val="28"/>
        </w:rPr>
        <w:t>Но</w:t>
      </w:r>
      <w:r w:rsidRPr="00187BAF">
        <w:rPr>
          <w:sz w:val="28"/>
          <w:szCs w:val="28"/>
        </w:rPr>
        <w:t>, экспланты не были изменены морфологически, отсутствовала деформация листовой пластинки. Основной стебель был хорошо развит и обособлен от листьев</w:t>
      </w:r>
      <w:r w:rsidR="003F1C2A" w:rsidRPr="00187BAF">
        <w:rPr>
          <w:sz w:val="28"/>
          <w:szCs w:val="28"/>
        </w:rPr>
        <w:t xml:space="preserve"> (рисунок 6)</w:t>
      </w:r>
      <w:r w:rsidRPr="00187BAF">
        <w:rPr>
          <w:sz w:val="28"/>
          <w:szCs w:val="28"/>
        </w:rPr>
        <w:t>.</w:t>
      </w:r>
      <w:r w:rsidR="002314D6" w:rsidRPr="00187BAF">
        <w:rPr>
          <w:sz w:val="28"/>
          <w:szCs w:val="28"/>
        </w:rPr>
        <w:t xml:space="preserve"> В литературе подтверждается, что сочетание БАП и ИМК воздействует на рост побегов яблони. Однако, </w:t>
      </w:r>
      <w:r w:rsidR="0071363C">
        <w:rPr>
          <w:sz w:val="28"/>
          <w:szCs w:val="28"/>
        </w:rPr>
        <w:t>это</w:t>
      </w:r>
      <w:r w:rsidR="002314D6" w:rsidRPr="00187BAF">
        <w:rPr>
          <w:sz w:val="28"/>
          <w:szCs w:val="28"/>
        </w:rPr>
        <w:t xml:space="preserve"> зависит о</w:t>
      </w:r>
      <w:r w:rsidR="0071363C">
        <w:rPr>
          <w:sz w:val="28"/>
          <w:szCs w:val="28"/>
        </w:rPr>
        <w:t>т генотипа. Например, для подвоев</w:t>
      </w:r>
      <w:r w:rsidR="002314D6" w:rsidRPr="00187BAF">
        <w:rPr>
          <w:sz w:val="28"/>
          <w:szCs w:val="28"/>
        </w:rPr>
        <w:t xml:space="preserve"> </w:t>
      </w:r>
      <w:r w:rsidR="0071363C">
        <w:rPr>
          <w:sz w:val="28"/>
          <w:szCs w:val="28"/>
        </w:rPr>
        <w:t xml:space="preserve">яблони </w:t>
      </w:r>
      <w:r w:rsidR="002314D6" w:rsidRPr="00187BAF">
        <w:rPr>
          <w:sz w:val="28"/>
          <w:szCs w:val="28"/>
          <w:lang w:val="en-US"/>
        </w:rPr>
        <w:t>GM</w:t>
      </w:r>
      <w:r w:rsidR="002314D6" w:rsidRPr="00187BAF">
        <w:rPr>
          <w:sz w:val="28"/>
          <w:szCs w:val="28"/>
        </w:rPr>
        <w:t xml:space="preserve">256 и </w:t>
      </w:r>
      <w:r w:rsidR="002314D6" w:rsidRPr="00187BAF">
        <w:rPr>
          <w:sz w:val="28"/>
          <w:szCs w:val="28"/>
          <w:lang w:val="en-US"/>
        </w:rPr>
        <w:t>Budagowsky</w:t>
      </w:r>
      <w:r w:rsidR="002314D6" w:rsidRPr="00187BAF">
        <w:rPr>
          <w:sz w:val="28"/>
          <w:szCs w:val="28"/>
        </w:rPr>
        <w:t xml:space="preserve"> 71-3-150 использование двух гормонов привело к небольшому некрозу и плохо развитым листьям, но для </w:t>
      </w:r>
      <w:r w:rsidR="002314D6" w:rsidRPr="00187BAF">
        <w:rPr>
          <w:sz w:val="28"/>
          <w:szCs w:val="28"/>
          <w:lang w:val="en-US"/>
        </w:rPr>
        <w:t>Budagowsky</w:t>
      </w:r>
      <w:r w:rsidR="002314D6" w:rsidRPr="00187BAF">
        <w:rPr>
          <w:sz w:val="28"/>
          <w:szCs w:val="28"/>
        </w:rPr>
        <w:t xml:space="preserve"> 60-160 </w:t>
      </w:r>
      <w:r w:rsidR="0071363C">
        <w:rPr>
          <w:sz w:val="28"/>
          <w:szCs w:val="28"/>
        </w:rPr>
        <w:t>привело к регенерации</w:t>
      </w:r>
      <w:r w:rsidR="002314D6" w:rsidRPr="00187BAF">
        <w:rPr>
          <w:sz w:val="28"/>
          <w:szCs w:val="28"/>
        </w:rPr>
        <w:t xml:space="preserve">. Листья были хорошо развиты, присутствовал прирост побегов в </w:t>
      </w:r>
      <w:r w:rsidR="002314D6" w:rsidRPr="00432D25">
        <w:rPr>
          <w:sz w:val="28"/>
          <w:szCs w:val="28"/>
        </w:rPr>
        <w:t xml:space="preserve">высоту </w:t>
      </w:r>
      <w:r w:rsidR="001A2B06" w:rsidRPr="00432D25">
        <w:rPr>
          <w:sz w:val="28"/>
          <w:szCs w:val="28"/>
        </w:rPr>
        <w:t>[152</w:t>
      </w:r>
      <w:r w:rsidR="00424796" w:rsidRPr="00432D25">
        <w:rPr>
          <w:sz w:val="28"/>
          <w:szCs w:val="28"/>
        </w:rPr>
        <w:t xml:space="preserve">, </w:t>
      </w:r>
      <w:r w:rsidR="00432D25" w:rsidRPr="00432D25">
        <w:rPr>
          <w:sz w:val="28"/>
          <w:szCs w:val="28"/>
        </w:rPr>
        <w:t xml:space="preserve">р. </w:t>
      </w:r>
      <w:r w:rsidR="00885BEF" w:rsidRPr="00432D25">
        <w:rPr>
          <w:sz w:val="28"/>
          <w:szCs w:val="28"/>
        </w:rPr>
        <w:t>234</w:t>
      </w:r>
      <w:r w:rsidR="001A2B06" w:rsidRPr="00432D25">
        <w:rPr>
          <w:sz w:val="28"/>
          <w:szCs w:val="28"/>
        </w:rPr>
        <w:t>]</w:t>
      </w:r>
      <w:r w:rsidR="002314D6" w:rsidRPr="00432D25">
        <w:rPr>
          <w:sz w:val="28"/>
          <w:szCs w:val="28"/>
        </w:rPr>
        <w:t>.</w:t>
      </w:r>
      <w:r w:rsidR="007514FE" w:rsidRPr="00432D25">
        <w:rPr>
          <w:sz w:val="28"/>
          <w:szCs w:val="28"/>
        </w:rPr>
        <w:t xml:space="preserve"> Также, </w:t>
      </w:r>
      <w:r w:rsidR="007514FE" w:rsidRPr="00432D25">
        <w:rPr>
          <w:sz w:val="28"/>
          <w:szCs w:val="28"/>
          <w:lang w:val="kk-KZ"/>
        </w:rPr>
        <w:t>добавление гормонов БАП и ИМК позволило получить 97-100% регенерац</w:t>
      </w:r>
      <w:r w:rsidR="007514FE" w:rsidRPr="00187BAF">
        <w:rPr>
          <w:sz w:val="28"/>
          <w:szCs w:val="28"/>
          <w:lang w:val="kk-KZ"/>
        </w:rPr>
        <w:t>ию основного микропобега из каллуса у яблони Фуджи, Гала, яблони низкой и яблони домашней</w:t>
      </w:r>
      <w:r w:rsidR="001A2B06" w:rsidRPr="00187BAF">
        <w:rPr>
          <w:sz w:val="28"/>
          <w:szCs w:val="28"/>
        </w:rPr>
        <w:t xml:space="preserve">. </w:t>
      </w:r>
      <w:r w:rsidR="005C6C2A" w:rsidRPr="00187BAF">
        <w:rPr>
          <w:sz w:val="28"/>
          <w:szCs w:val="28"/>
          <w:lang w:val="kk-KZ"/>
        </w:rPr>
        <w:t xml:space="preserve">При введении в культуру </w:t>
      </w:r>
      <w:r w:rsidR="005C6C2A" w:rsidRPr="00187BAF">
        <w:rPr>
          <w:i/>
          <w:sz w:val="28"/>
          <w:szCs w:val="28"/>
          <w:lang w:val="kk-KZ"/>
        </w:rPr>
        <w:t>in vitro</w:t>
      </w:r>
      <w:r w:rsidR="005C6C2A" w:rsidRPr="00187BAF">
        <w:rPr>
          <w:sz w:val="28"/>
          <w:szCs w:val="28"/>
          <w:lang w:val="kk-KZ"/>
        </w:rPr>
        <w:t xml:space="preserve"> пазушных почек </w:t>
      </w:r>
      <w:r w:rsidR="005C6C2A" w:rsidRPr="00187BAF">
        <w:rPr>
          <w:i/>
          <w:sz w:val="28"/>
          <w:szCs w:val="28"/>
          <w:lang w:val="kk-KZ"/>
        </w:rPr>
        <w:t>Malus domestica</w:t>
      </w:r>
      <w:r w:rsidR="005C6C2A" w:rsidRPr="00187BAF">
        <w:rPr>
          <w:sz w:val="28"/>
          <w:szCs w:val="28"/>
          <w:lang w:val="kk-KZ"/>
        </w:rPr>
        <w:t xml:space="preserve"> </w:t>
      </w:r>
      <w:r w:rsidR="0071363C">
        <w:rPr>
          <w:sz w:val="28"/>
          <w:szCs w:val="28"/>
          <w:lang w:val="kk-KZ"/>
        </w:rPr>
        <w:t xml:space="preserve">наблюдали </w:t>
      </w:r>
      <w:r w:rsidR="005C6C2A" w:rsidRPr="00187BAF">
        <w:rPr>
          <w:sz w:val="28"/>
          <w:szCs w:val="28"/>
          <w:lang w:val="kk-KZ"/>
        </w:rPr>
        <w:t xml:space="preserve">85% регенерации при использовании ИМК 0,1 мг/л и БАП 1,0 мг/л. Высота регенерированных побегов составила 3,2 см </w:t>
      </w:r>
      <w:r w:rsidR="00983AD9" w:rsidRPr="00187BAF">
        <w:rPr>
          <w:sz w:val="28"/>
          <w:szCs w:val="28"/>
        </w:rPr>
        <w:t>[228]</w:t>
      </w:r>
      <w:r w:rsidR="005C6C2A" w:rsidRPr="00187BAF">
        <w:rPr>
          <w:sz w:val="28"/>
          <w:szCs w:val="28"/>
        </w:rPr>
        <w:t>.</w:t>
      </w:r>
    </w:p>
    <w:p w14:paraId="6DFAA121" w14:textId="7FA6950C" w:rsidR="004C65D0" w:rsidRPr="00432D25" w:rsidRDefault="004C65D0" w:rsidP="00F36E60">
      <w:pPr>
        <w:spacing w:after="0" w:line="240" w:lineRule="auto"/>
        <w:ind w:firstLine="709"/>
        <w:jc w:val="both"/>
        <w:rPr>
          <w:sz w:val="28"/>
          <w:szCs w:val="28"/>
        </w:rPr>
      </w:pPr>
      <w:r w:rsidRPr="00187BAF">
        <w:rPr>
          <w:sz w:val="28"/>
          <w:szCs w:val="28"/>
        </w:rPr>
        <w:t xml:space="preserve">На варианте </w:t>
      </w:r>
      <w:r w:rsidRPr="00187BAF">
        <w:rPr>
          <w:sz w:val="28"/>
          <w:szCs w:val="28"/>
          <w:lang w:val="en-US"/>
        </w:rPr>
        <w:t>III</w:t>
      </w:r>
      <w:r w:rsidRPr="00187BAF">
        <w:rPr>
          <w:sz w:val="28"/>
          <w:szCs w:val="28"/>
        </w:rPr>
        <w:t xml:space="preserve"> (БАП 1,0 мг/л, ГК 1,0 мг/л и ИМК 0,01 мг/л) </w:t>
      </w:r>
      <w:r w:rsidR="003F1C2A" w:rsidRPr="00187BAF">
        <w:rPr>
          <w:sz w:val="28"/>
          <w:szCs w:val="28"/>
        </w:rPr>
        <w:t>у 82,5% эксплантов был получен основной побег</w:t>
      </w:r>
      <w:r w:rsidRPr="00187BAF">
        <w:rPr>
          <w:sz w:val="28"/>
          <w:szCs w:val="28"/>
        </w:rPr>
        <w:t xml:space="preserve">. Высота побегов </w:t>
      </w:r>
      <w:r w:rsidR="00FF31C9" w:rsidRPr="00187BAF">
        <w:rPr>
          <w:sz w:val="28"/>
          <w:szCs w:val="28"/>
        </w:rPr>
        <w:t>составила</w:t>
      </w:r>
      <w:r w:rsidRPr="00187BAF">
        <w:rPr>
          <w:sz w:val="28"/>
          <w:szCs w:val="28"/>
        </w:rPr>
        <w:t xml:space="preserve">, в среднем, </w:t>
      </w:r>
      <w:r w:rsidR="002C0B78" w:rsidRPr="00187BAF">
        <w:rPr>
          <w:sz w:val="28"/>
          <w:szCs w:val="28"/>
        </w:rPr>
        <w:t xml:space="preserve">2,85±0,02 </w:t>
      </w:r>
      <w:r w:rsidRPr="00187BAF">
        <w:rPr>
          <w:sz w:val="28"/>
          <w:szCs w:val="28"/>
        </w:rPr>
        <w:t xml:space="preserve">см и количество листьев </w:t>
      </w:r>
      <w:r w:rsidR="002C0B78" w:rsidRPr="00187BAF">
        <w:rPr>
          <w:sz w:val="28"/>
          <w:szCs w:val="28"/>
        </w:rPr>
        <w:t xml:space="preserve">6,54±0,26 </w:t>
      </w:r>
      <w:r w:rsidRPr="00187BAF">
        <w:rPr>
          <w:sz w:val="28"/>
          <w:szCs w:val="28"/>
        </w:rPr>
        <w:t>шт</w:t>
      </w:r>
      <w:r w:rsidR="003F1C2A" w:rsidRPr="00187BAF">
        <w:rPr>
          <w:sz w:val="28"/>
          <w:szCs w:val="28"/>
        </w:rPr>
        <w:t xml:space="preserve"> (таблица </w:t>
      </w:r>
      <w:r w:rsidR="00644C24" w:rsidRPr="00187BAF">
        <w:rPr>
          <w:sz w:val="28"/>
          <w:szCs w:val="28"/>
        </w:rPr>
        <w:t>5</w:t>
      </w:r>
      <w:r w:rsidR="003F1C2A" w:rsidRPr="00187BAF">
        <w:rPr>
          <w:sz w:val="28"/>
          <w:szCs w:val="28"/>
        </w:rPr>
        <w:t>)</w:t>
      </w:r>
      <w:r w:rsidRPr="00187BAF">
        <w:rPr>
          <w:sz w:val="28"/>
          <w:szCs w:val="28"/>
        </w:rPr>
        <w:t xml:space="preserve">. Показатели </w:t>
      </w:r>
      <w:r w:rsidR="0071363C">
        <w:rPr>
          <w:sz w:val="28"/>
          <w:szCs w:val="28"/>
        </w:rPr>
        <w:t xml:space="preserve">были </w:t>
      </w:r>
      <w:r w:rsidRPr="00187BAF">
        <w:rPr>
          <w:sz w:val="28"/>
          <w:szCs w:val="28"/>
        </w:rPr>
        <w:t xml:space="preserve">выше, чем </w:t>
      </w:r>
      <w:r w:rsidR="0071363C">
        <w:rPr>
          <w:sz w:val="28"/>
          <w:szCs w:val="28"/>
        </w:rPr>
        <w:t xml:space="preserve">на </w:t>
      </w:r>
      <w:r w:rsidRPr="00187BAF">
        <w:rPr>
          <w:sz w:val="28"/>
          <w:szCs w:val="28"/>
          <w:lang w:val="en-US"/>
        </w:rPr>
        <w:t>II</w:t>
      </w:r>
      <w:r w:rsidR="0071363C">
        <w:rPr>
          <w:sz w:val="28"/>
          <w:szCs w:val="28"/>
        </w:rPr>
        <w:t xml:space="preserve"> варианте</w:t>
      </w:r>
      <w:r w:rsidRPr="00187BAF">
        <w:rPr>
          <w:sz w:val="28"/>
          <w:szCs w:val="28"/>
        </w:rPr>
        <w:t>, но фенотипически растения сильно отличались. Присутствовала высокая витрификация побегов</w:t>
      </w:r>
      <w:r w:rsidR="00E32473" w:rsidRPr="00187BAF">
        <w:rPr>
          <w:sz w:val="28"/>
          <w:szCs w:val="28"/>
        </w:rPr>
        <w:t xml:space="preserve">, т.е. </w:t>
      </w:r>
      <w:r w:rsidR="0071363C">
        <w:rPr>
          <w:sz w:val="28"/>
          <w:szCs w:val="28"/>
        </w:rPr>
        <w:t xml:space="preserve">привело </w:t>
      </w:r>
      <w:r w:rsidR="00E32473" w:rsidRPr="00187BAF">
        <w:rPr>
          <w:sz w:val="28"/>
          <w:szCs w:val="28"/>
        </w:rPr>
        <w:t>к утолщению стебля, удлинению и искривлению листьев.</w:t>
      </w:r>
      <w:r w:rsidRPr="00187BAF">
        <w:rPr>
          <w:sz w:val="28"/>
          <w:szCs w:val="28"/>
        </w:rPr>
        <w:t xml:space="preserve"> </w:t>
      </w:r>
      <w:r w:rsidR="00E32473" w:rsidRPr="00187BAF">
        <w:rPr>
          <w:sz w:val="28"/>
          <w:szCs w:val="28"/>
        </w:rPr>
        <w:t>Л</w:t>
      </w:r>
      <w:r w:rsidRPr="00187BAF">
        <w:rPr>
          <w:sz w:val="28"/>
          <w:szCs w:val="28"/>
        </w:rPr>
        <w:t xml:space="preserve">истья были </w:t>
      </w:r>
      <w:r w:rsidR="00FF31C9" w:rsidRPr="00187BAF">
        <w:rPr>
          <w:sz w:val="28"/>
          <w:szCs w:val="28"/>
        </w:rPr>
        <w:t>крупного</w:t>
      </w:r>
      <w:r w:rsidRPr="00187BAF">
        <w:rPr>
          <w:sz w:val="28"/>
          <w:szCs w:val="28"/>
        </w:rPr>
        <w:t xml:space="preserve"> размера.  Стебель был низкий, а на некоторых эксплантах отсутствовал вовсе. Дальнейшее культивирование таких побегов усложнилось за счет отсутствия стебля и витрификации</w:t>
      </w:r>
      <w:r w:rsidR="003F1C2A" w:rsidRPr="00187BAF">
        <w:rPr>
          <w:sz w:val="28"/>
          <w:szCs w:val="28"/>
        </w:rPr>
        <w:t xml:space="preserve"> (рисунок 6)</w:t>
      </w:r>
      <w:r w:rsidR="00FF31C9" w:rsidRPr="00187BAF">
        <w:rPr>
          <w:sz w:val="28"/>
          <w:szCs w:val="28"/>
        </w:rPr>
        <w:t>.</w:t>
      </w:r>
      <w:r w:rsidR="00C6182F" w:rsidRPr="00187BAF">
        <w:rPr>
          <w:sz w:val="28"/>
          <w:szCs w:val="28"/>
        </w:rPr>
        <w:t xml:space="preserve"> </w:t>
      </w:r>
      <w:r w:rsidR="002314D6" w:rsidRPr="00187BAF">
        <w:rPr>
          <w:sz w:val="28"/>
          <w:szCs w:val="28"/>
        </w:rPr>
        <w:t xml:space="preserve">Сочетание </w:t>
      </w:r>
      <w:r w:rsidR="00C6182F" w:rsidRPr="00187BAF">
        <w:rPr>
          <w:sz w:val="28"/>
          <w:szCs w:val="28"/>
        </w:rPr>
        <w:t xml:space="preserve">гормонов </w:t>
      </w:r>
      <w:r w:rsidR="002314D6" w:rsidRPr="00187BAF">
        <w:rPr>
          <w:sz w:val="28"/>
          <w:szCs w:val="28"/>
        </w:rPr>
        <w:t>БАП, ГК и ИМК ранее использовал</w:t>
      </w:r>
      <w:r w:rsidR="00C6182F" w:rsidRPr="00187BAF">
        <w:rPr>
          <w:sz w:val="28"/>
          <w:szCs w:val="28"/>
        </w:rPr>
        <w:t>ось</w:t>
      </w:r>
      <w:r w:rsidR="002314D6" w:rsidRPr="00187BAF">
        <w:rPr>
          <w:sz w:val="28"/>
          <w:szCs w:val="28"/>
        </w:rPr>
        <w:t xml:space="preserve"> </w:t>
      </w:r>
      <w:r w:rsidR="00360CD5" w:rsidRPr="00187BAF">
        <w:rPr>
          <w:sz w:val="28"/>
          <w:szCs w:val="28"/>
        </w:rPr>
        <w:t xml:space="preserve">и </w:t>
      </w:r>
      <w:r w:rsidR="002314D6" w:rsidRPr="00187BAF">
        <w:rPr>
          <w:sz w:val="28"/>
          <w:szCs w:val="28"/>
        </w:rPr>
        <w:t xml:space="preserve">для </w:t>
      </w:r>
      <w:r w:rsidR="00360CD5" w:rsidRPr="00187BAF">
        <w:rPr>
          <w:sz w:val="28"/>
          <w:szCs w:val="28"/>
        </w:rPr>
        <w:t xml:space="preserve">других сортов </w:t>
      </w:r>
      <w:r w:rsidR="002314D6" w:rsidRPr="00187BAF">
        <w:rPr>
          <w:sz w:val="28"/>
          <w:szCs w:val="28"/>
        </w:rPr>
        <w:t xml:space="preserve">яблони. </w:t>
      </w:r>
      <w:r w:rsidR="00D169AA" w:rsidRPr="00187BAF">
        <w:rPr>
          <w:sz w:val="28"/>
          <w:szCs w:val="28"/>
        </w:rPr>
        <w:t>Авторами отмечается</w:t>
      </w:r>
      <w:r w:rsidR="002314D6" w:rsidRPr="00187BAF">
        <w:rPr>
          <w:sz w:val="28"/>
          <w:szCs w:val="28"/>
        </w:rPr>
        <w:t xml:space="preserve"> высокая регенерация побегов у подвоя М9 (95,4%), ММ106 (93,3%) и ММ111 </w:t>
      </w:r>
      <w:r w:rsidR="002314D6" w:rsidRPr="00432D25">
        <w:rPr>
          <w:sz w:val="28"/>
          <w:szCs w:val="28"/>
        </w:rPr>
        <w:t>(81,2%)</w:t>
      </w:r>
      <w:r w:rsidR="00C6182F" w:rsidRPr="00432D25">
        <w:rPr>
          <w:sz w:val="28"/>
          <w:szCs w:val="28"/>
        </w:rPr>
        <w:t xml:space="preserve"> </w:t>
      </w:r>
      <w:r w:rsidR="00983AD9" w:rsidRPr="00432D25">
        <w:rPr>
          <w:sz w:val="28"/>
          <w:szCs w:val="28"/>
        </w:rPr>
        <w:t>[114</w:t>
      </w:r>
      <w:r w:rsidR="00424796" w:rsidRPr="00432D25">
        <w:rPr>
          <w:sz w:val="28"/>
          <w:szCs w:val="28"/>
        </w:rPr>
        <w:t xml:space="preserve">, </w:t>
      </w:r>
      <w:r w:rsidR="00432D25" w:rsidRPr="00432D25">
        <w:rPr>
          <w:sz w:val="28"/>
          <w:szCs w:val="28"/>
        </w:rPr>
        <w:t xml:space="preserve">р. </w:t>
      </w:r>
      <w:r w:rsidR="00885BEF" w:rsidRPr="00432D25">
        <w:rPr>
          <w:sz w:val="28"/>
          <w:szCs w:val="28"/>
        </w:rPr>
        <w:t>202</w:t>
      </w:r>
      <w:r w:rsidR="00983AD9" w:rsidRPr="00432D25">
        <w:rPr>
          <w:sz w:val="28"/>
          <w:szCs w:val="28"/>
        </w:rPr>
        <w:t>]</w:t>
      </w:r>
      <w:r w:rsidR="002314D6" w:rsidRPr="00432D25">
        <w:rPr>
          <w:sz w:val="28"/>
          <w:szCs w:val="28"/>
        </w:rPr>
        <w:t xml:space="preserve">. </w:t>
      </w:r>
      <w:r w:rsidR="005C6C2A" w:rsidRPr="00432D25">
        <w:rPr>
          <w:sz w:val="28"/>
          <w:szCs w:val="28"/>
        </w:rPr>
        <w:t xml:space="preserve">Также, для введения в культуру </w:t>
      </w:r>
      <w:r w:rsidR="005C6C2A" w:rsidRPr="00432D25">
        <w:rPr>
          <w:i/>
          <w:sz w:val="28"/>
          <w:szCs w:val="28"/>
          <w:lang w:val="en-US"/>
        </w:rPr>
        <w:t>Malus</w:t>
      </w:r>
      <w:r w:rsidR="005C6C2A" w:rsidRPr="00432D25">
        <w:rPr>
          <w:i/>
          <w:sz w:val="28"/>
          <w:szCs w:val="28"/>
        </w:rPr>
        <w:t xml:space="preserve"> </w:t>
      </w:r>
      <w:r w:rsidR="005C6C2A" w:rsidRPr="00432D25">
        <w:rPr>
          <w:i/>
          <w:sz w:val="28"/>
          <w:szCs w:val="28"/>
          <w:lang w:val="en-US"/>
        </w:rPr>
        <w:t>orientalis</w:t>
      </w:r>
      <w:r w:rsidR="005C6C2A" w:rsidRPr="00432D25">
        <w:rPr>
          <w:sz w:val="28"/>
          <w:szCs w:val="28"/>
        </w:rPr>
        <w:t xml:space="preserve"> авторы культивировали пазушные почки на среду с 1,0 мг/л БАП, 0,1 мг/л ГК и 0,04</w:t>
      </w:r>
      <w:r w:rsidR="00192123" w:rsidRPr="00432D25">
        <w:rPr>
          <w:sz w:val="28"/>
          <w:szCs w:val="28"/>
        </w:rPr>
        <w:t> </w:t>
      </w:r>
      <w:r w:rsidR="005C6C2A" w:rsidRPr="00432D25">
        <w:rPr>
          <w:sz w:val="28"/>
          <w:szCs w:val="28"/>
        </w:rPr>
        <w:t xml:space="preserve">мг/л ИМК </w:t>
      </w:r>
      <w:r w:rsidR="00983AD9" w:rsidRPr="00432D25">
        <w:rPr>
          <w:sz w:val="28"/>
          <w:szCs w:val="28"/>
        </w:rPr>
        <w:t>[125</w:t>
      </w:r>
      <w:r w:rsidR="00424796" w:rsidRPr="00432D25">
        <w:rPr>
          <w:sz w:val="28"/>
          <w:szCs w:val="28"/>
        </w:rPr>
        <w:t xml:space="preserve">, </w:t>
      </w:r>
      <w:r w:rsidR="00432D25" w:rsidRPr="00432D25">
        <w:rPr>
          <w:sz w:val="28"/>
          <w:szCs w:val="28"/>
        </w:rPr>
        <w:t xml:space="preserve">р. </w:t>
      </w:r>
      <w:r w:rsidR="00885BEF" w:rsidRPr="00432D25">
        <w:rPr>
          <w:sz w:val="28"/>
          <w:szCs w:val="28"/>
        </w:rPr>
        <w:t>278</w:t>
      </w:r>
      <w:r w:rsidR="00983AD9" w:rsidRPr="00432D25">
        <w:rPr>
          <w:sz w:val="28"/>
          <w:szCs w:val="28"/>
        </w:rPr>
        <w:t>]</w:t>
      </w:r>
      <w:r w:rsidR="00217F0D" w:rsidRPr="00432D25">
        <w:rPr>
          <w:sz w:val="28"/>
          <w:szCs w:val="28"/>
        </w:rPr>
        <w:t>. Сочетание этих трех гормонов имел успех и при регенерации подво</w:t>
      </w:r>
      <w:r w:rsidR="0071363C" w:rsidRPr="00432D25">
        <w:rPr>
          <w:sz w:val="28"/>
          <w:szCs w:val="28"/>
        </w:rPr>
        <w:t>ев</w:t>
      </w:r>
      <w:r w:rsidR="00217F0D" w:rsidRPr="00432D25">
        <w:rPr>
          <w:sz w:val="28"/>
          <w:szCs w:val="28"/>
        </w:rPr>
        <w:t xml:space="preserve"> </w:t>
      </w:r>
      <w:r w:rsidR="0071363C" w:rsidRPr="00432D25">
        <w:rPr>
          <w:sz w:val="28"/>
          <w:szCs w:val="28"/>
        </w:rPr>
        <w:t xml:space="preserve">яблони </w:t>
      </w:r>
      <w:r w:rsidR="00217F0D" w:rsidRPr="00432D25">
        <w:rPr>
          <w:sz w:val="28"/>
          <w:szCs w:val="28"/>
        </w:rPr>
        <w:t xml:space="preserve">М26 </w:t>
      </w:r>
      <w:r w:rsidR="00983AD9" w:rsidRPr="00432D25">
        <w:rPr>
          <w:sz w:val="28"/>
          <w:szCs w:val="28"/>
        </w:rPr>
        <w:t>[127</w:t>
      </w:r>
      <w:r w:rsidR="00424796" w:rsidRPr="00432D25">
        <w:rPr>
          <w:sz w:val="28"/>
          <w:szCs w:val="28"/>
        </w:rPr>
        <w:t xml:space="preserve">, </w:t>
      </w:r>
      <w:r w:rsidR="00432D25" w:rsidRPr="00432D25">
        <w:rPr>
          <w:sz w:val="28"/>
          <w:szCs w:val="28"/>
        </w:rPr>
        <w:t xml:space="preserve">р. </w:t>
      </w:r>
      <w:r w:rsidR="00885BEF" w:rsidRPr="00432D25">
        <w:rPr>
          <w:sz w:val="28"/>
          <w:szCs w:val="28"/>
        </w:rPr>
        <w:t>755</w:t>
      </w:r>
      <w:r w:rsidR="00983AD9" w:rsidRPr="00432D25">
        <w:rPr>
          <w:sz w:val="28"/>
          <w:szCs w:val="28"/>
        </w:rPr>
        <w:t>]</w:t>
      </w:r>
      <w:r w:rsidR="00217F0D" w:rsidRPr="00432D25">
        <w:rPr>
          <w:sz w:val="28"/>
          <w:szCs w:val="28"/>
        </w:rPr>
        <w:t xml:space="preserve"> и ММ106 </w:t>
      </w:r>
      <w:r w:rsidR="00EF26DA" w:rsidRPr="00432D25">
        <w:rPr>
          <w:sz w:val="28"/>
          <w:szCs w:val="28"/>
        </w:rPr>
        <w:t>[138</w:t>
      </w:r>
      <w:r w:rsidR="00424796" w:rsidRPr="00432D25">
        <w:rPr>
          <w:sz w:val="28"/>
          <w:szCs w:val="28"/>
        </w:rPr>
        <w:t xml:space="preserve">, </w:t>
      </w:r>
      <w:r w:rsidR="00432D25" w:rsidRPr="00432D25">
        <w:rPr>
          <w:sz w:val="28"/>
          <w:szCs w:val="28"/>
        </w:rPr>
        <w:t xml:space="preserve">р. </w:t>
      </w:r>
      <w:r w:rsidR="00885BEF" w:rsidRPr="00432D25">
        <w:rPr>
          <w:sz w:val="28"/>
          <w:szCs w:val="28"/>
        </w:rPr>
        <w:t>561</w:t>
      </w:r>
      <w:r w:rsidR="00EF26DA" w:rsidRPr="00432D25">
        <w:rPr>
          <w:sz w:val="28"/>
          <w:szCs w:val="28"/>
        </w:rPr>
        <w:t>]</w:t>
      </w:r>
      <w:r w:rsidR="00217F0D" w:rsidRPr="00432D25">
        <w:rPr>
          <w:sz w:val="28"/>
          <w:szCs w:val="28"/>
        </w:rPr>
        <w:t>.</w:t>
      </w:r>
    </w:p>
    <w:p w14:paraId="323E602D" w14:textId="663299AB" w:rsidR="00192123" w:rsidRPr="00432D25" w:rsidRDefault="00192123" w:rsidP="00192123">
      <w:pPr>
        <w:spacing w:after="0" w:line="240" w:lineRule="auto"/>
        <w:ind w:firstLine="709"/>
        <w:jc w:val="both"/>
        <w:rPr>
          <w:sz w:val="28"/>
          <w:szCs w:val="28"/>
        </w:rPr>
      </w:pPr>
      <w:r w:rsidRPr="00432D25">
        <w:rPr>
          <w:sz w:val="28"/>
          <w:szCs w:val="28"/>
        </w:rPr>
        <w:t xml:space="preserve">Использование двух цитокининов вместе на варианте </w:t>
      </w:r>
      <w:r w:rsidRPr="00432D25">
        <w:rPr>
          <w:sz w:val="28"/>
          <w:szCs w:val="28"/>
          <w:lang w:val="en-US"/>
        </w:rPr>
        <w:t>IV</w:t>
      </w:r>
      <w:r w:rsidRPr="00432D25">
        <w:rPr>
          <w:sz w:val="28"/>
          <w:szCs w:val="28"/>
        </w:rPr>
        <w:t xml:space="preserve"> (БАП 1,0 мг/л и КТ 3,0 мг/л) привело к регенерации побегов у 87,5% эксплантов. В среднем, высота побега составила 2,08±0,06 см. Было получено максимальное </w:t>
      </w:r>
      <w:r w:rsidRPr="00187BAF">
        <w:rPr>
          <w:sz w:val="28"/>
          <w:szCs w:val="28"/>
        </w:rPr>
        <w:t xml:space="preserve">количество листьев 9,14±0,27 шт на эксплант (таблица 5). Однако, листовая пластинка у многих побегов была очень узкая, местами присутствовала витрификация (рисунок 6). </w:t>
      </w:r>
      <w:r w:rsidRPr="00187BAF">
        <w:rPr>
          <w:sz w:val="28"/>
          <w:szCs w:val="28"/>
          <w:lang w:val="en-US"/>
        </w:rPr>
        <w:t>Modgil</w:t>
      </w:r>
      <w:r w:rsidRPr="00187BAF">
        <w:rPr>
          <w:sz w:val="28"/>
          <w:szCs w:val="28"/>
        </w:rPr>
        <w:t xml:space="preserve"> и др. отмечают, что сочетание БАП и КТ положительно влияло на размножение побегов яблони </w:t>
      </w:r>
      <w:r w:rsidRPr="00187BAF">
        <w:rPr>
          <w:sz w:val="28"/>
          <w:szCs w:val="28"/>
          <w:lang w:val="en-US"/>
        </w:rPr>
        <w:t>Tydeman</w:t>
      </w:r>
      <w:r w:rsidRPr="00187BAF">
        <w:rPr>
          <w:sz w:val="28"/>
          <w:szCs w:val="28"/>
        </w:rPr>
        <w:t>'</w:t>
      </w:r>
      <w:r w:rsidRPr="00187BAF">
        <w:rPr>
          <w:sz w:val="28"/>
          <w:szCs w:val="28"/>
          <w:lang w:val="en-US"/>
        </w:rPr>
        <w:t>s</w:t>
      </w:r>
      <w:r w:rsidRPr="00187BAF">
        <w:rPr>
          <w:sz w:val="28"/>
          <w:szCs w:val="28"/>
        </w:rPr>
        <w:t xml:space="preserve"> </w:t>
      </w:r>
      <w:r w:rsidRPr="00187BAF">
        <w:rPr>
          <w:sz w:val="28"/>
          <w:szCs w:val="28"/>
          <w:lang w:val="en-US"/>
        </w:rPr>
        <w:t>Early</w:t>
      </w:r>
      <w:r w:rsidRPr="00187BAF">
        <w:rPr>
          <w:sz w:val="28"/>
          <w:szCs w:val="28"/>
        </w:rPr>
        <w:t xml:space="preserve"> </w:t>
      </w:r>
      <w:r w:rsidRPr="00187BAF">
        <w:rPr>
          <w:sz w:val="28"/>
          <w:szCs w:val="28"/>
          <w:lang w:val="en-US"/>
        </w:rPr>
        <w:t>Worceste</w:t>
      </w:r>
      <w:r w:rsidRPr="00187BAF">
        <w:rPr>
          <w:sz w:val="28"/>
          <w:szCs w:val="28"/>
        </w:rPr>
        <w:t xml:space="preserve">, чем при использовании только БАП. У яблони </w:t>
      </w:r>
      <w:r w:rsidRPr="00187BAF">
        <w:rPr>
          <w:i/>
          <w:sz w:val="28"/>
          <w:szCs w:val="28"/>
          <w:lang w:val="en-US"/>
        </w:rPr>
        <w:t>H</w:t>
      </w:r>
      <w:r w:rsidRPr="00187BAF">
        <w:rPr>
          <w:i/>
          <w:sz w:val="28"/>
          <w:szCs w:val="28"/>
        </w:rPr>
        <w:t>ú</w:t>
      </w:r>
      <w:r w:rsidRPr="00187BAF">
        <w:rPr>
          <w:i/>
          <w:sz w:val="28"/>
          <w:szCs w:val="28"/>
          <w:lang w:val="en-US"/>
        </w:rPr>
        <w:t>sv</w:t>
      </w:r>
      <w:r w:rsidRPr="00187BAF">
        <w:rPr>
          <w:i/>
          <w:sz w:val="28"/>
          <w:szCs w:val="28"/>
        </w:rPr>
        <w:t>é</w:t>
      </w:r>
      <w:r w:rsidRPr="00187BAF">
        <w:rPr>
          <w:i/>
          <w:sz w:val="28"/>
          <w:szCs w:val="28"/>
          <w:lang w:val="en-US"/>
        </w:rPr>
        <w:t>ti</w:t>
      </w:r>
      <w:r w:rsidRPr="00187BAF">
        <w:rPr>
          <w:i/>
          <w:sz w:val="28"/>
          <w:szCs w:val="28"/>
        </w:rPr>
        <w:t xml:space="preserve"> </w:t>
      </w:r>
      <w:r w:rsidRPr="00187BAF">
        <w:rPr>
          <w:i/>
          <w:sz w:val="28"/>
          <w:szCs w:val="28"/>
          <w:lang w:val="en-US"/>
        </w:rPr>
        <w:t>rozmaring</w:t>
      </w:r>
      <w:r w:rsidRPr="00187BAF">
        <w:rPr>
          <w:sz w:val="28"/>
          <w:szCs w:val="28"/>
        </w:rPr>
        <w:t xml:space="preserve"> применение 1,0 мг/л БАП в сочетании с 1,0 или 1,5 мг/л КТ индуцировало </w:t>
      </w:r>
      <w:r w:rsidRPr="00432D25">
        <w:rPr>
          <w:sz w:val="28"/>
          <w:szCs w:val="28"/>
        </w:rPr>
        <w:t xml:space="preserve">значительно больше побегов (5,3 или 6,2), чем среды, содержащие 0,5 или 1,0 мг /л БАП. Побеги были значительно длиннее на среде, содержащей два цитокинина, чем на среде только с 1,0 мг/л БАП [144, </w:t>
      </w:r>
      <w:r w:rsidR="00432D25" w:rsidRPr="00432D25">
        <w:rPr>
          <w:sz w:val="28"/>
          <w:szCs w:val="28"/>
        </w:rPr>
        <w:t xml:space="preserve">р. </w:t>
      </w:r>
      <w:r w:rsidR="00E22A9C" w:rsidRPr="00432D25">
        <w:rPr>
          <w:sz w:val="28"/>
          <w:szCs w:val="28"/>
        </w:rPr>
        <w:t>27</w:t>
      </w:r>
      <w:r w:rsidRPr="00432D25">
        <w:rPr>
          <w:sz w:val="28"/>
          <w:szCs w:val="28"/>
        </w:rPr>
        <w:t xml:space="preserve">]. Яблони Прима и Галактика показал наибольший процент размножения на среде с 1,0 мг/л БАП и КТ или 0,5 мг/л БАП и 1,5 мг/л КТ, количество побегов составило ≤10,9 новых побегов на эксплант [107, </w:t>
      </w:r>
      <w:r w:rsidR="00432D25" w:rsidRPr="00432D25">
        <w:rPr>
          <w:sz w:val="28"/>
          <w:szCs w:val="28"/>
        </w:rPr>
        <w:t xml:space="preserve">р. </w:t>
      </w:r>
      <w:r w:rsidR="00E22A9C" w:rsidRPr="00432D25">
        <w:rPr>
          <w:sz w:val="28"/>
          <w:szCs w:val="28"/>
        </w:rPr>
        <w:t>2</w:t>
      </w:r>
      <w:r w:rsidRPr="00432D25">
        <w:rPr>
          <w:sz w:val="28"/>
          <w:szCs w:val="28"/>
        </w:rPr>
        <w:t>].</w:t>
      </w:r>
    </w:p>
    <w:p w14:paraId="5E8E263E" w14:textId="77777777" w:rsidR="00192123" w:rsidRPr="00432D25" w:rsidRDefault="00192123" w:rsidP="00F36E60">
      <w:pPr>
        <w:spacing w:after="0" w:line="240" w:lineRule="auto"/>
        <w:ind w:firstLine="709"/>
        <w:jc w:val="both"/>
        <w:rPr>
          <w:sz w:val="28"/>
          <w:szCs w:val="28"/>
        </w:rPr>
      </w:pPr>
    </w:p>
    <w:p w14:paraId="61BFE4CD" w14:textId="66E971CB" w:rsidR="00B37B75" w:rsidRPr="00192123" w:rsidRDefault="00B37B75" w:rsidP="00192123">
      <w:pPr>
        <w:spacing w:after="0" w:line="240" w:lineRule="auto"/>
        <w:jc w:val="both"/>
        <w:rPr>
          <w:bCs/>
          <w:sz w:val="28"/>
          <w:szCs w:val="28"/>
        </w:rPr>
      </w:pPr>
      <w:r w:rsidRPr="00432D25">
        <w:rPr>
          <w:sz w:val="28"/>
          <w:szCs w:val="28"/>
        </w:rPr>
        <w:t xml:space="preserve">Таблица </w:t>
      </w:r>
      <w:r w:rsidR="00644C24" w:rsidRPr="00432D25">
        <w:rPr>
          <w:sz w:val="28"/>
          <w:szCs w:val="28"/>
        </w:rPr>
        <w:t xml:space="preserve">5 </w:t>
      </w:r>
      <w:r w:rsidR="00192123" w:rsidRPr="00432D25">
        <w:rPr>
          <w:b/>
          <w:bCs/>
          <w:szCs w:val="24"/>
        </w:rPr>
        <w:t xml:space="preserve">– </w:t>
      </w:r>
      <w:r w:rsidRPr="00432D25">
        <w:rPr>
          <w:bCs/>
          <w:sz w:val="28"/>
          <w:szCs w:val="28"/>
        </w:rPr>
        <w:t xml:space="preserve">Оптимизация состава питательной среды </w:t>
      </w:r>
      <w:r w:rsidRPr="00432D25">
        <w:rPr>
          <w:bCs/>
          <w:sz w:val="28"/>
          <w:szCs w:val="28"/>
          <w:lang w:val="en-US"/>
        </w:rPr>
        <w:t>QL</w:t>
      </w:r>
      <w:r w:rsidRPr="00432D25">
        <w:rPr>
          <w:bCs/>
          <w:sz w:val="28"/>
          <w:szCs w:val="28"/>
        </w:rPr>
        <w:t xml:space="preserve"> для введения в </w:t>
      </w:r>
      <w:r w:rsidRPr="00192123">
        <w:rPr>
          <w:bCs/>
          <w:sz w:val="28"/>
          <w:szCs w:val="28"/>
        </w:rPr>
        <w:t xml:space="preserve">культуру </w:t>
      </w:r>
      <w:r w:rsidRPr="00192123">
        <w:rPr>
          <w:bCs/>
          <w:i/>
          <w:sz w:val="28"/>
          <w:szCs w:val="28"/>
          <w:lang w:val="en-US"/>
        </w:rPr>
        <w:t>in</w:t>
      </w:r>
      <w:r w:rsidR="004C65D0" w:rsidRPr="00192123">
        <w:rPr>
          <w:bCs/>
          <w:i/>
          <w:sz w:val="28"/>
          <w:szCs w:val="28"/>
        </w:rPr>
        <w:t xml:space="preserve"> </w:t>
      </w:r>
      <w:r w:rsidRPr="00192123">
        <w:rPr>
          <w:bCs/>
          <w:i/>
          <w:sz w:val="28"/>
          <w:szCs w:val="28"/>
          <w:lang w:val="en-US"/>
        </w:rPr>
        <w:t>vitro</w:t>
      </w:r>
      <w:r w:rsidRPr="00192123">
        <w:rPr>
          <w:bCs/>
          <w:sz w:val="28"/>
          <w:szCs w:val="28"/>
        </w:rPr>
        <w:t xml:space="preserve"> пазушных почек яблони Недзвецкого</w:t>
      </w:r>
    </w:p>
    <w:p w14:paraId="19B9668A" w14:textId="77777777" w:rsidR="003F557F" w:rsidRPr="00192123" w:rsidRDefault="003F557F" w:rsidP="00F36E60">
      <w:pPr>
        <w:spacing w:after="0" w:line="240" w:lineRule="auto"/>
        <w:rPr>
          <w:b/>
          <w:bCs/>
          <w:sz w:val="16"/>
          <w:szCs w:val="16"/>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9"/>
        <w:gridCol w:w="3903"/>
        <w:gridCol w:w="864"/>
        <w:gridCol w:w="850"/>
        <w:gridCol w:w="1495"/>
        <w:gridCol w:w="1393"/>
      </w:tblGrid>
      <w:tr w:rsidR="00187BAF" w:rsidRPr="00187BAF" w14:paraId="778F8005" w14:textId="77777777" w:rsidTr="00192123">
        <w:trPr>
          <w:trHeight w:val="562"/>
          <w:jc w:val="center"/>
        </w:trPr>
        <w:tc>
          <w:tcPr>
            <w:tcW w:w="1089" w:type="dxa"/>
            <w:vMerge w:val="restart"/>
            <w:shd w:val="clear" w:color="auto" w:fill="auto"/>
            <w:vAlign w:val="center"/>
          </w:tcPr>
          <w:p w14:paraId="789F8ABB" w14:textId="77777777" w:rsidR="00DD289D" w:rsidRPr="00187BAF" w:rsidRDefault="00DD289D" w:rsidP="00192123">
            <w:pPr>
              <w:tabs>
                <w:tab w:val="left" w:pos="567"/>
              </w:tabs>
              <w:spacing w:after="0" w:line="240" w:lineRule="auto"/>
              <w:jc w:val="center"/>
              <w:rPr>
                <w:szCs w:val="24"/>
                <w:shd w:val="clear" w:color="auto" w:fill="FFFFFF"/>
              </w:rPr>
            </w:pPr>
            <w:r w:rsidRPr="00187BAF">
              <w:rPr>
                <w:szCs w:val="24"/>
                <w:shd w:val="clear" w:color="auto" w:fill="FFFFFF"/>
              </w:rPr>
              <w:t>Вариант</w:t>
            </w:r>
          </w:p>
        </w:tc>
        <w:tc>
          <w:tcPr>
            <w:tcW w:w="3903" w:type="dxa"/>
            <w:vMerge w:val="restart"/>
            <w:shd w:val="clear" w:color="auto" w:fill="auto"/>
            <w:vAlign w:val="center"/>
          </w:tcPr>
          <w:p w14:paraId="1B9A1688" w14:textId="77777777" w:rsidR="00DD289D" w:rsidRPr="00187BAF" w:rsidRDefault="00DD289D" w:rsidP="00192123">
            <w:pPr>
              <w:tabs>
                <w:tab w:val="left" w:pos="567"/>
              </w:tabs>
              <w:spacing w:after="0" w:line="240" w:lineRule="auto"/>
              <w:ind w:hanging="57"/>
              <w:jc w:val="center"/>
              <w:rPr>
                <w:szCs w:val="24"/>
                <w:shd w:val="clear" w:color="auto" w:fill="FFFFFF"/>
              </w:rPr>
            </w:pPr>
            <w:r w:rsidRPr="00187BAF">
              <w:rPr>
                <w:szCs w:val="24"/>
                <w:shd w:val="clear" w:color="auto" w:fill="FFFFFF"/>
              </w:rPr>
              <w:t>Питательная среда</w:t>
            </w:r>
          </w:p>
        </w:tc>
        <w:tc>
          <w:tcPr>
            <w:tcW w:w="1714" w:type="dxa"/>
            <w:gridSpan w:val="2"/>
            <w:shd w:val="clear" w:color="auto" w:fill="auto"/>
            <w:vAlign w:val="center"/>
          </w:tcPr>
          <w:p w14:paraId="015F16C8" w14:textId="63D23CCB" w:rsidR="00DD289D" w:rsidRPr="00187BAF" w:rsidRDefault="009C7D9A" w:rsidP="00192123">
            <w:pPr>
              <w:tabs>
                <w:tab w:val="left" w:pos="567"/>
              </w:tabs>
              <w:spacing w:after="0" w:line="240" w:lineRule="auto"/>
              <w:jc w:val="center"/>
              <w:rPr>
                <w:szCs w:val="24"/>
                <w:shd w:val="clear" w:color="auto" w:fill="FFFFFF"/>
              </w:rPr>
            </w:pPr>
            <w:r>
              <w:rPr>
                <w:szCs w:val="24"/>
                <w:shd w:val="clear" w:color="auto" w:fill="FFFFFF"/>
              </w:rPr>
              <w:t>Регенери</w:t>
            </w:r>
            <w:r w:rsidR="00192123">
              <w:rPr>
                <w:szCs w:val="24"/>
                <w:shd w:val="clear" w:color="auto" w:fill="FFFFFF"/>
              </w:rPr>
              <w:t xml:space="preserve"> </w:t>
            </w:r>
            <w:r>
              <w:rPr>
                <w:szCs w:val="24"/>
                <w:shd w:val="clear" w:color="auto" w:fill="FFFFFF"/>
              </w:rPr>
              <w:t>рованные</w:t>
            </w:r>
            <w:r w:rsidR="00DD289D" w:rsidRPr="00187BAF">
              <w:rPr>
                <w:szCs w:val="24"/>
                <w:shd w:val="clear" w:color="auto" w:fill="FFFFFF"/>
              </w:rPr>
              <w:t xml:space="preserve"> эксплант</w:t>
            </w:r>
            <w:r>
              <w:rPr>
                <w:szCs w:val="24"/>
                <w:shd w:val="clear" w:color="auto" w:fill="FFFFFF"/>
              </w:rPr>
              <w:t>ы</w:t>
            </w:r>
          </w:p>
        </w:tc>
        <w:tc>
          <w:tcPr>
            <w:tcW w:w="1495" w:type="dxa"/>
            <w:vMerge w:val="restart"/>
            <w:shd w:val="clear" w:color="auto" w:fill="auto"/>
            <w:vAlign w:val="center"/>
          </w:tcPr>
          <w:p w14:paraId="37F9B30D" w14:textId="77777777" w:rsidR="00DD289D" w:rsidRPr="00187BAF" w:rsidRDefault="00DD289D" w:rsidP="00192123">
            <w:pPr>
              <w:tabs>
                <w:tab w:val="left" w:pos="567"/>
              </w:tabs>
              <w:spacing w:after="0" w:line="240" w:lineRule="auto"/>
              <w:jc w:val="center"/>
              <w:rPr>
                <w:szCs w:val="24"/>
                <w:shd w:val="clear" w:color="auto" w:fill="FFFFFF"/>
              </w:rPr>
            </w:pPr>
            <w:r w:rsidRPr="00187BAF">
              <w:rPr>
                <w:szCs w:val="24"/>
                <w:shd w:val="clear" w:color="auto" w:fill="FFFFFF"/>
              </w:rPr>
              <w:t>Средняя высота побегов, см</w:t>
            </w:r>
          </w:p>
        </w:tc>
        <w:tc>
          <w:tcPr>
            <w:tcW w:w="1393" w:type="dxa"/>
            <w:vMerge w:val="restart"/>
            <w:vAlign w:val="center"/>
          </w:tcPr>
          <w:p w14:paraId="0156BCA4" w14:textId="176B832F" w:rsidR="00DD289D" w:rsidRPr="00187BAF" w:rsidRDefault="00DD289D" w:rsidP="00192123">
            <w:pPr>
              <w:tabs>
                <w:tab w:val="left" w:pos="567"/>
              </w:tabs>
              <w:spacing w:after="0" w:line="240" w:lineRule="auto"/>
              <w:jc w:val="center"/>
              <w:rPr>
                <w:szCs w:val="24"/>
                <w:shd w:val="clear" w:color="auto" w:fill="FFFFFF"/>
              </w:rPr>
            </w:pPr>
            <w:r w:rsidRPr="00187BAF">
              <w:rPr>
                <w:szCs w:val="24"/>
                <w:shd w:val="clear" w:color="auto" w:fill="FFFFFF"/>
              </w:rPr>
              <w:t>Среднее кол</w:t>
            </w:r>
            <w:r w:rsidR="00192123">
              <w:rPr>
                <w:szCs w:val="24"/>
                <w:shd w:val="clear" w:color="auto" w:fill="FFFFFF"/>
              </w:rPr>
              <w:t>ичест</w:t>
            </w:r>
            <w:r w:rsidRPr="00187BAF">
              <w:rPr>
                <w:szCs w:val="24"/>
                <w:shd w:val="clear" w:color="auto" w:fill="FFFFFF"/>
              </w:rPr>
              <w:t>во листьев, шт</w:t>
            </w:r>
            <w:r w:rsidR="00192123">
              <w:rPr>
                <w:szCs w:val="24"/>
                <w:shd w:val="clear" w:color="auto" w:fill="FFFFFF"/>
              </w:rPr>
              <w:t>.</w:t>
            </w:r>
          </w:p>
        </w:tc>
      </w:tr>
      <w:tr w:rsidR="00187BAF" w:rsidRPr="00187BAF" w14:paraId="3E588671" w14:textId="77777777" w:rsidTr="00192123">
        <w:trPr>
          <w:trHeight w:val="293"/>
          <w:jc w:val="center"/>
        </w:trPr>
        <w:tc>
          <w:tcPr>
            <w:tcW w:w="1089" w:type="dxa"/>
            <w:vMerge/>
            <w:shd w:val="clear" w:color="auto" w:fill="auto"/>
          </w:tcPr>
          <w:p w14:paraId="572F329B" w14:textId="77777777" w:rsidR="00DD289D" w:rsidRPr="00187BAF" w:rsidRDefault="00DD289D" w:rsidP="00F36E60">
            <w:pPr>
              <w:tabs>
                <w:tab w:val="left" w:pos="567"/>
              </w:tabs>
              <w:spacing w:after="0" w:line="240" w:lineRule="auto"/>
              <w:jc w:val="center"/>
              <w:rPr>
                <w:szCs w:val="24"/>
                <w:shd w:val="clear" w:color="auto" w:fill="FFFFFF"/>
              </w:rPr>
            </w:pPr>
          </w:p>
        </w:tc>
        <w:tc>
          <w:tcPr>
            <w:tcW w:w="3903" w:type="dxa"/>
            <w:vMerge/>
            <w:shd w:val="clear" w:color="auto" w:fill="auto"/>
          </w:tcPr>
          <w:p w14:paraId="48B5542D" w14:textId="77777777" w:rsidR="00DD289D" w:rsidRPr="00187BAF" w:rsidRDefault="00DD289D" w:rsidP="00F36E60">
            <w:pPr>
              <w:tabs>
                <w:tab w:val="left" w:pos="567"/>
              </w:tabs>
              <w:spacing w:after="0" w:line="240" w:lineRule="auto"/>
              <w:ind w:firstLine="709"/>
              <w:jc w:val="center"/>
              <w:rPr>
                <w:szCs w:val="24"/>
                <w:shd w:val="clear" w:color="auto" w:fill="FFFFFF"/>
              </w:rPr>
            </w:pPr>
          </w:p>
        </w:tc>
        <w:tc>
          <w:tcPr>
            <w:tcW w:w="864" w:type="dxa"/>
            <w:shd w:val="clear" w:color="auto" w:fill="auto"/>
          </w:tcPr>
          <w:p w14:paraId="6F6B2374" w14:textId="355493E2" w:rsidR="00DD289D" w:rsidRPr="00187BAF" w:rsidRDefault="00192123" w:rsidP="00F36E60">
            <w:pPr>
              <w:tabs>
                <w:tab w:val="left" w:pos="567"/>
              </w:tabs>
              <w:spacing w:after="0" w:line="240" w:lineRule="auto"/>
              <w:ind w:firstLine="35"/>
              <w:jc w:val="center"/>
              <w:rPr>
                <w:szCs w:val="24"/>
                <w:shd w:val="clear" w:color="auto" w:fill="FFFFFF"/>
              </w:rPr>
            </w:pPr>
            <w:r w:rsidRPr="00187BAF">
              <w:rPr>
                <w:szCs w:val="24"/>
                <w:shd w:val="clear" w:color="auto" w:fill="FFFFFF"/>
              </w:rPr>
              <w:t>ш</w:t>
            </w:r>
            <w:r w:rsidR="00DD289D" w:rsidRPr="00187BAF">
              <w:rPr>
                <w:szCs w:val="24"/>
                <w:shd w:val="clear" w:color="auto" w:fill="FFFFFF"/>
              </w:rPr>
              <w:t>т</w:t>
            </w:r>
            <w:r>
              <w:rPr>
                <w:szCs w:val="24"/>
                <w:shd w:val="clear" w:color="auto" w:fill="FFFFFF"/>
              </w:rPr>
              <w:t>.</w:t>
            </w:r>
          </w:p>
        </w:tc>
        <w:tc>
          <w:tcPr>
            <w:tcW w:w="850" w:type="dxa"/>
            <w:shd w:val="clear" w:color="auto" w:fill="auto"/>
          </w:tcPr>
          <w:p w14:paraId="7C3C0290" w14:textId="77777777" w:rsidR="00DD289D" w:rsidRPr="00187BAF" w:rsidRDefault="00DD289D" w:rsidP="00F36E60">
            <w:pPr>
              <w:tabs>
                <w:tab w:val="left" w:pos="567"/>
              </w:tabs>
              <w:spacing w:after="0" w:line="240" w:lineRule="auto"/>
              <w:ind w:firstLine="32"/>
              <w:jc w:val="center"/>
              <w:rPr>
                <w:szCs w:val="24"/>
                <w:shd w:val="clear" w:color="auto" w:fill="FFFFFF"/>
              </w:rPr>
            </w:pPr>
            <w:r w:rsidRPr="00187BAF">
              <w:rPr>
                <w:szCs w:val="24"/>
                <w:shd w:val="clear" w:color="auto" w:fill="FFFFFF"/>
              </w:rPr>
              <w:t>%</w:t>
            </w:r>
          </w:p>
        </w:tc>
        <w:tc>
          <w:tcPr>
            <w:tcW w:w="1495" w:type="dxa"/>
            <w:vMerge/>
            <w:shd w:val="clear" w:color="auto" w:fill="auto"/>
          </w:tcPr>
          <w:p w14:paraId="253B3E08" w14:textId="77777777" w:rsidR="00DD289D" w:rsidRPr="00187BAF" w:rsidRDefault="00DD289D" w:rsidP="00F36E60">
            <w:pPr>
              <w:tabs>
                <w:tab w:val="left" w:pos="567"/>
              </w:tabs>
              <w:spacing w:after="0" w:line="240" w:lineRule="auto"/>
              <w:ind w:firstLine="35"/>
              <w:jc w:val="center"/>
              <w:rPr>
                <w:szCs w:val="24"/>
                <w:shd w:val="clear" w:color="auto" w:fill="FFFFFF"/>
              </w:rPr>
            </w:pPr>
          </w:p>
        </w:tc>
        <w:tc>
          <w:tcPr>
            <w:tcW w:w="1393" w:type="dxa"/>
            <w:vMerge/>
          </w:tcPr>
          <w:p w14:paraId="6CC78C26" w14:textId="77777777" w:rsidR="00DD289D" w:rsidRPr="00187BAF" w:rsidRDefault="00DD289D" w:rsidP="00F36E60">
            <w:pPr>
              <w:tabs>
                <w:tab w:val="left" w:pos="567"/>
              </w:tabs>
              <w:spacing w:after="0" w:line="240" w:lineRule="auto"/>
              <w:ind w:firstLine="35"/>
              <w:jc w:val="center"/>
              <w:rPr>
                <w:szCs w:val="24"/>
                <w:shd w:val="clear" w:color="auto" w:fill="FFFFFF"/>
              </w:rPr>
            </w:pPr>
          </w:p>
        </w:tc>
      </w:tr>
      <w:tr w:rsidR="00187BAF" w:rsidRPr="00187BAF" w14:paraId="7700CFA5" w14:textId="77777777" w:rsidTr="00192123">
        <w:trPr>
          <w:trHeight w:val="179"/>
          <w:jc w:val="center"/>
        </w:trPr>
        <w:tc>
          <w:tcPr>
            <w:tcW w:w="1089" w:type="dxa"/>
            <w:shd w:val="clear" w:color="auto" w:fill="auto"/>
            <w:vAlign w:val="center"/>
          </w:tcPr>
          <w:p w14:paraId="652A619C" w14:textId="77777777" w:rsidR="00DD289D" w:rsidRPr="00187BAF" w:rsidRDefault="00DD289D" w:rsidP="00192123">
            <w:pPr>
              <w:tabs>
                <w:tab w:val="left" w:pos="567"/>
              </w:tabs>
              <w:spacing w:after="0" w:line="240" w:lineRule="auto"/>
              <w:jc w:val="center"/>
              <w:rPr>
                <w:szCs w:val="24"/>
                <w:shd w:val="clear" w:color="auto" w:fill="FFFFFF"/>
              </w:rPr>
            </w:pPr>
            <w:r w:rsidRPr="00187BAF">
              <w:rPr>
                <w:szCs w:val="24"/>
                <w:lang w:val="en-US"/>
              </w:rPr>
              <w:t>I</w:t>
            </w:r>
          </w:p>
        </w:tc>
        <w:tc>
          <w:tcPr>
            <w:tcW w:w="3903" w:type="dxa"/>
            <w:shd w:val="clear" w:color="auto" w:fill="auto"/>
          </w:tcPr>
          <w:p w14:paraId="25EF7F3B" w14:textId="77777777" w:rsidR="00DD289D" w:rsidRPr="00187BAF" w:rsidRDefault="00DD289D" w:rsidP="00F36E60">
            <w:pPr>
              <w:tabs>
                <w:tab w:val="left" w:pos="567"/>
              </w:tabs>
              <w:spacing w:after="0" w:line="240" w:lineRule="auto"/>
              <w:rPr>
                <w:szCs w:val="24"/>
                <w:shd w:val="clear" w:color="auto" w:fill="FFFFFF"/>
              </w:rPr>
            </w:pPr>
            <w:r w:rsidRPr="00187BAF">
              <w:rPr>
                <w:i/>
                <w:szCs w:val="24"/>
                <w:lang w:val="en-US"/>
              </w:rPr>
              <w:t>QL</w:t>
            </w:r>
            <w:r w:rsidRPr="00187BAF">
              <w:rPr>
                <w:szCs w:val="24"/>
              </w:rPr>
              <w:t xml:space="preserve"> безгормональная</w:t>
            </w:r>
          </w:p>
        </w:tc>
        <w:tc>
          <w:tcPr>
            <w:tcW w:w="864" w:type="dxa"/>
            <w:shd w:val="clear" w:color="auto" w:fill="auto"/>
            <w:vAlign w:val="center"/>
          </w:tcPr>
          <w:p w14:paraId="6FF0C0F0" w14:textId="77777777" w:rsidR="00DD289D" w:rsidRPr="00187BAF" w:rsidRDefault="00DD289D" w:rsidP="00192123">
            <w:pPr>
              <w:tabs>
                <w:tab w:val="left" w:pos="567"/>
              </w:tabs>
              <w:spacing w:after="0" w:line="240" w:lineRule="auto"/>
              <w:ind w:firstLine="35"/>
              <w:jc w:val="center"/>
              <w:rPr>
                <w:szCs w:val="24"/>
                <w:shd w:val="clear" w:color="auto" w:fill="FFFFFF"/>
              </w:rPr>
            </w:pPr>
            <w:r w:rsidRPr="00187BAF">
              <w:rPr>
                <w:szCs w:val="24"/>
                <w:shd w:val="clear" w:color="auto" w:fill="FFFFFF"/>
              </w:rPr>
              <w:t>4</w:t>
            </w:r>
          </w:p>
        </w:tc>
        <w:tc>
          <w:tcPr>
            <w:tcW w:w="850" w:type="dxa"/>
            <w:shd w:val="clear" w:color="auto" w:fill="auto"/>
            <w:vAlign w:val="center"/>
          </w:tcPr>
          <w:p w14:paraId="0226B479" w14:textId="77777777" w:rsidR="00DD289D" w:rsidRPr="00187BAF" w:rsidRDefault="00DD289D" w:rsidP="00192123">
            <w:pPr>
              <w:tabs>
                <w:tab w:val="left" w:pos="567"/>
              </w:tabs>
              <w:spacing w:after="0" w:line="240" w:lineRule="auto"/>
              <w:ind w:firstLine="32"/>
              <w:jc w:val="center"/>
              <w:rPr>
                <w:szCs w:val="24"/>
                <w:shd w:val="clear" w:color="auto" w:fill="FFFFFF"/>
              </w:rPr>
            </w:pPr>
            <w:r w:rsidRPr="00187BAF">
              <w:rPr>
                <w:szCs w:val="24"/>
                <w:shd w:val="clear" w:color="auto" w:fill="FFFFFF"/>
              </w:rPr>
              <w:t>10</w:t>
            </w:r>
          </w:p>
        </w:tc>
        <w:tc>
          <w:tcPr>
            <w:tcW w:w="1495" w:type="dxa"/>
            <w:shd w:val="clear" w:color="auto" w:fill="auto"/>
            <w:vAlign w:val="center"/>
          </w:tcPr>
          <w:p w14:paraId="21E62E0C" w14:textId="77777777" w:rsidR="00DD289D" w:rsidRPr="00187BAF" w:rsidRDefault="00DD289D" w:rsidP="00192123">
            <w:pPr>
              <w:spacing w:after="0" w:line="240" w:lineRule="auto"/>
              <w:ind w:firstLine="35"/>
              <w:jc w:val="center"/>
              <w:rPr>
                <w:rFonts w:eastAsia="Times New Roman"/>
                <w:szCs w:val="24"/>
                <w:lang w:val="en-US"/>
              </w:rPr>
            </w:pPr>
            <w:r w:rsidRPr="00187BAF">
              <w:rPr>
                <w:szCs w:val="24"/>
              </w:rPr>
              <w:t>0,08±0,04</w:t>
            </w:r>
            <w:r w:rsidRPr="00187BAF">
              <w:rPr>
                <w:szCs w:val="24"/>
                <w:lang w:val="en-US"/>
              </w:rPr>
              <w:t>*</w:t>
            </w:r>
          </w:p>
        </w:tc>
        <w:tc>
          <w:tcPr>
            <w:tcW w:w="1393" w:type="dxa"/>
            <w:vAlign w:val="center"/>
          </w:tcPr>
          <w:p w14:paraId="16813CA9" w14:textId="77777777" w:rsidR="00DD289D" w:rsidRPr="00187BAF" w:rsidRDefault="00DD289D" w:rsidP="00192123">
            <w:pPr>
              <w:spacing w:after="0" w:line="240" w:lineRule="auto"/>
              <w:ind w:firstLine="35"/>
              <w:jc w:val="center"/>
              <w:rPr>
                <w:rFonts w:eastAsia="Times New Roman"/>
                <w:szCs w:val="24"/>
              </w:rPr>
            </w:pPr>
            <w:r w:rsidRPr="00187BAF">
              <w:rPr>
                <w:szCs w:val="24"/>
              </w:rPr>
              <w:t>0,20±0,10*</w:t>
            </w:r>
          </w:p>
        </w:tc>
      </w:tr>
      <w:tr w:rsidR="00187BAF" w:rsidRPr="00187BAF" w14:paraId="3B6BD194" w14:textId="77777777" w:rsidTr="00192123">
        <w:trPr>
          <w:trHeight w:val="232"/>
          <w:jc w:val="center"/>
        </w:trPr>
        <w:tc>
          <w:tcPr>
            <w:tcW w:w="1089" w:type="dxa"/>
            <w:shd w:val="clear" w:color="auto" w:fill="auto"/>
            <w:vAlign w:val="center"/>
          </w:tcPr>
          <w:p w14:paraId="752AEC3E" w14:textId="77777777" w:rsidR="00DD289D" w:rsidRPr="00187BAF" w:rsidRDefault="00DD289D" w:rsidP="00192123">
            <w:pPr>
              <w:tabs>
                <w:tab w:val="left" w:pos="567"/>
              </w:tabs>
              <w:spacing w:after="0" w:line="240" w:lineRule="auto"/>
              <w:jc w:val="center"/>
              <w:rPr>
                <w:szCs w:val="24"/>
                <w:shd w:val="clear" w:color="auto" w:fill="FFFFFF"/>
                <w:lang w:val="kk-KZ"/>
              </w:rPr>
            </w:pPr>
            <w:r w:rsidRPr="00187BAF">
              <w:rPr>
                <w:szCs w:val="24"/>
                <w:lang w:val="en-US"/>
              </w:rPr>
              <w:t>II</w:t>
            </w:r>
          </w:p>
        </w:tc>
        <w:tc>
          <w:tcPr>
            <w:tcW w:w="3903" w:type="dxa"/>
            <w:shd w:val="clear" w:color="auto" w:fill="auto"/>
          </w:tcPr>
          <w:p w14:paraId="0AB5F7BE" w14:textId="77777777" w:rsidR="00DD289D" w:rsidRPr="00187BAF" w:rsidRDefault="00DD289D" w:rsidP="00F36E60">
            <w:pPr>
              <w:tabs>
                <w:tab w:val="left" w:pos="567"/>
              </w:tabs>
              <w:spacing w:after="0" w:line="240" w:lineRule="auto"/>
              <w:rPr>
                <w:szCs w:val="24"/>
                <w:shd w:val="clear" w:color="auto" w:fill="FFFFFF"/>
                <w:lang w:val="kk-KZ"/>
              </w:rPr>
            </w:pPr>
            <w:r w:rsidRPr="00187BAF">
              <w:rPr>
                <w:i/>
                <w:szCs w:val="24"/>
                <w:lang w:val="en-US"/>
              </w:rPr>
              <w:t>QL</w:t>
            </w:r>
            <w:r w:rsidRPr="00187BAF">
              <w:rPr>
                <w:i/>
                <w:szCs w:val="24"/>
              </w:rPr>
              <w:t xml:space="preserve"> </w:t>
            </w:r>
            <w:r w:rsidRPr="00187BAF">
              <w:rPr>
                <w:szCs w:val="24"/>
              </w:rPr>
              <w:t>с БАП 1,0 мг/л и ИМК 0,2 мг/л</w:t>
            </w:r>
          </w:p>
        </w:tc>
        <w:tc>
          <w:tcPr>
            <w:tcW w:w="864" w:type="dxa"/>
            <w:shd w:val="clear" w:color="auto" w:fill="auto"/>
            <w:vAlign w:val="center"/>
          </w:tcPr>
          <w:p w14:paraId="01EDF930" w14:textId="77777777" w:rsidR="00DD289D" w:rsidRPr="00187BAF" w:rsidRDefault="00DD289D" w:rsidP="00192123">
            <w:pPr>
              <w:tabs>
                <w:tab w:val="left" w:pos="567"/>
              </w:tabs>
              <w:spacing w:after="0" w:line="240" w:lineRule="auto"/>
              <w:ind w:firstLine="35"/>
              <w:jc w:val="center"/>
              <w:rPr>
                <w:szCs w:val="24"/>
                <w:shd w:val="clear" w:color="auto" w:fill="FFFFFF"/>
                <w:lang w:val="kk-KZ"/>
              </w:rPr>
            </w:pPr>
            <w:r w:rsidRPr="00187BAF">
              <w:rPr>
                <w:szCs w:val="24"/>
                <w:shd w:val="clear" w:color="auto" w:fill="FFFFFF"/>
                <w:lang w:val="kk-KZ"/>
              </w:rPr>
              <w:t>38</w:t>
            </w:r>
          </w:p>
        </w:tc>
        <w:tc>
          <w:tcPr>
            <w:tcW w:w="850" w:type="dxa"/>
            <w:shd w:val="clear" w:color="auto" w:fill="auto"/>
            <w:vAlign w:val="center"/>
          </w:tcPr>
          <w:p w14:paraId="217D4CA7" w14:textId="77777777" w:rsidR="00DD289D" w:rsidRPr="009C7D9A" w:rsidRDefault="00DD289D" w:rsidP="00192123">
            <w:pPr>
              <w:tabs>
                <w:tab w:val="left" w:pos="567"/>
              </w:tabs>
              <w:spacing w:after="0" w:line="240" w:lineRule="auto"/>
              <w:ind w:firstLine="32"/>
              <w:jc w:val="center"/>
              <w:rPr>
                <w:szCs w:val="24"/>
                <w:shd w:val="clear" w:color="auto" w:fill="FFFFFF"/>
                <w:lang w:val="en-GB"/>
              </w:rPr>
            </w:pPr>
            <w:r w:rsidRPr="00187BAF">
              <w:rPr>
                <w:szCs w:val="24"/>
                <w:shd w:val="clear" w:color="auto" w:fill="FFFFFF"/>
                <w:lang w:val="kk-KZ"/>
              </w:rPr>
              <w:t>95</w:t>
            </w:r>
          </w:p>
        </w:tc>
        <w:tc>
          <w:tcPr>
            <w:tcW w:w="1495" w:type="dxa"/>
            <w:shd w:val="clear" w:color="auto" w:fill="auto"/>
            <w:vAlign w:val="center"/>
          </w:tcPr>
          <w:p w14:paraId="5EF26E92" w14:textId="77777777" w:rsidR="00DD289D" w:rsidRPr="00187BAF" w:rsidRDefault="00DD289D" w:rsidP="00192123">
            <w:pPr>
              <w:spacing w:after="0" w:line="240" w:lineRule="auto"/>
              <w:ind w:firstLine="35"/>
              <w:jc w:val="center"/>
              <w:rPr>
                <w:szCs w:val="24"/>
                <w:lang w:val="en-US"/>
              </w:rPr>
            </w:pPr>
            <w:r w:rsidRPr="00187BAF">
              <w:rPr>
                <w:szCs w:val="24"/>
              </w:rPr>
              <w:t>1,76±0,03</w:t>
            </w:r>
            <w:r w:rsidRPr="00187BAF">
              <w:rPr>
                <w:szCs w:val="24"/>
                <w:lang w:val="en-US"/>
              </w:rPr>
              <w:t>*</w:t>
            </w:r>
          </w:p>
        </w:tc>
        <w:tc>
          <w:tcPr>
            <w:tcW w:w="1393" w:type="dxa"/>
            <w:vAlign w:val="center"/>
          </w:tcPr>
          <w:p w14:paraId="1588C7F5" w14:textId="77777777" w:rsidR="00DD289D" w:rsidRPr="00187BAF" w:rsidRDefault="00DD289D" w:rsidP="00192123">
            <w:pPr>
              <w:spacing w:after="0" w:line="240" w:lineRule="auto"/>
              <w:ind w:firstLine="35"/>
              <w:jc w:val="center"/>
              <w:rPr>
                <w:szCs w:val="24"/>
              </w:rPr>
            </w:pPr>
            <w:r w:rsidRPr="00187BAF">
              <w:rPr>
                <w:szCs w:val="24"/>
              </w:rPr>
              <w:t>5,80±0,18*</w:t>
            </w:r>
          </w:p>
        </w:tc>
      </w:tr>
      <w:tr w:rsidR="00187BAF" w:rsidRPr="00187BAF" w14:paraId="5B3D53A8" w14:textId="77777777" w:rsidTr="00192123">
        <w:trPr>
          <w:trHeight w:val="278"/>
          <w:jc w:val="center"/>
        </w:trPr>
        <w:tc>
          <w:tcPr>
            <w:tcW w:w="1089" w:type="dxa"/>
            <w:shd w:val="clear" w:color="auto" w:fill="auto"/>
            <w:vAlign w:val="center"/>
          </w:tcPr>
          <w:p w14:paraId="3253F0DC" w14:textId="77777777" w:rsidR="00DD289D" w:rsidRPr="00187BAF" w:rsidRDefault="00DD289D" w:rsidP="00192123">
            <w:pPr>
              <w:tabs>
                <w:tab w:val="left" w:pos="567"/>
              </w:tabs>
              <w:spacing w:after="0" w:line="240" w:lineRule="auto"/>
              <w:jc w:val="center"/>
              <w:rPr>
                <w:szCs w:val="24"/>
                <w:shd w:val="clear" w:color="auto" w:fill="FFFFFF"/>
              </w:rPr>
            </w:pPr>
            <w:r w:rsidRPr="00187BAF">
              <w:rPr>
                <w:szCs w:val="24"/>
                <w:lang w:val="en-US"/>
              </w:rPr>
              <w:t>III</w:t>
            </w:r>
          </w:p>
        </w:tc>
        <w:tc>
          <w:tcPr>
            <w:tcW w:w="3903" w:type="dxa"/>
            <w:shd w:val="clear" w:color="auto" w:fill="auto"/>
          </w:tcPr>
          <w:p w14:paraId="594BF672" w14:textId="77777777" w:rsidR="00DD289D" w:rsidRPr="00187BAF" w:rsidRDefault="00DD289D" w:rsidP="00F36E60">
            <w:pPr>
              <w:tabs>
                <w:tab w:val="left" w:pos="567"/>
              </w:tabs>
              <w:spacing w:after="0" w:line="240" w:lineRule="auto"/>
              <w:rPr>
                <w:szCs w:val="24"/>
                <w:shd w:val="clear" w:color="auto" w:fill="FFFFFF"/>
              </w:rPr>
            </w:pPr>
            <w:r w:rsidRPr="00187BAF">
              <w:rPr>
                <w:i/>
                <w:szCs w:val="24"/>
                <w:lang w:val="en-US"/>
              </w:rPr>
              <w:t>QL</w:t>
            </w:r>
            <w:r w:rsidRPr="00187BAF">
              <w:rPr>
                <w:i/>
                <w:szCs w:val="24"/>
              </w:rPr>
              <w:t xml:space="preserve"> </w:t>
            </w:r>
            <w:r w:rsidRPr="00187BAF">
              <w:rPr>
                <w:szCs w:val="24"/>
              </w:rPr>
              <w:t>с БАП 1,0 мг/л, ГК 1,0 мг/л и ИМК 0,01 мг/л</w:t>
            </w:r>
          </w:p>
        </w:tc>
        <w:tc>
          <w:tcPr>
            <w:tcW w:w="864" w:type="dxa"/>
            <w:shd w:val="clear" w:color="auto" w:fill="auto"/>
            <w:vAlign w:val="center"/>
          </w:tcPr>
          <w:p w14:paraId="523A5B0A" w14:textId="77777777" w:rsidR="00DD289D" w:rsidRPr="00187BAF" w:rsidRDefault="00DD289D" w:rsidP="00192123">
            <w:pPr>
              <w:tabs>
                <w:tab w:val="left" w:pos="567"/>
              </w:tabs>
              <w:spacing w:after="0" w:line="240" w:lineRule="auto"/>
              <w:ind w:firstLine="35"/>
              <w:jc w:val="center"/>
              <w:rPr>
                <w:szCs w:val="24"/>
                <w:shd w:val="clear" w:color="auto" w:fill="FFFFFF"/>
              </w:rPr>
            </w:pPr>
            <w:r w:rsidRPr="00187BAF">
              <w:rPr>
                <w:szCs w:val="24"/>
                <w:shd w:val="clear" w:color="auto" w:fill="FFFFFF"/>
              </w:rPr>
              <w:t>33</w:t>
            </w:r>
          </w:p>
        </w:tc>
        <w:tc>
          <w:tcPr>
            <w:tcW w:w="850" w:type="dxa"/>
            <w:shd w:val="clear" w:color="auto" w:fill="auto"/>
            <w:vAlign w:val="center"/>
          </w:tcPr>
          <w:p w14:paraId="23C3707E" w14:textId="77777777" w:rsidR="00DD289D" w:rsidRPr="009C7D9A" w:rsidRDefault="00DD289D" w:rsidP="00192123">
            <w:pPr>
              <w:tabs>
                <w:tab w:val="left" w:pos="567"/>
              </w:tabs>
              <w:spacing w:after="0" w:line="240" w:lineRule="auto"/>
              <w:ind w:firstLine="32"/>
              <w:jc w:val="center"/>
              <w:rPr>
                <w:szCs w:val="24"/>
                <w:shd w:val="clear" w:color="auto" w:fill="FFFFFF"/>
                <w:lang w:val="en-GB"/>
              </w:rPr>
            </w:pPr>
            <w:r w:rsidRPr="00187BAF">
              <w:rPr>
                <w:szCs w:val="24"/>
                <w:shd w:val="clear" w:color="auto" w:fill="FFFFFF"/>
              </w:rPr>
              <w:t>82,5</w:t>
            </w:r>
          </w:p>
        </w:tc>
        <w:tc>
          <w:tcPr>
            <w:tcW w:w="1495" w:type="dxa"/>
            <w:shd w:val="clear" w:color="auto" w:fill="auto"/>
            <w:vAlign w:val="center"/>
          </w:tcPr>
          <w:p w14:paraId="1BBF4DCB" w14:textId="77777777" w:rsidR="00DD289D" w:rsidRPr="00187BAF" w:rsidRDefault="00DD289D" w:rsidP="00192123">
            <w:pPr>
              <w:spacing w:after="0" w:line="240" w:lineRule="auto"/>
              <w:ind w:firstLine="35"/>
              <w:jc w:val="center"/>
              <w:rPr>
                <w:szCs w:val="24"/>
                <w:lang w:val="en-US"/>
              </w:rPr>
            </w:pPr>
            <w:r w:rsidRPr="00187BAF">
              <w:rPr>
                <w:szCs w:val="24"/>
              </w:rPr>
              <w:t>2,85±0,02</w:t>
            </w:r>
            <w:r w:rsidRPr="00187BAF">
              <w:rPr>
                <w:szCs w:val="24"/>
                <w:lang w:val="en-US"/>
              </w:rPr>
              <w:t>*</w:t>
            </w:r>
          </w:p>
        </w:tc>
        <w:tc>
          <w:tcPr>
            <w:tcW w:w="1393" w:type="dxa"/>
            <w:vAlign w:val="center"/>
          </w:tcPr>
          <w:p w14:paraId="15182B2E" w14:textId="77777777" w:rsidR="00DD289D" w:rsidRPr="00187BAF" w:rsidRDefault="00DD289D" w:rsidP="00192123">
            <w:pPr>
              <w:spacing w:after="0" w:line="240" w:lineRule="auto"/>
              <w:ind w:firstLine="35"/>
              <w:jc w:val="center"/>
              <w:rPr>
                <w:szCs w:val="24"/>
              </w:rPr>
            </w:pPr>
            <w:r w:rsidRPr="00187BAF">
              <w:rPr>
                <w:szCs w:val="24"/>
              </w:rPr>
              <w:t>6,54±0,26*</w:t>
            </w:r>
          </w:p>
        </w:tc>
      </w:tr>
      <w:tr w:rsidR="00187BAF" w:rsidRPr="00187BAF" w14:paraId="6D423332" w14:textId="77777777" w:rsidTr="00192123">
        <w:trPr>
          <w:trHeight w:val="202"/>
          <w:jc w:val="center"/>
        </w:trPr>
        <w:tc>
          <w:tcPr>
            <w:tcW w:w="1089" w:type="dxa"/>
            <w:shd w:val="clear" w:color="auto" w:fill="auto"/>
            <w:vAlign w:val="center"/>
          </w:tcPr>
          <w:p w14:paraId="5ABF4CF7" w14:textId="77777777" w:rsidR="00DD289D" w:rsidRPr="00187BAF" w:rsidRDefault="00DD289D" w:rsidP="00192123">
            <w:pPr>
              <w:tabs>
                <w:tab w:val="left" w:pos="567"/>
              </w:tabs>
              <w:spacing w:after="0" w:line="240" w:lineRule="auto"/>
              <w:jc w:val="center"/>
              <w:rPr>
                <w:szCs w:val="24"/>
                <w:shd w:val="clear" w:color="auto" w:fill="FFFFFF"/>
              </w:rPr>
            </w:pPr>
            <w:r w:rsidRPr="00187BAF">
              <w:rPr>
                <w:szCs w:val="24"/>
                <w:lang w:val="en-US"/>
              </w:rPr>
              <w:t>IV</w:t>
            </w:r>
          </w:p>
        </w:tc>
        <w:tc>
          <w:tcPr>
            <w:tcW w:w="3903" w:type="dxa"/>
            <w:shd w:val="clear" w:color="auto" w:fill="auto"/>
          </w:tcPr>
          <w:p w14:paraId="77F88003" w14:textId="77777777" w:rsidR="00DD289D" w:rsidRPr="00187BAF" w:rsidRDefault="00DD289D" w:rsidP="00F36E60">
            <w:pPr>
              <w:tabs>
                <w:tab w:val="left" w:pos="567"/>
              </w:tabs>
              <w:spacing w:after="0" w:line="240" w:lineRule="auto"/>
              <w:rPr>
                <w:szCs w:val="24"/>
                <w:shd w:val="clear" w:color="auto" w:fill="FFFFFF"/>
              </w:rPr>
            </w:pPr>
            <w:r w:rsidRPr="00187BAF">
              <w:rPr>
                <w:i/>
                <w:szCs w:val="24"/>
                <w:lang w:val="en-US"/>
              </w:rPr>
              <w:t>QL</w:t>
            </w:r>
            <w:r w:rsidRPr="00187BAF">
              <w:rPr>
                <w:i/>
                <w:szCs w:val="24"/>
              </w:rPr>
              <w:t xml:space="preserve"> </w:t>
            </w:r>
            <w:r w:rsidRPr="00187BAF">
              <w:rPr>
                <w:szCs w:val="24"/>
              </w:rPr>
              <w:t>с БАП 1,0 мг/л и кинетин 3,0 мг/л</w:t>
            </w:r>
          </w:p>
        </w:tc>
        <w:tc>
          <w:tcPr>
            <w:tcW w:w="864" w:type="dxa"/>
            <w:shd w:val="clear" w:color="auto" w:fill="auto"/>
            <w:vAlign w:val="center"/>
          </w:tcPr>
          <w:p w14:paraId="1353DC98" w14:textId="77777777" w:rsidR="00DD289D" w:rsidRPr="00187BAF" w:rsidRDefault="00DD289D" w:rsidP="00192123">
            <w:pPr>
              <w:tabs>
                <w:tab w:val="left" w:pos="567"/>
              </w:tabs>
              <w:spacing w:after="0" w:line="240" w:lineRule="auto"/>
              <w:ind w:firstLine="35"/>
              <w:jc w:val="center"/>
              <w:rPr>
                <w:szCs w:val="24"/>
                <w:shd w:val="clear" w:color="auto" w:fill="FFFFFF"/>
              </w:rPr>
            </w:pPr>
            <w:r w:rsidRPr="00187BAF">
              <w:rPr>
                <w:szCs w:val="24"/>
                <w:shd w:val="clear" w:color="auto" w:fill="FFFFFF"/>
              </w:rPr>
              <w:t>35</w:t>
            </w:r>
          </w:p>
        </w:tc>
        <w:tc>
          <w:tcPr>
            <w:tcW w:w="850" w:type="dxa"/>
            <w:shd w:val="clear" w:color="auto" w:fill="auto"/>
            <w:vAlign w:val="center"/>
          </w:tcPr>
          <w:p w14:paraId="13425D1B" w14:textId="77777777" w:rsidR="00DD289D" w:rsidRPr="009C7D9A" w:rsidRDefault="00DD289D" w:rsidP="00192123">
            <w:pPr>
              <w:tabs>
                <w:tab w:val="left" w:pos="567"/>
              </w:tabs>
              <w:spacing w:after="0" w:line="240" w:lineRule="auto"/>
              <w:ind w:firstLine="32"/>
              <w:jc w:val="center"/>
              <w:rPr>
                <w:szCs w:val="24"/>
                <w:shd w:val="clear" w:color="auto" w:fill="FFFFFF"/>
                <w:lang w:val="en-GB"/>
              </w:rPr>
            </w:pPr>
            <w:r w:rsidRPr="00187BAF">
              <w:rPr>
                <w:szCs w:val="24"/>
                <w:shd w:val="clear" w:color="auto" w:fill="FFFFFF"/>
              </w:rPr>
              <w:t>87,5</w:t>
            </w:r>
          </w:p>
        </w:tc>
        <w:tc>
          <w:tcPr>
            <w:tcW w:w="1495" w:type="dxa"/>
            <w:shd w:val="clear" w:color="auto" w:fill="auto"/>
            <w:vAlign w:val="center"/>
          </w:tcPr>
          <w:p w14:paraId="73FA9CE3" w14:textId="77777777" w:rsidR="00DD289D" w:rsidRPr="00187BAF" w:rsidRDefault="00DD289D" w:rsidP="00192123">
            <w:pPr>
              <w:spacing w:after="0" w:line="240" w:lineRule="auto"/>
              <w:ind w:firstLine="35"/>
              <w:jc w:val="center"/>
              <w:rPr>
                <w:szCs w:val="24"/>
                <w:lang w:val="en-US"/>
              </w:rPr>
            </w:pPr>
            <w:r w:rsidRPr="00187BAF">
              <w:rPr>
                <w:szCs w:val="24"/>
              </w:rPr>
              <w:t>2,08±0,06</w:t>
            </w:r>
            <w:r w:rsidRPr="00187BAF">
              <w:rPr>
                <w:szCs w:val="24"/>
                <w:lang w:val="en-US"/>
              </w:rPr>
              <w:t>*</w:t>
            </w:r>
          </w:p>
        </w:tc>
        <w:tc>
          <w:tcPr>
            <w:tcW w:w="1393" w:type="dxa"/>
            <w:vAlign w:val="center"/>
          </w:tcPr>
          <w:p w14:paraId="7061A6A0" w14:textId="77777777" w:rsidR="00DD289D" w:rsidRPr="00187BAF" w:rsidRDefault="00DD289D" w:rsidP="00192123">
            <w:pPr>
              <w:spacing w:after="0" w:line="240" w:lineRule="auto"/>
              <w:ind w:firstLine="35"/>
              <w:jc w:val="center"/>
              <w:rPr>
                <w:szCs w:val="24"/>
              </w:rPr>
            </w:pPr>
            <w:r w:rsidRPr="00187BAF">
              <w:rPr>
                <w:szCs w:val="24"/>
              </w:rPr>
              <w:t>9,14±0,27*</w:t>
            </w:r>
          </w:p>
        </w:tc>
      </w:tr>
      <w:tr w:rsidR="00CE0171" w:rsidRPr="00187BAF" w14:paraId="1A6F35D3" w14:textId="77777777" w:rsidTr="00192123">
        <w:trPr>
          <w:trHeight w:val="238"/>
          <w:jc w:val="center"/>
        </w:trPr>
        <w:tc>
          <w:tcPr>
            <w:tcW w:w="9594" w:type="dxa"/>
            <w:gridSpan w:val="6"/>
            <w:shd w:val="clear" w:color="auto" w:fill="auto"/>
          </w:tcPr>
          <w:p w14:paraId="1FB2F4BC" w14:textId="0586BC41" w:rsidR="00DD289D" w:rsidRPr="00187BAF" w:rsidRDefault="00242FA1" w:rsidP="00192123">
            <w:pPr>
              <w:spacing w:after="0" w:line="240" w:lineRule="auto"/>
              <w:ind w:firstLine="579"/>
              <w:rPr>
                <w:rFonts w:eastAsia="Times New Roman"/>
                <w:szCs w:val="24"/>
              </w:rPr>
            </w:pPr>
            <w:r w:rsidRPr="00187BAF">
              <w:rPr>
                <w:szCs w:val="24"/>
              </w:rPr>
              <w:t>*</w:t>
            </w:r>
            <w:r w:rsidR="00192123">
              <w:rPr>
                <w:szCs w:val="24"/>
              </w:rPr>
              <w:t xml:space="preserve"> –</w:t>
            </w:r>
            <w:r w:rsidR="00DD289D" w:rsidRPr="00187BAF">
              <w:rPr>
                <w:szCs w:val="24"/>
              </w:rPr>
              <w:t xml:space="preserve"> </w:t>
            </w:r>
            <w:r w:rsidRPr="00187BAF">
              <w:rPr>
                <w:szCs w:val="24"/>
              </w:rPr>
              <w:t>Средняя разница значительна на уровне 0,05</w:t>
            </w:r>
            <w:r w:rsidR="00192123">
              <w:rPr>
                <w:szCs w:val="24"/>
              </w:rPr>
              <w:t>.</w:t>
            </w:r>
          </w:p>
          <w:p w14:paraId="2F63959B" w14:textId="6A21D496" w:rsidR="00DD289D" w:rsidRPr="00187BAF" w:rsidRDefault="00A613C9" w:rsidP="00192123">
            <w:pPr>
              <w:spacing w:after="0" w:line="240" w:lineRule="auto"/>
              <w:ind w:firstLine="579"/>
              <w:rPr>
                <w:sz w:val="28"/>
                <w:szCs w:val="28"/>
              </w:rPr>
            </w:pPr>
            <w:r>
              <w:rPr>
                <w:szCs w:val="24"/>
              </w:rPr>
              <w:t xml:space="preserve">Примечание – </w:t>
            </w:r>
            <w:r w:rsidR="006440AA" w:rsidRPr="00187BAF">
              <w:rPr>
                <w:szCs w:val="24"/>
              </w:rPr>
              <w:t>Данные выражены в виде средних ± стандартной ошибки</w:t>
            </w:r>
          </w:p>
        </w:tc>
      </w:tr>
    </w:tbl>
    <w:p w14:paraId="3770A350" w14:textId="77777777" w:rsidR="005B4B76" w:rsidRPr="00187BAF" w:rsidRDefault="005B4B76" w:rsidP="00F36E60">
      <w:pPr>
        <w:spacing w:after="0" w:line="240" w:lineRule="auto"/>
        <w:ind w:firstLine="709"/>
        <w:jc w:val="both"/>
        <w:rPr>
          <w:sz w:val="28"/>
          <w:szCs w:val="28"/>
        </w:rPr>
      </w:pPr>
    </w:p>
    <w:p w14:paraId="6FDFC72A" w14:textId="77777777" w:rsidR="0068650D" w:rsidRPr="00187BAF" w:rsidRDefault="0068650D" w:rsidP="00192123">
      <w:pPr>
        <w:spacing w:after="0" w:line="240" w:lineRule="auto"/>
        <w:jc w:val="center"/>
        <w:rPr>
          <w:sz w:val="28"/>
          <w:szCs w:val="28"/>
          <w:lang w:val="en-US"/>
        </w:rPr>
      </w:pPr>
      <w:r w:rsidRPr="00187BAF">
        <w:rPr>
          <w:noProof/>
          <w:sz w:val="28"/>
          <w:szCs w:val="28"/>
        </w:rPr>
        <w:drawing>
          <wp:inline distT="0" distB="0" distL="0" distR="0" wp14:anchorId="3C7AA0DE" wp14:editId="7F3C24BF">
            <wp:extent cx="3830128" cy="3830130"/>
            <wp:effectExtent l="0" t="0" r="0" b="0"/>
            <wp:docPr id="10" name="Рисунок 10" descr="C:\Users\User\Downloads\MyColl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MyCollages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1211" cy="3831213"/>
                    </a:xfrm>
                    <a:prstGeom prst="rect">
                      <a:avLst/>
                    </a:prstGeom>
                    <a:noFill/>
                    <a:ln>
                      <a:noFill/>
                    </a:ln>
                  </pic:spPr>
                </pic:pic>
              </a:graphicData>
            </a:graphic>
          </wp:inline>
        </w:drawing>
      </w:r>
    </w:p>
    <w:p w14:paraId="1DFC67A1" w14:textId="77777777" w:rsidR="00192123" w:rsidRPr="00192123" w:rsidRDefault="00192123" w:rsidP="00F36E60">
      <w:pPr>
        <w:spacing w:after="0" w:line="240" w:lineRule="auto"/>
        <w:ind w:firstLine="709"/>
        <w:jc w:val="center"/>
        <w:rPr>
          <w:sz w:val="16"/>
          <w:szCs w:val="16"/>
        </w:rPr>
      </w:pPr>
    </w:p>
    <w:p w14:paraId="76E88F1D" w14:textId="772057B0" w:rsidR="001513A1" w:rsidRPr="00187BAF" w:rsidRDefault="004C65D0" w:rsidP="00192123">
      <w:pPr>
        <w:spacing w:after="0" w:line="240" w:lineRule="auto"/>
        <w:ind w:firstLine="709"/>
        <w:jc w:val="both"/>
        <w:rPr>
          <w:szCs w:val="24"/>
        </w:rPr>
      </w:pPr>
      <w:r w:rsidRPr="00187BAF">
        <w:rPr>
          <w:szCs w:val="24"/>
        </w:rPr>
        <w:t>а</w:t>
      </w:r>
      <w:r w:rsidR="001513A1" w:rsidRPr="00187BAF">
        <w:rPr>
          <w:szCs w:val="24"/>
        </w:rPr>
        <w:t xml:space="preserve"> – </w:t>
      </w:r>
      <w:r w:rsidR="001513A1" w:rsidRPr="00187BAF">
        <w:rPr>
          <w:szCs w:val="24"/>
          <w:lang w:val="en-US"/>
        </w:rPr>
        <w:t>QL</w:t>
      </w:r>
      <w:r w:rsidR="001513A1" w:rsidRPr="00187BAF">
        <w:rPr>
          <w:szCs w:val="24"/>
        </w:rPr>
        <w:t xml:space="preserve"> безгормональная; </w:t>
      </w:r>
      <w:r w:rsidRPr="00187BAF">
        <w:rPr>
          <w:szCs w:val="24"/>
        </w:rPr>
        <w:t>б</w:t>
      </w:r>
      <w:r w:rsidR="001513A1" w:rsidRPr="00187BAF">
        <w:rPr>
          <w:szCs w:val="24"/>
        </w:rPr>
        <w:t xml:space="preserve"> – </w:t>
      </w:r>
      <w:r w:rsidR="001513A1" w:rsidRPr="00187BAF">
        <w:rPr>
          <w:szCs w:val="24"/>
          <w:lang w:val="en-US"/>
        </w:rPr>
        <w:t>QL</w:t>
      </w:r>
      <w:r w:rsidR="001513A1" w:rsidRPr="00187BAF">
        <w:rPr>
          <w:szCs w:val="24"/>
        </w:rPr>
        <w:t xml:space="preserve"> с БАП 1,0 мг/л и ИМК 0,2 мг/л; </w:t>
      </w:r>
      <w:r w:rsidRPr="00187BAF">
        <w:rPr>
          <w:szCs w:val="24"/>
        </w:rPr>
        <w:t>в</w:t>
      </w:r>
      <w:r w:rsidR="001513A1" w:rsidRPr="00187BAF">
        <w:rPr>
          <w:szCs w:val="24"/>
        </w:rPr>
        <w:t xml:space="preserve"> – </w:t>
      </w:r>
      <w:r w:rsidR="001513A1" w:rsidRPr="00187BAF">
        <w:rPr>
          <w:szCs w:val="24"/>
          <w:lang w:val="en-US"/>
        </w:rPr>
        <w:t>QL</w:t>
      </w:r>
      <w:r w:rsidR="001513A1" w:rsidRPr="00187BAF">
        <w:rPr>
          <w:szCs w:val="24"/>
        </w:rPr>
        <w:t xml:space="preserve"> с БАП 1,0 мг/л, ГК 1,0 мг/л и ИМК 0,01 мг/л; </w:t>
      </w:r>
      <w:r w:rsidRPr="00187BAF">
        <w:rPr>
          <w:szCs w:val="24"/>
        </w:rPr>
        <w:t>г</w:t>
      </w:r>
      <w:r w:rsidR="001513A1" w:rsidRPr="00187BAF">
        <w:rPr>
          <w:szCs w:val="24"/>
        </w:rPr>
        <w:t xml:space="preserve"> – </w:t>
      </w:r>
      <w:r w:rsidR="001513A1" w:rsidRPr="00187BAF">
        <w:rPr>
          <w:szCs w:val="24"/>
          <w:lang w:val="en-US"/>
        </w:rPr>
        <w:t>QL</w:t>
      </w:r>
      <w:r w:rsidR="001513A1" w:rsidRPr="00187BAF">
        <w:rPr>
          <w:szCs w:val="24"/>
        </w:rPr>
        <w:t xml:space="preserve"> с БАП 1,0 мг/л и кинетин</w:t>
      </w:r>
      <w:r w:rsidR="00FB74B5">
        <w:rPr>
          <w:szCs w:val="24"/>
        </w:rPr>
        <w:t>ом</w:t>
      </w:r>
      <w:r w:rsidR="001513A1" w:rsidRPr="00187BAF">
        <w:rPr>
          <w:szCs w:val="24"/>
        </w:rPr>
        <w:t xml:space="preserve"> 3,0 мг/л</w:t>
      </w:r>
    </w:p>
    <w:p w14:paraId="415AA474" w14:textId="77777777" w:rsidR="00192123" w:rsidRPr="00192123" w:rsidRDefault="00192123" w:rsidP="00192123">
      <w:pPr>
        <w:spacing w:after="0" w:line="240" w:lineRule="auto"/>
        <w:jc w:val="center"/>
        <w:rPr>
          <w:sz w:val="16"/>
          <w:szCs w:val="16"/>
        </w:rPr>
      </w:pPr>
    </w:p>
    <w:p w14:paraId="52C74B49" w14:textId="34349157" w:rsidR="004C65D0" w:rsidRPr="00192123" w:rsidRDefault="004C65D0" w:rsidP="00192123">
      <w:pPr>
        <w:spacing w:after="0" w:line="240" w:lineRule="auto"/>
        <w:jc w:val="center"/>
        <w:rPr>
          <w:sz w:val="28"/>
          <w:szCs w:val="28"/>
        </w:rPr>
      </w:pPr>
      <w:r w:rsidRPr="00192123">
        <w:rPr>
          <w:sz w:val="28"/>
          <w:szCs w:val="28"/>
        </w:rPr>
        <w:t>Рис</w:t>
      </w:r>
      <w:r w:rsidR="00192123">
        <w:rPr>
          <w:sz w:val="28"/>
          <w:szCs w:val="28"/>
        </w:rPr>
        <w:t>унок</w:t>
      </w:r>
      <w:r w:rsidR="00684463" w:rsidRPr="00192123">
        <w:rPr>
          <w:sz w:val="28"/>
          <w:szCs w:val="28"/>
        </w:rPr>
        <w:t xml:space="preserve"> 6</w:t>
      </w:r>
      <w:r w:rsidRPr="00192123">
        <w:rPr>
          <w:sz w:val="28"/>
          <w:szCs w:val="28"/>
        </w:rPr>
        <w:t xml:space="preserve"> – Оптимизация гормонального состава </w:t>
      </w:r>
      <w:r w:rsidR="007C6A66" w:rsidRPr="00192123">
        <w:rPr>
          <w:sz w:val="28"/>
          <w:szCs w:val="28"/>
        </w:rPr>
        <w:t xml:space="preserve">питательной среды </w:t>
      </w:r>
      <w:r w:rsidR="007C6A66" w:rsidRPr="00192123">
        <w:rPr>
          <w:sz w:val="28"/>
          <w:szCs w:val="28"/>
          <w:lang w:val="en-GB"/>
        </w:rPr>
        <w:t>QL</w:t>
      </w:r>
      <w:r w:rsidR="007C6A66" w:rsidRPr="00192123">
        <w:rPr>
          <w:sz w:val="28"/>
          <w:szCs w:val="28"/>
        </w:rPr>
        <w:t xml:space="preserve"> </w:t>
      </w:r>
      <w:r w:rsidRPr="00192123">
        <w:rPr>
          <w:sz w:val="28"/>
          <w:szCs w:val="28"/>
        </w:rPr>
        <w:t>для регенерации основного побега</w:t>
      </w:r>
    </w:p>
    <w:p w14:paraId="1498F1CC" w14:textId="77777777" w:rsidR="00C970DF" w:rsidRPr="00730B80" w:rsidRDefault="009E0F6D" w:rsidP="00F36E60">
      <w:pPr>
        <w:spacing w:after="0" w:line="240" w:lineRule="auto"/>
        <w:ind w:firstLine="709"/>
        <w:jc w:val="both"/>
        <w:rPr>
          <w:sz w:val="28"/>
          <w:szCs w:val="28"/>
        </w:rPr>
      </w:pPr>
      <w:r w:rsidRPr="00187BAF">
        <w:rPr>
          <w:sz w:val="28"/>
          <w:szCs w:val="28"/>
        </w:rPr>
        <w:t xml:space="preserve">Таким образом, для регенерации основных побегов яблони Недзвецкого необходимо культивировать </w:t>
      </w:r>
      <w:r w:rsidR="006209D3" w:rsidRPr="00187BAF">
        <w:rPr>
          <w:sz w:val="28"/>
          <w:szCs w:val="28"/>
        </w:rPr>
        <w:t xml:space="preserve">пазушные почки </w:t>
      </w:r>
      <w:r w:rsidRPr="00187BAF">
        <w:rPr>
          <w:sz w:val="28"/>
          <w:szCs w:val="28"/>
        </w:rPr>
        <w:t xml:space="preserve">на питательную среду </w:t>
      </w:r>
      <w:r w:rsidRPr="00187BAF">
        <w:rPr>
          <w:sz w:val="28"/>
          <w:szCs w:val="28"/>
          <w:lang w:val="en-US"/>
        </w:rPr>
        <w:t>QL</w:t>
      </w:r>
      <w:r w:rsidRPr="00187BAF">
        <w:rPr>
          <w:sz w:val="28"/>
          <w:szCs w:val="28"/>
        </w:rPr>
        <w:t xml:space="preserve"> с добавлением БАП 1,0 мг/л и ИМК 0,2 мг/л.</w:t>
      </w:r>
      <w:r w:rsidR="006171D9" w:rsidRPr="00187BAF">
        <w:rPr>
          <w:sz w:val="28"/>
          <w:szCs w:val="28"/>
        </w:rPr>
        <w:t xml:space="preserve"> </w:t>
      </w:r>
      <w:r w:rsidR="006209D3" w:rsidRPr="00187BAF">
        <w:rPr>
          <w:sz w:val="28"/>
          <w:szCs w:val="28"/>
        </w:rPr>
        <w:t xml:space="preserve">На данной среде </w:t>
      </w:r>
      <w:r w:rsidR="00AD5E37" w:rsidRPr="00187BAF">
        <w:rPr>
          <w:sz w:val="28"/>
          <w:szCs w:val="28"/>
        </w:rPr>
        <w:t xml:space="preserve">95% эксплантов образовали побеги на 21-ый день культивирования. </w:t>
      </w:r>
      <w:r w:rsidR="006171D9" w:rsidRPr="00187BAF">
        <w:rPr>
          <w:sz w:val="28"/>
          <w:szCs w:val="28"/>
        </w:rPr>
        <w:t xml:space="preserve">Образованные побеги были </w:t>
      </w:r>
      <w:r w:rsidR="007C6A66">
        <w:rPr>
          <w:sz w:val="28"/>
          <w:szCs w:val="28"/>
        </w:rPr>
        <w:t>использованы</w:t>
      </w:r>
      <w:r w:rsidR="006171D9" w:rsidRPr="00187BAF">
        <w:rPr>
          <w:sz w:val="28"/>
          <w:szCs w:val="28"/>
        </w:rPr>
        <w:t xml:space="preserve"> для </w:t>
      </w:r>
      <w:r w:rsidR="00E73DFA" w:rsidRPr="00187BAF">
        <w:rPr>
          <w:sz w:val="28"/>
          <w:szCs w:val="28"/>
        </w:rPr>
        <w:t xml:space="preserve">оптимизации питательной среды </w:t>
      </w:r>
      <w:r w:rsidR="007C6A66">
        <w:rPr>
          <w:sz w:val="28"/>
          <w:szCs w:val="28"/>
        </w:rPr>
        <w:t>при</w:t>
      </w:r>
      <w:r w:rsidR="006171D9" w:rsidRPr="00187BAF">
        <w:rPr>
          <w:sz w:val="28"/>
          <w:szCs w:val="28"/>
        </w:rPr>
        <w:t xml:space="preserve"> </w:t>
      </w:r>
      <w:r w:rsidR="006171D9" w:rsidRPr="00730B80">
        <w:rPr>
          <w:sz w:val="28"/>
          <w:szCs w:val="28"/>
        </w:rPr>
        <w:t xml:space="preserve">мультипликации дополнительных побегов яблони Недзвецкого в культуре </w:t>
      </w:r>
      <w:r w:rsidR="006171D9" w:rsidRPr="00730B80">
        <w:rPr>
          <w:i/>
          <w:sz w:val="28"/>
          <w:szCs w:val="28"/>
          <w:lang w:val="en-US"/>
        </w:rPr>
        <w:t>in</w:t>
      </w:r>
      <w:r w:rsidR="006171D9" w:rsidRPr="00730B80">
        <w:rPr>
          <w:i/>
          <w:sz w:val="28"/>
          <w:szCs w:val="28"/>
        </w:rPr>
        <w:t xml:space="preserve"> </w:t>
      </w:r>
      <w:r w:rsidR="006171D9" w:rsidRPr="00730B80">
        <w:rPr>
          <w:i/>
          <w:sz w:val="28"/>
          <w:szCs w:val="28"/>
          <w:lang w:val="en-US"/>
        </w:rPr>
        <w:t>vitro</w:t>
      </w:r>
      <w:r w:rsidR="006171D9" w:rsidRPr="00730B80">
        <w:rPr>
          <w:sz w:val="28"/>
          <w:szCs w:val="28"/>
        </w:rPr>
        <w:t>.</w:t>
      </w:r>
    </w:p>
    <w:p w14:paraId="4A80E6F7" w14:textId="77777777" w:rsidR="003207F3" w:rsidRPr="00730B80" w:rsidRDefault="003207F3" w:rsidP="00F36E60">
      <w:pPr>
        <w:spacing w:after="0" w:line="240" w:lineRule="auto"/>
        <w:ind w:firstLine="709"/>
        <w:jc w:val="both"/>
        <w:rPr>
          <w:b/>
          <w:sz w:val="28"/>
          <w:szCs w:val="28"/>
        </w:rPr>
      </w:pPr>
    </w:p>
    <w:p w14:paraId="4E2972FD" w14:textId="77777777" w:rsidR="0047001B" w:rsidRPr="00730B80" w:rsidRDefault="003207F3" w:rsidP="00F36E60">
      <w:pPr>
        <w:spacing w:after="0" w:line="240" w:lineRule="auto"/>
        <w:ind w:firstLine="709"/>
        <w:jc w:val="both"/>
        <w:rPr>
          <w:b/>
          <w:sz w:val="28"/>
          <w:szCs w:val="28"/>
        </w:rPr>
      </w:pPr>
      <w:r w:rsidRPr="00730B80">
        <w:rPr>
          <w:b/>
          <w:sz w:val="28"/>
          <w:szCs w:val="28"/>
        </w:rPr>
        <w:t xml:space="preserve">3.4 </w:t>
      </w:r>
      <w:r w:rsidR="000660A0" w:rsidRPr="00730B80">
        <w:rPr>
          <w:b/>
          <w:sz w:val="28"/>
          <w:szCs w:val="28"/>
        </w:rPr>
        <w:t>Подбор питательной среды для микроклонального размножения микропобегов</w:t>
      </w:r>
    </w:p>
    <w:p w14:paraId="09EDBFB0" w14:textId="7B29DF64" w:rsidR="0054138C" w:rsidRPr="003302B5" w:rsidRDefault="009858CE" w:rsidP="00F36E60">
      <w:pPr>
        <w:spacing w:after="0" w:line="240" w:lineRule="auto"/>
        <w:ind w:firstLine="709"/>
        <w:jc w:val="both"/>
        <w:rPr>
          <w:sz w:val="28"/>
          <w:szCs w:val="28"/>
        </w:rPr>
      </w:pPr>
      <w:r w:rsidRPr="00730B80">
        <w:rPr>
          <w:sz w:val="28"/>
          <w:szCs w:val="28"/>
        </w:rPr>
        <w:t>После получения основного побега необходимо размножить дополнительные побеги.</w:t>
      </w:r>
      <w:r w:rsidR="0054138C" w:rsidRPr="00730B80">
        <w:rPr>
          <w:sz w:val="28"/>
          <w:szCs w:val="28"/>
        </w:rPr>
        <w:t xml:space="preserve"> Успех размножения яблони зависит от гормонального состава среды, главным образом от цитокининов. Размножение побегов яблони</w:t>
      </w:r>
      <w:r w:rsidR="0054138C" w:rsidRPr="00187BAF">
        <w:rPr>
          <w:sz w:val="28"/>
          <w:szCs w:val="28"/>
        </w:rPr>
        <w:t xml:space="preserve"> основывается на средах, содержащих цитокинины в качестве основного регулятора роста. Также, ауксин</w:t>
      </w:r>
      <w:r w:rsidR="001417CB" w:rsidRPr="00187BAF">
        <w:rPr>
          <w:sz w:val="28"/>
          <w:szCs w:val="28"/>
        </w:rPr>
        <w:t>ов</w:t>
      </w:r>
      <w:r w:rsidR="0054138C" w:rsidRPr="00187BAF">
        <w:rPr>
          <w:sz w:val="28"/>
          <w:szCs w:val="28"/>
        </w:rPr>
        <w:t xml:space="preserve"> (в более низкой концентрации) и </w:t>
      </w:r>
      <w:r w:rsidR="0054138C" w:rsidRPr="00432D25">
        <w:rPr>
          <w:sz w:val="28"/>
          <w:szCs w:val="28"/>
        </w:rPr>
        <w:t>гиббереллин</w:t>
      </w:r>
      <w:r w:rsidR="001417CB" w:rsidRPr="00432D25">
        <w:rPr>
          <w:sz w:val="28"/>
          <w:szCs w:val="28"/>
        </w:rPr>
        <w:t>ов</w:t>
      </w:r>
      <w:r w:rsidR="0054138C" w:rsidRPr="00432D25">
        <w:rPr>
          <w:sz w:val="28"/>
          <w:szCs w:val="28"/>
        </w:rPr>
        <w:t xml:space="preserve"> </w:t>
      </w:r>
      <w:r w:rsidR="006C7CD9" w:rsidRPr="00432D25">
        <w:rPr>
          <w:sz w:val="28"/>
          <w:szCs w:val="28"/>
        </w:rPr>
        <w:t>[</w:t>
      </w:r>
      <w:r w:rsidR="006C7CD9" w:rsidRPr="00432D25">
        <w:rPr>
          <w:sz w:val="28"/>
          <w:szCs w:val="28"/>
          <w:shd w:val="clear" w:color="auto" w:fill="FFFFFF"/>
        </w:rPr>
        <w:t>120</w:t>
      </w:r>
      <w:r w:rsidR="00964A42" w:rsidRPr="00432D25">
        <w:rPr>
          <w:sz w:val="28"/>
          <w:szCs w:val="28"/>
          <w:shd w:val="clear" w:color="auto" w:fill="FFFFFF"/>
        </w:rPr>
        <w:t xml:space="preserve">, </w:t>
      </w:r>
      <w:r w:rsidR="00432D25" w:rsidRPr="00432D25">
        <w:rPr>
          <w:sz w:val="28"/>
          <w:szCs w:val="28"/>
          <w:shd w:val="clear" w:color="auto" w:fill="FFFFFF"/>
        </w:rPr>
        <w:t xml:space="preserve">р. </w:t>
      </w:r>
      <w:r w:rsidR="00E22A9C" w:rsidRPr="00432D25">
        <w:rPr>
          <w:sz w:val="28"/>
          <w:szCs w:val="28"/>
          <w:shd w:val="clear" w:color="auto" w:fill="FFFFFF"/>
        </w:rPr>
        <w:t>365</w:t>
      </w:r>
      <w:r w:rsidR="006C7CD9" w:rsidRPr="00432D25">
        <w:rPr>
          <w:sz w:val="28"/>
          <w:szCs w:val="28"/>
          <w:shd w:val="clear" w:color="auto" w:fill="FFFFFF"/>
        </w:rPr>
        <w:t>]</w:t>
      </w:r>
      <w:r w:rsidR="0005053C" w:rsidRPr="00432D25">
        <w:rPr>
          <w:sz w:val="28"/>
          <w:szCs w:val="28"/>
          <w:shd w:val="clear" w:color="auto" w:fill="FFFFFF"/>
        </w:rPr>
        <w:t xml:space="preserve">. </w:t>
      </w:r>
      <w:r w:rsidR="003B4B2D" w:rsidRPr="00432D25">
        <w:rPr>
          <w:sz w:val="28"/>
          <w:szCs w:val="28"/>
        </w:rPr>
        <w:t xml:space="preserve">БАП и </w:t>
      </w:r>
      <w:r w:rsidR="007F1107" w:rsidRPr="00432D25">
        <w:rPr>
          <w:sz w:val="28"/>
          <w:szCs w:val="28"/>
        </w:rPr>
        <w:t xml:space="preserve">тидиазурон (ТДЗ) </w:t>
      </w:r>
      <w:r w:rsidR="003B4B2D" w:rsidRPr="00432D25">
        <w:rPr>
          <w:sz w:val="28"/>
          <w:szCs w:val="28"/>
        </w:rPr>
        <w:t>являются наиболее часто используемыми цитокининами в регенерации, но их эффективность зависит от генотипа, сочетаний и концентраций гормонов, что согласуется с литературными данными [</w:t>
      </w:r>
      <w:r w:rsidR="006C7CD9" w:rsidRPr="00432D25">
        <w:rPr>
          <w:sz w:val="28"/>
          <w:szCs w:val="28"/>
        </w:rPr>
        <w:t>229</w:t>
      </w:r>
      <w:r w:rsidR="00424796" w:rsidRPr="00432D25">
        <w:rPr>
          <w:sz w:val="28"/>
          <w:szCs w:val="28"/>
        </w:rPr>
        <w:t>-</w:t>
      </w:r>
      <w:r w:rsidR="006C7CD9" w:rsidRPr="00432D25">
        <w:rPr>
          <w:sz w:val="28"/>
          <w:szCs w:val="28"/>
        </w:rPr>
        <w:t>232</w:t>
      </w:r>
      <w:r w:rsidR="003B4B2D" w:rsidRPr="00432D25">
        <w:rPr>
          <w:sz w:val="28"/>
          <w:szCs w:val="28"/>
        </w:rPr>
        <w:t xml:space="preserve">]. </w:t>
      </w:r>
      <w:r w:rsidR="001417CB" w:rsidRPr="00432D25">
        <w:rPr>
          <w:sz w:val="28"/>
          <w:szCs w:val="28"/>
        </w:rPr>
        <w:t>Например, п</w:t>
      </w:r>
      <w:r w:rsidR="0054138C" w:rsidRPr="00432D25">
        <w:rPr>
          <w:sz w:val="28"/>
          <w:szCs w:val="28"/>
        </w:rPr>
        <w:t>ри микроклональном размножении подвоев яблони был</w:t>
      </w:r>
      <w:r w:rsidR="007F1107" w:rsidRPr="00432D25">
        <w:rPr>
          <w:sz w:val="28"/>
          <w:szCs w:val="28"/>
        </w:rPr>
        <w:t>о доказано влияние ТДЗ</w:t>
      </w:r>
      <w:r w:rsidR="0054138C" w:rsidRPr="00432D25">
        <w:rPr>
          <w:sz w:val="28"/>
          <w:szCs w:val="28"/>
        </w:rPr>
        <w:t xml:space="preserve"> и БАП на размножение побегов, в то время как ГК был необходим для удлинения побегов </w:t>
      </w:r>
      <w:r w:rsidR="006C7CD9" w:rsidRPr="00432D25">
        <w:rPr>
          <w:sz w:val="28"/>
          <w:szCs w:val="28"/>
        </w:rPr>
        <w:t>[132</w:t>
      </w:r>
      <w:r w:rsidR="00964A42" w:rsidRPr="00432D25">
        <w:rPr>
          <w:sz w:val="28"/>
          <w:szCs w:val="28"/>
        </w:rPr>
        <w:t xml:space="preserve">, </w:t>
      </w:r>
      <w:r w:rsidR="00432D25" w:rsidRPr="00432D25">
        <w:rPr>
          <w:sz w:val="28"/>
          <w:szCs w:val="28"/>
        </w:rPr>
        <w:t xml:space="preserve">р. </w:t>
      </w:r>
      <w:r w:rsidR="0006138D" w:rsidRPr="00432D25">
        <w:rPr>
          <w:sz w:val="28"/>
          <w:szCs w:val="28"/>
        </w:rPr>
        <w:t>431</w:t>
      </w:r>
      <w:r w:rsidR="006C7CD9" w:rsidRPr="00432D25">
        <w:rPr>
          <w:sz w:val="28"/>
          <w:szCs w:val="28"/>
        </w:rPr>
        <w:t>]</w:t>
      </w:r>
      <w:r w:rsidR="0054138C" w:rsidRPr="00432D25">
        <w:rPr>
          <w:sz w:val="28"/>
          <w:szCs w:val="28"/>
        </w:rPr>
        <w:t>. Фактически, в подавляющем большинстве исследований</w:t>
      </w:r>
      <w:r w:rsidR="001417CB" w:rsidRPr="00432D25">
        <w:rPr>
          <w:sz w:val="28"/>
          <w:szCs w:val="28"/>
        </w:rPr>
        <w:t>,</w:t>
      </w:r>
      <w:r w:rsidR="0054138C" w:rsidRPr="00432D25">
        <w:rPr>
          <w:sz w:val="28"/>
          <w:szCs w:val="28"/>
        </w:rPr>
        <w:t xml:space="preserve"> для размножения побегов яблони используют БАП или ТДЗ </w:t>
      </w:r>
      <w:r w:rsidR="006C7CD9" w:rsidRPr="00432D25">
        <w:rPr>
          <w:sz w:val="28"/>
          <w:szCs w:val="28"/>
        </w:rPr>
        <w:t>[134</w:t>
      </w:r>
      <w:r w:rsidR="00964A42" w:rsidRPr="00432D25">
        <w:rPr>
          <w:sz w:val="28"/>
          <w:szCs w:val="28"/>
        </w:rPr>
        <w:t xml:space="preserve">, </w:t>
      </w:r>
      <w:r w:rsidR="00432D25" w:rsidRPr="00432D25">
        <w:rPr>
          <w:sz w:val="28"/>
          <w:szCs w:val="28"/>
        </w:rPr>
        <w:t xml:space="preserve">р. </w:t>
      </w:r>
      <w:r w:rsidR="0006138D" w:rsidRPr="00432D25">
        <w:rPr>
          <w:sz w:val="28"/>
          <w:szCs w:val="28"/>
        </w:rPr>
        <w:t>2249</w:t>
      </w:r>
      <w:r w:rsidR="006C7CD9" w:rsidRPr="00432D25">
        <w:rPr>
          <w:sz w:val="28"/>
          <w:szCs w:val="28"/>
        </w:rPr>
        <w:t>]</w:t>
      </w:r>
      <w:r w:rsidR="0054138C" w:rsidRPr="00432D25">
        <w:rPr>
          <w:sz w:val="28"/>
          <w:szCs w:val="28"/>
        </w:rPr>
        <w:t xml:space="preserve">. Например, ТДЗ размножал побеги более эффективно, чем БАП, у восьми </w:t>
      </w:r>
      <w:r w:rsidR="0054138C" w:rsidRPr="003302B5">
        <w:rPr>
          <w:sz w:val="28"/>
          <w:szCs w:val="28"/>
        </w:rPr>
        <w:t>галисийских традиционных сортов яблони, но его оптимальная</w:t>
      </w:r>
      <w:r w:rsidR="0054138C" w:rsidRPr="003302B5">
        <w:rPr>
          <w:i/>
          <w:iCs/>
          <w:sz w:val="28"/>
          <w:szCs w:val="28"/>
        </w:rPr>
        <w:t xml:space="preserve"> </w:t>
      </w:r>
      <w:r w:rsidR="0054138C" w:rsidRPr="003302B5">
        <w:rPr>
          <w:sz w:val="28"/>
          <w:szCs w:val="28"/>
        </w:rPr>
        <w:t xml:space="preserve">концентрация зависела от сорта </w:t>
      </w:r>
      <w:r w:rsidR="00725F9A" w:rsidRPr="003302B5">
        <w:rPr>
          <w:sz w:val="28"/>
          <w:szCs w:val="28"/>
        </w:rPr>
        <w:t>[135</w:t>
      </w:r>
      <w:r w:rsidR="00964A42" w:rsidRPr="003302B5">
        <w:rPr>
          <w:sz w:val="28"/>
          <w:szCs w:val="28"/>
        </w:rPr>
        <w:t xml:space="preserve">, </w:t>
      </w:r>
      <w:r w:rsidR="00432D25" w:rsidRPr="003302B5">
        <w:rPr>
          <w:sz w:val="28"/>
          <w:szCs w:val="28"/>
        </w:rPr>
        <w:t xml:space="preserve">р. </w:t>
      </w:r>
      <w:r w:rsidR="0006138D" w:rsidRPr="003302B5">
        <w:rPr>
          <w:sz w:val="28"/>
          <w:szCs w:val="28"/>
        </w:rPr>
        <w:t>540</w:t>
      </w:r>
      <w:r w:rsidR="00725F9A" w:rsidRPr="003302B5">
        <w:rPr>
          <w:sz w:val="28"/>
          <w:szCs w:val="28"/>
        </w:rPr>
        <w:t>]</w:t>
      </w:r>
      <w:r w:rsidR="0054138C" w:rsidRPr="003302B5">
        <w:rPr>
          <w:sz w:val="28"/>
          <w:szCs w:val="28"/>
        </w:rPr>
        <w:t xml:space="preserve">. В экспериментах </w:t>
      </w:r>
      <w:r w:rsidR="00F0222E" w:rsidRPr="003302B5">
        <w:rPr>
          <w:sz w:val="28"/>
          <w:szCs w:val="28"/>
        </w:rPr>
        <w:t xml:space="preserve">по размножению </w:t>
      </w:r>
      <w:r w:rsidR="0054138C" w:rsidRPr="003302B5">
        <w:rPr>
          <w:sz w:val="28"/>
          <w:szCs w:val="28"/>
        </w:rPr>
        <w:t xml:space="preserve">яблони </w:t>
      </w:r>
      <w:r w:rsidR="0054138C" w:rsidRPr="003302B5">
        <w:rPr>
          <w:i/>
          <w:sz w:val="28"/>
          <w:szCs w:val="28"/>
          <w:lang w:val="en-US"/>
        </w:rPr>
        <w:t>H</w:t>
      </w:r>
      <w:r w:rsidR="007F1107" w:rsidRPr="003302B5">
        <w:rPr>
          <w:i/>
          <w:sz w:val="28"/>
          <w:szCs w:val="28"/>
          <w:lang w:val="en-GB"/>
        </w:rPr>
        <w:t>u</w:t>
      </w:r>
      <w:r w:rsidR="0054138C" w:rsidRPr="003302B5">
        <w:rPr>
          <w:i/>
          <w:sz w:val="28"/>
          <w:szCs w:val="28"/>
          <w:lang w:val="en-US"/>
        </w:rPr>
        <w:t>sv</w:t>
      </w:r>
      <w:r w:rsidR="007F1107" w:rsidRPr="003302B5">
        <w:rPr>
          <w:i/>
          <w:sz w:val="28"/>
          <w:szCs w:val="28"/>
          <w:lang w:val="en-GB"/>
        </w:rPr>
        <w:t>e</w:t>
      </w:r>
      <w:r w:rsidR="0054138C" w:rsidRPr="003302B5">
        <w:rPr>
          <w:i/>
          <w:sz w:val="28"/>
          <w:szCs w:val="28"/>
          <w:lang w:val="en-US"/>
        </w:rPr>
        <w:t>ti</w:t>
      </w:r>
      <w:r w:rsidR="0054138C" w:rsidRPr="003302B5">
        <w:rPr>
          <w:i/>
          <w:sz w:val="28"/>
          <w:szCs w:val="28"/>
        </w:rPr>
        <w:t xml:space="preserve"> </w:t>
      </w:r>
      <w:r w:rsidR="0054138C" w:rsidRPr="003302B5">
        <w:rPr>
          <w:i/>
          <w:sz w:val="28"/>
          <w:szCs w:val="28"/>
          <w:lang w:val="en-US"/>
        </w:rPr>
        <w:t>rozmaring</w:t>
      </w:r>
      <w:r w:rsidR="0054138C" w:rsidRPr="003302B5">
        <w:rPr>
          <w:sz w:val="28"/>
          <w:szCs w:val="28"/>
        </w:rPr>
        <w:t xml:space="preserve"> применение</w:t>
      </w:r>
      <w:r w:rsidR="00C959C6" w:rsidRPr="003302B5">
        <w:rPr>
          <w:sz w:val="28"/>
          <w:szCs w:val="28"/>
        </w:rPr>
        <w:t xml:space="preserve"> </w:t>
      </w:r>
      <w:r w:rsidR="0054138C" w:rsidRPr="003302B5">
        <w:rPr>
          <w:sz w:val="28"/>
          <w:szCs w:val="28"/>
        </w:rPr>
        <w:t xml:space="preserve">БАП </w:t>
      </w:r>
      <w:r w:rsidR="00F0222E" w:rsidRPr="003302B5">
        <w:rPr>
          <w:sz w:val="28"/>
          <w:szCs w:val="28"/>
        </w:rPr>
        <w:t>и</w:t>
      </w:r>
      <w:r w:rsidR="0054138C" w:rsidRPr="003302B5">
        <w:rPr>
          <w:sz w:val="28"/>
          <w:szCs w:val="28"/>
        </w:rPr>
        <w:t xml:space="preserve"> КТ индуцировало </w:t>
      </w:r>
      <w:r w:rsidR="00F0222E" w:rsidRPr="003302B5">
        <w:rPr>
          <w:sz w:val="28"/>
          <w:szCs w:val="28"/>
        </w:rPr>
        <w:t xml:space="preserve">мультипликацию побегов </w:t>
      </w:r>
      <w:r w:rsidR="0054138C" w:rsidRPr="003302B5">
        <w:rPr>
          <w:sz w:val="28"/>
          <w:szCs w:val="28"/>
        </w:rPr>
        <w:t xml:space="preserve">значительно больше </w:t>
      </w:r>
      <w:r w:rsidR="00725F9A" w:rsidRPr="003302B5">
        <w:rPr>
          <w:sz w:val="28"/>
          <w:szCs w:val="28"/>
        </w:rPr>
        <w:t>[144</w:t>
      </w:r>
      <w:r w:rsidR="00964A42" w:rsidRPr="003302B5">
        <w:rPr>
          <w:sz w:val="28"/>
          <w:szCs w:val="28"/>
        </w:rPr>
        <w:t xml:space="preserve">, </w:t>
      </w:r>
      <w:r w:rsidR="00432D25" w:rsidRPr="003302B5">
        <w:rPr>
          <w:sz w:val="28"/>
          <w:szCs w:val="28"/>
        </w:rPr>
        <w:t xml:space="preserve">р. </w:t>
      </w:r>
      <w:r w:rsidR="0006138D" w:rsidRPr="003302B5">
        <w:rPr>
          <w:sz w:val="28"/>
          <w:szCs w:val="28"/>
        </w:rPr>
        <w:t>26</w:t>
      </w:r>
      <w:r w:rsidR="00725F9A" w:rsidRPr="003302B5">
        <w:rPr>
          <w:sz w:val="28"/>
          <w:szCs w:val="28"/>
        </w:rPr>
        <w:t>]</w:t>
      </w:r>
      <w:r w:rsidR="0054138C" w:rsidRPr="003302B5">
        <w:rPr>
          <w:sz w:val="28"/>
          <w:szCs w:val="28"/>
        </w:rPr>
        <w:t>.</w:t>
      </w:r>
      <w:r w:rsidR="00C959C6" w:rsidRPr="003302B5">
        <w:rPr>
          <w:sz w:val="28"/>
          <w:szCs w:val="28"/>
        </w:rPr>
        <w:t xml:space="preserve"> Для мультипликации яблони </w:t>
      </w:r>
      <w:r w:rsidR="007F1107" w:rsidRPr="003302B5">
        <w:rPr>
          <w:w w:val="115"/>
          <w:sz w:val="28"/>
          <w:szCs w:val="28"/>
          <w:lang w:val="en-GB"/>
        </w:rPr>
        <w:t>A</w:t>
      </w:r>
      <w:r w:rsidR="00C959C6" w:rsidRPr="003302B5">
        <w:rPr>
          <w:w w:val="115"/>
          <w:sz w:val="28"/>
          <w:szCs w:val="28"/>
          <w:lang w:val="en-US"/>
        </w:rPr>
        <w:t>ker</w:t>
      </w:r>
      <w:r w:rsidR="007F1107" w:rsidRPr="003302B5">
        <w:rPr>
          <w:w w:val="115"/>
          <w:sz w:val="28"/>
          <w:szCs w:val="28"/>
          <w:lang w:val="en-GB"/>
        </w:rPr>
        <w:t>o</w:t>
      </w:r>
      <w:r w:rsidR="00C959C6" w:rsidRPr="003302B5">
        <w:rPr>
          <w:w w:val="115"/>
          <w:sz w:val="28"/>
          <w:szCs w:val="28"/>
        </w:rPr>
        <w:t xml:space="preserve"> и </w:t>
      </w:r>
      <w:r w:rsidR="00C959C6" w:rsidRPr="003302B5">
        <w:rPr>
          <w:w w:val="110"/>
          <w:sz w:val="28"/>
          <w:szCs w:val="28"/>
          <w:lang w:val="en-US"/>
        </w:rPr>
        <w:t>Golden</w:t>
      </w:r>
      <w:r w:rsidR="00C959C6" w:rsidRPr="003302B5">
        <w:rPr>
          <w:spacing w:val="19"/>
          <w:w w:val="110"/>
          <w:sz w:val="28"/>
          <w:szCs w:val="28"/>
        </w:rPr>
        <w:t xml:space="preserve"> </w:t>
      </w:r>
      <w:r w:rsidR="00C959C6" w:rsidRPr="003302B5">
        <w:rPr>
          <w:w w:val="110"/>
          <w:sz w:val="28"/>
          <w:szCs w:val="28"/>
          <w:lang w:val="en-US"/>
        </w:rPr>
        <w:t>Delicious</w:t>
      </w:r>
      <w:r w:rsidR="00C959C6" w:rsidRPr="003302B5">
        <w:rPr>
          <w:w w:val="115"/>
          <w:sz w:val="28"/>
          <w:szCs w:val="28"/>
        </w:rPr>
        <w:t xml:space="preserve"> авторы использовали только БАП </w:t>
      </w:r>
      <w:r w:rsidR="00725F9A" w:rsidRPr="003302B5">
        <w:rPr>
          <w:w w:val="115"/>
          <w:sz w:val="28"/>
          <w:szCs w:val="28"/>
        </w:rPr>
        <w:t>[233]</w:t>
      </w:r>
      <w:r w:rsidR="00C959C6" w:rsidRPr="003302B5">
        <w:rPr>
          <w:w w:val="115"/>
          <w:sz w:val="28"/>
          <w:szCs w:val="28"/>
        </w:rPr>
        <w:t xml:space="preserve">. Проведенный литературный обзор подтверждает, что </w:t>
      </w:r>
      <w:r w:rsidR="00820284" w:rsidRPr="003302B5">
        <w:rPr>
          <w:w w:val="115"/>
          <w:sz w:val="28"/>
          <w:szCs w:val="28"/>
        </w:rPr>
        <w:t xml:space="preserve">для стимуляции размножения побегов в культуре </w:t>
      </w:r>
      <w:r w:rsidR="00820284" w:rsidRPr="003302B5">
        <w:rPr>
          <w:i/>
          <w:w w:val="115"/>
          <w:sz w:val="28"/>
          <w:szCs w:val="28"/>
          <w:lang w:val="en-US"/>
        </w:rPr>
        <w:t>in</w:t>
      </w:r>
      <w:r w:rsidR="00820284" w:rsidRPr="003302B5">
        <w:rPr>
          <w:i/>
          <w:spacing w:val="14"/>
          <w:w w:val="115"/>
          <w:sz w:val="28"/>
          <w:szCs w:val="28"/>
        </w:rPr>
        <w:t xml:space="preserve"> </w:t>
      </w:r>
      <w:r w:rsidR="00820284" w:rsidRPr="003302B5">
        <w:rPr>
          <w:i/>
          <w:w w:val="115"/>
          <w:sz w:val="28"/>
          <w:szCs w:val="28"/>
          <w:lang w:val="en-US"/>
        </w:rPr>
        <w:t>vitro</w:t>
      </w:r>
      <w:r w:rsidR="00820284" w:rsidRPr="003302B5">
        <w:rPr>
          <w:i/>
          <w:spacing w:val="12"/>
          <w:w w:val="115"/>
          <w:sz w:val="28"/>
          <w:szCs w:val="28"/>
        </w:rPr>
        <w:t xml:space="preserve"> </w:t>
      </w:r>
      <w:r w:rsidR="00820284" w:rsidRPr="003302B5">
        <w:rPr>
          <w:w w:val="115"/>
          <w:sz w:val="28"/>
          <w:szCs w:val="28"/>
        </w:rPr>
        <w:t xml:space="preserve">используется широкий спектр разных </w:t>
      </w:r>
      <w:r w:rsidR="00112D72" w:rsidRPr="003302B5">
        <w:rPr>
          <w:w w:val="115"/>
          <w:sz w:val="28"/>
          <w:szCs w:val="28"/>
        </w:rPr>
        <w:t>групп</w:t>
      </w:r>
      <w:r w:rsidR="00820284" w:rsidRPr="003302B5">
        <w:rPr>
          <w:w w:val="115"/>
          <w:sz w:val="28"/>
          <w:szCs w:val="28"/>
        </w:rPr>
        <w:t xml:space="preserve"> гормонов и </w:t>
      </w:r>
      <w:r w:rsidR="00112D72" w:rsidRPr="003302B5">
        <w:rPr>
          <w:w w:val="115"/>
          <w:sz w:val="28"/>
          <w:szCs w:val="28"/>
        </w:rPr>
        <w:t>общепринятый</w:t>
      </w:r>
      <w:r w:rsidR="00820284" w:rsidRPr="003302B5">
        <w:rPr>
          <w:w w:val="115"/>
          <w:sz w:val="28"/>
          <w:szCs w:val="28"/>
        </w:rPr>
        <w:t xml:space="preserve"> протокол </w:t>
      </w:r>
      <w:r w:rsidR="00112D72" w:rsidRPr="003302B5">
        <w:rPr>
          <w:w w:val="115"/>
          <w:sz w:val="28"/>
          <w:szCs w:val="28"/>
        </w:rPr>
        <w:t>отсутствует</w:t>
      </w:r>
      <w:r w:rsidR="00820284" w:rsidRPr="003302B5">
        <w:rPr>
          <w:w w:val="115"/>
          <w:sz w:val="28"/>
          <w:szCs w:val="28"/>
        </w:rPr>
        <w:t>.</w:t>
      </w:r>
    </w:p>
    <w:p w14:paraId="00DF6988" w14:textId="0AB320B5" w:rsidR="0047001B" w:rsidRDefault="00CB393C" w:rsidP="00F36E60">
      <w:pPr>
        <w:spacing w:after="0" w:line="240" w:lineRule="auto"/>
        <w:ind w:firstLine="709"/>
        <w:jc w:val="both"/>
        <w:rPr>
          <w:sz w:val="28"/>
          <w:szCs w:val="28"/>
        </w:rPr>
      </w:pPr>
      <w:r w:rsidRPr="003302B5">
        <w:rPr>
          <w:sz w:val="28"/>
          <w:szCs w:val="28"/>
        </w:rPr>
        <w:t>В нашем исследований</w:t>
      </w:r>
      <w:r w:rsidR="00F0222E" w:rsidRPr="003302B5">
        <w:rPr>
          <w:sz w:val="28"/>
          <w:szCs w:val="28"/>
        </w:rPr>
        <w:t>, д</w:t>
      </w:r>
      <w:r w:rsidR="009858CE" w:rsidRPr="003302B5">
        <w:rPr>
          <w:sz w:val="28"/>
          <w:szCs w:val="28"/>
        </w:rPr>
        <w:t xml:space="preserve">ля </w:t>
      </w:r>
      <w:r w:rsidR="00F0222E" w:rsidRPr="003302B5">
        <w:rPr>
          <w:sz w:val="28"/>
          <w:szCs w:val="28"/>
        </w:rPr>
        <w:t>оптимизации гормонального состава, индуцирующий мультипликацию побегов яблони Недзвецкого,</w:t>
      </w:r>
      <w:r w:rsidR="009858CE" w:rsidRPr="003302B5">
        <w:rPr>
          <w:sz w:val="28"/>
          <w:szCs w:val="28"/>
        </w:rPr>
        <w:t xml:space="preserve"> б</w:t>
      </w:r>
      <w:r w:rsidR="0047001B" w:rsidRPr="003302B5">
        <w:rPr>
          <w:sz w:val="28"/>
          <w:szCs w:val="28"/>
        </w:rPr>
        <w:t xml:space="preserve">ыло изучено влияние </w:t>
      </w:r>
      <w:r w:rsidR="00F0222E" w:rsidRPr="003302B5">
        <w:rPr>
          <w:sz w:val="28"/>
          <w:szCs w:val="28"/>
        </w:rPr>
        <w:t>гормонов БАП, КТ и ТДЗ</w:t>
      </w:r>
      <w:r w:rsidR="0047001B" w:rsidRPr="003302B5">
        <w:rPr>
          <w:sz w:val="28"/>
          <w:szCs w:val="28"/>
        </w:rPr>
        <w:t xml:space="preserve">. </w:t>
      </w:r>
      <w:r w:rsidR="00F0222E" w:rsidRPr="003302B5">
        <w:rPr>
          <w:sz w:val="28"/>
          <w:szCs w:val="28"/>
        </w:rPr>
        <w:t>Для этого п</w:t>
      </w:r>
      <w:r w:rsidR="0047001B" w:rsidRPr="003302B5">
        <w:rPr>
          <w:sz w:val="28"/>
          <w:szCs w:val="28"/>
        </w:rPr>
        <w:t>обеги культивировали на питательн</w:t>
      </w:r>
      <w:r w:rsidR="00F0222E" w:rsidRPr="003302B5">
        <w:rPr>
          <w:sz w:val="28"/>
          <w:szCs w:val="28"/>
        </w:rPr>
        <w:t>ую</w:t>
      </w:r>
      <w:r w:rsidR="0047001B" w:rsidRPr="003302B5">
        <w:rPr>
          <w:sz w:val="28"/>
          <w:szCs w:val="28"/>
        </w:rPr>
        <w:t xml:space="preserve"> сред</w:t>
      </w:r>
      <w:r w:rsidR="00F0222E" w:rsidRPr="003302B5">
        <w:rPr>
          <w:sz w:val="28"/>
          <w:szCs w:val="28"/>
        </w:rPr>
        <w:t>у</w:t>
      </w:r>
      <w:r w:rsidR="0047001B" w:rsidRPr="003302B5">
        <w:rPr>
          <w:sz w:val="28"/>
          <w:szCs w:val="28"/>
        </w:rPr>
        <w:t xml:space="preserve"> </w:t>
      </w:r>
      <w:r w:rsidR="0047001B" w:rsidRPr="003302B5">
        <w:rPr>
          <w:sz w:val="28"/>
          <w:szCs w:val="28"/>
          <w:lang w:val="en-US"/>
        </w:rPr>
        <w:t>QL</w:t>
      </w:r>
      <w:r w:rsidR="0047001B" w:rsidRPr="003302B5">
        <w:rPr>
          <w:sz w:val="28"/>
          <w:szCs w:val="28"/>
        </w:rPr>
        <w:t xml:space="preserve"> с </w:t>
      </w:r>
      <w:r w:rsidR="005F6ED9" w:rsidRPr="003302B5">
        <w:rPr>
          <w:sz w:val="28"/>
          <w:szCs w:val="28"/>
        </w:rPr>
        <w:t>добавлением БАП</w:t>
      </w:r>
      <w:r w:rsidR="00C970DF" w:rsidRPr="003302B5">
        <w:rPr>
          <w:sz w:val="28"/>
          <w:szCs w:val="28"/>
        </w:rPr>
        <w:t>, КТ и</w:t>
      </w:r>
      <w:r w:rsidR="006171D9" w:rsidRPr="003302B5">
        <w:rPr>
          <w:sz w:val="28"/>
          <w:szCs w:val="28"/>
        </w:rPr>
        <w:t xml:space="preserve"> ТДЗ</w:t>
      </w:r>
      <w:r w:rsidR="0047001B" w:rsidRPr="003302B5">
        <w:rPr>
          <w:sz w:val="28"/>
          <w:szCs w:val="28"/>
        </w:rPr>
        <w:t xml:space="preserve"> </w:t>
      </w:r>
      <w:r w:rsidRPr="003302B5">
        <w:rPr>
          <w:sz w:val="28"/>
          <w:szCs w:val="28"/>
        </w:rPr>
        <w:t xml:space="preserve">в концентрации 0,5 мг/л </w:t>
      </w:r>
      <w:r w:rsidR="0047001B" w:rsidRPr="003302B5">
        <w:rPr>
          <w:sz w:val="28"/>
          <w:szCs w:val="28"/>
        </w:rPr>
        <w:t xml:space="preserve">в сочетании и по отдельности с </w:t>
      </w:r>
      <w:r w:rsidRPr="003302B5">
        <w:rPr>
          <w:sz w:val="28"/>
          <w:szCs w:val="28"/>
        </w:rPr>
        <w:t xml:space="preserve">ГК </w:t>
      </w:r>
      <w:r w:rsidR="0047001B" w:rsidRPr="003302B5">
        <w:rPr>
          <w:sz w:val="28"/>
          <w:szCs w:val="28"/>
        </w:rPr>
        <w:t xml:space="preserve">1,0 мг/л и </w:t>
      </w:r>
      <w:r w:rsidRPr="003302B5">
        <w:rPr>
          <w:sz w:val="28"/>
          <w:szCs w:val="28"/>
        </w:rPr>
        <w:t xml:space="preserve">ИМК </w:t>
      </w:r>
      <w:r w:rsidR="0047001B" w:rsidRPr="003302B5">
        <w:rPr>
          <w:sz w:val="28"/>
          <w:szCs w:val="28"/>
        </w:rPr>
        <w:t>0,01 мг/л для определения их синергетической роли в мультипликации побегов. При сравнении влияния трех цитокининов на коэффициент размножения</w:t>
      </w:r>
      <w:r w:rsidR="0047001B" w:rsidRPr="00187BAF">
        <w:rPr>
          <w:sz w:val="28"/>
          <w:szCs w:val="28"/>
        </w:rPr>
        <w:t xml:space="preserve"> побегов </w:t>
      </w:r>
      <w:r w:rsidR="005F6ED9" w:rsidRPr="00187BAF">
        <w:rPr>
          <w:sz w:val="28"/>
          <w:szCs w:val="28"/>
        </w:rPr>
        <w:t>результаты</w:t>
      </w:r>
      <w:r w:rsidR="0047001B" w:rsidRPr="00187BAF">
        <w:rPr>
          <w:sz w:val="28"/>
          <w:szCs w:val="28"/>
        </w:rPr>
        <w:t xml:space="preserve"> показали, </w:t>
      </w:r>
      <w:r w:rsidR="0047001B" w:rsidRPr="00432D25">
        <w:rPr>
          <w:sz w:val="28"/>
          <w:szCs w:val="28"/>
        </w:rPr>
        <w:t>что БАП существенно пре</w:t>
      </w:r>
      <w:r w:rsidR="00B43633" w:rsidRPr="00432D25">
        <w:rPr>
          <w:sz w:val="28"/>
          <w:szCs w:val="28"/>
        </w:rPr>
        <w:t>обладал по сравнению с КТ</w:t>
      </w:r>
      <w:r w:rsidR="0047001B" w:rsidRPr="00432D25">
        <w:rPr>
          <w:sz w:val="28"/>
          <w:szCs w:val="28"/>
        </w:rPr>
        <w:t xml:space="preserve"> и </w:t>
      </w:r>
      <w:r w:rsidR="00B43633" w:rsidRPr="00432D25">
        <w:rPr>
          <w:sz w:val="28"/>
          <w:szCs w:val="28"/>
        </w:rPr>
        <w:t>ТДЗ</w:t>
      </w:r>
      <w:r w:rsidR="0047001B" w:rsidRPr="00432D25">
        <w:rPr>
          <w:sz w:val="28"/>
          <w:szCs w:val="28"/>
        </w:rPr>
        <w:t xml:space="preserve"> (таблица </w:t>
      </w:r>
      <w:r w:rsidR="000660A0" w:rsidRPr="00432D25">
        <w:rPr>
          <w:sz w:val="28"/>
          <w:szCs w:val="28"/>
        </w:rPr>
        <w:t>6</w:t>
      </w:r>
      <w:r w:rsidR="006507FF" w:rsidRPr="00432D25">
        <w:rPr>
          <w:sz w:val="28"/>
          <w:szCs w:val="28"/>
        </w:rPr>
        <w:t>, рисунок 7</w:t>
      </w:r>
      <w:r w:rsidR="0047001B" w:rsidRPr="00432D25">
        <w:rPr>
          <w:sz w:val="28"/>
          <w:szCs w:val="28"/>
        </w:rPr>
        <w:t xml:space="preserve">). </w:t>
      </w:r>
      <w:r w:rsidR="005F6ED9" w:rsidRPr="00432D25">
        <w:rPr>
          <w:sz w:val="28"/>
          <w:szCs w:val="28"/>
        </w:rPr>
        <w:t>Данные демонстрируют, что</w:t>
      </w:r>
      <w:r w:rsidR="0047001B" w:rsidRPr="00432D25">
        <w:rPr>
          <w:sz w:val="28"/>
          <w:szCs w:val="28"/>
        </w:rPr>
        <w:t xml:space="preserve"> сочетание БАП, ГК и ИМК приводит к </w:t>
      </w:r>
      <w:r w:rsidR="005F6ED9" w:rsidRPr="00432D25">
        <w:rPr>
          <w:sz w:val="28"/>
          <w:szCs w:val="28"/>
        </w:rPr>
        <w:t xml:space="preserve">высокому проценту </w:t>
      </w:r>
      <w:r w:rsidR="0047001B" w:rsidRPr="00432D25">
        <w:rPr>
          <w:sz w:val="28"/>
          <w:szCs w:val="28"/>
        </w:rPr>
        <w:t>размножени</w:t>
      </w:r>
      <w:r w:rsidR="005F6ED9" w:rsidRPr="00432D25">
        <w:rPr>
          <w:sz w:val="28"/>
          <w:szCs w:val="28"/>
        </w:rPr>
        <w:t>я</w:t>
      </w:r>
      <w:r w:rsidR="0047001B" w:rsidRPr="00432D25">
        <w:rPr>
          <w:sz w:val="28"/>
          <w:szCs w:val="28"/>
        </w:rPr>
        <w:t xml:space="preserve"> побегов, однако наилучшие результаты были получены при комбинации БАП 0,5 мг/л и ИМК 0,01 мг/л </w:t>
      </w:r>
      <w:r w:rsidR="009C4961" w:rsidRPr="00432D25">
        <w:rPr>
          <w:sz w:val="28"/>
          <w:szCs w:val="28"/>
        </w:rPr>
        <w:t>(</w:t>
      </w:r>
      <w:r w:rsidR="003302B5">
        <w:rPr>
          <w:sz w:val="28"/>
          <w:szCs w:val="28"/>
          <w:lang w:val="kk-KZ"/>
        </w:rPr>
        <w:t>таблица</w:t>
      </w:r>
      <w:r w:rsidR="00684463" w:rsidRPr="00432D25">
        <w:rPr>
          <w:sz w:val="28"/>
          <w:szCs w:val="28"/>
        </w:rPr>
        <w:t xml:space="preserve"> 6</w:t>
      </w:r>
      <w:r w:rsidR="006507FF" w:rsidRPr="00432D25">
        <w:rPr>
          <w:sz w:val="28"/>
          <w:szCs w:val="28"/>
        </w:rPr>
        <w:t>, рисунок 7</w:t>
      </w:r>
      <w:r w:rsidR="0047001B" w:rsidRPr="00432D25">
        <w:rPr>
          <w:sz w:val="28"/>
          <w:szCs w:val="28"/>
        </w:rPr>
        <w:t xml:space="preserve">). Добавление гормонов </w:t>
      </w:r>
      <w:r w:rsidR="00F0222E" w:rsidRPr="00432D25">
        <w:rPr>
          <w:sz w:val="28"/>
          <w:szCs w:val="28"/>
        </w:rPr>
        <w:t xml:space="preserve">БАП и ИМК </w:t>
      </w:r>
      <w:r w:rsidR="0047001B" w:rsidRPr="00432D25">
        <w:rPr>
          <w:sz w:val="28"/>
          <w:szCs w:val="28"/>
        </w:rPr>
        <w:t>привело к максимальному размножению побегов</w:t>
      </w:r>
      <w:r w:rsidR="00B10F29" w:rsidRPr="00432D25">
        <w:rPr>
          <w:sz w:val="28"/>
          <w:szCs w:val="28"/>
        </w:rPr>
        <w:t>,</w:t>
      </w:r>
      <w:r w:rsidR="0047001B" w:rsidRPr="00432D25">
        <w:rPr>
          <w:sz w:val="28"/>
          <w:szCs w:val="28"/>
        </w:rPr>
        <w:t xml:space="preserve"> 28 шт на эксплант. Более того, </w:t>
      </w:r>
      <w:r w:rsidR="00B10F29" w:rsidRPr="00432D25">
        <w:rPr>
          <w:sz w:val="28"/>
          <w:szCs w:val="28"/>
        </w:rPr>
        <w:t xml:space="preserve">визуально </w:t>
      </w:r>
      <w:r w:rsidR="0047001B" w:rsidRPr="00432D25">
        <w:rPr>
          <w:sz w:val="28"/>
          <w:szCs w:val="28"/>
        </w:rPr>
        <w:t xml:space="preserve">растения были здоровыми, </w:t>
      </w:r>
      <w:r w:rsidR="0047001B" w:rsidRPr="00187BAF">
        <w:rPr>
          <w:sz w:val="28"/>
          <w:szCs w:val="28"/>
        </w:rPr>
        <w:t>высота растений</w:t>
      </w:r>
      <w:r w:rsidR="009858CE" w:rsidRPr="00187BAF">
        <w:rPr>
          <w:sz w:val="28"/>
          <w:szCs w:val="28"/>
        </w:rPr>
        <w:t xml:space="preserve">, в среднем, составила </w:t>
      </w:r>
      <w:r w:rsidR="005F6ED9" w:rsidRPr="00187BAF">
        <w:rPr>
          <w:sz w:val="28"/>
          <w:szCs w:val="28"/>
        </w:rPr>
        <w:t>2,07±0,04</w:t>
      </w:r>
      <w:r w:rsidR="009858CE" w:rsidRPr="00187BAF">
        <w:rPr>
          <w:sz w:val="28"/>
          <w:szCs w:val="28"/>
        </w:rPr>
        <w:t xml:space="preserve"> см</w:t>
      </w:r>
      <w:r w:rsidR="005F6ED9" w:rsidRPr="00187BAF">
        <w:rPr>
          <w:sz w:val="28"/>
          <w:szCs w:val="28"/>
        </w:rPr>
        <w:t xml:space="preserve"> и 11,15±0,17 </w:t>
      </w:r>
      <w:r w:rsidR="0047001B" w:rsidRPr="00187BAF">
        <w:rPr>
          <w:sz w:val="28"/>
          <w:szCs w:val="28"/>
        </w:rPr>
        <w:t xml:space="preserve">листьев на эксплант. </w:t>
      </w:r>
    </w:p>
    <w:p w14:paraId="106BF545" w14:textId="77777777" w:rsidR="00432D25" w:rsidRPr="00187BAF" w:rsidRDefault="00432D25" w:rsidP="00F36E60">
      <w:pPr>
        <w:spacing w:after="0" w:line="240" w:lineRule="auto"/>
        <w:ind w:firstLine="709"/>
        <w:jc w:val="both"/>
        <w:rPr>
          <w:sz w:val="28"/>
          <w:szCs w:val="28"/>
        </w:rPr>
      </w:pPr>
    </w:p>
    <w:p w14:paraId="4925844C" w14:textId="47C92811" w:rsidR="0047001B" w:rsidRPr="00192123" w:rsidRDefault="0047001B" w:rsidP="00192123">
      <w:pPr>
        <w:spacing w:after="0" w:line="240" w:lineRule="auto"/>
        <w:jc w:val="both"/>
        <w:rPr>
          <w:b/>
          <w:bCs/>
          <w:sz w:val="28"/>
          <w:szCs w:val="28"/>
          <w:lang w:val="kk-KZ"/>
        </w:rPr>
      </w:pPr>
      <w:r w:rsidRPr="00192123">
        <w:rPr>
          <w:sz w:val="28"/>
          <w:szCs w:val="28"/>
          <w:lang w:val="kk-KZ"/>
        </w:rPr>
        <w:t xml:space="preserve">Таблица </w:t>
      </w:r>
      <w:r w:rsidR="000660A0" w:rsidRPr="00192123">
        <w:rPr>
          <w:sz w:val="28"/>
          <w:szCs w:val="28"/>
          <w:lang w:val="kk-KZ"/>
        </w:rPr>
        <w:t>6</w:t>
      </w:r>
      <w:r w:rsidR="00684463" w:rsidRPr="00192123">
        <w:rPr>
          <w:sz w:val="28"/>
          <w:szCs w:val="28"/>
          <w:lang w:val="kk-KZ"/>
        </w:rPr>
        <w:t xml:space="preserve"> </w:t>
      </w:r>
      <w:r w:rsidR="00192123" w:rsidRPr="00192123">
        <w:rPr>
          <w:sz w:val="28"/>
          <w:szCs w:val="28"/>
          <w:lang w:val="kk-KZ"/>
        </w:rPr>
        <w:t xml:space="preserve">– </w:t>
      </w:r>
      <w:r w:rsidR="00B43633" w:rsidRPr="00192123">
        <w:rPr>
          <w:bCs/>
          <w:sz w:val="28"/>
          <w:szCs w:val="28"/>
          <w:lang w:val="kk-KZ"/>
        </w:rPr>
        <w:t>Влияние гормонов на мультипликацию микропобегов яблони Недзвецкого</w:t>
      </w:r>
    </w:p>
    <w:p w14:paraId="3F5129E2" w14:textId="77777777" w:rsidR="003207F3" w:rsidRPr="00192123" w:rsidRDefault="003207F3" w:rsidP="00F36E60">
      <w:pPr>
        <w:spacing w:after="0" w:line="240" w:lineRule="auto"/>
        <w:ind w:firstLine="709"/>
        <w:jc w:val="center"/>
        <w:rPr>
          <w:b/>
          <w:bCs/>
          <w:sz w:val="16"/>
          <w:szCs w:val="16"/>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
        <w:gridCol w:w="560"/>
        <w:gridCol w:w="567"/>
        <w:gridCol w:w="569"/>
        <w:gridCol w:w="715"/>
        <w:gridCol w:w="1417"/>
        <w:gridCol w:w="1276"/>
        <w:gridCol w:w="1417"/>
        <w:gridCol w:w="10"/>
        <w:gridCol w:w="1287"/>
        <w:gridCol w:w="1259"/>
      </w:tblGrid>
      <w:tr w:rsidR="007F1107" w:rsidRPr="00187BAF" w14:paraId="212C7F9C" w14:textId="77777777" w:rsidTr="00A613C9">
        <w:tc>
          <w:tcPr>
            <w:tcW w:w="2981" w:type="dxa"/>
            <w:gridSpan w:val="6"/>
            <w:shd w:val="clear" w:color="auto" w:fill="auto"/>
          </w:tcPr>
          <w:p w14:paraId="27C08783" w14:textId="77777777" w:rsidR="007F1107" w:rsidRPr="00187BAF" w:rsidRDefault="007F1107" w:rsidP="00192123">
            <w:pPr>
              <w:spacing w:after="0" w:line="240" w:lineRule="auto"/>
              <w:jc w:val="center"/>
              <w:rPr>
                <w:szCs w:val="24"/>
                <w:lang w:val="kk-KZ"/>
              </w:rPr>
            </w:pPr>
            <w:r w:rsidRPr="00187BAF">
              <w:rPr>
                <w:szCs w:val="24"/>
              </w:rPr>
              <w:t>Гормоны</w:t>
            </w:r>
            <w:r w:rsidRPr="00187BAF">
              <w:rPr>
                <w:szCs w:val="24"/>
                <w:lang w:val="en-US"/>
              </w:rPr>
              <w:t xml:space="preserve"> (мг/л)</w:t>
            </w:r>
          </w:p>
        </w:tc>
        <w:tc>
          <w:tcPr>
            <w:tcW w:w="1417" w:type="dxa"/>
            <w:vMerge w:val="restart"/>
            <w:shd w:val="clear" w:color="auto" w:fill="auto"/>
            <w:vAlign w:val="center"/>
          </w:tcPr>
          <w:p w14:paraId="201B8036" w14:textId="1E218BF4" w:rsidR="007F1107" w:rsidRPr="00187BAF" w:rsidRDefault="007F1107" w:rsidP="00192123">
            <w:pPr>
              <w:spacing w:after="0" w:line="240" w:lineRule="auto"/>
              <w:jc w:val="center"/>
              <w:rPr>
                <w:szCs w:val="24"/>
              </w:rPr>
            </w:pPr>
            <w:r w:rsidRPr="00187BAF">
              <w:rPr>
                <w:szCs w:val="24"/>
              </w:rPr>
              <w:t>Кол</w:t>
            </w:r>
            <w:r w:rsidR="00192123">
              <w:rPr>
                <w:szCs w:val="24"/>
              </w:rPr>
              <w:t>ичест</w:t>
            </w:r>
            <w:r w:rsidRPr="00187BAF">
              <w:rPr>
                <w:szCs w:val="24"/>
              </w:rPr>
              <w:t>во побегов, шт</w:t>
            </w:r>
          </w:p>
        </w:tc>
        <w:tc>
          <w:tcPr>
            <w:tcW w:w="1274" w:type="dxa"/>
            <w:vMerge w:val="restart"/>
            <w:shd w:val="clear" w:color="auto" w:fill="auto"/>
            <w:vAlign w:val="center"/>
          </w:tcPr>
          <w:p w14:paraId="5A12665E" w14:textId="77777777" w:rsidR="007F1107" w:rsidRPr="00187BAF" w:rsidRDefault="007F1107" w:rsidP="00192123">
            <w:pPr>
              <w:spacing w:after="0" w:line="240" w:lineRule="auto"/>
              <w:jc w:val="center"/>
              <w:rPr>
                <w:szCs w:val="24"/>
                <w:lang w:val="en-US"/>
              </w:rPr>
            </w:pPr>
            <w:r w:rsidRPr="00187BAF">
              <w:rPr>
                <w:szCs w:val="24"/>
              </w:rPr>
              <w:t>Высота побегов, см</w:t>
            </w:r>
          </w:p>
        </w:tc>
        <w:tc>
          <w:tcPr>
            <w:tcW w:w="1417" w:type="dxa"/>
            <w:vMerge w:val="restart"/>
            <w:shd w:val="clear" w:color="auto" w:fill="auto"/>
            <w:vAlign w:val="center"/>
          </w:tcPr>
          <w:p w14:paraId="0EEDFA52" w14:textId="5473AA44" w:rsidR="007F1107" w:rsidRPr="00187BAF" w:rsidRDefault="00192123" w:rsidP="00192123">
            <w:pPr>
              <w:spacing w:after="0" w:line="240" w:lineRule="auto"/>
              <w:jc w:val="center"/>
              <w:rPr>
                <w:szCs w:val="24"/>
              </w:rPr>
            </w:pPr>
            <w:r w:rsidRPr="00187BAF">
              <w:rPr>
                <w:szCs w:val="24"/>
              </w:rPr>
              <w:t>Кол</w:t>
            </w:r>
            <w:r>
              <w:rPr>
                <w:szCs w:val="24"/>
              </w:rPr>
              <w:t>ичест</w:t>
            </w:r>
            <w:r w:rsidRPr="00187BAF">
              <w:rPr>
                <w:szCs w:val="24"/>
              </w:rPr>
              <w:t>во</w:t>
            </w:r>
            <w:r w:rsidRPr="00187BAF">
              <w:rPr>
                <w:bCs/>
                <w:szCs w:val="24"/>
                <w:shd w:val="clear" w:color="auto" w:fill="FFFFFF"/>
              </w:rPr>
              <w:t xml:space="preserve"> </w:t>
            </w:r>
            <w:r w:rsidR="007F1107" w:rsidRPr="00187BAF">
              <w:rPr>
                <w:bCs/>
                <w:szCs w:val="24"/>
                <w:shd w:val="clear" w:color="auto" w:fill="FFFFFF"/>
              </w:rPr>
              <w:t>листьев, шт</w:t>
            </w:r>
          </w:p>
        </w:tc>
        <w:tc>
          <w:tcPr>
            <w:tcW w:w="1297" w:type="dxa"/>
            <w:gridSpan w:val="2"/>
            <w:vMerge w:val="restart"/>
            <w:shd w:val="clear" w:color="auto" w:fill="auto"/>
            <w:vAlign w:val="center"/>
          </w:tcPr>
          <w:p w14:paraId="5AA8CAEB" w14:textId="77777777" w:rsidR="007F1107" w:rsidRPr="00187BAF" w:rsidRDefault="007F1107" w:rsidP="00192123">
            <w:pPr>
              <w:spacing w:after="0" w:line="240" w:lineRule="auto"/>
              <w:jc w:val="center"/>
              <w:rPr>
                <w:szCs w:val="24"/>
              </w:rPr>
            </w:pPr>
            <w:r w:rsidRPr="00187BAF">
              <w:rPr>
                <w:szCs w:val="24"/>
              </w:rPr>
              <w:t xml:space="preserve">Общий </w:t>
            </w:r>
            <w:r w:rsidRPr="00187BAF">
              <w:rPr>
                <w:szCs w:val="24"/>
                <w:lang w:val="en-US"/>
              </w:rPr>
              <w:t>a</w:t>
            </w:r>
            <w:r w:rsidRPr="00187BAF">
              <w:rPr>
                <w:szCs w:val="24"/>
              </w:rPr>
              <w:t>+</w:t>
            </w:r>
            <w:r w:rsidRPr="00187BAF">
              <w:rPr>
                <w:szCs w:val="24"/>
                <w:lang w:val="en-US"/>
              </w:rPr>
              <w:t>b</w:t>
            </w:r>
            <w:r w:rsidRPr="00187BAF">
              <w:rPr>
                <w:szCs w:val="24"/>
              </w:rPr>
              <w:t xml:space="preserve"> хлорофилл (мг/л)</w:t>
            </w:r>
          </w:p>
        </w:tc>
        <w:tc>
          <w:tcPr>
            <w:tcW w:w="1259" w:type="dxa"/>
            <w:vMerge w:val="restart"/>
            <w:shd w:val="clear" w:color="auto" w:fill="auto"/>
            <w:vAlign w:val="center"/>
          </w:tcPr>
          <w:p w14:paraId="187D7CE1" w14:textId="77777777" w:rsidR="007F1107" w:rsidRPr="00187BAF" w:rsidRDefault="007F1107" w:rsidP="00192123">
            <w:pPr>
              <w:spacing w:after="0" w:line="240" w:lineRule="auto"/>
              <w:jc w:val="center"/>
              <w:rPr>
                <w:szCs w:val="24"/>
              </w:rPr>
            </w:pPr>
            <w:r w:rsidRPr="00187BAF">
              <w:rPr>
                <w:szCs w:val="24"/>
              </w:rPr>
              <w:t>Вес свежей массы, гр</w:t>
            </w:r>
          </w:p>
        </w:tc>
      </w:tr>
      <w:tr w:rsidR="007F1107" w:rsidRPr="00187BAF" w14:paraId="2C1CD0A9" w14:textId="77777777" w:rsidTr="00A613C9">
        <w:trPr>
          <w:trHeight w:val="419"/>
        </w:trPr>
        <w:tc>
          <w:tcPr>
            <w:tcW w:w="563" w:type="dxa"/>
            <w:shd w:val="clear" w:color="auto" w:fill="auto"/>
            <w:vAlign w:val="center"/>
          </w:tcPr>
          <w:p w14:paraId="43283C2B" w14:textId="77777777" w:rsidR="007F1107" w:rsidRPr="00187BAF" w:rsidRDefault="007F1107" w:rsidP="00192123">
            <w:pPr>
              <w:spacing w:after="0" w:line="240" w:lineRule="auto"/>
              <w:ind w:left="-94" w:right="-101" w:firstLine="26"/>
              <w:jc w:val="center"/>
              <w:rPr>
                <w:szCs w:val="24"/>
              </w:rPr>
            </w:pPr>
            <w:r w:rsidRPr="00187BAF">
              <w:rPr>
                <w:szCs w:val="24"/>
              </w:rPr>
              <w:t>БАП</w:t>
            </w:r>
          </w:p>
        </w:tc>
        <w:tc>
          <w:tcPr>
            <w:tcW w:w="567" w:type="dxa"/>
            <w:gridSpan w:val="2"/>
            <w:shd w:val="clear" w:color="auto" w:fill="auto"/>
            <w:vAlign w:val="center"/>
          </w:tcPr>
          <w:p w14:paraId="799915CF" w14:textId="77777777" w:rsidR="007F1107" w:rsidRPr="00187BAF" w:rsidRDefault="007F1107" w:rsidP="00192123">
            <w:pPr>
              <w:spacing w:after="0" w:line="240" w:lineRule="auto"/>
              <w:ind w:left="-94" w:right="-101"/>
              <w:jc w:val="center"/>
              <w:rPr>
                <w:szCs w:val="24"/>
              </w:rPr>
            </w:pPr>
            <w:r w:rsidRPr="00187BAF">
              <w:rPr>
                <w:szCs w:val="24"/>
              </w:rPr>
              <w:t>КТ</w:t>
            </w:r>
          </w:p>
        </w:tc>
        <w:tc>
          <w:tcPr>
            <w:tcW w:w="567" w:type="dxa"/>
            <w:shd w:val="clear" w:color="auto" w:fill="auto"/>
            <w:vAlign w:val="center"/>
          </w:tcPr>
          <w:p w14:paraId="00E69E63" w14:textId="77777777" w:rsidR="007F1107" w:rsidRPr="00187BAF" w:rsidRDefault="007F1107" w:rsidP="00192123">
            <w:pPr>
              <w:spacing w:after="0" w:line="240" w:lineRule="auto"/>
              <w:ind w:left="-94" w:right="-101"/>
              <w:jc w:val="center"/>
              <w:rPr>
                <w:szCs w:val="24"/>
              </w:rPr>
            </w:pPr>
            <w:r w:rsidRPr="00187BAF">
              <w:rPr>
                <w:szCs w:val="24"/>
              </w:rPr>
              <w:t>ТДЗ</w:t>
            </w:r>
          </w:p>
        </w:tc>
        <w:tc>
          <w:tcPr>
            <w:tcW w:w="569" w:type="dxa"/>
            <w:shd w:val="clear" w:color="auto" w:fill="auto"/>
            <w:vAlign w:val="center"/>
          </w:tcPr>
          <w:p w14:paraId="2A56FCEE" w14:textId="77777777" w:rsidR="007F1107" w:rsidRPr="00187BAF" w:rsidRDefault="007F1107" w:rsidP="00192123">
            <w:pPr>
              <w:spacing w:after="0" w:line="240" w:lineRule="auto"/>
              <w:ind w:left="-94" w:right="-101" w:firstLine="39"/>
              <w:jc w:val="center"/>
              <w:rPr>
                <w:szCs w:val="24"/>
              </w:rPr>
            </w:pPr>
            <w:r w:rsidRPr="00187BAF">
              <w:rPr>
                <w:szCs w:val="24"/>
              </w:rPr>
              <w:t>ГК</w:t>
            </w:r>
          </w:p>
        </w:tc>
        <w:tc>
          <w:tcPr>
            <w:tcW w:w="715" w:type="dxa"/>
            <w:shd w:val="clear" w:color="auto" w:fill="auto"/>
            <w:vAlign w:val="center"/>
          </w:tcPr>
          <w:p w14:paraId="6631FC71" w14:textId="77777777" w:rsidR="007F1107" w:rsidRPr="00187BAF" w:rsidRDefault="007F1107" w:rsidP="00192123">
            <w:pPr>
              <w:spacing w:after="0" w:line="240" w:lineRule="auto"/>
              <w:ind w:left="-94" w:right="-101"/>
              <w:jc w:val="center"/>
              <w:rPr>
                <w:szCs w:val="24"/>
              </w:rPr>
            </w:pPr>
            <w:r w:rsidRPr="00187BAF">
              <w:rPr>
                <w:szCs w:val="24"/>
              </w:rPr>
              <w:t>ИМК</w:t>
            </w:r>
          </w:p>
        </w:tc>
        <w:tc>
          <w:tcPr>
            <w:tcW w:w="1417" w:type="dxa"/>
            <w:vMerge/>
            <w:shd w:val="clear" w:color="auto" w:fill="auto"/>
          </w:tcPr>
          <w:p w14:paraId="26AE796B" w14:textId="77777777" w:rsidR="007F1107" w:rsidRPr="00187BAF" w:rsidRDefault="007F1107" w:rsidP="00F36E60">
            <w:pPr>
              <w:spacing w:after="0" w:line="240" w:lineRule="auto"/>
              <w:ind w:firstLine="709"/>
              <w:jc w:val="both"/>
              <w:rPr>
                <w:szCs w:val="24"/>
                <w:lang w:val="en-US"/>
              </w:rPr>
            </w:pPr>
          </w:p>
        </w:tc>
        <w:tc>
          <w:tcPr>
            <w:tcW w:w="1274" w:type="dxa"/>
            <w:vMerge/>
            <w:shd w:val="clear" w:color="auto" w:fill="auto"/>
          </w:tcPr>
          <w:p w14:paraId="0E74D17F" w14:textId="77777777" w:rsidR="007F1107" w:rsidRPr="00187BAF" w:rsidRDefault="007F1107" w:rsidP="00F36E60">
            <w:pPr>
              <w:spacing w:after="0" w:line="240" w:lineRule="auto"/>
              <w:ind w:firstLine="709"/>
              <w:jc w:val="both"/>
              <w:rPr>
                <w:szCs w:val="24"/>
              </w:rPr>
            </w:pPr>
          </w:p>
        </w:tc>
        <w:tc>
          <w:tcPr>
            <w:tcW w:w="1417" w:type="dxa"/>
            <w:vMerge/>
            <w:shd w:val="clear" w:color="auto" w:fill="auto"/>
          </w:tcPr>
          <w:p w14:paraId="32959D86" w14:textId="77777777" w:rsidR="007F1107" w:rsidRPr="00187BAF" w:rsidRDefault="007F1107" w:rsidP="00F36E60">
            <w:pPr>
              <w:spacing w:after="0" w:line="240" w:lineRule="auto"/>
              <w:ind w:firstLine="709"/>
              <w:jc w:val="both"/>
              <w:rPr>
                <w:szCs w:val="24"/>
                <w:lang w:val="en-US"/>
              </w:rPr>
            </w:pPr>
          </w:p>
        </w:tc>
        <w:tc>
          <w:tcPr>
            <w:tcW w:w="1297" w:type="dxa"/>
            <w:gridSpan w:val="2"/>
            <w:vMerge/>
            <w:shd w:val="clear" w:color="auto" w:fill="auto"/>
          </w:tcPr>
          <w:p w14:paraId="30C8F3D9" w14:textId="77777777" w:rsidR="007F1107" w:rsidRPr="00187BAF" w:rsidRDefault="007F1107" w:rsidP="00F36E60">
            <w:pPr>
              <w:spacing w:after="0" w:line="240" w:lineRule="auto"/>
              <w:ind w:firstLine="709"/>
              <w:jc w:val="both"/>
              <w:rPr>
                <w:szCs w:val="24"/>
                <w:lang w:val="en-US"/>
              </w:rPr>
            </w:pPr>
          </w:p>
        </w:tc>
        <w:tc>
          <w:tcPr>
            <w:tcW w:w="1259" w:type="dxa"/>
            <w:vMerge/>
            <w:shd w:val="clear" w:color="auto" w:fill="auto"/>
          </w:tcPr>
          <w:p w14:paraId="283FA154" w14:textId="77777777" w:rsidR="007F1107" w:rsidRPr="00187BAF" w:rsidRDefault="007F1107" w:rsidP="00F36E60">
            <w:pPr>
              <w:spacing w:after="0" w:line="240" w:lineRule="auto"/>
              <w:ind w:firstLine="709"/>
              <w:jc w:val="both"/>
              <w:rPr>
                <w:szCs w:val="24"/>
                <w:lang w:val="en-US"/>
              </w:rPr>
            </w:pPr>
          </w:p>
        </w:tc>
      </w:tr>
      <w:tr w:rsidR="00187BAF" w:rsidRPr="00187BAF" w14:paraId="123AC9FE" w14:textId="77777777" w:rsidTr="00A613C9">
        <w:tc>
          <w:tcPr>
            <w:tcW w:w="563" w:type="dxa"/>
            <w:shd w:val="clear" w:color="auto" w:fill="auto"/>
          </w:tcPr>
          <w:p w14:paraId="687D9F43" w14:textId="77777777" w:rsidR="0047001B" w:rsidRPr="00187BAF" w:rsidRDefault="0047001B" w:rsidP="00F36E60">
            <w:pPr>
              <w:spacing w:after="0" w:line="240" w:lineRule="auto"/>
              <w:ind w:firstLine="39"/>
              <w:jc w:val="both"/>
              <w:rPr>
                <w:szCs w:val="24"/>
              </w:rPr>
            </w:pPr>
            <w:r w:rsidRPr="00187BAF">
              <w:rPr>
                <w:szCs w:val="24"/>
              </w:rPr>
              <w:t>-</w:t>
            </w:r>
          </w:p>
        </w:tc>
        <w:tc>
          <w:tcPr>
            <w:tcW w:w="567" w:type="dxa"/>
            <w:gridSpan w:val="2"/>
            <w:shd w:val="clear" w:color="auto" w:fill="auto"/>
          </w:tcPr>
          <w:p w14:paraId="3653AC33" w14:textId="77777777" w:rsidR="0047001B" w:rsidRPr="00187BAF" w:rsidRDefault="0047001B" w:rsidP="00F36E60">
            <w:pPr>
              <w:spacing w:after="0" w:line="240" w:lineRule="auto"/>
              <w:jc w:val="both"/>
              <w:rPr>
                <w:szCs w:val="24"/>
              </w:rPr>
            </w:pPr>
            <w:r w:rsidRPr="00187BAF">
              <w:rPr>
                <w:szCs w:val="24"/>
              </w:rPr>
              <w:t>-</w:t>
            </w:r>
          </w:p>
        </w:tc>
        <w:tc>
          <w:tcPr>
            <w:tcW w:w="567" w:type="dxa"/>
            <w:shd w:val="clear" w:color="auto" w:fill="auto"/>
          </w:tcPr>
          <w:p w14:paraId="4301F8B8" w14:textId="77777777" w:rsidR="0047001B" w:rsidRPr="00187BAF" w:rsidRDefault="0047001B" w:rsidP="00F36E60">
            <w:pPr>
              <w:spacing w:after="0" w:line="240" w:lineRule="auto"/>
              <w:jc w:val="both"/>
              <w:rPr>
                <w:szCs w:val="24"/>
              </w:rPr>
            </w:pPr>
            <w:r w:rsidRPr="00187BAF">
              <w:rPr>
                <w:szCs w:val="24"/>
              </w:rPr>
              <w:t>-</w:t>
            </w:r>
          </w:p>
        </w:tc>
        <w:tc>
          <w:tcPr>
            <w:tcW w:w="569" w:type="dxa"/>
            <w:shd w:val="clear" w:color="auto" w:fill="auto"/>
          </w:tcPr>
          <w:p w14:paraId="3DAF7CAA" w14:textId="77777777" w:rsidR="0047001B" w:rsidRPr="00187BAF" w:rsidRDefault="0047001B" w:rsidP="00F36E60">
            <w:pPr>
              <w:spacing w:after="0" w:line="240" w:lineRule="auto"/>
              <w:ind w:firstLine="39"/>
              <w:jc w:val="both"/>
              <w:rPr>
                <w:szCs w:val="24"/>
              </w:rPr>
            </w:pPr>
            <w:r w:rsidRPr="00187BAF">
              <w:rPr>
                <w:szCs w:val="24"/>
              </w:rPr>
              <w:t>-</w:t>
            </w:r>
          </w:p>
        </w:tc>
        <w:tc>
          <w:tcPr>
            <w:tcW w:w="715" w:type="dxa"/>
            <w:shd w:val="clear" w:color="auto" w:fill="auto"/>
          </w:tcPr>
          <w:p w14:paraId="104E6D16" w14:textId="77777777" w:rsidR="0047001B" w:rsidRPr="00187BAF" w:rsidRDefault="0047001B" w:rsidP="00F36E60">
            <w:pPr>
              <w:spacing w:after="0" w:line="240" w:lineRule="auto"/>
              <w:jc w:val="both"/>
              <w:rPr>
                <w:szCs w:val="24"/>
              </w:rPr>
            </w:pPr>
            <w:r w:rsidRPr="00187BAF">
              <w:rPr>
                <w:szCs w:val="24"/>
              </w:rPr>
              <w:t>-</w:t>
            </w:r>
          </w:p>
        </w:tc>
        <w:tc>
          <w:tcPr>
            <w:tcW w:w="1417" w:type="dxa"/>
            <w:shd w:val="clear" w:color="auto" w:fill="auto"/>
            <w:vAlign w:val="center"/>
          </w:tcPr>
          <w:p w14:paraId="2BBBAAFA" w14:textId="77777777" w:rsidR="0047001B" w:rsidRPr="00187BAF" w:rsidRDefault="0047001B" w:rsidP="00F36E60">
            <w:pPr>
              <w:spacing w:after="0" w:line="240" w:lineRule="auto"/>
              <w:jc w:val="both"/>
              <w:rPr>
                <w:szCs w:val="24"/>
              </w:rPr>
            </w:pPr>
            <w:r w:rsidRPr="00187BAF">
              <w:rPr>
                <w:szCs w:val="24"/>
              </w:rPr>
              <w:t>1,00±0,00</w:t>
            </w:r>
          </w:p>
        </w:tc>
        <w:tc>
          <w:tcPr>
            <w:tcW w:w="1274" w:type="dxa"/>
            <w:shd w:val="clear" w:color="auto" w:fill="auto"/>
            <w:vAlign w:val="center"/>
          </w:tcPr>
          <w:p w14:paraId="599B0552" w14:textId="77777777" w:rsidR="0047001B" w:rsidRPr="00187BAF" w:rsidRDefault="0047001B" w:rsidP="00F36E60">
            <w:pPr>
              <w:spacing w:after="0" w:line="240" w:lineRule="auto"/>
              <w:jc w:val="both"/>
              <w:rPr>
                <w:szCs w:val="24"/>
              </w:rPr>
            </w:pPr>
            <w:r w:rsidRPr="00187BAF">
              <w:rPr>
                <w:szCs w:val="24"/>
              </w:rPr>
              <w:t>2,90±0,10</w:t>
            </w:r>
          </w:p>
        </w:tc>
        <w:tc>
          <w:tcPr>
            <w:tcW w:w="1417" w:type="dxa"/>
            <w:shd w:val="clear" w:color="auto" w:fill="auto"/>
            <w:vAlign w:val="center"/>
          </w:tcPr>
          <w:p w14:paraId="2B280617" w14:textId="77777777" w:rsidR="0047001B" w:rsidRPr="00187BAF" w:rsidRDefault="0047001B" w:rsidP="00F36E60">
            <w:pPr>
              <w:spacing w:after="0" w:line="240" w:lineRule="auto"/>
              <w:jc w:val="both"/>
              <w:rPr>
                <w:szCs w:val="24"/>
              </w:rPr>
            </w:pPr>
            <w:r w:rsidRPr="00187BAF">
              <w:rPr>
                <w:szCs w:val="24"/>
              </w:rPr>
              <w:t>14,17±0,90</w:t>
            </w:r>
          </w:p>
        </w:tc>
        <w:tc>
          <w:tcPr>
            <w:tcW w:w="1297" w:type="dxa"/>
            <w:gridSpan w:val="2"/>
            <w:shd w:val="clear" w:color="auto" w:fill="auto"/>
            <w:vAlign w:val="center"/>
          </w:tcPr>
          <w:p w14:paraId="397E5807" w14:textId="77777777" w:rsidR="0047001B" w:rsidRPr="00187BAF" w:rsidRDefault="0047001B" w:rsidP="00F36E60">
            <w:pPr>
              <w:spacing w:after="0" w:line="240" w:lineRule="auto"/>
              <w:jc w:val="both"/>
              <w:rPr>
                <w:szCs w:val="24"/>
              </w:rPr>
            </w:pPr>
            <w:r w:rsidRPr="00187BAF">
              <w:rPr>
                <w:szCs w:val="24"/>
              </w:rPr>
              <w:t>1,25±0,06</w:t>
            </w:r>
          </w:p>
        </w:tc>
        <w:tc>
          <w:tcPr>
            <w:tcW w:w="1259" w:type="dxa"/>
            <w:shd w:val="clear" w:color="auto" w:fill="auto"/>
            <w:vAlign w:val="center"/>
          </w:tcPr>
          <w:p w14:paraId="3F03DCCF" w14:textId="77777777" w:rsidR="0047001B" w:rsidRPr="00187BAF" w:rsidRDefault="0047001B" w:rsidP="00F36E60">
            <w:pPr>
              <w:spacing w:after="0" w:line="240" w:lineRule="auto"/>
              <w:jc w:val="both"/>
              <w:rPr>
                <w:szCs w:val="24"/>
              </w:rPr>
            </w:pPr>
            <w:r w:rsidRPr="00187BAF">
              <w:rPr>
                <w:szCs w:val="24"/>
              </w:rPr>
              <w:t>0,11±0,01</w:t>
            </w:r>
          </w:p>
        </w:tc>
      </w:tr>
      <w:tr w:rsidR="00187BAF" w:rsidRPr="00187BAF" w14:paraId="02DA8D5C" w14:textId="77777777" w:rsidTr="00A613C9">
        <w:tc>
          <w:tcPr>
            <w:tcW w:w="563" w:type="dxa"/>
            <w:shd w:val="clear" w:color="auto" w:fill="auto"/>
          </w:tcPr>
          <w:p w14:paraId="7463D21D" w14:textId="77777777" w:rsidR="0047001B" w:rsidRPr="00187BAF" w:rsidRDefault="0047001B" w:rsidP="00F36E60">
            <w:pPr>
              <w:spacing w:after="0" w:line="240" w:lineRule="auto"/>
              <w:ind w:firstLine="39"/>
              <w:jc w:val="both"/>
              <w:rPr>
                <w:szCs w:val="24"/>
              </w:rPr>
            </w:pPr>
            <w:r w:rsidRPr="00187BAF">
              <w:rPr>
                <w:szCs w:val="24"/>
              </w:rPr>
              <w:t>0,5</w:t>
            </w:r>
          </w:p>
        </w:tc>
        <w:tc>
          <w:tcPr>
            <w:tcW w:w="567" w:type="dxa"/>
            <w:gridSpan w:val="2"/>
            <w:shd w:val="clear" w:color="auto" w:fill="auto"/>
          </w:tcPr>
          <w:p w14:paraId="34808F42" w14:textId="77777777" w:rsidR="0047001B" w:rsidRPr="00187BAF" w:rsidRDefault="0047001B" w:rsidP="00F36E60">
            <w:pPr>
              <w:spacing w:after="0" w:line="240" w:lineRule="auto"/>
              <w:jc w:val="both"/>
              <w:rPr>
                <w:szCs w:val="24"/>
              </w:rPr>
            </w:pPr>
            <w:r w:rsidRPr="00187BAF">
              <w:rPr>
                <w:szCs w:val="24"/>
              </w:rPr>
              <w:t>-</w:t>
            </w:r>
          </w:p>
        </w:tc>
        <w:tc>
          <w:tcPr>
            <w:tcW w:w="567" w:type="dxa"/>
            <w:shd w:val="clear" w:color="auto" w:fill="auto"/>
          </w:tcPr>
          <w:p w14:paraId="4304A008" w14:textId="77777777" w:rsidR="0047001B" w:rsidRPr="00187BAF" w:rsidRDefault="0047001B" w:rsidP="00F36E60">
            <w:pPr>
              <w:spacing w:after="0" w:line="240" w:lineRule="auto"/>
              <w:jc w:val="both"/>
              <w:rPr>
                <w:szCs w:val="24"/>
              </w:rPr>
            </w:pPr>
            <w:r w:rsidRPr="00187BAF">
              <w:rPr>
                <w:szCs w:val="24"/>
              </w:rPr>
              <w:t>-</w:t>
            </w:r>
          </w:p>
        </w:tc>
        <w:tc>
          <w:tcPr>
            <w:tcW w:w="569" w:type="dxa"/>
            <w:shd w:val="clear" w:color="auto" w:fill="auto"/>
          </w:tcPr>
          <w:p w14:paraId="237C3092" w14:textId="77777777" w:rsidR="0047001B" w:rsidRPr="00187BAF" w:rsidRDefault="0047001B" w:rsidP="00F36E60">
            <w:pPr>
              <w:spacing w:after="0" w:line="240" w:lineRule="auto"/>
              <w:ind w:firstLine="39"/>
              <w:jc w:val="both"/>
              <w:rPr>
                <w:szCs w:val="24"/>
              </w:rPr>
            </w:pPr>
            <w:r w:rsidRPr="00187BAF">
              <w:rPr>
                <w:szCs w:val="24"/>
              </w:rPr>
              <w:t>-</w:t>
            </w:r>
          </w:p>
        </w:tc>
        <w:tc>
          <w:tcPr>
            <w:tcW w:w="715" w:type="dxa"/>
            <w:shd w:val="clear" w:color="auto" w:fill="auto"/>
          </w:tcPr>
          <w:p w14:paraId="6E600676" w14:textId="77777777" w:rsidR="0047001B" w:rsidRPr="00187BAF" w:rsidRDefault="0047001B" w:rsidP="00F36E60">
            <w:pPr>
              <w:spacing w:after="0" w:line="240" w:lineRule="auto"/>
              <w:jc w:val="both"/>
              <w:rPr>
                <w:szCs w:val="24"/>
              </w:rPr>
            </w:pPr>
            <w:r w:rsidRPr="00187BAF">
              <w:rPr>
                <w:szCs w:val="24"/>
              </w:rPr>
              <w:t>-</w:t>
            </w:r>
          </w:p>
        </w:tc>
        <w:tc>
          <w:tcPr>
            <w:tcW w:w="1417" w:type="dxa"/>
            <w:shd w:val="clear" w:color="auto" w:fill="auto"/>
            <w:vAlign w:val="center"/>
          </w:tcPr>
          <w:p w14:paraId="74E4CA42" w14:textId="77777777" w:rsidR="0047001B" w:rsidRPr="00187BAF" w:rsidRDefault="0047001B" w:rsidP="00192123">
            <w:pPr>
              <w:spacing w:after="0" w:line="240" w:lineRule="auto"/>
              <w:ind w:left="-89" w:right="-39"/>
              <w:jc w:val="both"/>
              <w:rPr>
                <w:szCs w:val="24"/>
              </w:rPr>
            </w:pPr>
            <w:r w:rsidRPr="00187BAF">
              <w:rPr>
                <w:szCs w:val="24"/>
              </w:rPr>
              <w:t>21,27±1,90*</w:t>
            </w:r>
          </w:p>
        </w:tc>
        <w:tc>
          <w:tcPr>
            <w:tcW w:w="1274" w:type="dxa"/>
            <w:shd w:val="clear" w:color="auto" w:fill="auto"/>
            <w:vAlign w:val="center"/>
          </w:tcPr>
          <w:p w14:paraId="08304DAD" w14:textId="77777777" w:rsidR="0047001B" w:rsidRPr="00187BAF" w:rsidRDefault="0047001B" w:rsidP="00192123">
            <w:pPr>
              <w:spacing w:after="0" w:line="240" w:lineRule="auto"/>
              <w:ind w:left="-89" w:right="-39"/>
              <w:jc w:val="both"/>
              <w:rPr>
                <w:szCs w:val="24"/>
              </w:rPr>
            </w:pPr>
            <w:r w:rsidRPr="00187BAF">
              <w:rPr>
                <w:szCs w:val="24"/>
              </w:rPr>
              <w:t>1,96±0,04*</w:t>
            </w:r>
          </w:p>
        </w:tc>
        <w:tc>
          <w:tcPr>
            <w:tcW w:w="1417" w:type="dxa"/>
            <w:shd w:val="clear" w:color="auto" w:fill="auto"/>
            <w:vAlign w:val="center"/>
          </w:tcPr>
          <w:p w14:paraId="40209787" w14:textId="77777777" w:rsidR="0047001B" w:rsidRPr="00187BAF" w:rsidRDefault="0047001B" w:rsidP="00192123">
            <w:pPr>
              <w:spacing w:after="0" w:line="240" w:lineRule="auto"/>
              <w:ind w:left="-89" w:right="-39"/>
              <w:jc w:val="both"/>
              <w:rPr>
                <w:szCs w:val="24"/>
              </w:rPr>
            </w:pPr>
            <w:r w:rsidRPr="00187BAF">
              <w:rPr>
                <w:szCs w:val="24"/>
              </w:rPr>
              <w:t>11,66±0,23</w:t>
            </w:r>
          </w:p>
        </w:tc>
        <w:tc>
          <w:tcPr>
            <w:tcW w:w="1297" w:type="dxa"/>
            <w:gridSpan w:val="2"/>
            <w:shd w:val="clear" w:color="auto" w:fill="auto"/>
            <w:vAlign w:val="center"/>
          </w:tcPr>
          <w:p w14:paraId="3D61D9EE" w14:textId="77777777" w:rsidR="0047001B" w:rsidRPr="00187BAF" w:rsidRDefault="0047001B" w:rsidP="00192123">
            <w:pPr>
              <w:spacing w:after="0" w:line="240" w:lineRule="auto"/>
              <w:ind w:left="-89" w:right="-39"/>
              <w:jc w:val="both"/>
              <w:rPr>
                <w:szCs w:val="24"/>
              </w:rPr>
            </w:pPr>
            <w:r w:rsidRPr="00187BAF">
              <w:rPr>
                <w:szCs w:val="24"/>
              </w:rPr>
              <w:t>0,46±0,04*</w:t>
            </w:r>
          </w:p>
        </w:tc>
        <w:tc>
          <w:tcPr>
            <w:tcW w:w="1259" w:type="dxa"/>
            <w:shd w:val="clear" w:color="auto" w:fill="auto"/>
            <w:vAlign w:val="center"/>
          </w:tcPr>
          <w:p w14:paraId="6DF248AA" w14:textId="77777777" w:rsidR="0047001B" w:rsidRPr="00187BAF" w:rsidRDefault="0047001B" w:rsidP="00192123">
            <w:pPr>
              <w:spacing w:after="0" w:line="240" w:lineRule="auto"/>
              <w:ind w:left="-89" w:right="-39"/>
              <w:jc w:val="both"/>
              <w:rPr>
                <w:szCs w:val="24"/>
              </w:rPr>
            </w:pPr>
            <w:r w:rsidRPr="00187BAF">
              <w:rPr>
                <w:szCs w:val="24"/>
              </w:rPr>
              <w:t>2,42±0,28*</w:t>
            </w:r>
          </w:p>
        </w:tc>
      </w:tr>
      <w:tr w:rsidR="00187BAF" w:rsidRPr="00187BAF" w14:paraId="7782C0BB" w14:textId="77777777" w:rsidTr="00A613C9">
        <w:tc>
          <w:tcPr>
            <w:tcW w:w="563" w:type="dxa"/>
            <w:shd w:val="clear" w:color="auto" w:fill="auto"/>
          </w:tcPr>
          <w:p w14:paraId="156DAF9B" w14:textId="77777777" w:rsidR="0047001B" w:rsidRPr="00187BAF" w:rsidRDefault="0047001B" w:rsidP="00F36E60">
            <w:pPr>
              <w:spacing w:after="0" w:line="240" w:lineRule="auto"/>
              <w:ind w:firstLine="39"/>
              <w:jc w:val="both"/>
              <w:rPr>
                <w:szCs w:val="24"/>
              </w:rPr>
            </w:pPr>
            <w:r w:rsidRPr="00187BAF">
              <w:rPr>
                <w:szCs w:val="24"/>
              </w:rPr>
              <w:t>0,5</w:t>
            </w:r>
          </w:p>
        </w:tc>
        <w:tc>
          <w:tcPr>
            <w:tcW w:w="567" w:type="dxa"/>
            <w:gridSpan w:val="2"/>
            <w:shd w:val="clear" w:color="auto" w:fill="auto"/>
          </w:tcPr>
          <w:p w14:paraId="2BF69518" w14:textId="77777777" w:rsidR="0047001B" w:rsidRPr="00187BAF" w:rsidRDefault="0047001B" w:rsidP="00F36E60">
            <w:pPr>
              <w:spacing w:after="0" w:line="240" w:lineRule="auto"/>
              <w:jc w:val="both"/>
              <w:rPr>
                <w:szCs w:val="24"/>
              </w:rPr>
            </w:pPr>
            <w:r w:rsidRPr="00187BAF">
              <w:rPr>
                <w:szCs w:val="24"/>
              </w:rPr>
              <w:t>-</w:t>
            </w:r>
          </w:p>
        </w:tc>
        <w:tc>
          <w:tcPr>
            <w:tcW w:w="567" w:type="dxa"/>
            <w:shd w:val="clear" w:color="auto" w:fill="auto"/>
          </w:tcPr>
          <w:p w14:paraId="2DC284A6" w14:textId="77777777" w:rsidR="0047001B" w:rsidRPr="00187BAF" w:rsidRDefault="0047001B" w:rsidP="00F36E60">
            <w:pPr>
              <w:spacing w:after="0" w:line="240" w:lineRule="auto"/>
              <w:jc w:val="both"/>
              <w:rPr>
                <w:szCs w:val="24"/>
              </w:rPr>
            </w:pPr>
            <w:r w:rsidRPr="00187BAF">
              <w:rPr>
                <w:szCs w:val="24"/>
              </w:rPr>
              <w:t>-</w:t>
            </w:r>
          </w:p>
        </w:tc>
        <w:tc>
          <w:tcPr>
            <w:tcW w:w="569" w:type="dxa"/>
            <w:shd w:val="clear" w:color="auto" w:fill="auto"/>
          </w:tcPr>
          <w:p w14:paraId="1A67A05C" w14:textId="77777777" w:rsidR="0047001B" w:rsidRPr="00187BAF" w:rsidRDefault="0047001B" w:rsidP="00F36E60">
            <w:pPr>
              <w:spacing w:after="0" w:line="240" w:lineRule="auto"/>
              <w:ind w:firstLine="39"/>
              <w:jc w:val="both"/>
              <w:rPr>
                <w:szCs w:val="24"/>
              </w:rPr>
            </w:pPr>
            <w:r w:rsidRPr="00187BAF">
              <w:rPr>
                <w:szCs w:val="24"/>
              </w:rPr>
              <w:t>-</w:t>
            </w:r>
          </w:p>
        </w:tc>
        <w:tc>
          <w:tcPr>
            <w:tcW w:w="715" w:type="dxa"/>
            <w:shd w:val="clear" w:color="auto" w:fill="auto"/>
          </w:tcPr>
          <w:p w14:paraId="147FAAEA" w14:textId="77777777" w:rsidR="0047001B" w:rsidRPr="00187BAF" w:rsidRDefault="0047001B" w:rsidP="00F36E60">
            <w:pPr>
              <w:spacing w:after="0" w:line="240" w:lineRule="auto"/>
              <w:jc w:val="both"/>
              <w:rPr>
                <w:szCs w:val="24"/>
              </w:rPr>
            </w:pPr>
            <w:r w:rsidRPr="00187BAF">
              <w:rPr>
                <w:szCs w:val="24"/>
              </w:rPr>
              <w:t>0,01</w:t>
            </w:r>
          </w:p>
        </w:tc>
        <w:tc>
          <w:tcPr>
            <w:tcW w:w="1417" w:type="dxa"/>
            <w:shd w:val="clear" w:color="auto" w:fill="auto"/>
            <w:vAlign w:val="center"/>
          </w:tcPr>
          <w:p w14:paraId="00CC7D0C" w14:textId="77777777" w:rsidR="0047001B" w:rsidRPr="00187BAF" w:rsidRDefault="0047001B" w:rsidP="00192123">
            <w:pPr>
              <w:spacing w:after="0" w:line="240" w:lineRule="auto"/>
              <w:ind w:left="-89" w:right="-39"/>
              <w:jc w:val="both"/>
              <w:rPr>
                <w:szCs w:val="24"/>
              </w:rPr>
            </w:pPr>
            <w:r w:rsidRPr="00187BAF">
              <w:rPr>
                <w:szCs w:val="24"/>
              </w:rPr>
              <w:t>28,77±2,27*</w:t>
            </w:r>
          </w:p>
        </w:tc>
        <w:tc>
          <w:tcPr>
            <w:tcW w:w="1274" w:type="dxa"/>
            <w:shd w:val="clear" w:color="auto" w:fill="auto"/>
            <w:vAlign w:val="center"/>
          </w:tcPr>
          <w:p w14:paraId="3FE5E504" w14:textId="77777777" w:rsidR="0047001B" w:rsidRPr="00187BAF" w:rsidRDefault="0047001B" w:rsidP="00192123">
            <w:pPr>
              <w:spacing w:after="0" w:line="240" w:lineRule="auto"/>
              <w:ind w:left="-89" w:right="-39"/>
              <w:jc w:val="both"/>
              <w:rPr>
                <w:szCs w:val="24"/>
              </w:rPr>
            </w:pPr>
            <w:r w:rsidRPr="00187BAF">
              <w:rPr>
                <w:szCs w:val="24"/>
              </w:rPr>
              <w:t>2,07±0,04*</w:t>
            </w:r>
          </w:p>
        </w:tc>
        <w:tc>
          <w:tcPr>
            <w:tcW w:w="1417" w:type="dxa"/>
            <w:shd w:val="clear" w:color="auto" w:fill="auto"/>
            <w:vAlign w:val="center"/>
          </w:tcPr>
          <w:p w14:paraId="718F9202" w14:textId="77777777" w:rsidR="0047001B" w:rsidRPr="00187BAF" w:rsidRDefault="0047001B" w:rsidP="00192123">
            <w:pPr>
              <w:spacing w:after="0" w:line="240" w:lineRule="auto"/>
              <w:ind w:left="-89" w:right="-39"/>
              <w:jc w:val="both"/>
              <w:rPr>
                <w:szCs w:val="24"/>
              </w:rPr>
            </w:pPr>
            <w:r w:rsidRPr="00187BAF">
              <w:rPr>
                <w:szCs w:val="24"/>
              </w:rPr>
              <w:t>11,15±0,17</w:t>
            </w:r>
          </w:p>
        </w:tc>
        <w:tc>
          <w:tcPr>
            <w:tcW w:w="1297" w:type="dxa"/>
            <w:gridSpan w:val="2"/>
            <w:shd w:val="clear" w:color="auto" w:fill="auto"/>
            <w:vAlign w:val="center"/>
          </w:tcPr>
          <w:p w14:paraId="2BE14DF0" w14:textId="77777777" w:rsidR="0047001B" w:rsidRPr="00187BAF" w:rsidRDefault="0047001B" w:rsidP="00192123">
            <w:pPr>
              <w:spacing w:after="0" w:line="240" w:lineRule="auto"/>
              <w:ind w:left="-89" w:right="-39"/>
              <w:jc w:val="both"/>
              <w:rPr>
                <w:szCs w:val="24"/>
              </w:rPr>
            </w:pPr>
            <w:r w:rsidRPr="00187BAF">
              <w:rPr>
                <w:szCs w:val="24"/>
              </w:rPr>
              <w:t>0,81±0,02*</w:t>
            </w:r>
          </w:p>
        </w:tc>
        <w:tc>
          <w:tcPr>
            <w:tcW w:w="1259" w:type="dxa"/>
            <w:shd w:val="clear" w:color="auto" w:fill="auto"/>
            <w:vAlign w:val="center"/>
          </w:tcPr>
          <w:p w14:paraId="7D77C9B9" w14:textId="77777777" w:rsidR="0047001B" w:rsidRPr="00187BAF" w:rsidRDefault="0047001B" w:rsidP="00192123">
            <w:pPr>
              <w:spacing w:after="0" w:line="240" w:lineRule="auto"/>
              <w:ind w:left="-89" w:right="-39"/>
              <w:jc w:val="both"/>
              <w:rPr>
                <w:szCs w:val="24"/>
              </w:rPr>
            </w:pPr>
            <w:r w:rsidRPr="00187BAF">
              <w:rPr>
                <w:szCs w:val="24"/>
              </w:rPr>
              <w:t>3,05±0,32*</w:t>
            </w:r>
          </w:p>
        </w:tc>
      </w:tr>
      <w:tr w:rsidR="00187BAF" w:rsidRPr="00187BAF" w14:paraId="483B10F5" w14:textId="77777777" w:rsidTr="00A613C9">
        <w:tc>
          <w:tcPr>
            <w:tcW w:w="563" w:type="dxa"/>
            <w:shd w:val="clear" w:color="auto" w:fill="auto"/>
          </w:tcPr>
          <w:p w14:paraId="6E28AFF4" w14:textId="77777777" w:rsidR="0047001B" w:rsidRPr="00187BAF" w:rsidRDefault="0047001B" w:rsidP="00F36E60">
            <w:pPr>
              <w:spacing w:after="0" w:line="240" w:lineRule="auto"/>
              <w:ind w:firstLine="39"/>
              <w:jc w:val="both"/>
              <w:rPr>
                <w:szCs w:val="24"/>
              </w:rPr>
            </w:pPr>
            <w:r w:rsidRPr="00187BAF">
              <w:rPr>
                <w:szCs w:val="24"/>
              </w:rPr>
              <w:t>0,5</w:t>
            </w:r>
          </w:p>
        </w:tc>
        <w:tc>
          <w:tcPr>
            <w:tcW w:w="567" w:type="dxa"/>
            <w:gridSpan w:val="2"/>
            <w:shd w:val="clear" w:color="auto" w:fill="auto"/>
          </w:tcPr>
          <w:p w14:paraId="29F324BE" w14:textId="77777777" w:rsidR="0047001B" w:rsidRPr="00187BAF" w:rsidRDefault="0047001B" w:rsidP="00F36E60">
            <w:pPr>
              <w:spacing w:after="0" w:line="240" w:lineRule="auto"/>
              <w:jc w:val="both"/>
              <w:rPr>
                <w:szCs w:val="24"/>
              </w:rPr>
            </w:pPr>
            <w:r w:rsidRPr="00187BAF">
              <w:rPr>
                <w:szCs w:val="24"/>
              </w:rPr>
              <w:t>-</w:t>
            </w:r>
          </w:p>
        </w:tc>
        <w:tc>
          <w:tcPr>
            <w:tcW w:w="567" w:type="dxa"/>
            <w:shd w:val="clear" w:color="auto" w:fill="auto"/>
          </w:tcPr>
          <w:p w14:paraId="6FD565A9" w14:textId="77777777" w:rsidR="0047001B" w:rsidRPr="00187BAF" w:rsidRDefault="0047001B" w:rsidP="00F36E60">
            <w:pPr>
              <w:spacing w:after="0" w:line="240" w:lineRule="auto"/>
              <w:jc w:val="both"/>
              <w:rPr>
                <w:szCs w:val="24"/>
              </w:rPr>
            </w:pPr>
            <w:r w:rsidRPr="00187BAF">
              <w:rPr>
                <w:szCs w:val="24"/>
              </w:rPr>
              <w:t>-</w:t>
            </w:r>
          </w:p>
        </w:tc>
        <w:tc>
          <w:tcPr>
            <w:tcW w:w="569" w:type="dxa"/>
            <w:shd w:val="clear" w:color="auto" w:fill="auto"/>
          </w:tcPr>
          <w:p w14:paraId="68AA0006" w14:textId="77777777" w:rsidR="0047001B" w:rsidRPr="00187BAF" w:rsidRDefault="0047001B" w:rsidP="00F36E60">
            <w:pPr>
              <w:spacing w:after="0" w:line="240" w:lineRule="auto"/>
              <w:ind w:right="-392" w:firstLine="39"/>
              <w:jc w:val="both"/>
              <w:rPr>
                <w:szCs w:val="24"/>
              </w:rPr>
            </w:pPr>
            <w:r w:rsidRPr="00187BAF">
              <w:rPr>
                <w:szCs w:val="24"/>
              </w:rPr>
              <w:t>1,0</w:t>
            </w:r>
          </w:p>
        </w:tc>
        <w:tc>
          <w:tcPr>
            <w:tcW w:w="715" w:type="dxa"/>
            <w:shd w:val="clear" w:color="auto" w:fill="auto"/>
          </w:tcPr>
          <w:p w14:paraId="5CCFDB4B" w14:textId="77777777" w:rsidR="0047001B" w:rsidRPr="00187BAF" w:rsidRDefault="0047001B" w:rsidP="00F36E60">
            <w:pPr>
              <w:spacing w:after="0" w:line="240" w:lineRule="auto"/>
              <w:jc w:val="both"/>
              <w:rPr>
                <w:szCs w:val="24"/>
              </w:rPr>
            </w:pPr>
            <w:r w:rsidRPr="00187BAF">
              <w:rPr>
                <w:szCs w:val="24"/>
              </w:rPr>
              <w:t>-</w:t>
            </w:r>
          </w:p>
        </w:tc>
        <w:tc>
          <w:tcPr>
            <w:tcW w:w="1417" w:type="dxa"/>
            <w:shd w:val="clear" w:color="auto" w:fill="auto"/>
            <w:vAlign w:val="center"/>
          </w:tcPr>
          <w:p w14:paraId="2D1CA26A" w14:textId="77777777" w:rsidR="0047001B" w:rsidRPr="00187BAF" w:rsidRDefault="0047001B" w:rsidP="00192123">
            <w:pPr>
              <w:spacing w:after="0" w:line="240" w:lineRule="auto"/>
              <w:ind w:left="-89" w:right="-39"/>
              <w:jc w:val="both"/>
              <w:rPr>
                <w:szCs w:val="24"/>
                <w:lang w:val="kk-KZ"/>
              </w:rPr>
            </w:pPr>
            <w:r w:rsidRPr="00187BAF">
              <w:rPr>
                <w:szCs w:val="24"/>
              </w:rPr>
              <w:t>19,00±1,53*</w:t>
            </w:r>
          </w:p>
        </w:tc>
        <w:tc>
          <w:tcPr>
            <w:tcW w:w="1274" w:type="dxa"/>
            <w:shd w:val="clear" w:color="auto" w:fill="auto"/>
            <w:vAlign w:val="center"/>
          </w:tcPr>
          <w:p w14:paraId="3E8F9200" w14:textId="77777777" w:rsidR="0047001B" w:rsidRPr="00187BAF" w:rsidRDefault="0047001B" w:rsidP="00192123">
            <w:pPr>
              <w:spacing w:after="0" w:line="240" w:lineRule="auto"/>
              <w:ind w:left="-89" w:right="-39"/>
              <w:jc w:val="both"/>
              <w:rPr>
                <w:szCs w:val="24"/>
              </w:rPr>
            </w:pPr>
            <w:r w:rsidRPr="00187BAF">
              <w:rPr>
                <w:szCs w:val="24"/>
              </w:rPr>
              <w:t>1,97±0,05*</w:t>
            </w:r>
          </w:p>
        </w:tc>
        <w:tc>
          <w:tcPr>
            <w:tcW w:w="1417" w:type="dxa"/>
            <w:shd w:val="clear" w:color="auto" w:fill="auto"/>
            <w:vAlign w:val="center"/>
          </w:tcPr>
          <w:p w14:paraId="24E0ED82" w14:textId="77777777" w:rsidR="0047001B" w:rsidRPr="00187BAF" w:rsidRDefault="0047001B" w:rsidP="00192123">
            <w:pPr>
              <w:spacing w:after="0" w:line="240" w:lineRule="auto"/>
              <w:ind w:left="-89" w:right="-39"/>
              <w:jc w:val="both"/>
              <w:rPr>
                <w:szCs w:val="24"/>
              </w:rPr>
            </w:pPr>
            <w:r w:rsidRPr="00187BAF">
              <w:rPr>
                <w:szCs w:val="24"/>
              </w:rPr>
              <w:t>10,74±0,21</w:t>
            </w:r>
          </w:p>
        </w:tc>
        <w:tc>
          <w:tcPr>
            <w:tcW w:w="1297" w:type="dxa"/>
            <w:gridSpan w:val="2"/>
            <w:shd w:val="clear" w:color="auto" w:fill="auto"/>
            <w:vAlign w:val="center"/>
          </w:tcPr>
          <w:p w14:paraId="64045018" w14:textId="77777777" w:rsidR="0047001B" w:rsidRPr="00187BAF" w:rsidRDefault="0047001B" w:rsidP="00192123">
            <w:pPr>
              <w:spacing w:after="0" w:line="240" w:lineRule="auto"/>
              <w:ind w:left="-89" w:right="-39"/>
              <w:jc w:val="both"/>
              <w:rPr>
                <w:szCs w:val="24"/>
              </w:rPr>
            </w:pPr>
            <w:r w:rsidRPr="00187BAF">
              <w:rPr>
                <w:szCs w:val="24"/>
              </w:rPr>
              <w:t>1,09±0,08</w:t>
            </w:r>
          </w:p>
        </w:tc>
        <w:tc>
          <w:tcPr>
            <w:tcW w:w="1259" w:type="dxa"/>
            <w:shd w:val="clear" w:color="auto" w:fill="auto"/>
            <w:vAlign w:val="center"/>
          </w:tcPr>
          <w:p w14:paraId="14818795" w14:textId="77777777" w:rsidR="0047001B" w:rsidRPr="00187BAF" w:rsidRDefault="0047001B" w:rsidP="00192123">
            <w:pPr>
              <w:spacing w:after="0" w:line="240" w:lineRule="auto"/>
              <w:ind w:left="-89" w:right="-39"/>
              <w:jc w:val="both"/>
              <w:rPr>
                <w:szCs w:val="24"/>
              </w:rPr>
            </w:pPr>
            <w:r w:rsidRPr="00187BAF">
              <w:rPr>
                <w:szCs w:val="24"/>
              </w:rPr>
              <w:t>1,65±0,20*</w:t>
            </w:r>
          </w:p>
        </w:tc>
      </w:tr>
      <w:tr w:rsidR="00187BAF" w:rsidRPr="00187BAF" w14:paraId="57F7D7C6" w14:textId="77777777" w:rsidTr="00A613C9">
        <w:tc>
          <w:tcPr>
            <w:tcW w:w="563" w:type="dxa"/>
            <w:shd w:val="clear" w:color="auto" w:fill="auto"/>
          </w:tcPr>
          <w:p w14:paraId="1D0658D4" w14:textId="77777777" w:rsidR="0047001B" w:rsidRPr="00187BAF" w:rsidRDefault="0047001B" w:rsidP="00F36E60">
            <w:pPr>
              <w:spacing w:after="0" w:line="240" w:lineRule="auto"/>
              <w:ind w:firstLine="39"/>
              <w:jc w:val="both"/>
              <w:rPr>
                <w:szCs w:val="24"/>
              </w:rPr>
            </w:pPr>
            <w:r w:rsidRPr="00187BAF">
              <w:rPr>
                <w:szCs w:val="24"/>
              </w:rPr>
              <w:t>0,5</w:t>
            </w:r>
          </w:p>
        </w:tc>
        <w:tc>
          <w:tcPr>
            <w:tcW w:w="567" w:type="dxa"/>
            <w:gridSpan w:val="2"/>
            <w:shd w:val="clear" w:color="auto" w:fill="auto"/>
          </w:tcPr>
          <w:p w14:paraId="178A7DFB" w14:textId="77777777" w:rsidR="0047001B" w:rsidRPr="00187BAF" w:rsidRDefault="0047001B" w:rsidP="00F36E60">
            <w:pPr>
              <w:spacing w:after="0" w:line="240" w:lineRule="auto"/>
              <w:jc w:val="both"/>
              <w:rPr>
                <w:szCs w:val="24"/>
              </w:rPr>
            </w:pPr>
            <w:r w:rsidRPr="00187BAF">
              <w:rPr>
                <w:szCs w:val="24"/>
              </w:rPr>
              <w:t>-</w:t>
            </w:r>
          </w:p>
        </w:tc>
        <w:tc>
          <w:tcPr>
            <w:tcW w:w="567" w:type="dxa"/>
            <w:shd w:val="clear" w:color="auto" w:fill="auto"/>
          </w:tcPr>
          <w:p w14:paraId="370FCC2B" w14:textId="77777777" w:rsidR="0047001B" w:rsidRPr="00187BAF" w:rsidRDefault="0047001B" w:rsidP="00F36E60">
            <w:pPr>
              <w:spacing w:after="0" w:line="240" w:lineRule="auto"/>
              <w:jc w:val="both"/>
              <w:rPr>
                <w:szCs w:val="24"/>
              </w:rPr>
            </w:pPr>
            <w:r w:rsidRPr="00187BAF">
              <w:rPr>
                <w:szCs w:val="24"/>
              </w:rPr>
              <w:t>-</w:t>
            </w:r>
          </w:p>
        </w:tc>
        <w:tc>
          <w:tcPr>
            <w:tcW w:w="569" w:type="dxa"/>
            <w:shd w:val="clear" w:color="auto" w:fill="auto"/>
          </w:tcPr>
          <w:p w14:paraId="74185A1F" w14:textId="77777777" w:rsidR="0047001B" w:rsidRPr="00187BAF" w:rsidRDefault="0047001B" w:rsidP="00F36E60">
            <w:pPr>
              <w:spacing w:after="0" w:line="240" w:lineRule="auto"/>
              <w:ind w:firstLine="39"/>
              <w:jc w:val="both"/>
              <w:rPr>
                <w:szCs w:val="24"/>
              </w:rPr>
            </w:pPr>
            <w:r w:rsidRPr="00187BAF">
              <w:rPr>
                <w:szCs w:val="24"/>
              </w:rPr>
              <w:t>1,0</w:t>
            </w:r>
          </w:p>
        </w:tc>
        <w:tc>
          <w:tcPr>
            <w:tcW w:w="715" w:type="dxa"/>
            <w:shd w:val="clear" w:color="auto" w:fill="auto"/>
          </w:tcPr>
          <w:p w14:paraId="6546428F" w14:textId="77777777" w:rsidR="0047001B" w:rsidRPr="00187BAF" w:rsidRDefault="0047001B" w:rsidP="00F36E60">
            <w:pPr>
              <w:spacing w:after="0" w:line="240" w:lineRule="auto"/>
              <w:jc w:val="both"/>
              <w:rPr>
                <w:szCs w:val="24"/>
              </w:rPr>
            </w:pPr>
            <w:r w:rsidRPr="00187BAF">
              <w:rPr>
                <w:szCs w:val="24"/>
              </w:rPr>
              <w:t>0,01</w:t>
            </w:r>
          </w:p>
        </w:tc>
        <w:tc>
          <w:tcPr>
            <w:tcW w:w="1417" w:type="dxa"/>
            <w:shd w:val="clear" w:color="auto" w:fill="auto"/>
            <w:vAlign w:val="center"/>
          </w:tcPr>
          <w:p w14:paraId="537445FC" w14:textId="77777777" w:rsidR="0047001B" w:rsidRPr="00187BAF" w:rsidRDefault="0047001B" w:rsidP="00F36E60">
            <w:pPr>
              <w:spacing w:after="0" w:line="240" w:lineRule="auto"/>
              <w:jc w:val="both"/>
              <w:rPr>
                <w:sz w:val="22"/>
              </w:rPr>
            </w:pPr>
            <w:r w:rsidRPr="00187BAF">
              <w:rPr>
                <w:sz w:val="22"/>
              </w:rPr>
              <w:t>22,63±1,36*</w:t>
            </w:r>
          </w:p>
        </w:tc>
        <w:tc>
          <w:tcPr>
            <w:tcW w:w="1274" w:type="dxa"/>
            <w:shd w:val="clear" w:color="auto" w:fill="auto"/>
            <w:vAlign w:val="center"/>
          </w:tcPr>
          <w:p w14:paraId="2EADACD0" w14:textId="77777777" w:rsidR="0047001B" w:rsidRPr="00187BAF" w:rsidRDefault="0047001B" w:rsidP="00A613C9">
            <w:pPr>
              <w:spacing w:after="0" w:line="240" w:lineRule="auto"/>
              <w:ind w:left="-52"/>
              <w:jc w:val="both"/>
              <w:rPr>
                <w:sz w:val="22"/>
              </w:rPr>
            </w:pPr>
            <w:r w:rsidRPr="00187BAF">
              <w:rPr>
                <w:sz w:val="22"/>
              </w:rPr>
              <w:t>1,90±0,04*</w:t>
            </w:r>
          </w:p>
        </w:tc>
        <w:tc>
          <w:tcPr>
            <w:tcW w:w="1417" w:type="dxa"/>
            <w:shd w:val="clear" w:color="auto" w:fill="auto"/>
            <w:vAlign w:val="center"/>
          </w:tcPr>
          <w:p w14:paraId="57CB805A" w14:textId="77777777" w:rsidR="0047001B" w:rsidRPr="00187BAF" w:rsidRDefault="0047001B" w:rsidP="00A613C9">
            <w:pPr>
              <w:spacing w:after="0" w:line="240" w:lineRule="auto"/>
              <w:ind w:left="-52"/>
              <w:jc w:val="both"/>
              <w:rPr>
                <w:sz w:val="22"/>
              </w:rPr>
            </w:pPr>
            <w:r w:rsidRPr="00187BAF">
              <w:rPr>
                <w:sz w:val="22"/>
              </w:rPr>
              <w:t>9,21±0,16*</w:t>
            </w:r>
          </w:p>
        </w:tc>
        <w:tc>
          <w:tcPr>
            <w:tcW w:w="1297" w:type="dxa"/>
            <w:gridSpan w:val="2"/>
            <w:shd w:val="clear" w:color="auto" w:fill="auto"/>
            <w:vAlign w:val="center"/>
          </w:tcPr>
          <w:p w14:paraId="3507DFE7" w14:textId="77777777" w:rsidR="0047001B" w:rsidRPr="00187BAF" w:rsidRDefault="0047001B" w:rsidP="00A613C9">
            <w:pPr>
              <w:spacing w:after="0" w:line="240" w:lineRule="auto"/>
              <w:ind w:left="-52"/>
              <w:jc w:val="both"/>
              <w:rPr>
                <w:sz w:val="22"/>
              </w:rPr>
            </w:pPr>
            <w:r w:rsidRPr="00187BAF">
              <w:rPr>
                <w:sz w:val="22"/>
              </w:rPr>
              <w:t>1,22±0,08</w:t>
            </w:r>
          </w:p>
        </w:tc>
        <w:tc>
          <w:tcPr>
            <w:tcW w:w="1259" w:type="dxa"/>
            <w:shd w:val="clear" w:color="auto" w:fill="auto"/>
            <w:vAlign w:val="center"/>
          </w:tcPr>
          <w:p w14:paraId="0A256747" w14:textId="77777777" w:rsidR="0047001B" w:rsidRPr="00187BAF" w:rsidRDefault="0047001B" w:rsidP="00A613C9">
            <w:pPr>
              <w:spacing w:after="0" w:line="240" w:lineRule="auto"/>
              <w:ind w:left="-52"/>
              <w:jc w:val="both"/>
              <w:rPr>
                <w:sz w:val="22"/>
              </w:rPr>
            </w:pPr>
            <w:r w:rsidRPr="00187BAF">
              <w:rPr>
                <w:sz w:val="22"/>
              </w:rPr>
              <w:t>1,53±0,11*</w:t>
            </w:r>
          </w:p>
        </w:tc>
      </w:tr>
      <w:tr w:rsidR="00A613C9" w:rsidRPr="00187BAF" w14:paraId="39F6B04B" w14:textId="77777777" w:rsidTr="00A613C9">
        <w:tc>
          <w:tcPr>
            <w:tcW w:w="570" w:type="dxa"/>
            <w:gridSpan w:val="2"/>
            <w:shd w:val="clear" w:color="auto" w:fill="auto"/>
          </w:tcPr>
          <w:p w14:paraId="2B36D925"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72351EEE" w14:textId="77777777" w:rsidR="0047001B" w:rsidRPr="00187BAF" w:rsidRDefault="0047001B" w:rsidP="00F36E60">
            <w:pPr>
              <w:spacing w:after="0" w:line="240" w:lineRule="auto"/>
              <w:jc w:val="both"/>
              <w:rPr>
                <w:szCs w:val="24"/>
              </w:rPr>
            </w:pPr>
            <w:r w:rsidRPr="00187BAF">
              <w:rPr>
                <w:szCs w:val="24"/>
              </w:rPr>
              <w:t>0,5</w:t>
            </w:r>
          </w:p>
        </w:tc>
        <w:tc>
          <w:tcPr>
            <w:tcW w:w="567" w:type="dxa"/>
            <w:shd w:val="clear" w:color="auto" w:fill="auto"/>
          </w:tcPr>
          <w:p w14:paraId="7AF07D07" w14:textId="77777777" w:rsidR="0047001B" w:rsidRPr="00187BAF" w:rsidRDefault="0047001B" w:rsidP="00F36E60">
            <w:pPr>
              <w:spacing w:after="0" w:line="240" w:lineRule="auto"/>
              <w:ind w:firstLine="29"/>
              <w:jc w:val="both"/>
              <w:rPr>
                <w:szCs w:val="24"/>
              </w:rPr>
            </w:pPr>
            <w:r w:rsidRPr="00187BAF">
              <w:rPr>
                <w:szCs w:val="24"/>
              </w:rPr>
              <w:t>-</w:t>
            </w:r>
          </w:p>
        </w:tc>
        <w:tc>
          <w:tcPr>
            <w:tcW w:w="569" w:type="dxa"/>
            <w:shd w:val="clear" w:color="auto" w:fill="auto"/>
          </w:tcPr>
          <w:p w14:paraId="76F97D63" w14:textId="77777777" w:rsidR="0047001B" w:rsidRPr="00187BAF" w:rsidRDefault="0047001B" w:rsidP="00F36E60">
            <w:pPr>
              <w:spacing w:after="0" w:line="240" w:lineRule="auto"/>
              <w:jc w:val="both"/>
              <w:rPr>
                <w:szCs w:val="24"/>
              </w:rPr>
            </w:pPr>
            <w:r w:rsidRPr="00187BAF">
              <w:rPr>
                <w:szCs w:val="24"/>
              </w:rPr>
              <w:t>-</w:t>
            </w:r>
          </w:p>
        </w:tc>
        <w:tc>
          <w:tcPr>
            <w:tcW w:w="715" w:type="dxa"/>
            <w:shd w:val="clear" w:color="auto" w:fill="auto"/>
          </w:tcPr>
          <w:p w14:paraId="5C4C24F1" w14:textId="77777777" w:rsidR="0047001B" w:rsidRPr="00187BAF" w:rsidRDefault="0047001B" w:rsidP="00F36E60">
            <w:pPr>
              <w:spacing w:after="0" w:line="240" w:lineRule="auto"/>
              <w:ind w:firstLine="29"/>
              <w:jc w:val="both"/>
              <w:rPr>
                <w:szCs w:val="24"/>
              </w:rPr>
            </w:pPr>
            <w:r w:rsidRPr="00187BAF">
              <w:rPr>
                <w:szCs w:val="24"/>
              </w:rPr>
              <w:t>-</w:t>
            </w:r>
          </w:p>
        </w:tc>
        <w:tc>
          <w:tcPr>
            <w:tcW w:w="1415" w:type="dxa"/>
            <w:shd w:val="clear" w:color="auto" w:fill="auto"/>
            <w:vAlign w:val="center"/>
          </w:tcPr>
          <w:p w14:paraId="703213A1" w14:textId="77777777" w:rsidR="0047001B" w:rsidRPr="00187BAF" w:rsidRDefault="0047001B" w:rsidP="00F36E60">
            <w:pPr>
              <w:spacing w:after="0" w:line="240" w:lineRule="auto"/>
              <w:jc w:val="both"/>
              <w:rPr>
                <w:szCs w:val="24"/>
              </w:rPr>
            </w:pPr>
            <w:r w:rsidRPr="00187BAF">
              <w:rPr>
                <w:szCs w:val="24"/>
              </w:rPr>
              <w:t>1,97±0,26</w:t>
            </w:r>
          </w:p>
        </w:tc>
        <w:tc>
          <w:tcPr>
            <w:tcW w:w="1276" w:type="dxa"/>
            <w:shd w:val="clear" w:color="auto" w:fill="auto"/>
            <w:vAlign w:val="center"/>
          </w:tcPr>
          <w:p w14:paraId="4C27FEC6" w14:textId="77777777" w:rsidR="0047001B" w:rsidRPr="00187BAF" w:rsidRDefault="0047001B" w:rsidP="00A613C9">
            <w:pPr>
              <w:spacing w:after="0" w:line="240" w:lineRule="auto"/>
              <w:ind w:left="-52"/>
              <w:jc w:val="both"/>
              <w:rPr>
                <w:szCs w:val="24"/>
              </w:rPr>
            </w:pPr>
            <w:r w:rsidRPr="00187BAF">
              <w:rPr>
                <w:szCs w:val="24"/>
              </w:rPr>
              <w:t>2,79±0,18</w:t>
            </w:r>
          </w:p>
        </w:tc>
        <w:tc>
          <w:tcPr>
            <w:tcW w:w="1427" w:type="dxa"/>
            <w:gridSpan w:val="2"/>
            <w:shd w:val="clear" w:color="auto" w:fill="auto"/>
            <w:vAlign w:val="center"/>
          </w:tcPr>
          <w:p w14:paraId="3565D25D" w14:textId="77777777" w:rsidR="0047001B" w:rsidRPr="00187BAF" w:rsidRDefault="0047001B" w:rsidP="00A613C9">
            <w:pPr>
              <w:spacing w:after="0" w:line="240" w:lineRule="auto"/>
              <w:ind w:left="-52"/>
              <w:jc w:val="both"/>
              <w:rPr>
                <w:szCs w:val="24"/>
              </w:rPr>
            </w:pPr>
            <w:r w:rsidRPr="00187BAF">
              <w:rPr>
                <w:szCs w:val="24"/>
              </w:rPr>
              <w:t>10,95±0,64</w:t>
            </w:r>
          </w:p>
        </w:tc>
        <w:tc>
          <w:tcPr>
            <w:tcW w:w="1287" w:type="dxa"/>
            <w:shd w:val="clear" w:color="auto" w:fill="auto"/>
            <w:vAlign w:val="center"/>
          </w:tcPr>
          <w:p w14:paraId="1E440ADC" w14:textId="77777777" w:rsidR="0047001B" w:rsidRPr="00187BAF" w:rsidRDefault="0047001B" w:rsidP="00A613C9">
            <w:pPr>
              <w:spacing w:after="0" w:line="240" w:lineRule="auto"/>
              <w:ind w:left="-52" w:right="-149"/>
              <w:jc w:val="both"/>
              <w:rPr>
                <w:szCs w:val="24"/>
              </w:rPr>
            </w:pPr>
            <w:r w:rsidRPr="00187BAF">
              <w:rPr>
                <w:szCs w:val="24"/>
              </w:rPr>
              <w:t>1,61±0,05*</w:t>
            </w:r>
          </w:p>
        </w:tc>
        <w:tc>
          <w:tcPr>
            <w:tcW w:w="1259" w:type="dxa"/>
            <w:shd w:val="clear" w:color="auto" w:fill="auto"/>
            <w:vAlign w:val="center"/>
          </w:tcPr>
          <w:p w14:paraId="336161EE" w14:textId="77777777" w:rsidR="0047001B" w:rsidRPr="00187BAF" w:rsidRDefault="0047001B" w:rsidP="00A613C9">
            <w:pPr>
              <w:spacing w:after="0" w:line="240" w:lineRule="auto"/>
              <w:ind w:left="-52"/>
              <w:jc w:val="both"/>
              <w:rPr>
                <w:szCs w:val="24"/>
              </w:rPr>
            </w:pPr>
            <w:r w:rsidRPr="00187BAF">
              <w:rPr>
                <w:szCs w:val="24"/>
              </w:rPr>
              <w:t>0,30±0,04</w:t>
            </w:r>
          </w:p>
        </w:tc>
      </w:tr>
      <w:tr w:rsidR="00A613C9" w:rsidRPr="00187BAF" w14:paraId="532B53C0" w14:textId="77777777" w:rsidTr="00A613C9">
        <w:tc>
          <w:tcPr>
            <w:tcW w:w="570" w:type="dxa"/>
            <w:gridSpan w:val="2"/>
            <w:shd w:val="clear" w:color="auto" w:fill="auto"/>
          </w:tcPr>
          <w:p w14:paraId="47D5F600"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764B4626" w14:textId="77777777" w:rsidR="0047001B" w:rsidRPr="00187BAF" w:rsidRDefault="0047001B" w:rsidP="00F36E60">
            <w:pPr>
              <w:spacing w:after="0" w:line="240" w:lineRule="auto"/>
              <w:jc w:val="both"/>
              <w:rPr>
                <w:szCs w:val="24"/>
              </w:rPr>
            </w:pPr>
            <w:r w:rsidRPr="00187BAF">
              <w:rPr>
                <w:szCs w:val="24"/>
              </w:rPr>
              <w:t>0,5</w:t>
            </w:r>
          </w:p>
        </w:tc>
        <w:tc>
          <w:tcPr>
            <w:tcW w:w="567" w:type="dxa"/>
            <w:shd w:val="clear" w:color="auto" w:fill="auto"/>
          </w:tcPr>
          <w:p w14:paraId="40CF0C14" w14:textId="77777777" w:rsidR="0047001B" w:rsidRPr="00187BAF" w:rsidRDefault="0047001B" w:rsidP="00F36E60">
            <w:pPr>
              <w:spacing w:after="0" w:line="240" w:lineRule="auto"/>
              <w:ind w:firstLine="29"/>
              <w:jc w:val="both"/>
              <w:rPr>
                <w:szCs w:val="24"/>
              </w:rPr>
            </w:pPr>
            <w:r w:rsidRPr="00187BAF">
              <w:rPr>
                <w:szCs w:val="24"/>
              </w:rPr>
              <w:t>-</w:t>
            </w:r>
          </w:p>
        </w:tc>
        <w:tc>
          <w:tcPr>
            <w:tcW w:w="569" w:type="dxa"/>
            <w:shd w:val="clear" w:color="auto" w:fill="auto"/>
          </w:tcPr>
          <w:p w14:paraId="620F20DF" w14:textId="77777777" w:rsidR="0047001B" w:rsidRPr="00187BAF" w:rsidRDefault="0047001B" w:rsidP="00F36E60">
            <w:pPr>
              <w:spacing w:after="0" w:line="240" w:lineRule="auto"/>
              <w:jc w:val="both"/>
              <w:rPr>
                <w:szCs w:val="24"/>
              </w:rPr>
            </w:pPr>
            <w:r w:rsidRPr="00187BAF">
              <w:rPr>
                <w:szCs w:val="24"/>
              </w:rPr>
              <w:t>-</w:t>
            </w:r>
          </w:p>
        </w:tc>
        <w:tc>
          <w:tcPr>
            <w:tcW w:w="715" w:type="dxa"/>
            <w:shd w:val="clear" w:color="auto" w:fill="auto"/>
          </w:tcPr>
          <w:p w14:paraId="796D0165" w14:textId="77777777" w:rsidR="0047001B" w:rsidRPr="00187BAF" w:rsidRDefault="0047001B" w:rsidP="00F36E60">
            <w:pPr>
              <w:spacing w:after="0" w:line="240" w:lineRule="auto"/>
              <w:ind w:firstLine="29"/>
              <w:jc w:val="both"/>
              <w:rPr>
                <w:szCs w:val="24"/>
              </w:rPr>
            </w:pPr>
            <w:r w:rsidRPr="00187BAF">
              <w:rPr>
                <w:szCs w:val="24"/>
              </w:rPr>
              <w:t>0,01</w:t>
            </w:r>
          </w:p>
        </w:tc>
        <w:tc>
          <w:tcPr>
            <w:tcW w:w="1415" w:type="dxa"/>
            <w:shd w:val="clear" w:color="auto" w:fill="auto"/>
            <w:vAlign w:val="center"/>
          </w:tcPr>
          <w:p w14:paraId="65DB7F98" w14:textId="77777777" w:rsidR="0047001B" w:rsidRPr="00187BAF" w:rsidRDefault="0047001B" w:rsidP="00F36E60">
            <w:pPr>
              <w:spacing w:after="0" w:line="240" w:lineRule="auto"/>
              <w:jc w:val="both"/>
              <w:rPr>
                <w:szCs w:val="24"/>
              </w:rPr>
            </w:pPr>
            <w:r w:rsidRPr="00187BAF">
              <w:rPr>
                <w:szCs w:val="24"/>
              </w:rPr>
              <w:t>1,37±0,10</w:t>
            </w:r>
          </w:p>
        </w:tc>
        <w:tc>
          <w:tcPr>
            <w:tcW w:w="1276" w:type="dxa"/>
            <w:shd w:val="clear" w:color="auto" w:fill="auto"/>
            <w:vAlign w:val="center"/>
          </w:tcPr>
          <w:p w14:paraId="30BAC675" w14:textId="77777777" w:rsidR="0047001B" w:rsidRPr="00187BAF" w:rsidRDefault="0047001B" w:rsidP="00A613C9">
            <w:pPr>
              <w:spacing w:after="0" w:line="240" w:lineRule="auto"/>
              <w:ind w:left="-52"/>
              <w:jc w:val="both"/>
              <w:rPr>
                <w:szCs w:val="24"/>
              </w:rPr>
            </w:pPr>
            <w:r w:rsidRPr="00187BAF">
              <w:rPr>
                <w:szCs w:val="24"/>
              </w:rPr>
              <w:t>2,72±0,15</w:t>
            </w:r>
          </w:p>
        </w:tc>
        <w:tc>
          <w:tcPr>
            <w:tcW w:w="1427" w:type="dxa"/>
            <w:gridSpan w:val="2"/>
            <w:shd w:val="clear" w:color="auto" w:fill="auto"/>
            <w:vAlign w:val="center"/>
          </w:tcPr>
          <w:p w14:paraId="085C40FD" w14:textId="77777777" w:rsidR="0047001B" w:rsidRPr="00187BAF" w:rsidRDefault="0047001B" w:rsidP="00A613C9">
            <w:pPr>
              <w:spacing w:after="0" w:line="240" w:lineRule="auto"/>
              <w:ind w:left="-52"/>
              <w:jc w:val="both"/>
              <w:rPr>
                <w:szCs w:val="24"/>
              </w:rPr>
            </w:pPr>
            <w:r w:rsidRPr="00187BAF">
              <w:rPr>
                <w:szCs w:val="24"/>
              </w:rPr>
              <w:t>9,46±0,70</w:t>
            </w:r>
          </w:p>
        </w:tc>
        <w:tc>
          <w:tcPr>
            <w:tcW w:w="1287" w:type="dxa"/>
            <w:shd w:val="clear" w:color="auto" w:fill="auto"/>
            <w:vAlign w:val="center"/>
          </w:tcPr>
          <w:p w14:paraId="5635CC27" w14:textId="77777777" w:rsidR="0047001B" w:rsidRPr="00187BAF" w:rsidRDefault="0047001B" w:rsidP="00A613C9">
            <w:pPr>
              <w:spacing w:after="0" w:line="240" w:lineRule="auto"/>
              <w:ind w:left="-52"/>
              <w:jc w:val="both"/>
              <w:rPr>
                <w:szCs w:val="24"/>
              </w:rPr>
            </w:pPr>
            <w:r w:rsidRPr="00187BAF">
              <w:rPr>
                <w:szCs w:val="24"/>
              </w:rPr>
              <w:t>1,47±0,07</w:t>
            </w:r>
          </w:p>
        </w:tc>
        <w:tc>
          <w:tcPr>
            <w:tcW w:w="1259" w:type="dxa"/>
            <w:shd w:val="clear" w:color="auto" w:fill="auto"/>
            <w:vAlign w:val="center"/>
          </w:tcPr>
          <w:p w14:paraId="68E5CE61" w14:textId="77777777" w:rsidR="0047001B" w:rsidRPr="00187BAF" w:rsidRDefault="0047001B" w:rsidP="00A613C9">
            <w:pPr>
              <w:spacing w:after="0" w:line="240" w:lineRule="auto"/>
              <w:ind w:left="-52"/>
              <w:jc w:val="both"/>
              <w:rPr>
                <w:szCs w:val="24"/>
              </w:rPr>
            </w:pPr>
            <w:r w:rsidRPr="00187BAF">
              <w:rPr>
                <w:szCs w:val="24"/>
              </w:rPr>
              <w:t>0,16±0,02</w:t>
            </w:r>
          </w:p>
        </w:tc>
      </w:tr>
      <w:tr w:rsidR="00A613C9" w:rsidRPr="00187BAF" w14:paraId="526B6430" w14:textId="77777777" w:rsidTr="00A613C9">
        <w:tc>
          <w:tcPr>
            <w:tcW w:w="570" w:type="dxa"/>
            <w:gridSpan w:val="2"/>
            <w:shd w:val="clear" w:color="auto" w:fill="auto"/>
          </w:tcPr>
          <w:p w14:paraId="4038D7E6"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5FBF62A7" w14:textId="77777777" w:rsidR="0047001B" w:rsidRPr="00187BAF" w:rsidRDefault="0047001B" w:rsidP="00F36E60">
            <w:pPr>
              <w:spacing w:after="0" w:line="240" w:lineRule="auto"/>
              <w:jc w:val="both"/>
              <w:rPr>
                <w:szCs w:val="24"/>
              </w:rPr>
            </w:pPr>
            <w:r w:rsidRPr="00187BAF">
              <w:rPr>
                <w:szCs w:val="24"/>
              </w:rPr>
              <w:t>0,5</w:t>
            </w:r>
          </w:p>
        </w:tc>
        <w:tc>
          <w:tcPr>
            <w:tcW w:w="567" w:type="dxa"/>
            <w:shd w:val="clear" w:color="auto" w:fill="auto"/>
          </w:tcPr>
          <w:p w14:paraId="4C38812D" w14:textId="77777777" w:rsidR="0047001B" w:rsidRPr="00187BAF" w:rsidRDefault="0047001B" w:rsidP="00F36E60">
            <w:pPr>
              <w:spacing w:after="0" w:line="240" w:lineRule="auto"/>
              <w:ind w:firstLine="29"/>
              <w:jc w:val="both"/>
              <w:rPr>
                <w:szCs w:val="24"/>
              </w:rPr>
            </w:pPr>
            <w:r w:rsidRPr="00187BAF">
              <w:rPr>
                <w:szCs w:val="24"/>
              </w:rPr>
              <w:t>-</w:t>
            </w:r>
          </w:p>
        </w:tc>
        <w:tc>
          <w:tcPr>
            <w:tcW w:w="569" w:type="dxa"/>
            <w:shd w:val="clear" w:color="auto" w:fill="auto"/>
          </w:tcPr>
          <w:p w14:paraId="2EC07364" w14:textId="77777777" w:rsidR="0047001B" w:rsidRPr="00187BAF" w:rsidRDefault="0047001B" w:rsidP="00F36E60">
            <w:pPr>
              <w:spacing w:after="0" w:line="240" w:lineRule="auto"/>
              <w:jc w:val="both"/>
              <w:rPr>
                <w:szCs w:val="24"/>
              </w:rPr>
            </w:pPr>
            <w:r w:rsidRPr="00187BAF">
              <w:rPr>
                <w:szCs w:val="24"/>
              </w:rPr>
              <w:t>1,0</w:t>
            </w:r>
          </w:p>
        </w:tc>
        <w:tc>
          <w:tcPr>
            <w:tcW w:w="715" w:type="dxa"/>
            <w:shd w:val="clear" w:color="auto" w:fill="auto"/>
          </w:tcPr>
          <w:p w14:paraId="28178737" w14:textId="77777777" w:rsidR="0047001B" w:rsidRPr="00187BAF" w:rsidRDefault="0047001B" w:rsidP="00F36E60">
            <w:pPr>
              <w:spacing w:after="0" w:line="240" w:lineRule="auto"/>
              <w:ind w:firstLine="29"/>
              <w:jc w:val="both"/>
              <w:rPr>
                <w:szCs w:val="24"/>
              </w:rPr>
            </w:pPr>
          </w:p>
        </w:tc>
        <w:tc>
          <w:tcPr>
            <w:tcW w:w="1415" w:type="dxa"/>
            <w:shd w:val="clear" w:color="auto" w:fill="auto"/>
            <w:vAlign w:val="center"/>
          </w:tcPr>
          <w:p w14:paraId="29AB1230" w14:textId="77777777" w:rsidR="0047001B" w:rsidRPr="00187BAF" w:rsidRDefault="0047001B" w:rsidP="00F36E60">
            <w:pPr>
              <w:spacing w:after="0" w:line="240" w:lineRule="auto"/>
              <w:jc w:val="both"/>
              <w:rPr>
                <w:szCs w:val="24"/>
              </w:rPr>
            </w:pPr>
            <w:r w:rsidRPr="00187BAF">
              <w:rPr>
                <w:szCs w:val="24"/>
              </w:rPr>
              <w:t>1,57±0,19</w:t>
            </w:r>
          </w:p>
        </w:tc>
        <w:tc>
          <w:tcPr>
            <w:tcW w:w="1276" w:type="dxa"/>
            <w:shd w:val="clear" w:color="auto" w:fill="auto"/>
            <w:vAlign w:val="center"/>
          </w:tcPr>
          <w:p w14:paraId="22E580AC" w14:textId="77777777" w:rsidR="0047001B" w:rsidRPr="00187BAF" w:rsidRDefault="0047001B" w:rsidP="00A613C9">
            <w:pPr>
              <w:spacing w:after="0" w:line="240" w:lineRule="auto"/>
              <w:ind w:left="-52"/>
              <w:jc w:val="both"/>
              <w:rPr>
                <w:szCs w:val="24"/>
              </w:rPr>
            </w:pPr>
            <w:r w:rsidRPr="00187BAF">
              <w:rPr>
                <w:szCs w:val="24"/>
              </w:rPr>
              <w:t>2,92±0,15</w:t>
            </w:r>
          </w:p>
        </w:tc>
        <w:tc>
          <w:tcPr>
            <w:tcW w:w="1427" w:type="dxa"/>
            <w:gridSpan w:val="2"/>
            <w:shd w:val="clear" w:color="auto" w:fill="auto"/>
            <w:vAlign w:val="center"/>
          </w:tcPr>
          <w:p w14:paraId="59861A07" w14:textId="77777777" w:rsidR="0047001B" w:rsidRPr="00187BAF" w:rsidRDefault="0047001B" w:rsidP="00A613C9">
            <w:pPr>
              <w:spacing w:after="0" w:line="240" w:lineRule="auto"/>
              <w:ind w:left="-52"/>
              <w:jc w:val="both"/>
              <w:rPr>
                <w:szCs w:val="24"/>
              </w:rPr>
            </w:pPr>
            <w:r w:rsidRPr="00187BAF">
              <w:rPr>
                <w:szCs w:val="24"/>
              </w:rPr>
              <w:t>10,13±0,64</w:t>
            </w:r>
          </w:p>
        </w:tc>
        <w:tc>
          <w:tcPr>
            <w:tcW w:w="1287" w:type="dxa"/>
            <w:shd w:val="clear" w:color="auto" w:fill="auto"/>
            <w:vAlign w:val="center"/>
          </w:tcPr>
          <w:p w14:paraId="08A16CB1" w14:textId="77777777" w:rsidR="0047001B" w:rsidRPr="00187BAF" w:rsidRDefault="0047001B" w:rsidP="00A613C9">
            <w:pPr>
              <w:spacing w:after="0" w:line="240" w:lineRule="auto"/>
              <w:ind w:left="-52"/>
              <w:jc w:val="both"/>
              <w:rPr>
                <w:szCs w:val="24"/>
              </w:rPr>
            </w:pPr>
            <w:r w:rsidRPr="00187BAF">
              <w:rPr>
                <w:szCs w:val="24"/>
              </w:rPr>
              <w:t>1,48±0,09</w:t>
            </w:r>
          </w:p>
        </w:tc>
        <w:tc>
          <w:tcPr>
            <w:tcW w:w="1259" w:type="dxa"/>
            <w:shd w:val="clear" w:color="auto" w:fill="auto"/>
            <w:vAlign w:val="center"/>
          </w:tcPr>
          <w:p w14:paraId="33D3763A" w14:textId="77777777" w:rsidR="0047001B" w:rsidRPr="00187BAF" w:rsidRDefault="0047001B" w:rsidP="00A613C9">
            <w:pPr>
              <w:spacing w:after="0" w:line="240" w:lineRule="auto"/>
              <w:ind w:left="-52"/>
              <w:jc w:val="both"/>
              <w:rPr>
                <w:szCs w:val="24"/>
              </w:rPr>
            </w:pPr>
            <w:r w:rsidRPr="00187BAF">
              <w:rPr>
                <w:szCs w:val="24"/>
              </w:rPr>
              <w:t>0,26±0,05</w:t>
            </w:r>
          </w:p>
        </w:tc>
      </w:tr>
      <w:tr w:rsidR="00A613C9" w:rsidRPr="00187BAF" w14:paraId="3F9A4118" w14:textId="77777777" w:rsidTr="00A613C9">
        <w:tc>
          <w:tcPr>
            <w:tcW w:w="570" w:type="dxa"/>
            <w:gridSpan w:val="2"/>
            <w:shd w:val="clear" w:color="auto" w:fill="auto"/>
          </w:tcPr>
          <w:p w14:paraId="7CEF6C76"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0820E1B5" w14:textId="77777777" w:rsidR="0047001B" w:rsidRPr="00187BAF" w:rsidRDefault="0047001B" w:rsidP="00F36E60">
            <w:pPr>
              <w:spacing w:after="0" w:line="240" w:lineRule="auto"/>
              <w:jc w:val="both"/>
              <w:rPr>
                <w:szCs w:val="24"/>
              </w:rPr>
            </w:pPr>
            <w:r w:rsidRPr="00187BAF">
              <w:rPr>
                <w:szCs w:val="24"/>
              </w:rPr>
              <w:t>0,5</w:t>
            </w:r>
          </w:p>
        </w:tc>
        <w:tc>
          <w:tcPr>
            <w:tcW w:w="567" w:type="dxa"/>
            <w:shd w:val="clear" w:color="auto" w:fill="auto"/>
          </w:tcPr>
          <w:p w14:paraId="707F9386" w14:textId="77777777" w:rsidR="0047001B" w:rsidRPr="00187BAF" w:rsidRDefault="0047001B" w:rsidP="00F36E60">
            <w:pPr>
              <w:spacing w:after="0" w:line="240" w:lineRule="auto"/>
              <w:ind w:firstLine="29"/>
              <w:jc w:val="both"/>
              <w:rPr>
                <w:szCs w:val="24"/>
              </w:rPr>
            </w:pPr>
            <w:r w:rsidRPr="00187BAF">
              <w:rPr>
                <w:szCs w:val="24"/>
              </w:rPr>
              <w:t>-</w:t>
            </w:r>
          </w:p>
        </w:tc>
        <w:tc>
          <w:tcPr>
            <w:tcW w:w="569" w:type="dxa"/>
            <w:shd w:val="clear" w:color="auto" w:fill="auto"/>
          </w:tcPr>
          <w:p w14:paraId="694B736A" w14:textId="77777777" w:rsidR="0047001B" w:rsidRPr="00187BAF" w:rsidRDefault="0047001B" w:rsidP="00F36E60">
            <w:pPr>
              <w:spacing w:after="0" w:line="240" w:lineRule="auto"/>
              <w:jc w:val="both"/>
              <w:rPr>
                <w:szCs w:val="24"/>
              </w:rPr>
            </w:pPr>
            <w:r w:rsidRPr="00187BAF">
              <w:rPr>
                <w:szCs w:val="24"/>
              </w:rPr>
              <w:t>1,0</w:t>
            </w:r>
          </w:p>
        </w:tc>
        <w:tc>
          <w:tcPr>
            <w:tcW w:w="715" w:type="dxa"/>
            <w:shd w:val="clear" w:color="auto" w:fill="auto"/>
          </w:tcPr>
          <w:p w14:paraId="0E978D8A" w14:textId="77777777" w:rsidR="0047001B" w:rsidRPr="00187BAF" w:rsidRDefault="0047001B" w:rsidP="00F36E60">
            <w:pPr>
              <w:spacing w:after="0" w:line="240" w:lineRule="auto"/>
              <w:ind w:firstLine="29"/>
              <w:jc w:val="both"/>
              <w:rPr>
                <w:szCs w:val="24"/>
              </w:rPr>
            </w:pPr>
            <w:r w:rsidRPr="00187BAF">
              <w:rPr>
                <w:szCs w:val="24"/>
              </w:rPr>
              <w:t>0,01</w:t>
            </w:r>
          </w:p>
        </w:tc>
        <w:tc>
          <w:tcPr>
            <w:tcW w:w="1415" w:type="dxa"/>
            <w:shd w:val="clear" w:color="auto" w:fill="auto"/>
            <w:vAlign w:val="center"/>
          </w:tcPr>
          <w:p w14:paraId="671DAD6A" w14:textId="77777777" w:rsidR="0047001B" w:rsidRPr="00187BAF" w:rsidRDefault="0047001B" w:rsidP="00F36E60">
            <w:pPr>
              <w:spacing w:after="0" w:line="240" w:lineRule="auto"/>
              <w:jc w:val="both"/>
              <w:rPr>
                <w:szCs w:val="24"/>
              </w:rPr>
            </w:pPr>
            <w:r w:rsidRPr="00187BAF">
              <w:rPr>
                <w:szCs w:val="24"/>
              </w:rPr>
              <w:t>1,17±0,07</w:t>
            </w:r>
          </w:p>
        </w:tc>
        <w:tc>
          <w:tcPr>
            <w:tcW w:w="1276" w:type="dxa"/>
            <w:shd w:val="clear" w:color="auto" w:fill="auto"/>
            <w:vAlign w:val="center"/>
          </w:tcPr>
          <w:p w14:paraId="7892A3E1" w14:textId="77777777" w:rsidR="0047001B" w:rsidRPr="00187BAF" w:rsidRDefault="0047001B" w:rsidP="00A613C9">
            <w:pPr>
              <w:spacing w:after="0" w:line="240" w:lineRule="auto"/>
              <w:ind w:left="-52"/>
              <w:jc w:val="both"/>
              <w:rPr>
                <w:szCs w:val="24"/>
              </w:rPr>
            </w:pPr>
            <w:r w:rsidRPr="00187BAF">
              <w:rPr>
                <w:szCs w:val="24"/>
              </w:rPr>
              <w:t>2,83±0,15</w:t>
            </w:r>
          </w:p>
        </w:tc>
        <w:tc>
          <w:tcPr>
            <w:tcW w:w="1427" w:type="dxa"/>
            <w:gridSpan w:val="2"/>
            <w:shd w:val="clear" w:color="auto" w:fill="auto"/>
            <w:vAlign w:val="center"/>
          </w:tcPr>
          <w:p w14:paraId="2CA5EFEB" w14:textId="77777777" w:rsidR="0047001B" w:rsidRPr="00187BAF" w:rsidRDefault="0047001B" w:rsidP="00A613C9">
            <w:pPr>
              <w:spacing w:after="0" w:line="240" w:lineRule="auto"/>
              <w:ind w:left="-52"/>
              <w:jc w:val="both"/>
              <w:rPr>
                <w:szCs w:val="24"/>
              </w:rPr>
            </w:pPr>
            <w:r w:rsidRPr="00187BAF">
              <w:rPr>
                <w:szCs w:val="24"/>
              </w:rPr>
              <w:t>10,68±0,80</w:t>
            </w:r>
          </w:p>
        </w:tc>
        <w:tc>
          <w:tcPr>
            <w:tcW w:w="1287" w:type="dxa"/>
            <w:shd w:val="clear" w:color="auto" w:fill="auto"/>
            <w:vAlign w:val="center"/>
          </w:tcPr>
          <w:p w14:paraId="74F1C38A" w14:textId="77777777" w:rsidR="0047001B" w:rsidRPr="00187BAF" w:rsidRDefault="0047001B" w:rsidP="00A613C9">
            <w:pPr>
              <w:spacing w:after="0" w:line="240" w:lineRule="auto"/>
              <w:ind w:left="-52"/>
              <w:jc w:val="both"/>
              <w:rPr>
                <w:szCs w:val="24"/>
              </w:rPr>
            </w:pPr>
            <w:r w:rsidRPr="00187BAF">
              <w:rPr>
                <w:szCs w:val="24"/>
              </w:rPr>
              <w:t>1,30±0,08</w:t>
            </w:r>
          </w:p>
        </w:tc>
        <w:tc>
          <w:tcPr>
            <w:tcW w:w="1259" w:type="dxa"/>
            <w:shd w:val="clear" w:color="auto" w:fill="auto"/>
            <w:vAlign w:val="center"/>
          </w:tcPr>
          <w:p w14:paraId="79E775AC" w14:textId="77777777" w:rsidR="0047001B" w:rsidRPr="00187BAF" w:rsidRDefault="0047001B" w:rsidP="00A613C9">
            <w:pPr>
              <w:spacing w:after="0" w:line="240" w:lineRule="auto"/>
              <w:ind w:left="-52"/>
              <w:jc w:val="both"/>
              <w:rPr>
                <w:szCs w:val="24"/>
              </w:rPr>
            </w:pPr>
            <w:r w:rsidRPr="00187BAF">
              <w:rPr>
                <w:szCs w:val="24"/>
              </w:rPr>
              <w:t>0,16±0,02</w:t>
            </w:r>
          </w:p>
        </w:tc>
      </w:tr>
      <w:tr w:rsidR="00A613C9" w:rsidRPr="00187BAF" w14:paraId="3307A4E0" w14:textId="77777777" w:rsidTr="00A613C9">
        <w:tc>
          <w:tcPr>
            <w:tcW w:w="570" w:type="dxa"/>
            <w:gridSpan w:val="2"/>
            <w:shd w:val="clear" w:color="auto" w:fill="auto"/>
          </w:tcPr>
          <w:p w14:paraId="1BC00811"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31023F8E" w14:textId="77777777" w:rsidR="0047001B" w:rsidRPr="00187BAF" w:rsidRDefault="007F1107" w:rsidP="00F36E60">
            <w:pPr>
              <w:spacing w:after="0" w:line="240" w:lineRule="auto"/>
              <w:jc w:val="both"/>
              <w:rPr>
                <w:szCs w:val="24"/>
                <w:lang w:val="en-US"/>
              </w:rPr>
            </w:pPr>
            <w:r>
              <w:rPr>
                <w:szCs w:val="24"/>
                <w:lang w:val="en-US"/>
              </w:rPr>
              <w:t>-</w:t>
            </w:r>
          </w:p>
        </w:tc>
        <w:tc>
          <w:tcPr>
            <w:tcW w:w="567" w:type="dxa"/>
            <w:shd w:val="clear" w:color="auto" w:fill="auto"/>
          </w:tcPr>
          <w:p w14:paraId="3E4CFA16" w14:textId="77777777" w:rsidR="0047001B" w:rsidRPr="00187BAF" w:rsidRDefault="0047001B" w:rsidP="00F36E60">
            <w:pPr>
              <w:spacing w:after="0" w:line="240" w:lineRule="auto"/>
              <w:ind w:firstLine="29"/>
              <w:jc w:val="both"/>
              <w:rPr>
                <w:szCs w:val="24"/>
              </w:rPr>
            </w:pPr>
            <w:r w:rsidRPr="00187BAF">
              <w:rPr>
                <w:szCs w:val="24"/>
              </w:rPr>
              <w:t>0,5</w:t>
            </w:r>
          </w:p>
        </w:tc>
        <w:tc>
          <w:tcPr>
            <w:tcW w:w="569" w:type="dxa"/>
            <w:shd w:val="clear" w:color="auto" w:fill="auto"/>
          </w:tcPr>
          <w:p w14:paraId="2A22ED1E" w14:textId="77777777" w:rsidR="0047001B" w:rsidRPr="00187BAF" w:rsidRDefault="0047001B" w:rsidP="00F36E60">
            <w:pPr>
              <w:spacing w:after="0" w:line="240" w:lineRule="auto"/>
              <w:jc w:val="both"/>
              <w:rPr>
                <w:szCs w:val="24"/>
              </w:rPr>
            </w:pPr>
            <w:r w:rsidRPr="00187BAF">
              <w:rPr>
                <w:szCs w:val="24"/>
              </w:rPr>
              <w:t>-</w:t>
            </w:r>
          </w:p>
        </w:tc>
        <w:tc>
          <w:tcPr>
            <w:tcW w:w="715" w:type="dxa"/>
            <w:shd w:val="clear" w:color="auto" w:fill="auto"/>
          </w:tcPr>
          <w:p w14:paraId="18EF6A8C" w14:textId="77777777" w:rsidR="0047001B" w:rsidRPr="00187BAF" w:rsidRDefault="0047001B" w:rsidP="00F36E60">
            <w:pPr>
              <w:spacing w:after="0" w:line="240" w:lineRule="auto"/>
              <w:ind w:firstLine="29"/>
              <w:jc w:val="both"/>
              <w:rPr>
                <w:szCs w:val="24"/>
              </w:rPr>
            </w:pPr>
            <w:r w:rsidRPr="00187BAF">
              <w:rPr>
                <w:szCs w:val="24"/>
              </w:rPr>
              <w:t>-</w:t>
            </w:r>
          </w:p>
        </w:tc>
        <w:tc>
          <w:tcPr>
            <w:tcW w:w="1415" w:type="dxa"/>
            <w:shd w:val="clear" w:color="auto" w:fill="auto"/>
            <w:vAlign w:val="center"/>
          </w:tcPr>
          <w:p w14:paraId="33D73DC0" w14:textId="77777777" w:rsidR="0047001B" w:rsidRPr="00187BAF" w:rsidRDefault="0047001B" w:rsidP="00F36E60">
            <w:pPr>
              <w:spacing w:after="0" w:line="240" w:lineRule="auto"/>
              <w:jc w:val="both"/>
              <w:rPr>
                <w:szCs w:val="24"/>
              </w:rPr>
            </w:pPr>
            <w:r w:rsidRPr="00187BAF">
              <w:rPr>
                <w:szCs w:val="24"/>
              </w:rPr>
              <w:t>1,60±0,16</w:t>
            </w:r>
          </w:p>
        </w:tc>
        <w:tc>
          <w:tcPr>
            <w:tcW w:w="1276" w:type="dxa"/>
            <w:shd w:val="clear" w:color="auto" w:fill="auto"/>
            <w:vAlign w:val="center"/>
          </w:tcPr>
          <w:p w14:paraId="6368ADC3" w14:textId="77777777" w:rsidR="0047001B" w:rsidRPr="00187BAF" w:rsidRDefault="0047001B" w:rsidP="00A613C9">
            <w:pPr>
              <w:spacing w:after="0" w:line="240" w:lineRule="auto"/>
              <w:ind w:left="-52" w:right="-119"/>
              <w:jc w:val="both"/>
              <w:rPr>
                <w:szCs w:val="24"/>
              </w:rPr>
            </w:pPr>
            <w:r w:rsidRPr="00187BAF">
              <w:rPr>
                <w:szCs w:val="24"/>
              </w:rPr>
              <w:t>1,99±0,15*</w:t>
            </w:r>
          </w:p>
        </w:tc>
        <w:tc>
          <w:tcPr>
            <w:tcW w:w="1427" w:type="dxa"/>
            <w:gridSpan w:val="2"/>
            <w:shd w:val="clear" w:color="auto" w:fill="auto"/>
            <w:vAlign w:val="center"/>
          </w:tcPr>
          <w:p w14:paraId="41DF08D4" w14:textId="77777777" w:rsidR="0047001B" w:rsidRPr="00187BAF" w:rsidRDefault="0047001B" w:rsidP="00A613C9">
            <w:pPr>
              <w:spacing w:after="0" w:line="240" w:lineRule="auto"/>
              <w:ind w:left="-52" w:right="-119"/>
              <w:jc w:val="both"/>
              <w:rPr>
                <w:szCs w:val="24"/>
              </w:rPr>
            </w:pPr>
            <w:r w:rsidRPr="00187BAF">
              <w:rPr>
                <w:szCs w:val="24"/>
              </w:rPr>
              <w:t>19,75±1,81*</w:t>
            </w:r>
          </w:p>
        </w:tc>
        <w:tc>
          <w:tcPr>
            <w:tcW w:w="1287" w:type="dxa"/>
            <w:shd w:val="clear" w:color="auto" w:fill="auto"/>
            <w:vAlign w:val="center"/>
          </w:tcPr>
          <w:p w14:paraId="24627194" w14:textId="77777777" w:rsidR="0047001B" w:rsidRPr="00187BAF" w:rsidRDefault="0047001B" w:rsidP="00A613C9">
            <w:pPr>
              <w:spacing w:after="0" w:line="240" w:lineRule="auto"/>
              <w:ind w:left="-52" w:right="-119"/>
              <w:jc w:val="both"/>
              <w:rPr>
                <w:szCs w:val="24"/>
              </w:rPr>
            </w:pPr>
            <w:r w:rsidRPr="00187BAF">
              <w:rPr>
                <w:szCs w:val="24"/>
              </w:rPr>
              <w:t>0,18±0,01*</w:t>
            </w:r>
          </w:p>
        </w:tc>
        <w:tc>
          <w:tcPr>
            <w:tcW w:w="1259" w:type="dxa"/>
            <w:shd w:val="clear" w:color="auto" w:fill="auto"/>
            <w:vAlign w:val="center"/>
          </w:tcPr>
          <w:p w14:paraId="6FABF5F5" w14:textId="77777777" w:rsidR="0047001B" w:rsidRPr="00187BAF" w:rsidRDefault="0047001B" w:rsidP="00A613C9">
            <w:pPr>
              <w:spacing w:after="0" w:line="240" w:lineRule="auto"/>
              <w:ind w:left="-52" w:right="-119"/>
              <w:jc w:val="both"/>
              <w:rPr>
                <w:szCs w:val="24"/>
              </w:rPr>
            </w:pPr>
            <w:r w:rsidRPr="00187BAF">
              <w:rPr>
                <w:szCs w:val="24"/>
              </w:rPr>
              <w:t>3,15±0,31*</w:t>
            </w:r>
          </w:p>
        </w:tc>
      </w:tr>
      <w:tr w:rsidR="00A613C9" w:rsidRPr="00187BAF" w14:paraId="0B327B75" w14:textId="77777777" w:rsidTr="00A613C9">
        <w:tc>
          <w:tcPr>
            <w:tcW w:w="570" w:type="dxa"/>
            <w:gridSpan w:val="2"/>
            <w:shd w:val="clear" w:color="auto" w:fill="auto"/>
          </w:tcPr>
          <w:p w14:paraId="474CFC5E"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6F7A7790" w14:textId="77777777" w:rsidR="0047001B" w:rsidRPr="00187BAF" w:rsidRDefault="007F1107" w:rsidP="00F36E60">
            <w:pPr>
              <w:spacing w:after="0" w:line="240" w:lineRule="auto"/>
              <w:jc w:val="both"/>
              <w:rPr>
                <w:szCs w:val="24"/>
                <w:lang w:val="en-US"/>
              </w:rPr>
            </w:pPr>
            <w:r>
              <w:rPr>
                <w:szCs w:val="24"/>
                <w:lang w:val="en-US"/>
              </w:rPr>
              <w:t>-</w:t>
            </w:r>
          </w:p>
        </w:tc>
        <w:tc>
          <w:tcPr>
            <w:tcW w:w="567" w:type="dxa"/>
            <w:shd w:val="clear" w:color="auto" w:fill="auto"/>
          </w:tcPr>
          <w:p w14:paraId="4849D236" w14:textId="77777777" w:rsidR="0047001B" w:rsidRPr="00187BAF" w:rsidRDefault="0047001B" w:rsidP="00F36E60">
            <w:pPr>
              <w:spacing w:after="0" w:line="240" w:lineRule="auto"/>
              <w:ind w:firstLine="29"/>
              <w:jc w:val="both"/>
              <w:rPr>
                <w:szCs w:val="24"/>
              </w:rPr>
            </w:pPr>
            <w:r w:rsidRPr="00187BAF">
              <w:rPr>
                <w:szCs w:val="24"/>
              </w:rPr>
              <w:t>0,5</w:t>
            </w:r>
          </w:p>
        </w:tc>
        <w:tc>
          <w:tcPr>
            <w:tcW w:w="569" w:type="dxa"/>
            <w:shd w:val="clear" w:color="auto" w:fill="auto"/>
          </w:tcPr>
          <w:p w14:paraId="5312480B" w14:textId="77777777" w:rsidR="0047001B" w:rsidRPr="00187BAF" w:rsidRDefault="0047001B" w:rsidP="00F36E60">
            <w:pPr>
              <w:spacing w:after="0" w:line="240" w:lineRule="auto"/>
              <w:jc w:val="both"/>
              <w:rPr>
                <w:szCs w:val="24"/>
              </w:rPr>
            </w:pPr>
            <w:r w:rsidRPr="00187BAF">
              <w:rPr>
                <w:szCs w:val="24"/>
              </w:rPr>
              <w:t>-</w:t>
            </w:r>
          </w:p>
        </w:tc>
        <w:tc>
          <w:tcPr>
            <w:tcW w:w="715" w:type="dxa"/>
            <w:shd w:val="clear" w:color="auto" w:fill="auto"/>
          </w:tcPr>
          <w:p w14:paraId="7F62B372" w14:textId="77777777" w:rsidR="0047001B" w:rsidRPr="00187BAF" w:rsidRDefault="0047001B" w:rsidP="00F36E60">
            <w:pPr>
              <w:spacing w:after="0" w:line="240" w:lineRule="auto"/>
              <w:ind w:firstLine="29"/>
              <w:jc w:val="both"/>
              <w:rPr>
                <w:szCs w:val="24"/>
              </w:rPr>
            </w:pPr>
            <w:r w:rsidRPr="00187BAF">
              <w:rPr>
                <w:szCs w:val="24"/>
              </w:rPr>
              <w:t>0,01</w:t>
            </w:r>
          </w:p>
        </w:tc>
        <w:tc>
          <w:tcPr>
            <w:tcW w:w="1415" w:type="dxa"/>
            <w:shd w:val="clear" w:color="auto" w:fill="auto"/>
            <w:vAlign w:val="center"/>
          </w:tcPr>
          <w:p w14:paraId="088B1A5F" w14:textId="77777777" w:rsidR="0047001B" w:rsidRPr="00187BAF" w:rsidRDefault="0047001B" w:rsidP="00F36E60">
            <w:pPr>
              <w:spacing w:after="0" w:line="240" w:lineRule="auto"/>
              <w:jc w:val="both"/>
              <w:rPr>
                <w:szCs w:val="24"/>
              </w:rPr>
            </w:pPr>
            <w:r w:rsidRPr="00187BAF">
              <w:rPr>
                <w:szCs w:val="24"/>
              </w:rPr>
              <w:t>1,40±0,13</w:t>
            </w:r>
          </w:p>
        </w:tc>
        <w:tc>
          <w:tcPr>
            <w:tcW w:w="1276" w:type="dxa"/>
            <w:shd w:val="clear" w:color="auto" w:fill="auto"/>
            <w:vAlign w:val="center"/>
          </w:tcPr>
          <w:p w14:paraId="5B7F6F06" w14:textId="77777777" w:rsidR="0047001B" w:rsidRPr="00187BAF" w:rsidRDefault="0047001B" w:rsidP="00A613C9">
            <w:pPr>
              <w:spacing w:after="0" w:line="240" w:lineRule="auto"/>
              <w:ind w:left="-52" w:right="-119"/>
              <w:jc w:val="both"/>
              <w:rPr>
                <w:szCs w:val="24"/>
              </w:rPr>
            </w:pPr>
            <w:r w:rsidRPr="00187BAF">
              <w:rPr>
                <w:szCs w:val="24"/>
              </w:rPr>
              <w:t>2,10±0,13</w:t>
            </w:r>
          </w:p>
        </w:tc>
        <w:tc>
          <w:tcPr>
            <w:tcW w:w="1427" w:type="dxa"/>
            <w:gridSpan w:val="2"/>
            <w:shd w:val="clear" w:color="auto" w:fill="auto"/>
            <w:vAlign w:val="center"/>
          </w:tcPr>
          <w:p w14:paraId="42D32214" w14:textId="77777777" w:rsidR="0047001B" w:rsidRPr="00187BAF" w:rsidRDefault="0047001B" w:rsidP="00A613C9">
            <w:pPr>
              <w:spacing w:after="0" w:line="240" w:lineRule="auto"/>
              <w:ind w:left="-52" w:right="-119"/>
              <w:jc w:val="both"/>
              <w:rPr>
                <w:szCs w:val="24"/>
              </w:rPr>
            </w:pPr>
            <w:r w:rsidRPr="00187BAF">
              <w:rPr>
                <w:szCs w:val="24"/>
              </w:rPr>
              <w:t>20,83±1,78*</w:t>
            </w:r>
          </w:p>
        </w:tc>
        <w:tc>
          <w:tcPr>
            <w:tcW w:w="1287" w:type="dxa"/>
            <w:shd w:val="clear" w:color="auto" w:fill="auto"/>
            <w:vAlign w:val="center"/>
          </w:tcPr>
          <w:p w14:paraId="38CF3E7F" w14:textId="77777777" w:rsidR="0047001B" w:rsidRPr="00187BAF" w:rsidRDefault="0047001B" w:rsidP="00A613C9">
            <w:pPr>
              <w:spacing w:after="0" w:line="240" w:lineRule="auto"/>
              <w:ind w:left="-52" w:right="-119"/>
              <w:jc w:val="both"/>
              <w:rPr>
                <w:szCs w:val="24"/>
              </w:rPr>
            </w:pPr>
            <w:r w:rsidRPr="00187BAF">
              <w:rPr>
                <w:szCs w:val="24"/>
              </w:rPr>
              <w:t>0,18±0,01*</w:t>
            </w:r>
          </w:p>
        </w:tc>
        <w:tc>
          <w:tcPr>
            <w:tcW w:w="1259" w:type="dxa"/>
            <w:shd w:val="clear" w:color="auto" w:fill="auto"/>
            <w:vAlign w:val="center"/>
          </w:tcPr>
          <w:p w14:paraId="019D50D4" w14:textId="77777777" w:rsidR="0047001B" w:rsidRPr="00187BAF" w:rsidRDefault="0047001B" w:rsidP="00A613C9">
            <w:pPr>
              <w:spacing w:after="0" w:line="240" w:lineRule="auto"/>
              <w:ind w:left="-52" w:right="-119"/>
              <w:jc w:val="both"/>
              <w:rPr>
                <w:szCs w:val="24"/>
              </w:rPr>
            </w:pPr>
            <w:r w:rsidRPr="00187BAF">
              <w:rPr>
                <w:szCs w:val="24"/>
              </w:rPr>
              <w:t>3,73±0,50*</w:t>
            </w:r>
          </w:p>
        </w:tc>
      </w:tr>
      <w:tr w:rsidR="00A613C9" w:rsidRPr="00187BAF" w14:paraId="69B55AA6" w14:textId="77777777" w:rsidTr="00A613C9">
        <w:tc>
          <w:tcPr>
            <w:tcW w:w="570" w:type="dxa"/>
            <w:gridSpan w:val="2"/>
            <w:shd w:val="clear" w:color="auto" w:fill="auto"/>
          </w:tcPr>
          <w:p w14:paraId="2AB6F1F3"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476CD054" w14:textId="77777777" w:rsidR="0047001B" w:rsidRPr="00187BAF" w:rsidRDefault="007F1107" w:rsidP="00F36E60">
            <w:pPr>
              <w:spacing w:after="0" w:line="240" w:lineRule="auto"/>
              <w:jc w:val="both"/>
              <w:rPr>
                <w:szCs w:val="24"/>
                <w:lang w:val="en-US"/>
              </w:rPr>
            </w:pPr>
            <w:r>
              <w:rPr>
                <w:szCs w:val="24"/>
                <w:lang w:val="en-US"/>
              </w:rPr>
              <w:t>-</w:t>
            </w:r>
          </w:p>
        </w:tc>
        <w:tc>
          <w:tcPr>
            <w:tcW w:w="567" w:type="dxa"/>
            <w:shd w:val="clear" w:color="auto" w:fill="auto"/>
          </w:tcPr>
          <w:p w14:paraId="34810EEE" w14:textId="77777777" w:rsidR="0047001B" w:rsidRPr="00187BAF" w:rsidRDefault="0047001B" w:rsidP="00F36E60">
            <w:pPr>
              <w:spacing w:after="0" w:line="240" w:lineRule="auto"/>
              <w:ind w:firstLine="29"/>
              <w:jc w:val="both"/>
              <w:rPr>
                <w:szCs w:val="24"/>
              </w:rPr>
            </w:pPr>
            <w:r w:rsidRPr="00187BAF">
              <w:rPr>
                <w:szCs w:val="24"/>
              </w:rPr>
              <w:t>0,5</w:t>
            </w:r>
          </w:p>
        </w:tc>
        <w:tc>
          <w:tcPr>
            <w:tcW w:w="569" w:type="dxa"/>
            <w:shd w:val="clear" w:color="auto" w:fill="auto"/>
          </w:tcPr>
          <w:p w14:paraId="56268B8A" w14:textId="77777777" w:rsidR="0047001B" w:rsidRPr="00187BAF" w:rsidRDefault="0047001B" w:rsidP="00F36E60">
            <w:pPr>
              <w:spacing w:after="0" w:line="240" w:lineRule="auto"/>
              <w:jc w:val="both"/>
              <w:rPr>
                <w:szCs w:val="24"/>
              </w:rPr>
            </w:pPr>
            <w:r w:rsidRPr="00187BAF">
              <w:rPr>
                <w:szCs w:val="24"/>
              </w:rPr>
              <w:t>1,0</w:t>
            </w:r>
          </w:p>
        </w:tc>
        <w:tc>
          <w:tcPr>
            <w:tcW w:w="715" w:type="dxa"/>
            <w:shd w:val="clear" w:color="auto" w:fill="auto"/>
          </w:tcPr>
          <w:p w14:paraId="1FC40720" w14:textId="77777777" w:rsidR="0047001B" w:rsidRPr="00187BAF" w:rsidRDefault="0047001B" w:rsidP="00F36E60">
            <w:pPr>
              <w:spacing w:after="0" w:line="240" w:lineRule="auto"/>
              <w:ind w:firstLine="29"/>
              <w:jc w:val="both"/>
              <w:rPr>
                <w:szCs w:val="24"/>
              </w:rPr>
            </w:pPr>
            <w:r w:rsidRPr="00187BAF">
              <w:rPr>
                <w:szCs w:val="24"/>
              </w:rPr>
              <w:t>-</w:t>
            </w:r>
          </w:p>
        </w:tc>
        <w:tc>
          <w:tcPr>
            <w:tcW w:w="1415" w:type="dxa"/>
            <w:shd w:val="clear" w:color="auto" w:fill="auto"/>
            <w:vAlign w:val="center"/>
          </w:tcPr>
          <w:p w14:paraId="3E520FDF" w14:textId="77777777" w:rsidR="0047001B" w:rsidRPr="00187BAF" w:rsidRDefault="0047001B" w:rsidP="00F36E60">
            <w:pPr>
              <w:spacing w:after="0" w:line="240" w:lineRule="auto"/>
              <w:jc w:val="both"/>
              <w:rPr>
                <w:szCs w:val="24"/>
              </w:rPr>
            </w:pPr>
            <w:r w:rsidRPr="00187BAF">
              <w:rPr>
                <w:szCs w:val="24"/>
              </w:rPr>
              <w:t>4,70±0,56</w:t>
            </w:r>
          </w:p>
        </w:tc>
        <w:tc>
          <w:tcPr>
            <w:tcW w:w="1276" w:type="dxa"/>
            <w:shd w:val="clear" w:color="auto" w:fill="auto"/>
            <w:vAlign w:val="center"/>
          </w:tcPr>
          <w:p w14:paraId="6D37AF28" w14:textId="77777777" w:rsidR="0047001B" w:rsidRPr="00187BAF" w:rsidRDefault="0047001B" w:rsidP="00A613C9">
            <w:pPr>
              <w:spacing w:after="0" w:line="240" w:lineRule="auto"/>
              <w:ind w:left="-52" w:right="-119"/>
              <w:jc w:val="both"/>
              <w:rPr>
                <w:szCs w:val="24"/>
              </w:rPr>
            </w:pPr>
            <w:r w:rsidRPr="00187BAF">
              <w:rPr>
                <w:szCs w:val="24"/>
              </w:rPr>
              <w:t>2,07±0,06*</w:t>
            </w:r>
          </w:p>
        </w:tc>
        <w:tc>
          <w:tcPr>
            <w:tcW w:w="1427" w:type="dxa"/>
            <w:gridSpan w:val="2"/>
            <w:shd w:val="clear" w:color="auto" w:fill="auto"/>
            <w:vAlign w:val="center"/>
          </w:tcPr>
          <w:p w14:paraId="0C4786DF" w14:textId="77777777" w:rsidR="0047001B" w:rsidRPr="00187BAF" w:rsidRDefault="0047001B" w:rsidP="00A613C9">
            <w:pPr>
              <w:spacing w:after="0" w:line="240" w:lineRule="auto"/>
              <w:ind w:left="-52" w:right="-119"/>
              <w:jc w:val="both"/>
              <w:rPr>
                <w:szCs w:val="24"/>
              </w:rPr>
            </w:pPr>
            <w:r w:rsidRPr="00187BAF">
              <w:rPr>
                <w:szCs w:val="24"/>
              </w:rPr>
              <w:t>14,83±0,71</w:t>
            </w:r>
          </w:p>
        </w:tc>
        <w:tc>
          <w:tcPr>
            <w:tcW w:w="1287" w:type="dxa"/>
            <w:shd w:val="clear" w:color="auto" w:fill="auto"/>
            <w:vAlign w:val="center"/>
          </w:tcPr>
          <w:p w14:paraId="2F0DDDDF" w14:textId="77777777" w:rsidR="0047001B" w:rsidRPr="00187BAF" w:rsidRDefault="0047001B" w:rsidP="00A613C9">
            <w:pPr>
              <w:spacing w:after="0" w:line="240" w:lineRule="auto"/>
              <w:ind w:left="-52" w:right="-119"/>
              <w:jc w:val="both"/>
              <w:rPr>
                <w:szCs w:val="24"/>
              </w:rPr>
            </w:pPr>
            <w:r w:rsidRPr="00187BAF">
              <w:rPr>
                <w:szCs w:val="24"/>
              </w:rPr>
              <w:t>0,22±0,01*</w:t>
            </w:r>
          </w:p>
        </w:tc>
        <w:tc>
          <w:tcPr>
            <w:tcW w:w="1259" w:type="dxa"/>
            <w:shd w:val="clear" w:color="auto" w:fill="auto"/>
            <w:vAlign w:val="center"/>
          </w:tcPr>
          <w:p w14:paraId="42058B14" w14:textId="77777777" w:rsidR="0047001B" w:rsidRPr="00187BAF" w:rsidRDefault="0047001B" w:rsidP="00A613C9">
            <w:pPr>
              <w:spacing w:after="0" w:line="240" w:lineRule="auto"/>
              <w:ind w:left="-52" w:right="-119"/>
              <w:jc w:val="both"/>
              <w:rPr>
                <w:szCs w:val="24"/>
              </w:rPr>
            </w:pPr>
            <w:r w:rsidRPr="00187BAF">
              <w:rPr>
                <w:szCs w:val="24"/>
              </w:rPr>
              <w:t>4,16±0,34*</w:t>
            </w:r>
          </w:p>
        </w:tc>
      </w:tr>
      <w:tr w:rsidR="00A613C9" w:rsidRPr="00187BAF" w14:paraId="5C95630A" w14:textId="77777777" w:rsidTr="00A613C9">
        <w:tc>
          <w:tcPr>
            <w:tcW w:w="570" w:type="dxa"/>
            <w:gridSpan w:val="2"/>
            <w:shd w:val="clear" w:color="auto" w:fill="auto"/>
          </w:tcPr>
          <w:p w14:paraId="6D639115" w14:textId="77777777" w:rsidR="0047001B" w:rsidRPr="00187BAF" w:rsidRDefault="007F1107" w:rsidP="00F36E60">
            <w:pPr>
              <w:spacing w:after="0" w:line="240" w:lineRule="auto"/>
              <w:ind w:firstLine="39"/>
              <w:jc w:val="both"/>
              <w:rPr>
                <w:szCs w:val="24"/>
                <w:lang w:val="en-US"/>
              </w:rPr>
            </w:pPr>
            <w:r>
              <w:rPr>
                <w:szCs w:val="24"/>
                <w:lang w:val="en-US"/>
              </w:rPr>
              <w:t>-</w:t>
            </w:r>
          </w:p>
        </w:tc>
        <w:tc>
          <w:tcPr>
            <w:tcW w:w="560" w:type="dxa"/>
            <w:shd w:val="clear" w:color="auto" w:fill="auto"/>
          </w:tcPr>
          <w:p w14:paraId="1FC1B95C" w14:textId="77777777" w:rsidR="0047001B" w:rsidRPr="00187BAF" w:rsidRDefault="007F1107" w:rsidP="00F36E60">
            <w:pPr>
              <w:spacing w:after="0" w:line="240" w:lineRule="auto"/>
              <w:jc w:val="both"/>
              <w:rPr>
                <w:szCs w:val="24"/>
                <w:lang w:val="en-US"/>
              </w:rPr>
            </w:pPr>
            <w:r>
              <w:rPr>
                <w:szCs w:val="24"/>
                <w:lang w:val="en-US"/>
              </w:rPr>
              <w:t>-</w:t>
            </w:r>
          </w:p>
        </w:tc>
        <w:tc>
          <w:tcPr>
            <w:tcW w:w="567" w:type="dxa"/>
            <w:shd w:val="clear" w:color="auto" w:fill="auto"/>
          </w:tcPr>
          <w:p w14:paraId="65F0B318" w14:textId="77777777" w:rsidR="0047001B" w:rsidRPr="00187BAF" w:rsidRDefault="0047001B" w:rsidP="00F36E60">
            <w:pPr>
              <w:spacing w:after="0" w:line="240" w:lineRule="auto"/>
              <w:ind w:firstLine="29"/>
              <w:jc w:val="both"/>
              <w:rPr>
                <w:szCs w:val="24"/>
              </w:rPr>
            </w:pPr>
            <w:r w:rsidRPr="00187BAF">
              <w:rPr>
                <w:szCs w:val="24"/>
              </w:rPr>
              <w:t>0,5</w:t>
            </w:r>
          </w:p>
        </w:tc>
        <w:tc>
          <w:tcPr>
            <w:tcW w:w="569" w:type="dxa"/>
            <w:shd w:val="clear" w:color="auto" w:fill="auto"/>
          </w:tcPr>
          <w:p w14:paraId="5E139428" w14:textId="77777777" w:rsidR="0047001B" w:rsidRPr="00187BAF" w:rsidRDefault="0047001B" w:rsidP="00F36E60">
            <w:pPr>
              <w:spacing w:after="0" w:line="240" w:lineRule="auto"/>
              <w:jc w:val="both"/>
              <w:rPr>
                <w:szCs w:val="24"/>
              </w:rPr>
            </w:pPr>
            <w:r w:rsidRPr="00187BAF">
              <w:rPr>
                <w:szCs w:val="24"/>
              </w:rPr>
              <w:t>1,0</w:t>
            </w:r>
          </w:p>
        </w:tc>
        <w:tc>
          <w:tcPr>
            <w:tcW w:w="715" w:type="dxa"/>
            <w:shd w:val="clear" w:color="auto" w:fill="auto"/>
          </w:tcPr>
          <w:p w14:paraId="3027A6B6" w14:textId="77777777" w:rsidR="0047001B" w:rsidRPr="00187BAF" w:rsidRDefault="0047001B" w:rsidP="00F36E60">
            <w:pPr>
              <w:spacing w:after="0" w:line="240" w:lineRule="auto"/>
              <w:ind w:firstLine="29"/>
              <w:jc w:val="both"/>
              <w:rPr>
                <w:szCs w:val="24"/>
              </w:rPr>
            </w:pPr>
            <w:r w:rsidRPr="00187BAF">
              <w:rPr>
                <w:szCs w:val="24"/>
              </w:rPr>
              <w:t>0,01</w:t>
            </w:r>
          </w:p>
        </w:tc>
        <w:tc>
          <w:tcPr>
            <w:tcW w:w="1415" w:type="dxa"/>
            <w:shd w:val="clear" w:color="auto" w:fill="auto"/>
            <w:vAlign w:val="center"/>
          </w:tcPr>
          <w:p w14:paraId="7C336855" w14:textId="77777777" w:rsidR="0047001B" w:rsidRPr="00187BAF" w:rsidRDefault="0047001B" w:rsidP="00F36E60">
            <w:pPr>
              <w:spacing w:after="0" w:line="240" w:lineRule="auto"/>
              <w:jc w:val="both"/>
              <w:rPr>
                <w:szCs w:val="24"/>
              </w:rPr>
            </w:pPr>
            <w:r w:rsidRPr="00187BAF">
              <w:rPr>
                <w:szCs w:val="24"/>
              </w:rPr>
              <w:t>3,60±0,54</w:t>
            </w:r>
          </w:p>
        </w:tc>
        <w:tc>
          <w:tcPr>
            <w:tcW w:w="1276" w:type="dxa"/>
            <w:shd w:val="clear" w:color="auto" w:fill="auto"/>
            <w:vAlign w:val="center"/>
          </w:tcPr>
          <w:p w14:paraId="5B368B60" w14:textId="77777777" w:rsidR="0047001B" w:rsidRPr="00187BAF" w:rsidRDefault="0047001B" w:rsidP="00A613C9">
            <w:pPr>
              <w:spacing w:after="0" w:line="240" w:lineRule="auto"/>
              <w:ind w:left="-52" w:right="-119"/>
              <w:jc w:val="both"/>
              <w:rPr>
                <w:szCs w:val="24"/>
              </w:rPr>
            </w:pPr>
            <w:r w:rsidRPr="00187BAF">
              <w:rPr>
                <w:szCs w:val="24"/>
              </w:rPr>
              <w:t>1,69±0,07*</w:t>
            </w:r>
          </w:p>
        </w:tc>
        <w:tc>
          <w:tcPr>
            <w:tcW w:w="1427" w:type="dxa"/>
            <w:gridSpan w:val="2"/>
            <w:shd w:val="clear" w:color="auto" w:fill="auto"/>
            <w:vAlign w:val="center"/>
          </w:tcPr>
          <w:p w14:paraId="568DBD83" w14:textId="77777777" w:rsidR="0047001B" w:rsidRPr="00187BAF" w:rsidRDefault="0047001B" w:rsidP="00A613C9">
            <w:pPr>
              <w:spacing w:after="0" w:line="240" w:lineRule="auto"/>
              <w:ind w:left="-52" w:right="-119"/>
              <w:jc w:val="both"/>
              <w:rPr>
                <w:szCs w:val="24"/>
              </w:rPr>
            </w:pPr>
            <w:r w:rsidRPr="00187BAF">
              <w:rPr>
                <w:szCs w:val="24"/>
              </w:rPr>
              <w:t>17,09±1,38</w:t>
            </w:r>
          </w:p>
        </w:tc>
        <w:tc>
          <w:tcPr>
            <w:tcW w:w="1287" w:type="dxa"/>
            <w:shd w:val="clear" w:color="auto" w:fill="auto"/>
            <w:vAlign w:val="center"/>
          </w:tcPr>
          <w:p w14:paraId="16AC2A0D" w14:textId="77777777" w:rsidR="0047001B" w:rsidRPr="00187BAF" w:rsidRDefault="0047001B" w:rsidP="00A613C9">
            <w:pPr>
              <w:spacing w:after="0" w:line="240" w:lineRule="auto"/>
              <w:ind w:left="-52" w:right="-119"/>
              <w:jc w:val="both"/>
              <w:rPr>
                <w:szCs w:val="24"/>
              </w:rPr>
            </w:pPr>
            <w:r w:rsidRPr="00187BAF">
              <w:rPr>
                <w:szCs w:val="24"/>
              </w:rPr>
              <w:t>0,23±0,01*</w:t>
            </w:r>
          </w:p>
        </w:tc>
        <w:tc>
          <w:tcPr>
            <w:tcW w:w="1259" w:type="dxa"/>
            <w:shd w:val="clear" w:color="auto" w:fill="auto"/>
            <w:vAlign w:val="center"/>
          </w:tcPr>
          <w:p w14:paraId="65D5F7EE" w14:textId="77777777" w:rsidR="0047001B" w:rsidRPr="00187BAF" w:rsidRDefault="0047001B" w:rsidP="00A613C9">
            <w:pPr>
              <w:spacing w:after="0" w:line="240" w:lineRule="auto"/>
              <w:ind w:left="-52" w:right="-119"/>
              <w:jc w:val="both"/>
              <w:rPr>
                <w:szCs w:val="24"/>
              </w:rPr>
            </w:pPr>
            <w:r w:rsidRPr="00187BAF">
              <w:rPr>
                <w:szCs w:val="24"/>
              </w:rPr>
              <w:t>2,55±0,19*</w:t>
            </w:r>
          </w:p>
        </w:tc>
      </w:tr>
      <w:tr w:rsidR="00CE0171" w:rsidRPr="00187BAF" w14:paraId="2C3410D3" w14:textId="77777777" w:rsidTr="00192123">
        <w:trPr>
          <w:trHeight w:val="517"/>
        </w:trPr>
        <w:tc>
          <w:tcPr>
            <w:tcW w:w="9645" w:type="dxa"/>
            <w:gridSpan w:val="12"/>
            <w:shd w:val="clear" w:color="auto" w:fill="auto"/>
          </w:tcPr>
          <w:p w14:paraId="6A0560F4" w14:textId="39F73594" w:rsidR="009836C1" w:rsidRPr="00187BAF" w:rsidRDefault="009836C1" w:rsidP="00A613C9">
            <w:pPr>
              <w:spacing w:after="0" w:line="240" w:lineRule="auto"/>
              <w:ind w:firstLine="601"/>
              <w:jc w:val="both"/>
              <w:rPr>
                <w:rFonts w:eastAsia="Times New Roman"/>
                <w:szCs w:val="24"/>
              </w:rPr>
            </w:pPr>
            <w:r w:rsidRPr="00187BAF">
              <w:rPr>
                <w:szCs w:val="24"/>
              </w:rPr>
              <w:t>*</w:t>
            </w:r>
            <w:r w:rsidR="00A613C9">
              <w:rPr>
                <w:szCs w:val="24"/>
              </w:rPr>
              <w:t xml:space="preserve"> –</w:t>
            </w:r>
            <w:r w:rsidRPr="00187BAF">
              <w:rPr>
                <w:szCs w:val="24"/>
              </w:rPr>
              <w:t xml:space="preserve"> Средняя разница значительна на уровне 0,05. </w:t>
            </w:r>
          </w:p>
          <w:p w14:paraId="6B65672D" w14:textId="06E7CDF0" w:rsidR="0047001B" w:rsidRPr="00187BAF" w:rsidRDefault="00A613C9" w:rsidP="00A613C9">
            <w:pPr>
              <w:spacing w:after="0" w:line="240" w:lineRule="auto"/>
              <w:ind w:firstLine="601"/>
              <w:jc w:val="both"/>
              <w:rPr>
                <w:szCs w:val="24"/>
              </w:rPr>
            </w:pPr>
            <w:r>
              <w:rPr>
                <w:szCs w:val="24"/>
              </w:rPr>
              <w:t xml:space="preserve">Примечание – </w:t>
            </w:r>
            <w:r w:rsidR="009836C1" w:rsidRPr="00187BAF">
              <w:rPr>
                <w:szCs w:val="24"/>
              </w:rPr>
              <w:t>Данные выражены в виде средних ± стандартной ошибки</w:t>
            </w:r>
          </w:p>
        </w:tc>
      </w:tr>
    </w:tbl>
    <w:p w14:paraId="647642A5" w14:textId="77777777" w:rsidR="0047001B" w:rsidRPr="00187BAF" w:rsidRDefault="0047001B" w:rsidP="00F36E60">
      <w:pPr>
        <w:spacing w:after="0" w:line="240" w:lineRule="auto"/>
        <w:ind w:firstLine="709"/>
        <w:jc w:val="both"/>
        <w:rPr>
          <w:sz w:val="28"/>
          <w:szCs w:val="28"/>
        </w:rPr>
      </w:pPr>
    </w:p>
    <w:p w14:paraId="27E7A589" w14:textId="4B4BF779" w:rsidR="0047001B" w:rsidRPr="00187BAF" w:rsidRDefault="0047001B" w:rsidP="00F36E60">
      <w:pPr>
        <w:spacing w:after="0" w:line="240" w:lineRule="auto"/>
        <w:ind w:firstLine="709"/>
        <w:jc w:val="both"/>
        <w:rPr>
          <w:w w:val="110"/>
          <w:sz w:val="28"/>
          <w:szCs w:val="28"/>
        </w:rPr>
      </w:pPr>
      <w:r w:rsidRPr="00187BAF">
        <w:rPr>
          <w:sz w:val="28"/>
          <w:szCs w:val="28"/>
        </w:rPr>
        <w:t>Подобны</w:t>
      </w:r>
      <w:r w:rsidR="002034F5" w:rsidRPr="00187BAF">
        <w:rPr>
          <w:sz w:val="28"/>
          <w:szCs w:val="28"/>
        </w:rPr>
        <w:t>й успешный</w:t>
      </w:r>
      <w:r w:rsidRPr="00187BAF">
        <w:rPr>
          <w:sz w:val="28"/>
          <w:szCs w:val="28"/>
        </w:rPr>
        <w:t xml:space="preserve"> синергетически</w:t>
      </w:r>
      <w:r w:rsidR="002034F5" w:rsidRPr="00187BAF">
        <w:rPr>
          <w:sz w:val="28"/>
          <w:szCs w:val="28"/>
        </w:rPr>
        <w:t>й</w:t>
      </w:r>
      <w:r w:rsidRPr="00187BAF">
        <w:rPr>
          <w:sz w:val="28"/>
          <w:szCs w:val="28"/>
        </w:rPr>
        <w:t xml:space="preserve"> эффект</w:t>
      </w:r>
      <w:r w:rsidR="002034F5" w:rsidRPr="00187BAF">
        <w:rPr>
          <w:sz w:val="28"/>
          <w:szCs w:val="28"/>
        </w:rPr>
        <w:t xml:space="preserve"> был получен при размножении яблони </w:t>
      </w:r>
      <w:r w:rsidR="002034F5" w:rsidRPr="00187BAF">
        <w:rPr>
          <w:w w:val="110"/>
          <w:sz w:val="28"/>
          <w:szCs w:val="28"/>
        </w:rPr>
        <w:t>Granny</w:t>
      </w:r>
      <w:r w:rsidR="002034F5" w:rsidRPr="00187BAF">
        <w:rPr>
          <w:spacing w:val="20"/>
          <w:w w:val="110"/>
          <w:sz w:val="28"/>
          <w:szCs w:val="28"/>
        </w:rPr>
        <w:t xml:space="preserve"> </w:t>
      </w:r>
      <w:r w:rsidR="002034F5" w:rsidRPr="00187BAF">
        <w:rPr>
          <w:w w:val="110"/>
          <w:sz w:val="28"/>
          <w:szCs w:val="28"/>
        </w:rPr>
        <w:t xml:space="preserve">Smith, где авторы использовали 0,7 </w:t>
      </w:r>
      <w:r w:rsidR="002034F5" w:rsidRPr="00187BAF">
        <w:rPr>
          <w:w w:val="115"/>
          <w:sz w:val="28"/>
          <w:szCs w:val="28"/>
        </w:rPr>
        <w:t>мг/л</w:t>
      </w:r>
      <w:r w:rsidR="002034F5" w:rsidRPr="00187BAF">
        <w:rPr>
          <w:spacing w:val="7"/>
          <w:w w:val="110"/>
          <w:sz w:val="28"/>
          <w:szCs w:val="28"/>
        </w:rPr>
        <w:t xml:space="preserve"> </w:t>
      </w:r>
      <w:r w:rsidR="002034F5" w:rsidRPr="00187BAF">
        <w:rPr>
          <w:w w:val="110"/>
          <w:sz w:val="28"/>
          <w:szCs w:val="28"/>
        </w:rPr>
        <w:t>БАП и 0,1</w:t>
      </w:r>
      <w:r w:rsidR="002034F5" w:rsidRPr="00187BAF">
        <w:rPr>
          <w:spacing w:val="-2"/>
          <w:w w:val="110"/>
          <w:sz w:val="28"/>
          <w:szCs w:val="28"/>
        </w:rPr>
        <w:t xml:space="preserve"> </w:t>
      </w:r>
      <w:r w:rsidR="002034F5" w:rsidRPr="00187BAF">
        <w:rPr>
          <w:w w:val="115"/>
          <w:sz w:val="28"/>
          <w:szCs w:val="28"/>
        </w:rPr>
        <w:t>мг/л</w:t>
      </w:r>
      <w:r w:rsidR="002034F5" w:rsidRPr="00187BAF">
        <w:rPr>
          <w:spacing w:val="5"/>
          <w:w w:val="110"/>
          <w:sz w:val="28"/>
          <w:szCs w:val="28"/>
        </w:rPr>
        <w:t xml:space="preserve"> </w:t>
      </w:r>
      <w:r w:rsidR="002034F5" w:rsidRPr="00187BAF">
        <w:rPr>
          <w:w w:val="110"/>
          <w:sz w:val="28"/>
          <w:szCs w:val="28"/>
        </w:rPr>
        <w:t xml:space="preserve">ИМК. </w:t>
      </w:r>
      <w:r w:rsidR="00D335BC" w:rsidRPr="00187BAF">
        <w:rPr>
          <w:w w:val="110"/>
          <w:sz w:val="28"/>
          <w:szCs w:val="28"/>
        </w:rPr>
        <w:t>В результате исследования</w:t>
      </w:r>
      <w:r w:rsidR="002034F5" w:rsidRPr="00187BAF">
        <w:rPr>
          <w:w w:val="110"/>
          <w:sz w:val="28"/>
          <w:szCs w:val="28"/>
        </w:rPr>
        <w:t xml:space="preserve"> количество побегов </w:t>
      </w:r>
      <w:r w:rsidR="002034F5" w:rsidRPr="003C5502">
        <w:rPr>
          <w:w w:val="110"/>
          <w:sz w:val="28"/>
          <w:szCs w:val="28"/>
        </w:rPr>
        <w:t xml:space="preserve">составило </w:t>
      </w:r>
      <w:r w:rsidR="00D335BC" w:rsidRPr="003C5502">
        <w:rPr>
          <w:w w:val="110"/>
          <w:sz w:val="28"/>
          <w:szCs w:val="28"/>
        </w:rPr>
        <w:t>4,2 шт со средней высотой 3,4 см</w:t>
      </w:r>
      <w:r w:rsidR="002034F5" w:rsidRPr="003C5502">
        <w:rPr>
          <w:w w:val="110"/>
          <w:sz w:val="28"/>
          <w:szCs w:val="28"/>
        </w:rPr>
        <w:t xml:space="preserve"> </w:t>
      </w:r>
      <w:r w:rsidR="00725F9A" w:rsidRPr="003C5502">
        <w:rPr>
          <w:w w:val="110"/>
          <w:sz w:val="28"/>
          <w:szCs w:val="28"/>
        </w:rPr>
        <w:t>[234]</w:t>
      </w:r>
      <w:r w:rsidR="002034F5" w:rsidRPr="003C5502">
        <w:rPr>
          <w:w w:val="110"/>
          <w:sz w:val="28"/>
          <w:szCs w:val="28"/>
        </w:rPr>
        <w:t>.</w:t>
      </w:r>
      <w:r w:rsidR="00D335BC" w:rsidRPr="003C5502">
        <w:rPr>
          <w:w w:val="110"/>
          <w:sz w:val="28"/>
          <w:szCs w:val="28"/>
        </w:rPr>
        <w:t xml:space="preserve"> Сочетание БАП в концентрации 1,0 мг/л и ИМК 0,3 мг/л привело к успешной пролиферации яблони </w:t>
      </w:r>
      <w:r w:rsidR="00D335BC" w:rsidRPr="003C5502">
        <w:rPr>
          <w:w w:val="105"/>
          <w:sz w:val="28"/>
          <w:szCs w:val="28"/>
        </w:rPr>
        <w:t xml:space="preserve">Fuji после трансформации </w:t>
      </w:r>
      <w:r w:rsidR="00725F9A" w:rsidRPr="003C5502">
        <w:rPr>
          <w:w w:val="105"/>
          <w:sz w:val="28"/>
          <w:szCs w:val="28"/>
        </w:rPr>
        <w:t>[151</w:t>
      </w:r>
      <w:r w:rsidR="00964A42" w:rsidRPr="003C5502">
        <w:rPr>
          <w:w w:val="105"/>
          <w:sz w:val="28"/>
          <w:szCs w:val="28"/>
        </w:rPr>
        <w:t xml:space="preserve">, </w:t>
      </w:r>
      <w:r w:rsidR="003C5502" w:rsidRPr="003C5502">
        <w:rPr>
          <w:w w:val="105"/>
          <w:sz w:val="28"/>
          <w:szCs w:val="28"/>
        </w:rPr>
        <w:t xml:space="preserve">р. </w:t>
      </w:r>
      <w:r w:rsidR="00947A4A" w:rsidRPr="003C5502">
        <w:rPr>
          <w:w w:val="105"/>
          <w:sz w:val="28"/>
          <w:szCs w:val="28"/>
        </w:rPr>
        <w:t>381</w:t>
      </w:r>
      <w:r w:rsidR="00725F9A" w:rsidRPr="003C5502">
        <w:rPr>
          <w:w w:val="105"/>
          <w:sz w:val="28"/>
          <w:szCs w:val="28"/>
        </w:rPr>
        <w:t>]</w:t>
      </w:r>
      <w:r w:rsidR="00D335BC" w:rsidRPr="003C5502">
        <w:rPr>
          <w:w w:val="105"/>
          <w:sz w:val="28"/>
          <w:szCs w:val="28"/>
        </w:rPr>
        <w:t>.</w:t>
      </w:r>
      <w:r w:rsidR="00D335BC" w:rsidRPr="003C5502">
        <w:rPr>
          <w:w w:val="110"/>
          <w:sz w:val="28"/>
          <w:szCs w:val="28"/>
        </w:rPr>
        <w:t xml:space="preserve"> </w:t>
      </w:r>
      <w:r w:rsidRPr="003C5502">
        <w:rPr>
          <w:sz w:val="28"/>
          <w:szCs w:val="28"/>
        </w:rPr>
        <w:t>Успешный протокол для мультипликаций из разных эксплантов были продемонстрированы при</w:t>
      </w:r>
      <w:r w:rsidR="009858CE" w:rsidRPr="003C5502">
        <w:rPr>
          <w:sz w:val="28"/>
          <w:szCs w:val="28"/>
        </w:rPr>
        <w:t xml:space="preserve"> использовании БАП на разных</w:t>
      </w:r>
      <w:r w:rsidRPr="003C5502">
        <w:rPr>
          <w:sz w:val="28"/>
          <w:szCs w:val="28"/>
        </w:rPr>
        <w:t xml:space="preserve"> генотипах яблони [</w:t>
      </w:r>
      <w:r w:rsidR="00725F9A" w:rsidRPr="003C5502">
        <w:rPr>
          <w:sz w:val="28"/>
          <w:szCs w:val="28"/>
        </w:rPr>
        <w:t>235, 236</w:t>
      </w:r>
      <w:r w:rsidRPr="003C5502">
        <w:rPr>
          <w:sz w:val="28"/>
          <w:szCs w:val="28"/>
        </w:rPr>
        <w:t>].</w:t>
      </w:r>
      <w:r w:rsidRPr="003C5502">
        <w:rPr>
          <w:sz w:val="28"/>
          <w:szCs w:val="28"/>
          <w:lang w:val="kk-KZ"/>
        </w:rPr>
        <w:t xml:space="preserve"> Также, авторами отмечен высокий уровень мультипликации за счет снижение апикальног</w:t>
      </w:r>
      <w:r w:rsidR="00964A42" w:rsidRPr="003C5502">
        <w:rPr>
          <w:sz w:val="28"/>
          <w:szCs w:val="28"/>
          <w:lang w:val="kk-KZ"/>
        </w:rPr>
        <w:t>о доминирования. Следовательно,</w:t>
      </w:r>
      <w:r w:rsidRPr="003C5502">
        <w:rPr>
          <w:sz w:val="28"/>
          <w:szCs w:val="28"/>
          <w:lang w:val="kk-KZ"/>
        </w:rPr>
        <w:t xml:space="preserve"> при использовании БАП среднее значение мультипликации увеличивается, а средняя длина побегов снижается [</w:t>
      </w:r>
      <w:r w:rsidR="00725F9A" w:rsidRPr="003C5502">
        <w:rPr>
          <w:sz w:val="28"/>
          <w:szCs w:val="28"/>
          <w:shd w:val="clear" w:color="auto" w:fill="FFFFFF"/>
        </w:rPr>
        <w:t>136</w:t>
      </w:r>
      <w:r w:rsidR="00964A42" w:rsidRPr="003C5502">
        <w:rPr>
          <w:sz w:val="28"/>
          <w:szCs w:val="28"/>
          <w:shd w:val="clear" w:color="auto" w:fill="FFFFFF"/>
        </w:rPr>
        <w:t xml:space="preserve">, </w:t>
      </w:r>
      <w:r w:rsidR="003C5502" w:rsidRPr="003C5502">
        <w:rPr>
          <w:sz w:val="28"/>
          <w:szCs w:val="28"/>
          <w:shd w:val="clear" w:color="auto" w:fill="FFFFFF"/>
        </w:rPr>
        <w:t xml:space="preserve">р. </w:t>
      </w:r>
      <w:r w:rsidR="00947A4A" w:rsidRPr="003C5502">
        <w:rPr>
          <w:sz w:val="28"/>
          <w:szCs w:val="28"/>
          <w:shd w:val="clear" w:color="auto" w:fill="FFFFFF"/>
        </w:rPr>
        <w:t>4</w:t>
      </w:r>
      <w:r w:rsidRPr="003C5502">
        <w:rPr>
          <w:sz w:val="28"/>
          <w:szCs w:val="28"/>
          <w:lang w:val="kk-KZ"/>
        </w:rPr>
        <w:t>].</w:t>
      </w:r>
      <w:r w:rsidR="009858CE" w:rsidRPr="003C5502">
        <w:rPr>
          <w:sz w:val="28"/>
          <w:szCs w:val="28"/>
          <w:lang w:val="kk-KZ"/>
        </w:rPr>
        <w:t xml:space="preserve"> </w:t>
      </w:r>
      <w:r w:rsidR="00360CD5" w:rsidRPr="003C5502">
        <w:rPr>
          <w:sz w:val="28"/>
          <w:szCs w:val="28"/>
          <w:lang w:val="kk-KZ"/>
        </w:rPr>
        <w:t>Анологичные результаты</w:t>
      </w:r>
      <w:r w:rsidR="009858CE" w:rsidRPr="003C5502">
        <w:rPr>
          <w:sz w:val="28"/>
          <w:szCs w:val="28"/>
          <w:lang w:val="kk-KZ"/>
        </w:rPr>
        <w:t xml:space="preserve"> был</w:t>
      </w:r>
      <w:r w:rsidR="00360CD5" w:rsidRPr="003C5502">
        <w:rPr>
          <w:sz w:val="28"/>
          <w:szCs w:val="28"/>
          <w:lang w:val="kk-KZ"/>
        </w:rPr>
        <w:t>и</w:t>
      </w:r>
      <w:r w:rsidR="007F1107" w:rsidRPr="003C5502">
        <w:rPr>
          <w:sz w:val="28"/>
          <w:szCs w:val="28"/>
          <w:lang w:val="kk-KZ"/>
        </w:rPr>
        <w:t xml:space="preserve"> </w:t>
      </w:r>
      <w:r w:rsidR="007F1107">
        <w:rPr>
          <w:sz w:val="28"/>
          <w:szCs w:val="28"/>
          <w:lang w:val="kk-KZ"/>
        </w:rPr>
        <w:t>продемонстрирован</w:t>
      </w:r>
      <w:r w:rsidR="007F1107">
        <w:rPr>
          <w:sz w:val="28"/>
          <w:szCs w:val="28"/>
          <w:lang w:val="en-GB"/>
        </w:rPr>
        <w:t>s</w:t>
      </w:r>
      <w:r w:rsidR="009858CE" w:rsidRPr="00187BAF">
        <w:rPr>
          <w:sz w:val="28"/>
          <w:szCs w:val="28"/>
          <w:lang w:val="kk-KZ"/>
        </w:rPr>
        <w:t xml:space="preserve"> и в наших результатах. Питательная среда, индуцировавшая максимальное количество дополнительных побегов</w:t>
      </w:r>
      <w:r w:rsidR="006171D9" w:rsidRPr="00187BAF">
        <w:rPr>
          <w:sz w:val="28"/>
          <w:szCs w:val="28"/>
          <w:lang w:val="kk-KZ"/>
        </w:rPr>
        <w:t>, имел средний показатель высоты</w:t>
      </w:r>
      <w:r w:rsidR="009858CE" w:rsidRPr="00187BAF">
        <w:rPr>
          <w:sz w:val="28"/>
          <w:szCs w:val="28"/>
          <w:lang w:val="kk-KZ"/>
        </w:rPr>
        <w:t>.</w:t>
      </w:r>
    </w:p>
    <w:p w14:paraId="7CC63A54" w14:textId="77777777" w:rsidR="0047001B" w:rsidRPr="00187BAF" w:rsidRDefault="00905B6A" w:rsidP="00F36E60">
      <w:pPr>
        <w:spacing w:after="0" w:line="240" w:lineRule="auto"/>
        <w:ind w:firstLine="709"/>
        <w:jc w:val="both"/>
        <w:rPr>
          <w:sz w:val="28"/>
          <w:szCs w:val="28"/>
        </w:rPr>
      </w:pPr>
      <w:r w:rsidRPr="00187BAF">
        <w:rPr>
          <w:sz w:val="28"/>
          <w:szCs w:val="28"/>
        </w:rPr>
        <w:t>Также,</w:t>
      </w:r>
      <w:r w:rsidR="0047001B" w:rsidRPr="00187BAF">
        <w:rPr>
          <w:sz w:val="28"/>
          <w:szCs w:val="28"/>
        </w:rPr>
        <w:t xml:space="preserve"> нами был</w:t>
      </w:r>
      <w:r w:rsidRPr="00187BAF">
        <w:rPr>
          <w:sz w:val="28"/>
          <w:szCs w:val="28"/>
        </w:rPr>
        <w:t>о</w:t>
      </w:r>
      <w:r w:rsidR="0047001B" w:rsidRPr="00187BAF">
        <w:rPr>
          <w:sz w:val="28"/>
          <w:szCs w:val="28"/>
        </w:rPr>
        <w:t xml:space="preserve"> испытан</w:t>
      </w:r>
      <w:r w:rsidRPr="00187BAF">
        <w:rPr>
          <w:sz w:val="28"/>
          <w:szCs w:val="28"/>
        </w:rPr>
        <w:t>о влияние КТ</w:t>
      </w:r>
      <w:r w:rsidR="0047001B" w:rsidRPr="00187BAF">
        <w:rPr>
          <w:sz w:val="28"/>
          <w:szCs w:val="28"/>
        </w:rPr>
        <w:t xml:space="preserve"> в нескольких экспериментах</w:t>
      </w:r>
      <w:r w:rsidRPr="00187BAF">
        <w:rPr>
          <w:sz w:val="28"/>
          <w:szCs w:val="28"/>
        </w:rPr>
        <w:t>. В результате</w:t>
      </w:r>
      <w:r w:rsidR="0047001B" w:rsidRPr="00187BAF">
        <w:rPr>
          <w:sz w:val="28"/>
          <w:szCs w:val="28"/>
        </w:rPr>
        <w:t xml:space="preserve"> коэффициент размножения побегов был очень низкий и варьировал в пределах от </w:t>
      </w:r>
      <w:r w:rsidR="009858CE" w:rsidRPr="00187BAF">
        <w:rPr>
          <w:sz w:val="28"/>
          <w:szCs w:val="28"/>
        </w:rPr>
        <w:t>1,17</w:t>
      </w:r>
      <w:r w:rsidR="0047001B" w:rsidRPr="00187BAF">
        <w:rPr>
          <w:sz w:val="28"/>
          <w:szCs w:val="28"/>
        </w:rPr>
        <w:t xml:space="preserve"> до </w:t>
      </w:r>
      <w:r w:rsidR="009858CE" w:rsidRPr="00187BAF">
        <w:rPr>
          <w:sz w:val="28"/>
          <w:szCs w:val="28"/>
        </w:rPr>
        <w:t>1,97</w:t>
      </w:r>
      <w:r w:rsidR="0047001B" w:rsidRPr="00187BAF">
        <w:rPr>
          <w:sz w:val="28"/>
          <w:szCs w:val="28"/>
        </w:rPr>
        <w:t xml:space="preserve"> </w:t>
      </w:r>
      <w:r w:rsidR="007F1107">
        <w:rPr>
          <w:sz w:val="28"/>
          <w:szCs w:val="28"/>
        </w:rPr>
        <w:t xml:space="preserve">шт </w:t>
      </w:r>
      <w:r w:rsidR="0047001B" w:rsidRPr="00187BAF">
        <w:rPr>
          <w:sz w:val="28"/>
          <w:szCs w:val="28"/>
        </w:rPr>
        <w:t>(та</w:t>
      </w:r>
      <w:r w:rsidR="006171D9" w:rsidRPr="00187BAF">
        <w:rPr>
          <w:sz w:val="28"/>
          <w:szCs w:val="28"/>
        </w:rPr>
        <w:t xml:space="preserve">блица </w:t>
      </w:r>
      <w:r w:rsidR="000660A0" w:rsidRPr="00187BAF">
        <w:rPr>
          <w:sz w:val="28"/>
          <w:szCs w:val="28"/>
        </w:rPr>
        <w:t>6</w:t>
      </w:r>
      <w:r w:rsidR="006171D9" w:rsidRPr="00187BAF">
        <w:rPr>
          <w:sz w:val="28"/>
          <w:szCs w:val="28"/>
        </w:rPr>
        <w:t>). Использование КТ</w:t>
      </w:r>
      <w:r w:rsidR="0047001B" w:rsidRPr="00187BAF">
        <w:rPr>
          <w:sz w:val="28"/>
          <w:szCs w:val="28"/>
        </w:rPr>
        <w:t xml:space="preserve"> привело к высокорослости побегов. Побеги были значительно выше, чем при использовании БАП и </w:t>
      </w:r>
      <w:r w:rsidR="00330286" w:rsidRPr="00187BAF">
        <w:rPr>
          <w:sz w:val="28"/>
          <w:szCs w:val="28"/>
        </w:rPr>
        <w:t>ТДЗ</w:t>
      </w:r>
      <w:r w:rsidR="007F1107">
        <w:rPr>
          <w:sz w:val="28"/>
          <w:szCs w:val="28"/>
        </w:rPr>
        <w:t xml:space="preserve"> </w:t>
      </w:r>
      <w:r w:rsidR="0047001B" w:rsidRPr="00187BAF">
        <w:rPr>
          <w:sz w:val="28"/>
          <w:szCs w:val="28"/>
        </w:rPr>
        <w:t xml:space="preserve">от </w:t>
      </w:r>
      <w:r w:rsidR="00330286" w:rsidRPr="00187BAF">
        <w:rPr>
          <w:sz w:val="28"/>
          <w:szCs w:val="28"/>
        </w:rPr>
        <w:t>2,72</w:t>
      </w:r>
      <w:r w:rsidR="0047001B" w:rsidRPr="00187BAF">
        <w:rPr>
          <w:sz w:val="28"/>
          <w:szCs w:val="28"/>
        </w:rPr>
        <w:t xml:space="preserve"> до </w:t>
      </w:r>
      <w:r w:rsidR="00330286" w:rsidRPr="00187BAF">
        <w:rPr>
          <w:sz w:val="28"/>
          <w:szCs w:val="28"/>
        </w:rPr>
        <w:t>2,92</w:t>
      </w:r>
      <w:r w:rsidR="007F1107" w:rsidRPr="007F1107">
        <w:rPr>
          <w:sz w:val="28"/>
          <w:szCs w:val="28"/>
        </w:rPr>
        <w:t xml:space="preserve"> </w:t>
      </w:r>
      <w:r w:rsidR="007F1107">
        <w:rPr>
          <w:sz w:val="28"/>
          <w:szCs w:val="28"/>
        </w:rPr>
        <w:t>см</w:t>
      </w:r>
      <w:r w:rsidR="0047001B" w:rsidRPr="00187BAF">
        <w:rPr>
          <w:sz w:val="28"/>
          <w:szCs w:val="28"/>
        </w:rPr>
        <w:t xml:space="preserve">. У растений наблюдали увеличение размера листовой пластинки. </w:t>
      </w:r>
    </w:p>
    <w:p w14:paraId="5BB8A63E" w14:textId="77777777" w:rsidR="004F4E98" w:rsidRPr="00187BAF" w:rsidRDefault="004F4E98" w:rsidP="00F36E60">
      <w:pPr>
        <w:spacing w:after="0" w:line="240" w:lineRule="auto"/>
        <w:ind w:firstLine="709"/>
        <w:jc w:val="center"/>
        <w:rPr>
          <w:sz w:val="28"/>
          <w:szCs w:val="28"/>
        </w:rPr>
      </w:pPr>
      <w:r w:rsidRPr="00187BAF">
        <w:rPr>
          <w:noProof/>
          <w:sz w:val="28"/>
          <w:szCs w:val="28"/>
        </w:rPr>
        <w:drawing>
          <wp:inline distT="0" distB="0" distL="0" distR="0" wp14:anchorId="38A4E89B" wp14:editId="4618392D">
            <wp:extent cx="5162550" cy="5162550"/>
            <wp:effectExtent l="0" t="0" r="0" b="0"/>
            <wp:docPr id="80" name="Рисунок 80" descr="C:\Users\User\Downloads\MyColl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MyCollages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2550" cy="5162550"/>
                    </a:xfrm>
                    <a:prstGeom prst="rect">
                      <a:avLst/>
                    </a:prstGeom>
                    <a:noFill/>
                    <a:ln>
                      <a:noFill/>
                    </a:ln>
                  </pic:spPr>
                </pic:pic>
              </a:graphicData>
            </a:graphic>
          </wp:inline>
        </w:drawing>
      </w:r>
    </w:p>
    <w:p w14:paraId="3D99968C" w14:textId="77777777" w:rsidR="00A613C9" w:rsidRPr="00A613C9" w:rsidRDefault="00A613C9" w:rsidP="00A613C9">
      <w:pPr>
        <w:spacing w:after="0" w:line="240" w:lineRule="auto"/>
        <w:ind w:firstLine="709"/>
        <w:jc w:val="both"/>
        <w:rPr>
          <w:sz w:val="16"/>
          <w:szCs w:val="16"/>
        </w:rPr>
      </w:pPr>
    </w:p>
    <w:p w14:paraId="55CE90EF" w14:textId="2D33F70E" w:rsidR="004F4E98" w:rsidRPr="00187BAF" w:rsidRDefault="00377C52" w:rsidP="00A613C9">
      <w:pPr>
        <w:spacing w:after="0" w:line="240" w:lineRule="auto"/>
        <w:ind w:firstLine="709"/>
        <w:jc w:val="both"/>
        <w:rPr>
          <w:szCs w:val="24"/>
        </w:rPr>
      </w:pPr>
      <w:r w:rsidRPr="00187BAF">
        <w:rPr>
          <w:szCs w:val="24"/>
        </w:rPr>
        <w:t>а –</w:t>
      </w:r>
      <w:r w:rsidR="004F4E98" w:rsidRPr="00187BAF">
        <w:rPr>
          <w:szCs w:val="24"/>
        </w:rPr>
        <w:t xml:space="preserve"> QL без гормонов; </w:t>
      </w:r>
      <w:r w:rsidR="00330286" w:rsidRPr="00187BAF">
        <w:rPr>
          <w:szCs w:val="24"/>
        </w:rPr>
        <w:t>б</w:t>
      </w:r>
      <w:r w:rsidRPr="00187BAF">
        <w:rPr>
          <w:szCs w:val="24"/>
        </w:rPr>
        <w:t xml:space="preserve"> – </w:t>
      </w:r>
      <w:r w:rsidR="004F4E98" w:rsidRPr="00187BAF">
        <w:rPr>
          <w:szCs w:val="24"/>
        </w:rPr>
        <w:t xml:space="preserve">QL с БАП 0,5 мг/л; </w:t>
      </w:r>
      <w:r w:rsidR="00330286" w:rsidRPr="00187BAF">
        <w:rPr>
          <w:szCs w:val="24"/>
        </w:rPr>
        <w:t>в</w:t>
      </w:r>
      <w:r w:rsidRPr="00187BAF">
        <w:rPr>
          <w:szCs w:val="24"/>
        </w:rPr>
        <w:t xml:space="preserve"> – </w:t>
      </w:r>
      <w:r w:rsidR="004F4E98" w:rsidRPr="00187BAF">
        <w:rPr>
          <w:szCs w:val="24"/>
        </w:rPr>
        <w:t xml:space="preserve">QL с БАП 0,5 мг/л и ИМК 0,01 мг/л; </w:t>
      </w:r>
      <w:r w:rsidR="00330286" w:rsidRPr="00187BAF">
        <w:rPr>
          <w:szCs w:val="24"/>
        </w:rPr>
        <w:t>г</w:t>
      </w:r>
      <w:r w:rsidRPr="00187BAF">
        <w:rPr>
          <w:szCs w:val="24"/>
        </w:rPr>
        <w:t xml:space="preserve"> – </w:t>
      </w:r>
      <w:r w:rsidR="004F4E98" w:rsidRPr="00187BAF">
        <w:rPr>
          <w:szCs w:val="24"/>
        </w:rPr>
        <w:t xml:space="preserve">QL с БАП 0,5 мг/л и ГК 1,0 мг/л; </w:t>
      </w:r>
      <w:r w:rsidR="00330286" w:rsidRPr="00187BAF">
        <w:rPr>
          <w:szCs w:val="24"/>
        </w:rPr>
        <w:t>д</w:t>
      </w:r>
      <w:r w:rsidRPr="00187BAF">
        <w:rPr>
          <w:szCs w:val="24"/>
        </w:rPr>
        <w:t xml:space="preserve"> – </w:t>
      </w:r>
      <w:r w:rsidR="004F4E98" w:rsidRPr="00187BAF">
        <w:rPr>
          <w:szCs w:val="24"/>
        </w:rPr>
        <w:t xml:space="preserve">QL с БАП 0,5 мг/л, ГК 1,0 мг/л и ИМК 0,01 мг/л; </w:t>
      </w:r>
      <w:r w:rsidR="00330286" w:rsidRPr="00187BAF">
        <w:rPr>
          <w:szCs w:val="24"/>
        </w:rPr>
        <w:t>е</w:t>
      </w:r>
      <w:r w:rsidRPr="00187BAF">
        <w:rPr>
          <w:szCs w:val="24"/>
        </w:rPr>
        <w:t xml:space="preserve"> – </w:t>
      </w:r>
      <w:r w:rsidR="004F4E98" w:rsidRPr="00187BAF">
        <w:rPr>
          <w:szCs w:val="24"/>
        </w:rPr>
        <w:t xml:space="preserve">QL с КТ 0,5 мг/л; </w:t>
      </w:r>
      <w:r w:rsidR="00330286" w:rsidRPr="00187BAF">
        <w:rPr>
          <w:szCs w:val="24"/>
        </w:rPr>
        <w:t>ж</w:t>
      </w:r>
      <w:r w:rsidRPr="00187BAF">
        <w:rPr>
          <w:szCs w:val="24"/>
        </w:rPr>
        <w:t xml:space="preserve"> – </w:t>
      </w:r>
      <w:r w:rsidR="004F4E98" w:rsidRPr="00187BAF">
        <w:rPr>
          <w:szCs w:val="24"/>
        </w:rPr>
        <w:t xml:space="preserve">QL с КТ 0,5 мг/л и ИМК 0,01 мг/л; </w:t>
      </w:r>
      <w:r w:rsidR="00330286" w:rsidRPr="00187BAF">
        <w:rPr>
          <w:szCs w:val="24"/>
        </w:rPr>
        <w:t>з</w:t>
      </w:r>
      <w:r w:rsidRPr="00187BAF">
        <w:rPr>
          <w:szCs w:val="24"/>
        </w:rPr>
        <w:t xml:space="preserve"> – </w:t>
      </w:r>
      <w:r w:rsidR="004F4E98" w:rsidRPr="00187BAF">
        <w:rPr>
          <w:szCs w:val="24"/>
        </w:rPr>
        <w:t xml:space="preserve">QL с КТ 0,5 мг/л и ГК 1,0 мг/л; </w:t>
      </w:r>
      <w:r w:rsidR="00330286" w:rsidRPr="00187BAF">
        <w:rPr>
          <w:szCs w:val="24"/>
        </w:rPr>
        <w:t>и</w:t>
      </w:r>
      <w:r w:rsidRPr="00187BAF">
        <w:rPr>
          <w:szCs w:val="24"/>
        </w:rPr>
        <w:t xml:space="preserve"> – </w:t>
      </w:r>
      <w:r w:rsidR="004F4E98" w:rsidRPr="00187BAF">
        <w:rPr>
          <w:szCs w:val="24"/>
        </w:rPr>
        <w:t xml:space="preserve">QL с КТ 0,5 мг/л, ГК 1,0 мг/л и ИМК 0,01 мг/л; </w:t>
      </w:r>
      <w:r w:rsidR="00330286" w:rsidRPr="00187BAF">
        <w:rPr>
          <w:szCs w:val="24"/>
        </w:rPr>
        <w:t>к</w:t>
      </w:r>
      <w:r w:rsidRPr="00187BAF">
        <w:rPr>
          <w:szCs w:val="24"/>
        </w:rPr>
        <w:t xml:space="preserve"> – </w:t>
      </w:r>
      <w:r w:rsidR="004F4E98" w:rsidRPr="00187BAF">
        <w:rPr>
          <w:szCs w:val="24"/>
        </w:rPr>
        <w:t xml:space="preserve">QL с ТДЗ 0,5 мг/л; </w:t>
      </w:r>
      <w:r w:rsidR="00330286" w:rsidRPr="00187BAF">
        <w:rPr>
          <w:szCs w:val="24"/>
        </w:rPr>
        <w:t>л</w:t>
      </w:r>
      <w:r w:rsidRPr="00187BAF">
        <w:rPr>
          <w:szCs w:val="24"/>
        </w:rPr>
        <w:t xml:space="preserve"> – </w:t>
      </w:r>
      <w:r w:rsidR="004F4E98" w:rsidRPr="00187BAF">
        <w:rPr>
          <w:szCs w:val="24"/>
        </w:rPr>
        <w:t xml:space="preserve">QL с ТДЗ 0,5 мг/л и ИМК 0,01 мг/л; </w:t>
      </w:r>
      <w:r w:rsidR="00330286" w:rsidRPr="00187BAF">
        <w:rPr>
          <w:szCs w:val="24"/>
        </w:rPr>
        <w:t>м</w:t>
      </w:r>
      <w:r w:rsidRPr="00187BAF">
        <w:rPr>
          <w:szCs w:val="24"/>
        </w:rPr>
        <w:t xml:space="preserve"> – </w:t>
      </w:r>
      <w:r w:rsidR="004F4E98" w:rsidRPr="00187BAF">
        <w:rPr>
          <w:szCs w:val="24"/>
        </w:rPr>
        <w:t xml:space="preserve">QL с ТДЗ 0,5 мг/л и ГК 1,0 мг/л; </w:t>
      </w:r>
      <w:r w:rsidR="00330286" w:rsidRPr="00187BAF">
        <w:rPr>
          <w:szCs w:val="24"/>
        </w:rPr>
        <w:t>н</w:t>
      </w:r>
      <w:r w:rsidRPr="00187BAF">
        <w:rPr>
          <w:szCs w:val="24"/>
        </w:rPr>
        <w:t xml:space="preserve"> – </w:t>
      </w:r>
      <w:r w:rsidR="004F4E98" w:rsidRPr="00187BAF">
        <w:rPr>
          <w:szCs w:val="24"/>
        </w:rPr>
        <w:t>QL с ТДЗ 0,5 мг</w:t>
      </w:r>
      <w:r w:rsidR="00A613C9">
        <w:rPr>
          <w:szCs w:val="24"/>
        </w:rPr>
        <w:t>/л, ГК 1,0 мг/л и ИМК 0,01 мг/л</w:t>
      </w:r>
    </w:p>
    <w:p w14:paraId="5799D63A" w14:textId="77777777" w:rsidR="00A613C9" w:rsidRPr="00A613C9" w:rsidRDefault="00A613C9" w:rsidP="00A613C9">
      <w:pPr>
        <w:spacing w:after="0" w:line="240" w:lineRule="auto"/>
        <w:jc w:val="center"/>
        <w:rPr>
          <w:sz w:val="16"/>
          <w:szCs w:val="16"/>
        </w:rPr>
      </w:pPr>
    </w:p>
    <w:p w14:paraId="709AF6B0" w14:textId="7DDB0D4A" w:rsidR="0022242A" w:rsidRPr="003C5502" w:rsidRDefault="00377C52" w:rsidP="00A613C9">
      <w:pPr>
        <w:spacing w:after="0" w:line="240" w:lineRule="auto"/>
        <w:jc w:val="center"/>
        <w:rPr>
          <w:sz w:val="28"/>
          <w:szCs w:val="28"/>
        </w:rPr>
      </w:pPr>
      <w:r w:rsidRPr="003C5502">
        <w:rPr>
          <w:sz w:val="28"/>
          <w:szCs w:val="28"/>
        </w:rPr>
        <w:t>Рис</w:t>
      </w:r>
      <w:r w:rsidR="00A613C9" w:rsidRPr="003C5502">
        <w:rPr>
          <w:sz w:val="28"/>
          <w:szCs w:val="28"/>
        </w:rPr>
        <w:t>унок</w:t>
      </w:r>
      <w:r w:rsidRPr="003C5502">
        <w:rPr>
          <w:sz w:val="28"/>
          <w:szCs w:val="28"/>
        </w:rPr>
        <w:t xml:space="preserve"> </w:t>
      </w:r>
      <w:r w:rsidR="00684463" w:rsidRPr="003C5502">
        <w:rPr>
          <w:sz w:val="28"/>
          <w:szCs w:val="28"/>
        </w:rPr>
        <w:t xml:space="preserve">7 </w:t>
      </w:r>
      <w:r w:rsidRPr="003C5502">
        <w:rPr>
          <w:sz w:val="28"/>
          <w:szCs w:val="28"/>
        </w:rPr>
        <w:t>– Оптимизация гормонального состава для мультипликации дополнительных побегов яблони Недзвецкого</w:t>
      </w:r>
    </w:p>
    <w:p w14:paraId="03F6C44A" w14:textId="77777777" w:rsidR="0045753A" w:rsidRPr="003C5502" w:rsidRDefault="0045753A" w:rsidP="00F36E60">
      <w:pPr>
        <w:spacing w:after="0" w:line="240" w:lineRule="auto"/>
        <w:ind w:firstLine="709"/>
        <w:jc w:val="both"/>
        <w:rPr>
          <w:sz w:val="28"/>
          <w:szCs w:val="28"/>
        </w:rPr>
      </w:pPr>
    </w:p>
    <w:p w14:paraId="2CD4F239" w14:textId="1FC3D00D" w:rsidR="0047001B" w:rsidRPr="003C5502" w:rsidRDefault="0047001B" w:rsidP="00F36E60">
      <w:pPr>
        <w:spacing w:after="0" w:line="240" w:lineRule="auto"/>
        <w:ind w:firstLine="709"/>
        <w:jc w:val="both"/>
        <w:rPr>
          <w:sz w:val="28"/>
          <w:szCs w:val="28"/>
        </w:rPr>
      </w:pPr>
      <w:r w:rsidRPr="003C5502">
        <w:rPr>
          <w:sz w:val="28"/>
          <w:szCs w:val="28"/>
          <w:lang w:val="en-US"/>
        </w:rPr>
        <w:t>K</w:t>
      </w:r>
      <w:r w:rsidRPr="003C5502">
        <w:rPr>
          <w:sz w:val="28"/>
          <w:szCs w:val="28"/>
        </w:rPr>
        <w:t xml:space="preserve">. </w:t>
      </w:r>
      <w:r w:rsidRPr="003C5502">
        <w:rPr>
          <w:sz w:val="28"/>
          <w:szCs w:val="28"/>
          <w:lang w:val="en-US"/>
        </w:rPr>
        <w:t>Magyar</w:t>
      </w:r>
      <w:r w:rsidRPr="003C5502">
        <w:rPr>
          <w:sz w:val="28"/>
          <w:szCs w:val="28"/>
        </w:rPr>
        <w:t>-</w:t>
      </w:r>
      <w:r w:rsidRPr="003C5502">
        <w:rPr>
          <w:sz w:val="28"/>
          <w:szCs w:val="28"/>
          <w:lang w:val="en-US"/>
        </w:rPr>
        <w:t>Tabori</w:t>
      </w:r>
      <w:r w:rsidRPr="003C5502">
        <w:rPr>
          <w:sz w:val="28"/>
          <w:szCs w:val="28"/>
        </w:rPr>
        <w:t xml:space="preserve"> (2010) сообщили, что мультипликация побегов у яблони </w:t>
      </w:r>
      <w:r w:rsidRPr="003C5502">
        <w:rPr>
          <w:sz w:val="28"/>
          <w:szCs w:val="28"/>
          <w:lang w:val="kk-KZ"/>
        </w:rPr>
        <w:t>«</w:t>
      </w:r>
      <w:r w:rsidRPr="003C5502">
        <w:rPr>
          <w:sz w:val="28"/>
          <w:szCs w:val="28"/>
          <w:lang w:val="en-US"/>
        </w:rPr>
        <w:t>Fuji</w:t>
      </w:r>
      <w:r w:rsidRPr="003C5502">
        <w:rPr>
          <w:sz w:val="28"/>
          <w:szCs w:val="28"/>
        </w:rPr>
        <w:t>» на среде с кинетином, 2</w:t>
      </w:r>
      <w:r w:rsidRPr="003C5502">
        <w:rPr>
          <w:sz w:val="28"/>
          <w:szCs w:val="28"/>
          <w:lang w:val="en-US"/>
        </w:rPr>
        <w:t>iP</w:t>
      </w:r>
      <w:r w:rsidRPr="003C5502">
        <w:rPr>
          <w:sz w:val="28"/>
          <w:szCs w:val="28"/>
        </w:rPr>
        <w:t xml:space="preserve"> и зеатином была менее эффективной, чем при использовании БАП и ТДЗ [</w:t>
      </w:r>
      <w:r w:rsidR="00725F9A" w:rsidRPr="003C5502">
        <w:rPr>
          <w:sz w:val="28"/>
          <w:szCs w:val="28"/>
        </w:rPr>
        <w:t>226</w:t>
      </w:r>
      <w:r w:rsidR="00964A42" w:rsidRPr="003C5502">
        <w:rPr>
          <w:sz w:val="28"/>
          <w:szCs w:val="28"/>
        </w:rPr>
        <w:t xml:space="preserve">, </w:t>
      </w:r>
      <w:r w:rsidR="003C5502">
        <w:rPr>
          <w:sz w:val="28"/>
          <w:szCs w:val="28"/>
        </w:rPr>
        <w:t xml:space="preserve">р. </w:t>
      </w:r>
      <w:r w:rsidR="00947A4A" w:rsidRPr="003C5502">
        <w:rPr>
          <w:sz w:val="28"/>
          <w:szCs w:val="28"/>
        </w:rPr>
        <w:t>1104</w:t>
      </w:r>
      <w:r w:rsidRPr="003C5502">
        <w:rPr>
          <w:sz w:val="28"/>
          <w:szCs w:val="28"/>
        </w:rPr>
        <w:t xml:space="preserve">]. Например, для </w:t>
      </w:r>
      <w:r w:rsidR="00DA4E80" w:rsidRPr="003C5502">
        <w:rPr>
          <w:sz w:val="28"/>
          <w:szCs w:val="28"/>
        </w:rPr>
        <w:t xml:space="preserve">подвоя </w:t>
      </w:r>
      <w:r w:rsidRPr="003C5502">
        <w:rPr>
          <w:sz w:val="28"/>
          <w:szCs w:val="28"/>
          <w:lang w:val="en-US"/>
        </w:rPr>
        <w:t>CG</w:t>
      </w:r>
      <w:r w:rsidRPr="003C5502">
        <w:rPr>
          <w:sz w:val="28"/>
          <w:szCs w:val="28"/>
        </w:rPr>
        <w:t xml:space="preserve">41 использовали </w:t>
      </w:r>
      <w:r w:rsidR="007F1107" w:rsidRPr="003C5502">
        <w:rPr>
          <w:sz w:val="28"/>
          <w:szCs w:val="28"/>
        </w:rPr>
        <w:t xml:space="preserve">КТ </w:t>
      </w:r>
      <w:r w:rsidRPr="003C5502">
        <w:rPr>
          <w:sz w:val="28"/>
          <w:szCs w:val="28"/>
        </w:rPr>
        <w:t>для элонгации микропобегов [</w:t>
      </w:r>
      <w:r w:rsidR="00685864" w:rsidRPr="003C5502">
        <w:rPr>
          <w:sz w:val="28"/>
          <w:szCs w:val="28"/>
        </w:rPr>
        <w:t>119</w:t>
      </w:r>
      <w:r w:rsidR="00964A42" w:rsidRPr="003C5502">
        <w:rPr>
          <w:sz w:val="28"/>
          <w:szCs w:val="28"/>
        </w:rPr>
        <w:t xml:space="preserve">, </w:t>
      </w:r>
      <w:r w:rsidR="003C5502">
        <w:rPr>
          <w:sz w:val="28"/>
          <w:szCs w:val="28"/>
        </w:rPr>
        <w:t xml:space="preserve">р. </w:t>
      </w:r>
      <w:r w:rsidR="00947A4A" w:rsidRPr="003C5502">
        <w:rPr>
          <w:sz w:val="28"/>
          <w:szCs w:val="28"/>
        </w:rPr>
        <w:t>470</w:t>
      </w:r>
      <w:r w:rsidRPr="003C5502">
        <w:rPr>
          <w:sz w:val="28"/>
          <w:szCs w:val="28"/>
          <w:shd w:val="clear" w:color="auto" w:fill="FFFFFF"/>
        </w:rPr>
        <w:t>].</w:t>
      </w:r>
      <w:r w:rsidR="00F31DCE" w:rsidRPr="003C5502">
        <w:rPr>
          <w:sz w:val="28"/>
          <w:szCs w:val="28"/>
          <w:shd w:val="clear" w:color="auto" w:fill="FFFFFF"/>
        </w:rPr>
        <w:t xml:space="preserve"> Хотя, для яблони </w:t>
      </w:r>
      <w:r w:rsidR="00F31DCE" w:rsidRPr="003C5502">
        <w:rPr>
          <w:spacing w:val="-2"/>
          <w:w w:val="110"/>
          <w:sz w:val="28"/>
          <w:szCs w:val="28"/>
          <w:lang w:val="en-US"/>
        </w:rPr>
        <w:t>Tydeman</w:t>
      </w:r>
      <w:r w:rsidR="00F31DCE" w:rsidRPr="003C5502">
        <w:rPr>
          <w:spacing w:val="-2"/>
          <w:w w:val="110"/>
          <w:sz w:val="28"/>
          <w:szCs w:val="28"/>
        </w:rPr>
        <w:t>'</w:t>
      </w:r>
      <w:r w:rsidR="00F31DCE" w:rsidRPr="003C5502">
        <w:rPr>
          <w:spacing w:val="-2"/>
          <w:w w:val="110"/>
          <w:sz w:val="28"/>
          <w:szCs w:val="28"/>
          <w:lang w:val="en-US"/>
        </w:rPr>
        <w:t>s</w:t>
      </w:r>
      <w:r w:rsidR="00F31DCE" w:rsidRPr="003C5502">
        <w:rPr>
          <w:spacing w:val="-5"/>
          <w:w w:val="110"/>
          <w:sz w:val="28"/>
          <w:szCs w:val="28"/>
        </w:rPr>
        <w:t xml:space="preserve"> </w:t>
      </w:r>
      <w:r w:rsidR="00F31DCE" w:rsidRPr="003C5502">
        <w:rPr>
          <w:spacing w:val="-2"/>
          <w:w w:val="110"/>
          <w:sz w:val="28"/>
          <w:szCs w:val="28"/>
          <w:lang w:val="en-US"/>
        </w:rPr>
        <w:t>Early</w:t>
      </w:r>
      <w:r w:rsidR="00F31DCE" w:rsidRPr="003C5502">
        <w:rPr>
          <w:spacing w:val="-5"/>
          <w:w w:val="110"/>
          <w:sz w:val="28"/>
          <w:szCs w:val="28"/>
        </w:rPr>
        <w:t xml:space="preserve"> </w:t>
      </w:r>
      <w:r w:rsidR="00F31DCE" w:rsidRPr="003C5502">
        <w:rPr>
          <w:spacing w:val="-1"/>
          <w:w w:val="110"/>
          <w:sz w:val="28"/>
          <w:szCs w:val="28"/>
          <w:lang w:val="en-US"/>
        </w:rPr>
        <w:t>Worcester</w:t>
      </w:r>
      <w:r w:rsidR="00F31DCE" w:rsidRPr="003C5502">
        <w:rPr>
          <w:sz w:val="28"/>
          <w:szCs w:val="28"/>
          <w:shd w:val="clear" w:color="auto" w:fill="FFFFFF"/>
        </w:rPr>
        <w:t xml:space="preserve"> сочетание</w:t>
      </w:r>
      <w:r w:rsidR="00F31DCE" w:rsidRPr="003C5502">
        <w:rPr>
          <w:sz w:val="28"/>
          <w:szCs w:val="28"/>
        </w:rPr>
        <w:t xml:space="preserve"> 2.2</w:t>
      </w:r>
      <w:r w:rsidR="00F31DCE" w:rsidRPr="003C5502">
        <w:rPr>
          <w:sz w:val="28"/>
          <w:szCs w:val="28"/>
          <w:lang w:val="en-US"/>
        </w:rPr>
        <w:t> </w:t>
      </w:r>
      <w:r w:rsidR="00F31DCE" w:rsidRPr="003C5502">
        <w:rPr>
          <w:sz w:val="28"/>
          <w:szCs w:val="28"/>
        </w:rPr>
        <w:t>μ</w:t>
      </w:r>
      <w:r w:rsidR="00F31DCE" w:rsidRPr="003C5502">
        <w:rPr>
          <w:sz w:val="28"/>
          <w:szCs w:val="28"/>
          <w:lang w:val="en-US"/>
        </w:rPr>
        <w:t>M</w:t>
      </w:r>
      <w:r w:rsidR="00F31DCE" w:rsidRPr="003C5502">
        <w:rPr>
          <w:sz w:val="28"/>
          <w:szCs w:val="28"/>
        </w:rPr>
        <w:t xml:space="preserve"> БАП и 7.5</w:t>
      </w:r>
      <w:r w:rsidR="00F31DCE" w:rsidRPr="003C5502">
        <w:rPr>
          <w:sz w:val="28"/>
          <w:szCs w:val="28"/>
          <w:lang w:val="en-US"/>
        </w:rPr>
        <w:t> </w:t>
      </w:r>
      <w:r w:rsidR="00F31DCE" w:rsidRPr="003C5502">
        <w:rPr>
          <w:sz w:val="28"/>
          <w:szCs w:val="28"/>
        </w:rPr>
        <w:t>μ</w:t>
      </w:r>
      <w:r w:rsidR="00F31DCE" w:rsidRPr="003C5502">
        <w:rPr>
          <w:sz w:val="28"/>
          <w:szCs w:val="28"/>
          <w:lang w:val="en-US"/>
        </w:rPr>
        <w:t>M</w:t>
      </w:r>
      <w:r w:rsidR="00F31DCE" w:rsidRPr="003C5502">
        <w:rPr>
          <w:sz w:val="28"/>
          <w:szCs w:val="28"/>
        </w:rPr>
        <w:t xml:space="preserve"> КТ показали удовлетворительные результаты </w:t>
      </w:r>
      <w:r w:rsidR="00685864" w:rsidRPr="003C5502">
        <w:rPr>
          <w:sz w:val="28"/>
          <w:szCs w:val="28"/>
        </w:rPr>
        <w:t>[143</w:t>
      </w:r>
      <w:r w:rsidR="00964A42" w:rsidRPr="003C5502">
        <w:rPr>
          <w:sz w:val="28"/>
          <w:szCs w:val="28"/>
        </w:rPr>
        <w:t xml:space="preserve">, </w:t>
      </w:r>
      <w:r w:rsidR="003C5502">
        <w:rPr>
          <w:sz w:val="28"/>
          <w:szCs w:val="28"/>
        </w:rPr>
        <w:t xml:space="preserve">р. </w:t>
      </w:r>
      <w:r w:rsidR="00947A4A" w:rsidRPr="003C5502">
        <w:rPr>
          <w:sz w:val="28"/>
          <w:szCs w:val="28"/>
        </w:rPr>
        <w:t>84</w:t>
      </w:r>
      <w:r w:rsidR="00685864" w:rsidRPr="003C5502">
        <w:rPr>
          <w:sz w:val="28"/>
          <w:szCs w:val="28"/>
        </w:rPr>
        <w:t>].</w:t>
      </w:r>
    </w:p>
    <w:p w14:paraId="005D360C" w14:textId="6385E9B7" w:rsidR="0047001B" w:rsidRPr="00187BAF" w:rsidRDefault="00F31DCE" w:rsidP="00F36E60">
      <w:pPr>
        <w:spacing w:after="0" w:line="240" w:lineRule="auto"/>
        <w:ind w:firstLine="709"/>
        <w:jc w:val="both"/>
        <w:rPr>
          <w:sz w:val="28"/>
          <w:szCs w:val="28"/>
        </w:rPr>
      </w:pPr>
      <w:r w:rsidRPr="003C5502">
        <w:rPr>
          <w:sz w:val="28"/>
          <w:szCs w:val="28"/>
        </w:rPr>
        <w:t xml:space="preserve">Анализ результатов использования ТДЗ показал </w:t>
      </w:r>
      <w:r w:rsidR="005A6C06" w:rsidRPr="003C5502">
        <w:rPr>
          <w:sz w:val="28"/>
          <w:szCs w:val="28"/>
        </w:rPr>
        <w:t>малоэффективность.</w:t>
      </w:r>
      <w:r w:rsidRPr="003C5502">
        <w:rPr>
          <w:sz w:val="28"/>
          <w:szCs w:val="28"/>
        </w:rPr>
        <w:t xml:space="preserve"> </w:t>
      </w:r>
      <w:r w:rsidR="0047001B" w:rsidRPr="003C5502">
        <w:rPr>
          <w:sz w:val="28"/>
          <w:szCs w:val="28"/>
        </w:rPr>
        <w:t xml:space="preserve">Наши результаты продемонстрировали, что для мультипликации побегов </w:t>
      </w:r>
      <w:r w:rsidR="0047001B" w:rsidRPr="00187BAF">
        <w:rPr>
          <w:sz w:val="28"/>
          <w:szCs w:val="28"/>
        </w:rPr>
        <w:t xml:space="preserve">добавление в питательную среду </w:t>
      </w:r>
      <w:r w:rsidR="00B9075E" w:rsidRPr="00187BAF">
        <w:rPr>
          <w:sz w:val="28"/>
          <w:szCs w:val="28"/>
        </w:rPr>
        <w:t>ТДЗ</w:t>
      </w:r>
      <w:r w:rsidR="0047001B" w:rsidRPr="00187BAF">
        <w:rPr>
          <w:sz w:val="28"/>
          <w:szCs w:val="28"/>
        </w:rPr>
        <w:t xml:space="preserve"> для яблони </w:t>
      </w:r>
      <w:r w:rsidR="00DA4E80" w:rsidRPr="00187BAF">
        <w:rPr>
          <w:sz w:val="28"/>
          <w:szCs w:val="28"/>
          <w:shd w:val="clear" w:color="auto" w:fill="FFFFFF"/>
        </w:rPr>
        <w:t>Недзвецкого</w:t>
      </w:r>
      <w:r w:rsidR="0047001B" w:rsidRPr="00187BAF">
        <w:rPr>
          <w:sz w:val="28"/>
          <w:szCs w:val="28"/>
          <w:shd w:val="clear" w:color="auto" w:fill="FFFFFF"/>
        </w:rPr>
        <w:t xml:space="preserve"> не дало положительного результата, это </w:t>
      </w:r>
      <w:r w:rsidR="0047001B" w:rsidRPr="00187BAF">
        <w:rPr>
          <w:sz w:val="28"/>
          <w:szCs w:val="28"/>
        </w:rPr>
        <w:t>привело к витрификации побегов</w:t>
      </w:r>
      <w:r w:rsidR="00E32473" w:rsidRPr="00187BAF">
        <w:rPr>
          <w:sz w:val="28"/>
          <w:szCs w:val="28"/>
        </w:rPr>
        <w:t>.</w:t>
      </w:r>
      <w:r w:rsidR="0047001B" w:rsidRPr="00187BAF">
        <w:rPr>
          <w:sz w:val="28"/>
          <w:szCs w:val="28"/>
        </w:rPr>
        <w:t xml:space="preserve"> У побегов отсутствовали выразительные побеги, листья образовали пучок и были не пригодны к дальнейшему микроклональному размножению. Также из-за высокой гипергидрации наблюдали увеличение веса зеленой массы и </w:t>
      </w:r>
      <w:r w:rsidR="007C6138">
        <w:rPr>
          <w:sz w:val="28"/>
          <w:szCs w:val="28"/>
        </w:rPr>
        <w:t xml:space="preserve">низкую концентрацию хлорофилла </w:t>
      </w:r>
      <w:r w:rsidR="0047001B" w:rsidRPr="00187BAF">
        <w:rPr>
          <w:sz w:val="28"/>
          <w:szCs w:val="28"/>
        </w:rPr>
        <w:t xml:space="preserve">от </w:t>
      </w:r>
      <w:r w:rsidR="00DA4E80" w:rsidRPr="00187BAF">
        <w:rPr>
          <w:sz w:val="28"/>
          <w:szCs w:val="28"/>
        </w:rPr>
        <w:t>0,18</w:t>
      </w:r>
      <w:r w:rsidR="0047001B" w:rsidRPr="00187BAF">
        <w:rPr>
          <w:sz w:val="28"/>
          <w:szCs w:val="28"/>
        </w:rPr>
        <w:t xml:space="preserve"> до </w:t>
      </w:r>
      <w:r w:rsidR="00DA4E80" w:rsidRPr="00187BAF">
        <w:rPr>
          <w:sz w:val="28"/>
          <w:szCs w:val="28"/>
        </w:rPr>
        <w:t>0,23</w:t>
      </w:r>
      <w:r w:rsidR="0047001B" w:rsidRPr="00187BAF">
        <w:rPr>
          <w:sz w:val="28"/>
          <w:szCs w:val="28"/>
        </w:rPr>
        <w:t xml:space="preserve"> у побегов</w:t>
      </w:r>
      <w:r w:rsidR="00DA4E80" w:rsidRPr="00187BAF">
        <w:rPr>
          <w:sz w:val="28"/>
          <w:szCs w:val="28"/>
        </w:rPr>
        <w:t>. Хотя, п</w:t>
      </w:r>
      <w:r w:rsidR="0047001B" w:rsidRPr="00187BAF">
        <w:rPr>
          <w:sz w:val="28"/>
          <w:szCs w:val="28"/>
        </w:rPr>
        <w:t xml:space="preserve">рименение </w:t>
      </w:r>
      <w:r w:rsidR="00B9075E" w:rsidRPr="00187BAF">
        <w:rPr>
          <w:sz w:val="28"/>
          <w:szCs w:val="28"/>
        </w:rPr>
        <w:t>ТДЗ</w:t>
      </w:r>
      <w:r w:rsidR="0047001B" w:rsidRPr="00187BAF">
        <w:rPr>
          <w:sz w:val="28"/>
          <w:szCs w:val="28"/>
        </w:rPr>
        <w:t xml:space="preserve"> в качестве цитокинина может быть эффективным, особенно у сортов яблони </w:t>
      </w:r>
      <w:r w:rsidR="0047001B" w:rsidRPr="00187BAF">
        <w:rPr>
          <w:sz w:val="28"/>
          <w:szCs w:val="28"/>
          <w:lang w:val="en-US"/>
        </w:rPr>
        <w:t>Gala</w:t>
      </w:r>
      <w:r w:rsidR="0047001B" w:rsidRPr="00187BAF">
        <w:rPr>
          <w:sz w:val="28"/>
          <w:szCs w:val="28"/>
        </w:rPr>
        <w:t xml:space="preserve">, </w:t>
      </w:r>
      <w:r w:rsidR="0047001B" w:rsidRPr="00187BAF">
        <w:rPr>
          <w:sz w:val="28"/>
          <w:szCs w:val="28"/>
          <w:lang w:val="en-US"/>
        </w:rPr>
        <w:t>Fuji</w:t>
      </w:r>
      <w:r w:rsidR="0047001B" w:rsidRPr="00187BAF">
        <w:rPr>
          <w:sz w:val="28"/>
          <w:szCs w:val="28"/>
        </w:rPr>
        <w:t xml:space="preserve"> 2001, </w:t>
      </w:r>
      <w:r w:rsidR="0047001B" w:rsidRPr="00187BAF">
        <w:rPr>
          <w:sz w:val="28"/>
          <w:szCs w:val="28"/>
          <w:lang w:val="en-US"/>
        </w:rPr>
        <w:t>Florina</w:t>
      </w:r>
      <w:r w:rsidR="0047001B" w:rsidRPr="00187BAF">
        <w:rPr>
          <w:sz w:val="28"/>
          <w:szCs w:val="28"/>
        </w:rPr>
        <w:t>, но</w:t>
      </w:r>
      <w:r w:rsidR="00DA4E80" w:rsidRPr="00187BAF">
        <w:rPr>
          <w:sz w:val="28"/>
          <w:szCs w:val="28"/>
        </w:rPr>
        <w:t xml:space="preserve">, также, </w:t>
      </w:r>
      <w:r w:rsidR="0047001B" w:rsidRPr="00187BAF">
        <w:rPr>
          <w:sz w:val="28"/>
          <w:szCs w:val="28"/>
        </w:rPr>
        <w:t>может иметь нежелательные побочные эффекты, такие как гипергидрирование или карликовость [</w:t>
      </w:r>
      <w:r w:rsidR="00685864" w:rsidRPr="00187BAF">
        <w:rPr>
          <w:sz w:val="28"/>
          <w:szCs w:val="28"/>
        </w:rPr>
        <w:t>237</w:t>
      </w:r>
      <w:r w:rsidR="00424796">
        <w:rPr>
          <w:sz w:val="28"/>
          <w:szCs w:val="28"/>
        </w:rPr>
        <w:t>-</w:t>
      </w:r>
      <w:r w:rsidR="00685864" w:rsidRPr="00187BAF">
        <w:rPr>
          <w:sz w:val="28"/>
          <w:szCs w:val="28"/>
        </w:rPr>
        <w:t>239</w:t>
      </w:r>
      <w:r w:rsidR="0047001B" w:rsidRPr="00187BAF">
        <w:rPr>
          <w:sz w:val="28"/>
          <w:szCs w:val="28"/>
        </w:rPr>
        <w:t>]</w:t>
      </w:r>
      <w:r w:rsidR="007D6C34" w:rsidRPr="00187BAF">
        <w:rPr>
          <w:sz w:val="28"/>
          <w:szCs w:val="28"/>
        </w:rPr>
        <w:t>, что наблюдалось и в наших исследованиях.</w:t>
      </w:r>
    </w:p>
    <w:p w14:paraId="12EF2CD3" w14:textId="7FD78FD2" w:rsidR="0047001B" w:rsidRPr="00187BAF" w:rsidRDefault="0047001B" w:rsidP="00F36E60">
      <w:pPr>
        <w:spacing w:after="0" w:line="240" w:lineRule="auto"/>
        <w:ind w:firstLine="709"/>
        <w:jc w:val="both"/>
        <w:rPr>
          <w:sz w:val="28"/>
          <w:szCs w:val="28"/>
        </w:rPr>
      </w:pPr>
      <w:r w:rsidRPr="00187BAF">
        <w:rPr>
          <w:sz w:val="28"/>
          <w:szCs w:val="28"/>
        </w:rPr>
        <w:t xml:space="preserve">В целом, значимых результатов при дополнении среды ГК и ИМК в комбинации с </w:t>
      </w:r>
      <w:r w:rsidR="00B9075E" w:rsidRPr="00187BAF">
        <w:rPr>
          <w:sz w:val="28"/>
          <w:szCs w:val="28"/>
        </w:rPr>
        <w:t>ТДЗ</w:t>
      </w:r>
      <w:r w:rsidRPr="00187BAF">
        <w:rPr>
          <w:sz w:val="28"/>
          <w:szCs w:val="28"/>
        </w:rPr>
        <w:t xml:space="preserve"> не было замечено. При добавлении</w:t>
      </w:r>
      <w:r w:rsidRPr="00187BAF">
        <w:rPr>
          <w:sz w:val="28"/>
          <w:szCs w:val="28"/>
          <w:lang w:val="kk-KZ"/>
        </w:rPr>
        <w:t xml:space="preserve"> ГК </w:t>
      </w:r>
      <w:r w:rsidR="00B9075E" w:rsidRPr="00187BAF">
        <w:rPr>
          <w:sz w:val="28"/>
          <w:szCs w:val="28"/>
        </w:rPr>
        <w:t>максимально</w:t>
      </w:r>
      <w:r w:rsidRPr="00187BAF">
        <w:rPr>
          <w:sz w:val="28"/>
          <w:szCs w:val="28"/>
        </w:rPr>
        <w:t xml:space="preserve"> получено </w:t>
      </w:r>
      <w:r w:rsidR="00A5091F" w:rsidRPr="00187BAF">
        <w:rPr>
          <w:sz w:val="28"/>
          <w:szCs w:val="28"/>
        </w:rPr>
        <w:t>4,70</w:t>
      </w:r>
      <w:r w:rsidRPr="00187BAF">
        <w:rPr>
          <w:sz w:val="28"/>
          <w:szCs w:val="28"/>
        </w:rPr>
        <w:t xml:space="preserve"> побегов, а при добавлении ГК и ИМК было образовано </w:t>
      </w:r>
      <w:r w:rsidR="00A5091F" w:rsidRPr="00187BAF">
        <w:rPr>
          <w:sz w:val="28"/>
          <w:szCs w:val="28"/>
        </w:rPr>
        <w:t>3,60</w:t>
      </w:r>
      <w:r w:rsidRPr="00187BAF">
        <w:rPr>
          <w:sz w:val="28"/>
          <w:szCs w:val="28"/>
        </w:rPr>
        <w:t xml:space="preserve"> </w:t>
      </w:r>
      <w:r w:rsidRPr="003C5502">
        <w:rPr>
          <w:sz w:val="28"/>
          <w:szCs w:val="28"/>
        </w:rPr>
        <w:t xml:space="preserve">побегов на эксплант. Также, получены схожие результаты на среде с 1,0 мг/л </w:t>
      </w:r>
      <w:r w:rsidR="00B9075E" w:rsidRPr="003C5502">
        <w:rPr>
          <w:sz w:val="28"/>
          <w:szCs w:val="28"/>
        </w:rPr>
        <w:t>ТДЗ</w:t>
      </w:r>
      <w:r w:rsidRPr="003C5502">
        <w:rPr>
          <w:sz w:val="28"/>
          <w:szCs w:val="28"/>
        </w:rPr>
        <w:t>, где получено 3,6 побегов, которые были сросшимися между собой [</w:t>
      </w:r>
      <w:r w:rsidR="00685864" w:rsidRPr="003C5502">
        <w:rPr>
          <w:sz w:val="28"/>
          <w:szCs w:val="28"/>
        </w:rPr>
        <w:t>146</w:t>
      </w:r>
      <w:r w:rsidR="00964A42" w:rsidRPr="003C5502">
        <w:rPr>
          <w:sz w:val="28"/>
          <w:szCs w:val="28"/>
        </w:rPr>
        <w:t xml:space="preserve">, </w:t>
      </w:r>
      <w:r w:rsidR="003C5502" w:rsidRPr="003C5502">
        <w:rPr>
          <w:sz w:val="28"/>
          <w:szCs w:val="28"/>
        </w:rPr>
        <w:t>р. </w:t>
      </w:r>
      <w:r w:rsidR="004F0A53" w:rsidRPr="003C5502">
        <w:rPr>
          <w:sz w:val="28"/>
          <w:szCs w:val="28"/>
        </w:rPr>
        <w:t>827</w:t>
      </w:r>
      <w:r w:rsidRPr="003C5502">
        <w:rPr>
          <w:sz w:val="28"/>
          <w:szCs w:val="28"/>
        </w:rPr>
        <w:t xml:space="preserve">]. Однако, у </w:t>
      </w:r>
      <w:r w:rsidR="00B9075E" w:rsidRPr="003C5502">
        <w:rPr>
          <w:sz w:val="28"/>
          <w:szCs w:val="28"/>
          <w:shd w:val="clear" w:color="auto" w:fill="FFFFFF"/>
        </w:rPr>
        <w:t>подвоя</w:t>
      </w:r>
      <w:r w:rsidRPr="003C5502">
        <w:rPr>
          <w:sz w:val="28"/>
          <w:szCs w:val="28"/>
          <w:shd w:val="clear" w:color="auto" w:fill="FFFFFF"/>
        </w:rPr>
        <w:t xml:space="preserve"> </w:t>
      </w:r>
      <w:r w:rsidR="007C6138" w:rsidRPr="003C5502">
        <w:rPr>
          <w:sz w:val="28"/>
          <w:szCs w:val="28"/>
          <w:shd w:val="clear" w:color="auto" w:fill="FFFFFF"/>
        </w:rPr>
        <w:t xml:space="preserve">яблони </w:t>
      </w:r>
      <w:r w:rsidRPr="003C5502">
        <w:rPr>
          <w:sz w:val="28"/>
          <w:szCs w:val="28"/>
          <w:shd w:val="clear" w:color="auto" w:fill="FFFFFF"/>
          <w:lang w:val="en-US"/>
        </w:rPr>
        <w:t>Malling</w:t>
      </w:r>
      <w:r w:rsidRPr="003C5502">
        <w:rPr>
          <w:sz w:val="28"/>
          <w:szCs w:val="28"/>
          <w:shd w:val="clear" w:color="auto" w:fill="FFFFFF"/>
        </w:rPr>
        <w:t xml:space="preserve"> 7 при использовании шести комбинаций </w:t>
      </w:r>
      <w:r w:rsidRPr="003C5502">
        <w:rPr>
          <w:sz w:val="28"/>
          <w:szCs w:val="28"/>
        </w:rPr>
        <w:t>ТДЗ с НУК показан хороший процент размножения до 30</w:t>
      </w:r>
      <w:r w:rsidR="00A5091F" w:rsidRPr="003C5502">
        <w:rPr>
          <w:sz w:val="28"/>
          <w:szCs w:val="28"/>
        </w:rPr>
        <w:t xml:space="preserve"> шт</w:t>
      </w:r>
      <w:r w:rsidR="007C6138" w:rsidRPr="003C5502">
        <w:rPr>
          <w:sz w:val="28"/>
          <w:szCs w:val="28"/>
        </w:rPr>
        <w:t xml:space="preserve"> на эксплант</w:t>
      </w:r>
      <w:r w:rsidRPr="003C5502">
        <w:rPr>
          <w:sz w:val="28"/>
          <w:szCs w:val="28"/>
        </w:rPr>
        <w:t xml:space="preserve">, но на некоторых вариантах у побегов наблюдалась </w:t>
      </w:r>
      <w:r w:rsidR="00ED489D" w:rsidRPr="003C5502">
        <w:rPr>
          <w:sz w:val="28"/>
          <w:szCs w:val="28"/>
        </w:rPr>
        <w:t xml:space="preserve">витрификация, что </w:t>
      </w:r>
      <w:r w:rsidR="00ED489D" w:rsidRPr="00187BAF">
        <w:rPr>
          <w:sz w:val="28"/>
          <w:szCs w:val="28"/>
        </w:rPr>
        <w:t>коррелирует с полученными нами результат</w:t>
      </w:r>
      <w:r w:rsidR="00112D72">
        <w:rPr>
          <w:sz w:val="28"/>
          <w:szCs w:val="28"/>
        </w:rPr>
        <w:t>ам</w:t>
      </w:r>
      <w:r w:rsidR="00ED489D" w:rsidRPr="00187BAF">
        <w:rPr>
          <w:sz w:val="28"/>
          <w:szCs w:val="28"/>
        </w:rPr>
        <w:t>и</w:t>
      </w:r>
      <w:r w:rsidR="00A5091F" w:rsidRPr="00187BAF">
        <w:rPr>
          <w:sz w:val="28"/>
          <w:szCs w:val="28"/>
        </w:rPr>
        <w:t xml:space="preserve"> </w:t>
      </w:r>
      <w:r w:rsidRPr="00187BAF">
        <w:rPr>
          <w:sz w:val="28"/>
          <w:szCs w:val="28"/>
        </w:rPr>
        <w:t>[</w:t>
      </w:r>
      <w:r w:rsidR="00685864" w:rsidRPr="00187BAF">
        <w:rPr>
          <w:sz w:val="28"/>
          <w:szCs w:val="28"/>
        </w:rPr>
        <w:t>240</w:t>
      </w:r>
      <w:r w:rsidRPr="00187BAF">
        <w:rPr>
          <w:sz w:val="28"/>
          <w:szCs w:val="28"/>
        </w:rPr>
        <w:t>].</w:t>
      </w:r>
    </w:p>
    <w:p w14:paraId="7C97528C" w14:textId="72BB0F91" w:rsidR="0047001B" w:rsidRPr="00187BAF" w:rsidRDefault="00E90806" w:rsidP="00F36E60">
      <w:pPr>
        <w:spacing w:after="0" w:line="240" w:lineRule="auto"/>
        <w:ind w:firstLine="709"/>
        <w:jc w:val="both"/>
        <w:rPr>
          <w:sz w:val="28"/>
          <w:szCs w:val="28"/>
        </w:rPr>
      </w:pPr>
      <w:r w:rsidRPr="00187BAF">
        <w:rPr>
          <w:sz w:val="28"/>
          <w:szCs w:val="28"/>
        </w:rPr>
        <w:t>Таким образом, с</w:t>
      </w:r>
      <w:r w:rsidR="0047001B" w:rsidRPr="00187BAF">
        <w:rPr>
          <w:sz w:val="28"/>
          <w:szCs w:val="28"/>
        </w:rPr>
        <w:t xml:space="preserve">реди </w:t>
      </w:r>
      <w:r w:rsidR="0047001B" w:rsidRPr="00187BAF">
        <w:rPr>
          <w:sz w:val="28"/>
          <w:szCs w:val="28"/>
          <w:lang w:val="kk-KZ"/>
        </w:rPr>
        <w:t xml:space="preserve">разнообразных </w:t>
      </w:r>
      <w:r w:rsidR="00B9075E" w:rsidRPr="00187BAF">
        <w:rPr>
          <w:sz w:val="28"/>
          <w:szCs w:val="28"/>
        </w:rPr>
        <w:t>комбинаций и концентраций БАП</w:t>
      </w:r>
      <w:r w:rsidR="0047001B" w:rsidRPr="00187BAF">
        <w:rPr>
          <w:sz w:val="28"/>
          <w:szCs w:val="28"/>
        </w:rPr>
        <w:t xml:space="preserve">, </w:t>
      </w:r>
      <w:r w:rsidR="00B9075E" w:rsidRPr="00187BAF">
        <w:rPr>
          <w:sz w:val="28"/>
          <w:szCs w:val="28"/>
        </w:rPr>
        <w:t>ТДЗ</w:t>
      </w:r>
      <w:r w:rsidR="0047001B" w:rsidRPr="00187BAF">
        <w:rPr>
          <w:sz w:val="28"/>
          <w:szCs w:val="28"/>
        </w:rPr>
        <w:t xml:space="preserve">, </w:t>
      </w:r>
      <w:r w:rsidR="00B9075E" w:rsidRPr="00187BAF">
        <w:rPr>
          <w:sz w:val="28"/>
          <w:szCs w:val="28"/>
        </w:rPr>
        <w:t>КТ</w:t>
      </w:r>
      <w:r w:rsidR="0047001B" w:rsidRPr="00187BAF">
        <w:rPr>
          <w:sz w:val="28"/>
          <w:szCs w:val="28"/>
          <w:lang w:val="kk-KZ"/>
        </w:rPr>
        <w:t>, ГК и ИМК</w:t>
      </w:r>
      <w:r w:rsidR="0047001B" w:rsidRPr="00187BAF">
        <w:rPr>
          <w:sz w:val="28"/>
          <w:szCs w:val="28"/>
        </w:rPr>
        <w:t xml:space="preserve"> для </w:t>
      </w:r>
      <w:r w:rsidR="0047001B" w:rsidRPr="00187BAF">
        <w:rPr>
          <w:sz w:val="28"/>
          <w:szCs w:val="28"/>
          <w:lang w:val="kk-KZ"/>
        </w:rPr>
        <w:t xml:space="preserve">мультипликаций </w:t>
      </w:r>
      <w:r w:rsidR="00B9075E" w:rsidRPr="00187BAF">
        <w:rPr>
          <w:sz w:val="28"/>
          <w:szCs w:val="28"/>
          <w:lang w:val="kk-KZ"/>
        </w:rPr>
        <w:t>микро</w:t>
      </w:r>
      <w:r w:rsidR="0047001B" w:rsidRPr="00187BAF">
        <w:rPr>
          <w:sz w:val="28"/>
          <w:szCs w:val="28"/>
        </w:rPr>
        <w:t>побегов</w:t>
      </w:r>
      <w:r w:rsidRPr="00187BAF">
        <w:rPr>
          <w:sz w:val="28"/>
          <w:szCs w:val="28"/>
        </w:rPr>
        <w:t xml:space="preserve"> яблони Недзвецкого</w:t>
      </w:r>
      <w:r w:rsidR="0047001B" w:rsidRPr="00187BAF">
        <w:rPr>
          <w:sz w:val="28"/>
          <w:szCs w:val="28"/>
        </w:rPr>
        <w:t xml:space="preserve">, наиболее </w:t>
      </w:r>
      <w:r w:rsidR="0047001B" w:rsidRPr="00187BAF">
        <w:rPr>
          <w:sz w:val="28"/>
          <w:szCs w:val="28"/>
          <w:lang w:val="kk-KZ"/>
        </w:rPr>
        <w:t>эффективной комбин</w:t>
      </w:r>
      <w:r w:rsidR="0047001B" w:rsidRPr="00187BAF">
        <w:rPr>
          <w:sz w:val="28"/>
          <w:szCs w:val="28"/>
        </w:rPr>
        <w:t>а</w:t>
      </w:r>
      <w:r w:rsidR="0047001B" w:rsidRPr="00187BAF">
        <w:rPr>
          <w:sz w:val="28"/>
          <w:szCs w:val="28"/>
          <w:lang w:val="kk-KZ"/>
        </w:rPr>
        <w:t xml:space="preserve">цией является </w:t>
      </w:r>
      <w:r w:rsidRPr="00187BAF">
        <w:rPr>
          <w:sz w:val="28"/>
          <w:szCs w:val="28"/>
        </w:rPr>
        <w:t>БАП 0,5 мг/л и ИМК 0,01 мг/л</w:t>
      </w:r>
      <w:r w:rsidR="0047001B" w:rsidRPr="00187BAF">
        <w:rPr>
          <w:sz w:val="28"/>
          <w:szCs w:val="28"/>
        </w:rPr>
        <w:t>.</w:t>
      </w:r>
      <w:r w:rsidR="00835C76">
        <w:rPr>
          <w:sz w:val="28"/>
          <w:szCs w:val="28"/>
        </w:rPr>
        <w:t xml:space="preserve"> На 50-</w:t>
      </w:r>
      <w:r w:rsidR="0074482C" w:rsidRPr="00187BAF">
        <w:rPr>
          <w:sz w:val="28"/>
          <w:szCs w:val="28"/>
        </w:rPr>
        <w:t xml:space="preserve">й день культивирования образовалось, в среднем, 28 побегов на эксплант. </w:t>
      </w:r>
      <w:r w:rsidR="00ED489D" w:rsidRPr="00187BAF">
        <w:rPr>
          <w:sz w:val="28"/>
          <w:szCs w:val="28"/>
        </w:rPr>
        <w:t>Микроклонально р</w:t>
      </w:r>
      <w:r w:rsidR="0074482C" w:rsidRPr="00187BAF">
        <w:rPr>
          <w:sz w:val="28"/>
          <w:szCs w:val="28"/>
        </w:rPr>
        <w:t xml:space="preserve">азмноженные экспланты были культивированы для </w:t>
      </w:r>
      <w:r w:rsidR="007D6C34" w:rsidRPr="00187BAF">
        <w:rPr>
          <w:sz w:val="28"/>
          <w:szCs w:val="28"/>
        </w:rPr>
        <w:t>оптимизации питательной среды</w:t>
      </w:r>
      <w:r w:rsidR="0074482C" w:rsidRPr="00187BAF">
        <w:rPr>
          <w:sz w:val="28"/>
          <w:szCs w:val="28"/>
        </w:rPr>
        <w:t xml:space="preserve"> </w:t>
      </w:r>
      <w:r w:rsidR="007C6138">
        <w:rPr>
          <w:sz w:val="28"/>
          <w:szCs w:val="28"/>
        </w:rPr>
        <w:t>при</w:t>
      </w:r>
      <w:r w:rsidR="007D6C34" w:rsidRPr="00187BAF">
        <w:rPr>
          <w:sz w:val="28"/>
          <w:szCs w:val="28"/>
        </w:rPr>
        <w:t xml:space="preserve"> </w:t>
      </w:r>
      <w:r w:rsidR="0074482C" w:rsidRPr="00187BAF">
        <w:rPr>
          <w:sz w:val="28"/>
          <w:szCs w:val="28"/>
        </w:rPr>
        <w:t>укоренени</w:t>
      </w:r>
      <w:r w:rsidR="007C6138">
        <w:rPr>
          <w:sz w:val="28"/>
          <w:szCs w:val="28"/>
        </w:rPr>
        <w:t>и</w:t>
      </w:r>
      <w:r w:rsidR="0074482C" w:rsidRPr="00187BAF">
        <w:rPr>
          <w:sz w:val="28"/>
          <w:szCs w:val="28"/>
        </w:rPr>
        <w:t xml:space="preserve"> микропобегов яблони Недзвецкого</w:t>
      </w:r>
      <w:r w:rsidR="007C6138" w:rsidRPr="007C6138">
        <w:rPr>
          <w:i/>
          <w:iCs/>
          <w:sz w:val="28"/>
          <w:szCs w:val="28"/>
        </w:rPr>
        <w:t xml:space="preserve"> </w:t>
      </w:r>
      <w:r w:rsidR="007C6138" w:rsidRPr="00187BAF">
        <w:rPr>
          <w:i/>
          <w:iCs/>
          <w:sz w:val="28"/>
          <w:szCs w:val="28"/>
          <w:lang w:val="en-US"/>
        </w:rPr>
        <w:t>in</w:t>
      </w:r>
      <w:r w:rsidR="007C6138" w:rsidRPr="00187BAF">
        <w:rPr>
          <w:i/>
          <w:iCs/>
          <w:sz w:val="28"/>
          <w:szCs w:val="28"/>
        </w:rPr>
        <w:t xml:space="preserve"> </w:t>
      </w:r>
      <w:r w:rsidR="007C6138" w:rsidRPr="00187BAF">
        <w:rPr>
          <w:i/>
          <w:iCs/>
          <w:sz w:val="28"/>
          <w:szCs w:val="28"/>
          <w:lang w:val="en-US"/>
        </w:rPr>
        <w:t>vitro</w:t>
      </w:r>
      <w:r w:rsidR="0074482C" w:rsidRPr="00187BAF">
        <w:rPr>
          <w:sz w:val="28"/>
          <w:szCs w:val="28"/>
        </w:rPr>
        <w:t>.</w:t>
      </w:r>
    </w:p>
    <w:p w14:paraId="5446C065" w14:textId="77777777" w:rsidR="00E2511B" w:rsidRPr="00187BAF" w:rsidRDefault="00E2511B" w:rsidP="00F36E60">
      <w:pPr>
        <w:autoSpaceDE w:val="0"/>
        <w:autoSpaceDN w:val="0"/>
        <w:adjustRightInd w:val="0"/>
        <w:spacing w:after="0" w:line="240" w:lineRule="auto"/>
        <w:ind w:firstLine="709"/>
        <w:jc w:val="both"/>
        <w:rPr>
          <w:b/>
          <w:bCs/>
          <w:sz w:val="28"/>
          <w:szCs w:val="28"/>
        </w:rPr>
      </w:pPr>
    </w:p>
    <w:p w14:paraId="394FD88E" w14:textId="502B4E39" w:rsidR="000660A0" w:rsidRPr="00C65789" w:rsidRDefault="00E2511B" w:rsidP="00F36E60">
      <w:pPr>
        <w:autoSpaceDE w:val="0"/>
        <w:autoSpaceDN w:val="0"/>
        <w:adjustRightInd w:val="0"/>
        <w:spacing w:after="0" w:line="240" w:lineRule="auto"/>
        <w:ind w:firstLine="709"/>
        <w:jc w:val="both"/>
        <w:rPr>
          <w:b/>
          <w:bCs/>
          <w:sz w:val="28"/>
          <w:szCs w:val="28"/>
        </w:rPr>
      </w:pPr>
      <w:r w:rsidRPr="00C65789">
        <w:rPr>
          <w:b/>
          <w:bCs/>
          <w:sz w:val="28"/>
          <w:szCs w:val="28"/>
        </w:rPr>
        <w:t xml:space="preserve">3.5 </w:t>
      </w:r>
      <w:r w:rsidR="001C6FA6" w:rsidRPr="00C65789">
        <w:rPr>
          <w:b/>
          <w:bCs/>
          <w:sz w:val="28"/>
          <w:szCs w:val="28"/>
        </w:rPr>
        <w:t xml:space="preserve">Оценка генетической однородности микропобегов с использованием </w:t>
      </w:r>
      <w:r w:rsidR="001C6FA6" w:rsidRPr="00C65789">
        <w:rPr>
          <w:b/>
          <w:bCs/>
          <w:sz w:val="28"/>
          <w:szCs w:val="28"/>
          <w:lang w:val="en-US"/>
        </w:rPr>
        <w:t>SSR</w:t>
      </w:r>
      <w:r w:rsidR="001C6FA6" w:rsidRPr="00C65789">
        <w:rPr>
          <w:b/>
          <w:bCs/>
          <w:sz w:val="28"/>
          <w:szCs w:val="28"/>
        </w:rPr>
        <w:t xml:space="preserve"> маркеров</w:t>
      </w:r>
      <w:r w:rsidR="000660A0" w:rsidRPr="00C65789">
        <w:rPr>
          <w:b/>
          <w:bCs/>
          <w:sz w:val="28"/>
          <w:szCs w:val="28"/>
        </w:rPr>
        <w:t xml:space="preserve"> </w:t>
      </w:r>
    </w:p>
    <w:p w14:paraId="47338EB6" w14:textId="4B728F58" w:rsidR="000660A0" w:rsidRPr="00187BAF" w:rsidRDefault="000660A0" w:rsidP="00F36E60">
      <w:pPr>
        <w:autoSpaceDE w:val="0"/>
        <w:autoSpaceDN w:val="0"/>
        <w:adjustRightInd w:val="0"/>
        <w:spacing w:after="0" w:line="240" w:lineRule="auto"/>
        <w:ind w:firstLine="709"/>
        <w:jc w:val="both"/>
        <w:rPr>
          <w:sz w:val="28"/>
          <w:szCs w:val="28"/>
        </w:rPr>
      </w:pPr>
      <w:r w:rsidRPr="00187BAF">
        <w:rPr>
          <w:sz w:val="28"/>
          <w:szCs w:val="28"/>
        </w:rPr>
        <w:t xml:space="preserve">Культура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sz w:val="28"/>
          <w:szCs w:val="28"/>
        </w:rPr>
        <w:t xml:space="preserve"> побегов широко используется в биологических, </w:t>
      </w:r>
      <w:r w:rsidRPr="001C6FA6">
        <w:rPr>
          <w:sz w:val="28"/>
          <w:szCs w:val="28"/>
        </w:rPr>
        <w:t xml:space="preserve">физиологических и биотехнологических исследованиях многих видов растений. Однако, сомаклональная изменчивость, обычное явление в тканях растений и, как правило, относится к генетическим или эпигенетическим изменениям </w:t>
      </w:r>
      <w:r w:rsidR="00685864" w:rsidRPr="001C6FA6">
        <w:rPr>
          <w:sz w:val="28"/>
          <w:szCs w:val="28"/>
        </w:rPr>
        <w:t>[241, 242].</w:t>
      </w:r>
      <w:r w:rsidRPr="001C6FA6">
        <w:rPr>
          <w:sz w:val="28"/>
          <w:szCs w:val="28"/>
        </w:rPr>
        <w:t xml:space="preserve"> Возникновение и степень сомаклональной изменчивости во время культивирования тканей могут различаться у разных видов растений или даже генотипов. Также, метод и количество пассажей, концентрация экзогенных фитогормонов, состав питательной среды оказывают значительное влияние на</w:t>
      </w:r>
      <w:r w:rsidRPr="00187BAF">
        <w:rPr>
          <w:sz w:val="28"/>
          <w:szCs w:val="28"/>
        </w:rPr>
        <w:t xml:space="preserve"> сомаклональную изменчивость </w:t>
      </w:r>
      <w:r w:rsidR="003E07A3" w:rsidRPr="00187BAF">
        <w:rPr>
          <w:sz w:val="28"/>
          <w:szCs w:val="28"/>
        </w:rPr>
        <w:t>[243]</w:t>
      </w:r>
      <w:r w:rsidRPr="00187BAF">
        <w:rPr>
          <w:sz w:val="28"/>
          <w:szCs w:val="28"/>
        </w:rPr>
        <w:t xml:space="preserve">. Сомаклональная изменчивость обуславливается высокой скорости пролиферации клеток </w:t>
      </w:r>
      <w:r w:rsidR="003E07A3" w:rsidRPr="00187BAF">
        <w:rPr>
          <w:sz w:val="28"/>
          <w:szCs w:val="28"/>
        </w:rPr>
        <w:t>[244]</w:t>
      </w:r>
      <w:r w:rsidRPr="00187BAF">
        <w:rPr>
          <w:sz w:val="28"/>
          <w:szCs w:val="28"/>
        </w:rPr>
        <w:t>. Например, регенерированн</w:t>
      </w:r>
      <w:r w:rsidR="00F70F62">
        <w:rPr>
          <w:sz w:val="28"/>
          <w:szCs w:val="28"/>
        </w:rPr>
        <w:t>ые растения декоративных видов хризантем и лилии</w:t>
      </w:r>
      <w:r w:rsidRPr="00187BAF">
        <w:rPr>
          <w:sz w:val="28"/>
          <w:szCs w:val="28"/>
        </w:rPr>
        <w:t xml:space="preserve"> показали более высокую изменчивость у полученных побегов из каллуса </w:t>
      </w:r>
      <w:r w:rsidR="003E07A3" w:rsidRPr="00187BAF">
        <w:rPr>
          <w:sz w:val="28"/>
          <w:szCs w:val="28"/>
        </w:rPr>
        <w:t>[245]</w:t>
      </w:r>
      <w:r w:rsidRPr="00187BAF">
        <w:rPr>
          <w:sz w:val="28"/>
          <w:szCs w:val="28"/>
        </w:rPr>
        <w:t xml:space="preserve">. Также, </w:t>
      </w:r>
      <w:r w:rsidR="00FB74B5" w:rsidRPr="00187BAF">
        <w:rPr>
          <w:sz w:val="28"/>
          <w:szCs w:val="28"/>
        </w:rPr>
        <w:t>уровень</w:t>
      </w:r>
      <w:r w:rsidRPr="00187BAF">
        <w:rPr>
          <w:sz w:val="28"/>
          <w:szCs w:val="28"/>
        </w:rPr>
        <w:t xml:space="preserve"> метилирования ДНК во время культивирования каллуса может резко измениться в процессе дедифференцировки </w:t>
      </w:r>
      <w:r w:rsidR="00C9771E" w:rsidRPr="00187BAF">
        <w:rPr>
          <w:sz w:val="28"/>
          <w:szCs w:val="28"/>
        </w:rPr>
        <w:t>[246, 247]</w:t>
      </w:r>
      <w:r w:rsidRPr="00187BAF">
        <w:rPr>
          <w:sz w:val="28"/>
          <w:szCs w:val="28"/>
        </w:rPr>
        <w:t xml:space="preserve">. При изучении </w:t>
      </w:r>
      <w:r w:rsidRPr="00187BAF">
        <w:rPr>
          <w:i/>
          <w:sz w:val="28"/>
          <w:szCs w:val="28"/>
        </w:rPr>
        <w:t>Malus xiaojinensis</w:t>
      </w:r>
      <w:r w:rsidRPr="00187BAF">
        <w:rPr>
          <w:sz w:val="28"/>
          <w:szCs w:val="28"/>
        </w:rPr>
        <w:t xml:space="preserve"> показана </w:t>
      </w:r>
      <w:r w:rsidR="003302B5" w:rsidRPr="00187BAF">
        <w:rPr>
          <w:sz w:val="28"/>
          <w:szCs w:val="28"/>
        </w:rPr>
        <w:t>корреляция</w:t>
      </w:r>
      <w:r w:rsidRPr="00187BAF">
        <w:rPr>
          <w:sz w:val="28"/>
          <w:szCs w:val="28"/>
        </w:rPr>
        <w:t xml:space="preserve"> между количеством пассажей каллуса и сомаклональной изменчивостью. Так, каллус индуци</w:t>
      </w:r>
      <w:r w:rsidR="00F70F62">
        <w:rPr>
          <w:sz w:val="28"/>
          <w:szCs w:val="28"/>
        </w:rPr>
        <w:t>ровал эпигенетические отклонени</w:t>
      </w:r>
      <w:r w:rsidR="00F70F62">
        <w:rPr>
          <w:sz w:val="28"/>
          <w:szCs w:val="28"/>
          <w:lang w:val="kk-KZ"/>
        </w:rPr>
        <w:t>я</w:t>
      </w:r>
      <w:r w:rsidRPr="00187BAF">
        <w:rPr>
          <w:sz w:val="28"/>
          <w:szCs w:val="28"/>
        </w:rPr>
        <w:t xml:space="preserve"> и снизил уровень метилирования ДНК у эксплантов </w:t>
      </w:r>
      <w:r w:rsidR="00C9771E" w:rsidRPr="00187BAF">
        <w:rPr>
          <w:sz w:val="28"/>
          <w:szCs w:val="28"/>
        </w:rPr>
        <w:t>[248]</w:t>
      </w:r>
      <w:r w:rsidRPr="00187BAF">
        <w:rPr>
          <w:sz w:val="28"/>
          <w:szCs w:val="28"/>
        </w:rPr>
        <w:t>. Так, для изучения возможных изменений микроклонально размноженных побегов яблони Недзвецкого были использованы микросателлитные молекулярные маркеры.</w:t>
      </w:r>
    </w:p>
    <w:p w14:paraId="1FF6AEC4" w14:textId="205ED842" w:rsidR="000660A0" w:rsidRPr="003C5502" w:rsidRDefault="000660A0" w:rsidP="00F36E60">
      <w:pPr>
        <w:spacing w:after="0" w:line="240" w:lineRule="auto"/>
        <w:ind w:firstLine="709"/>
        <w:jc w:val="both"/>
        <w:rPr>
          <w:sz w:val="28"/>
          <w:szCs w:val="28"/>
        </w:rPr>
      </w:pPr>
      <w:r w:rsidRPr="00187BAF">
        <w:rPr>
          <w:sz w:val="28"/>
          <w:szCs w:val="28"/>
          <w:lang w:val="kk-KZ"/>
        </w:rPr>
        <w:t xml:space="preserve">Микросателлитные </w:t>
      </w:r>
      <w:r w:rsidRPr="00187BAF">
        <w:rPr>
          <w:sz w:val="28"/>
          <w:szCs w:val="28"/>
        </w:rPr>
        <w:t xml:space="preserve">маркеры очень эффективны для характеристики видов и анализа взаимоотношений между родителями и </w:t>
      </w:r>
      <w:r w:rsidRPr="00187BAF">
        <w:rPr>
          <w:sz w:val="28"/>
          <w:szCs w:val="28"/>
          <w:lang w:val="kk-KZ"/>
        </w:rPr>
        <w:t xml:space="preserve">их </w:t>
      </w:r>
      <w:r w:rsidRPr="00187BAF">
        <w:rPr>
          <w:sz w:val="28"/>
          <w:szCs w:val="28"/>
        </w:rPr>
        <w:t xml:space="preserve">потомством. Так, амплификация девяти SSR-праймеров привела к образованию 26 аллелей в трех популяциях. </w:t>
      </w:r>
      <w:r w:rsidRPr="00187BAF">
        <w:rPr>
          <w:sz w:val="28"/>
          <w:szCs w:val="28"/>
          <w:lang w:val="kk-KZ"/>
        </w:rPr>
        <w:t>Размер п</w:t>
      </w:r>
      <w:r w:rsidRPr="00187BAF">
        <w:rPr>
          <w:sz w:val="28"/>
          <w:szCs w:val="28"/>
        </w:rPr>
        <w:t>олучен</w:t>
      </w:r>
      <w:r w:rsidR="00FB74B5">
        <w:rPr>
          <w:sz w:val="28"/>
          <w:szCs w:val="28"/>
        </w:rPr>
        <w:t>н</w:t>
      </w:r>
      <w:r w:rsidRPr="00187BAF">
        <w:rPr>
          <w:sz w:val="28"/>
          <w:szCs w:val="28"/>
        </w:rPr>
        <w:t>ых аллелей варьировал от 111 пн (локус Hi02c07) до</w:t>
      </w:r>
      <w:r w:rsidRPr="00187BAF">
        <w:rPr>
          <w:sz w:val="28"/>
          <w:szCs w:val="28"/>
          <w:lang w:val="kk-KZ"/>
        </w:rPr>
        <w:t xml:space="preserve"> </w:t>
      </w:r>
      <w:r w:rsidRPr="00187BAF">
        <w:rPr>
          <w:sz w:val="28"/>
          <w:szCs w:val="28"/>
        </w:rPr>
        <w:t>265 пн (локус Aj000761). Анализ популяций показал генетическую изменчивость по восьми локуса</w:t>
      </w:r>
      <w:r w:rsidR="00F70F62">
        <w:rPr>
          <w:sz w:val="28"/>
          <w:szCs w:val="28"/>
        </w:rPr>
        <w:t>м, и только один локус (Hi07d11</w:t>
      </w:r>
      <w:r w:rsidRPr="00187BAF">
        <w:rPr>
          <w:sz w:val="28"/>
          <w:szCs w:val="28"/>
        </w:rPr>
        <w:t xml:space="preserve">) показал идентичный аллель </w:t>
      </w:r>
      <w:r w:rsidR="00F70F62">
        <w:rPr>
          <w:sz w:val="28"/>
          <w:szCs w:val="28"/>
          <w:lang w:val="kk-KZ"/>
        </w:rPr>
        <w:t xml:space="preserve">размером </w:t>
      </w:r>
      <w:r w:rsidR="00F70F62" w:rsidRPr="00187BAF">
        <w:rPr>
          <w:sz w:val="28"/>
          <w:szCs w:val="28"/>
        </w:rPr>
        <w:t>181 пн</w:t>
      </w:r>
      <w:r w:rsidR="00F70F62">
        <w:rPr>
          <w:sz w:val="28"/>
          <w:szCs w:val="28"/>
          <w:lang w:val="kk-KZ"/>
        </w:rPr>
        <w:t xml:space="preserve"> </w:t>
      </w:r>
      <w:r w:rsidRPr="00187BAF">
        <w:rPr>
          <w:sz w:val="28"/>
          <w:szCs w:val="28"/>
        </w:rPr>
        <w:t>во всех популяциях. Таким образом, уровень полиморфизма исследуемых локусов в трех популяциях был относительно высоким: полиморфизм значения информационного содержания (PIC) варьировал</w:t>
      </w:r>
      <w:r w:rsidR="00F70F62">
        <w:rPr>
          <w:sz w:val="28"/>
          <w:szCs w:val="28"/>
          <w:lang w:val="kk-KZ"/>
        </w:rPr>
        <w:t>о</w:t>
      </w:r>
      <w:r w:rsidRPr="00187BAF">
        <w:rPr>
          <w:sz w:val="28"/>
          <w:szCs w:val="28"/>
        </w:rPr>
        <w:t xml:space="preserve"> от 0,13 до 0,88, а среднее значение PIC составляло 0,50 на локус (таблица </w:t>
      </w:r>
      <w:r w:rsidR="00A4460F" w:rsidRPr="00187BAF">
        <w:rPr>
          <w:sz w:val="28"/>
          <w:szCs w:val="28"/>
        </w:rPr>
        <w:t>7</w:t>
      </w:r>
      <w:r w:rsidRPr="00187BAF">
        <w:rPr>
          <w:sz w:val="28"/>
          <w:szCs w:val="28"/>
        </w:rPr>
        <w:t xml:space="preserve">). Другие авторы подтвердили эффективность использования SSR-локусов для определения степени сходства 41 коммерческих видов </w:t>
      </w:r>
      <w:r w:rsidRPr="00187BAF">
        <w:rPr>
          <w:i/>
          <w:sz w:val="28"/>
          <w:szCs w:val="28"/>
        </w:rPr>
        <w:t>M.</w:t>
      </w:r>
      <w:r w:rsidR="00A4460F" w:rsidRPr="00187BAF">
        <w:rPr>
          <w:i/>
          <w:sz w:val="28"/>
          <w:szCs w:val="28"/>
        </w:rPr>
        <w:t xml:space="preserve"> </w:t>
      </w:r>
      <w:r w:rsidRPr="00187BAF">
        <w:rPr>
          <w:i/>
          <w:sz w:val="28"/>
          <w:szCs w:val="28"/>
        </w:rPr>
        <w:t>domestica</w:t>
      </w:r>
      <w:r w:rsidRPr="00187BAF">
        <w:rPr>
          <w:sz w:val="28"/>
          <w:szCs w:val="28"/>
        </w:rPr>
        <w:t xml:space="preserve">, в котором было амплифицировано 84 полиморфных аллеля </w:t>
      </w:r>
      <w:r w:rsidR="00C9771E" w:rsidRPr="00187BAF">
        <w:rPr>
          <w:sz w:val="28"/>
          <w:szCs w:val="28"/>
        </w:rPr>
        <w:t>[249]</w:t>
      </w:r>
      <w:r w:rsidRPr="00187BAF">
        <w:rPr>
          <w:sz w:val="28"/>
          <w:szCs w:val="28"/>
        </w:rPr>
        <w:t xml:space="preserve">. </w:t>
      </w:r>
      <w:bookmarkStart w:id="14" w:name="_Hlk100760472"/>
      <w:r w:rsidRPr="00187BAF">
        <w:rPr>
          <w:sz w:val="28"/>
          <w:szCs w:val="28"/>
        </w:rPr>
        <w:t xml:space="preserve">Аналогичным образом, для трех популяций хлопчатника генетическое разнообразие было проверено с использованием SSR маркеров, и </w:t>
      </w:r>
      <w:r w:rsidR="00112D72" w:rsidRPr="00187BAF">
        <w:rPr>
          <w:sz w:val="28"/>
          <w:szCs w:val="28"/>
        </w:rPr>
        <w:t>выявил</w:t>
      </w:r>
      <w:r w:rsidRPr="00187BAF">
        <w:rPr>
          <w:sz w:val="28"/>
          <w:szCs w:val="28"/>
        </w:rPr>
        <w:t xml:space="preserve"> различия только у 2% </w:t>
      </w:r>
      <w:r w:rsidR="00F020FF" w:rsidRPr="00187BAF">
        <w:rPr>
          <w:sz w:val="28"/>
          <w:szCs w:val="28"/>
        </w:rPr>
        <w:t>[250]</w:t>
      </w:r>
      <w:r w:rsidRPr="00187BAF">
        <w:rPr>
          <w:sz w:val="28"/>
          <w:szCs w:val="28"/>
        </w:rPr>
        <w:t xml:space="preserve">. </w:t>
      </w:r>
      <w:bookmarkEnd w:id="14"/>
      <w:r w:rsidRPr="00187BAF">
        <w:rPr>
          <w:sz w:val="28"/>
          <w:szCs w:val="28"/>
        </w:rPr>
        <w:t xml:space="preserve">На рисунке </w:t>
      </w:r>
      <w:r w:rsidR="00A4460F" w:rsidRPr="00187BAF">
        <w:rPr>
          <w:sz w:val="28"/>
          <w:szCs w:val="28"/>
        </w:rPr>
        <w:t>8</w:t>
      </w:r>
      <w:r w:rsidRPr="00187BAF">
        <w:rPr>
          <w:sz w:val="28"/>
          <w:szCs w:val="28"/>
        </w:rPr>
        <w:t xml:space="preserve"> показаны результаты анализа SSR образцов из трех популяций, показывающих различные профили для локуса Hi02c07: размер его аллеля составлял 147 пн в популяции 1, 111 п</w:t>
      </w:r>
      <w:r w:rsidR="005D3FA4">
        <w:rPr>
          <w:sz w:val="28"/>
          <w:szCs w:val="28"/>
        </w:rPr>
        <w:t>н</w:t>
      </w:r>
      <w:r w:rsidRPr="00187BAF">
        <w:rPr>
          <w:sz w:val="28"/>
          <w:szCs w:val="28"/>
        </w:rPr>
        <w:t xml:space="preserve"> в популяции 2, 123 п</w:t>
      </w:r>
      <w:r w:rsidR="005D3FA4">
        <w:rPr>
          <w:sz w:val="28"/>
          <w:szCs w:val="28"/>
        </w:rPr>
        <w:t>н</w:t>
      </w:r>
      <w:r w:rsidRPr="00187BAF">
        <w:rPr>
          <w:sz w:val="28"/>
          <w:szCs w:val="28"/>
        </w:rPr>
        <w:t xml:space="preserve"> и 151 п</w:t>
      </w:r>
      <w:r w:rsidR="005D3FA4">
        <w:rPr>
          <w:sz w:val="28"/>
          <w:szCs w:val="28"/>
        </w:rPr>
        <w:t>н</w:t>
      </w:r>
      <w:r w:rsidRPr="00187BAF">
        <w:rPr>
          <w:sz w:val="28"/>
          <w:szCs w:val="28"/>
        </w:rPr>
        <w:t xml:space="preserve"> в популяции 3. Таким образом, этот набор праймеров </w:t>
      </w:r>
      <w:r w:rsidRPr="003C5502">
        <w:rPr>
          <w:sz w:val="28"/>
          <w:szCs w:val="28"/>
        </w:rPr>
        <w:t>позволил выявить генетические р</w:t>
      </w:r>
      <w:r w:rsidR="00F70F62" w:rsidRPr="003C5502">
        <w:rPr>
          <w:sz w:val="28"/>
          <w:szCs w:val="28"/>
        </w:rPr>
        <w:t>азличия между этими популяциями. Т</w:t>
      </w:r>
      <w:r w:rsidRPr="003C5502">
        <w:rPr>
          <w:sz w:val="28"/>
          <w:szCs w:val="28"/>
        </w:rPr>
        <w:t>акже,</w:t>
      </w:r>
      <w:r w:rsidR="00F70F62" w:rsidRPr="003C5502">
        <w:rPr>
          <w:sz w:val="28"/>
          <w:szCs w:val="28"/>
          <w:lang w:val="kk-KZ"/>
        </w:rPr>
        <w:t xml:space="preserve"> </w:t>
      </w:r>
      <w:r w:rsidRPr="003C5502">
        <w:rPr>
          <w:sz w:val="28"/>
          <w:szCs w:val="28"/>
        </w:rPr>
        <w:t xml:space="preserve">это подтверждается выводами Сильфверберга-Дилворта и др. (2006) </w:t>
      </w:r>
      <w:r w:rsidR="00F020FF" w:rsidRPr="003C5502">
        <w:rPr>
          <w:sz w:val="28"/>
          <w:szCs w:val="28"/>
        </w:rPr>
        <w:t>[16</w:t>
      </w:r>
      <w:r w:rsidR="002B530E" w:rsidRPr="003C5502">
        <w:rPr>
          <w:sz w:val="28"/>
          <w:szCs w:val="28"/>
        </w:rPr>
        <w:t>8</w:t>
      </w:r>
      <w:r w:rsidR="00964A42" w:rsidRPr="003C5502">
        <w:rPr>
          <w:sz w:val="28"/>
          <w:szCs w:val="28"/>
        </w:rPr>
        <w:t>,</w:t>
      </w:r>
      <w:r w:rsidR="002B530E" w:rsidRPr="003C5502">
        <w:rPr>
          <w:sz w:val="28"/>
          <w:szCs w:val="28"/>
        </w:rPr>
        <w:t xml:space="preserve"> </w:t>
      </w:r>
      <w:r w:rsidR="003C5502" w:rsidRPr="003C5502">
        <w:rPr>
          <w:sz w:val="28"/>
          <w:szCs w:val="28"/>
        </w:rPr>
        <w:t>р. </w:t>
      </w:r>
      <w:r w:rsidR="002B530E" w:rsidRPr="003C5502">
        <w:rPr>
          <w:sz w:val="28"/>
          <w:szCs w:val="28"/>
        </w:rPr>
        <w:t>206</w:t>
      </w:r>
      <w:r w:rsidR="00F020FF" w:rsidRPr="003C5502">
        <w:rPr>
          <w:sz w:val="28"/>
          <w:szCs w:val="28"/>
        </w:rPr>
        <w:t>]</w:t>
      </w:r>
      <w:r w:rsidRPr="003C5502">
        <w:rPr>
          <w:sz w:val="28"/>
          <w:szCs w:val="28"/>
        </w:rPr>
        <w:t xml:space="preserve">. </w:t>
      </w:r>
    </w:p>
    <w:p w14:paraId="30C3AB4C" w14:textId="04DDDC10" w:rsidR="000660A0" w:rsidRDefault="00F70F62" w:rsidP="00F36E60">
      <w:pPr>
        <w:spacing w:after="0" w:line="240" w:lineRule="auto"/>
        <w:ind w:firstLine="709"/>
        <w:jc w:val="both"/>
        <w:rPr>
          <w:sz w:val="28"/>
          <w:szCs w:val="28"/>
        </w:rPr>
      </w:pPr>
      <w:r>
        <w:rPr>
          <w:sz w:val="28"/>
          <w:szCs w:val="28"/>
        </w:rPr>
        <w:t>Кроме того</w:t>
      </w:r>
      <w:r w:rsidR="000660A0" w:rsidRPr="00187BAF">
        <w:rPr>
          <w:sz w:val="28"/>
          <w:szCs w:val="28"/>
        </w:rPr>
        <w:t xml:space="preserve">, мы использовали эти девять SSR-маркеров для определения </w:t>
      </w:r>
      <w:r>
        <w:rPr>
          <w:sz w:val="28"/>
          <w:szCs w:val="28"/>
        </w:rPr>
        <w:t xml:space="preserve">генетической однородности </w:t>
      </w:r>
      <w:r w:rsidR="000660A0" w:rsidRPr="00187BAF">
        <w:rPr>
          <w:sz w:val="28"/>
          <w:szCs w:val="28"/>
        </w:rPr>
        <w:t>между материнским растением (популяци</w:t>
      </w:r>
      <w:r w:rsidR="003302B5">
        <w:rPr>
          <w:sz w:val="28"/>
          <w:szCs w:val="28"/>
          <w:lang w:val="kk-KZ"/>
        </w:rPr>
        <w:t>я</w:t>
      </w:r>
      <w:r w:rsidR="000660A0" w:rsidRPr="00187BAF">
        <w:rPr>
          <w:sz w:val="28"/>
          <w:szCs w:val="28"/>
        </w:rPr>
        <w:t xml:space="preserve"> 1) и его клонами, полученные путем микроклонального размножения на разных вариантах сред (</w:t>
      </w:r>
      <w:r w:rsidR="00424796" w:rsidRPr="00187BAF">
        <w:rPr>
          <w:sz w:val="28"/>
          <w:szCs w:val="28"/>
        </w:rPr>
        <w:t>т</w:t>
      </w:r>
      <w:r w:rsidR="000660A0" w:rsidRPr="00187BAF">
        <w:rPr>
          <w:sz w:val="28"/>
          <w:szCs w:val="28"/>
        </w:rPr>
        <w:t xml:space="preserve">аблица </w:t>
      </w:r>
      <w:r w:rsidR="00A4460F" w:rsidRPr="00187BAF">
        <w:rPr>
          <w:sz w:val="28"/>
          <w:szCs w:val="28"/>
        </w:rPr>
        <w:t>7</w:t>
      </w:r>
      <w:r w:rsidR="000660A0" w:rsidRPr="00187BAF">
        <w:rPr>
          <w:sz w:val="28"/>
          <w:szCs w:val="28"/>
        </w:rPr>
        <w:t>). Анализ SSR восьми образцов из каждого варианта не показал генетической изменчивости. Побеги, выращенные на средах с добавлением БАП, КТ и ТДЗ, не имели сомаклональной изменчивости. Результаты генетического профилирования для трех образцов (</w:t>
      </w:r>
      <w:r w:rsidR="000660A0" w:rsidRPr="00187BAF">
        <w:rPr>
          <w:sz w:val="28"/>
          <w:szCs w:val="28"/>
          <w:lang w:val="en-US"/>
        </w:rPr>
        <w:t>III</w:t>
      </w:r>
      <w:r>
        <w:rPr>
          <w:sz w:val="28"/>
          <w:szCs w:val="28"/>
        </w:rPr>
        <w:t xml:space="preserve"> вариант</w:t>
      </w:r>
      <w:r w:rsidR="000660A0" w:rsidRPr="00187BAF">
        <w:rPr>
          <w:sz w:val="28"/>
          <w:szCs w:val="28"/>
        </w:rPr>
        <w:t xml:space="preserve"> - БАП 0,5 мг/л и ИМК 0,01 мг/л; </w:t>
      </w:r>
      <w:r w:rsidR="000660A0" w:rsidRPr="00187BAF">
        <w:rPr>
          <w:sz w:val="28"/>
          <w:szCs w:val="28"/>
          <w:lang w:val="en-US"/>
        </w:rPr>
        <w:t>VII</w:t>
      </w:r>
      <w:r w:rsidR="000660A0" w:rsidRPr="00187BAF">
        <w:rPr>
          <w:sz w:val="28"/>
          <w:szCs w:val="28"/>
        </w:rPr>
        <w:t xml:space="preserve"> </w:t>
      </w:r>
      <w:r>
        <w:rPr>
          <w:sz w:val="28"/>
          <w:szCs w:val="28"/>
        </w:rPr>
        <w:t xml:space="preserve">вариант </w:t>
      </w:r>
      <w:r w:rsidR="000660A0" w:rsidRPr="00187BAF">
        <w:rPr>
          <w:sz w:val="28"/>
          <w:szCs w:val="28"/>
        </w:rPr>
        <w:t xml:space="preserve">- КТ 0,5 мг/л и ИМК 0,01 мг/л; </w:t>
      </w:r>
      <w:r w:rsidR="000660A0" w:rsidRPr="00187BAF">
        <w:rPr>
          <w:sz w:val="28"/>
          <w:szCs w:val="28"/>
          <w:lang w:val="en-US"/>
        </w:rPr>
        <w:t>IX</w:t>
      </w:r>
      <w:r w:rsidR="000660A0" w:rsidRPr="00187BAF">
        <w:rPr>
          <w:sz w:val="28"/>
          <w:szCs w:val="28"/>
        </w:rPr>
        <w:t xml:space="preserve"> </w:t>
      </w:r>
      <w:r>
        <w:rPr>
          <w:sz w:val="28"/>
          <w:szCs w:val="28"/>
        </w:rPr>
        <w:t xml:space="preserve">вариант </w:t>
      </w:r>
      <w:r w:rsidR="000660A0" w:rsidRPr="00187BAF">
        <w:rPr>
          <w:sz w:val="28"/>
          <w:szCs w:val="28"/>
        </w:rPr>
        <w:t xml:space="preserve">- КТ 0,5 мг/л, ГК 1,0 мг/л и ИМК 0,01 мг/л.) показали </w:t>
      </w:r>
      <w:r>
        <w:rPr>
          <w:sz w:val="28"/>
          <w:szCs w:val="28"/>
        </w:rPr>
        <w:t>идентичные профили по локусу</w:t>
      </w:r>
      <w:r w:rsidR="000660A0" w:rsidRPr="00187BAF">
        <w:rPr>
          <w:sz w:val="28"/>
          <w:szCs w:val="28"/>
        </w:rPr>
        <w:t xml:space="preserve"> Hi04g05 </w:t>
      </w:r>
      <w:r w:rsidR="00B24B9E">
        <w:rPr>
          <w:sz w:val="28"/>
          <w:szCs w:val="28"/>
        </w:rPr>
        <w:t>с размерами 239/259 пн (рис</w:t>
      </w:r>
      <w:r w:rsidR="00A613C9">
        <w:rPr>
          <w:sz w:val="28"/>
          <w:szCs w:val="28"/>
        </w:rPr>
        <w:t>унок</w:t>
      </w:r>
      <w:r w:rsidR="00B24B9E">
        <w:rPr>
          <w:sz w:val="28"/>
          <w:szCs w:val="28"/>
        </w:rPr>
        <w:t xml:space="preserve"> 9</w:t>
      </w:r>
      <w:r w:rsidR="000660A0" w:rsidRPr="00187BAF">
        <w:rPr>
          <w:sz w:val="28"/>
          <w:szCs w:val="28"/>
        </w:rPr>
        <w:t xml:space="preserve">). Все праймеры SSR </w:t>
      </w:r>
      <w:r w:rsidR="00A613C9">
        <w:rPr>
          <w:sz w:val="28"/>
          <w:szCs w:val="28"/>
        </w:rPr>
        <w:t>–</w:t>
      </w:r>
      <w:r w:rsidR="000660A0" w:rsidRPr="00187BAF">
        <w:rPr>
          <w:sz w:val="28"/>
          <w:szCs w:val="28"/>
        </w:rPr>
        <w:t xml:space="preserve"> Hi02c07 (147 пн), Hi07d11 (181 пн), Hi04g05 (239, 259 пн), Hi03d06 (129, 157 пн), Hi04a08 (211 пн), CN444542 (128 п</w:t>
      </w:r>
      <w:r w:rsidR="005D3FA4">
        <w:rPr>
          <w:sz w:val="28"/>
          <w:szCs w:val="28"/>
        </w:rPr>
        <w:t>н</w:t>
      </w:r>
      <w:r w:rsidR="000660A0" w:rsidRPr="00187BAF">
        <w:rPr>
          <w:sz w:val="28"/>
          <w:szCs w:val="28"/>
        </w:rPr>
        <w:t>), Aj000761 (257, 265 п</w:t>
      </w:r>
      <w:r w:rsidR="005D3FA4">
        <w:rPr>
          <w:sz w:val="28"/>
          <w:szCs w:val="28"/>
        </w:rPr>
        <w:t>н</w:t>
      </w:r>
      <w:r w:rsidR="000660A0" w:rsidRPr="00187BAF">
        <w:rPr>
          <w:sz w:val="28"/>
          <w:szCs w:val="28"/>
        </w:rPr>
        <w:t xml:space="preserve">), Hi03g06 (187, 189 пн) и Hi07h02 (225, 243 пн) показали одинаковый размер аллеля между материнским растением и микроклонально размноженными побегами (таблица </w:t>
      </w:r>
      <w:r w:rsidR="00A4460F" w:rsidRPr="00187BAF">
        <w:rPr>
          <w:sz w:val="28"/>
          <w:szCs w:val="28"/>
        </w:rPr>
        <w:t>7</w:t>
      </w:r>
      <w:r w:rsidR="000660A0" w:rsidRPr="00187BAF">
        <w:rPr>
          <w:sz w:val="28"/>
          <w:szCs w:val="28"/>
        </w:rPr>
        <w:t xml:space="preserve">). Хокансон и др. (2001) исследовали коллекцию видов </w:t>
      </w:r>
      <w:r w:rsidR="000660A0" w:rsidRPr="00187BAF">
        <w:rPr>
          <w:i/>
          <w:sz w:val="28"/>
          <w:szCs w:val="28"/>
        </w:rPr>
        <w:t>Malus</w:t>
      </w:r>
      <w:r w:rsidR="000660A0" w:rsidRPr="00187BAF">
        <w:rPr>
          <w:sz w:val="28"/>
          <w:szCs w:val="28"/>
        </w:rPr>
        <w:t xml:space="preserve"> с использованием SSR-праймеров для изучения их генетичес</w:t>
      </w:r>
      <w:r w:rsidR="00B24B9E">
        <w:rPr>
          <w:sz w:val="28"/>
          <w:szCs w:val="28"/>
        </w:rPr>
        <w:t>кой идентичности и разнообразия. О</w:t>
      </w:r>
      <w:r w:rsidR="000660A0" w:rsidRPr="00187BAF">
        <w:rPr>
          <w:sz w:val="28"/>
          <w:szCs w:val="28"/>
        </w:rPr>
        <w:t xml:space="preserve">ни обнаружили 112 комбинаций локусов с частотой примерно 10 % </w:t>
      </w:r>
      <w:r w:rsidR="0069072E" w:rsidRPr="00187BAF">
        <w:rPr>
          <w:sz w:val="28"/>
          <w:szCs w:val="28"/>
        </w:rPr>
        <w:t>[251]</w:t>
      </w:r>
      <w:r w:rsidR="000660A0" w:rsidRPr="00187BAF">
        <w:rPr>
          <w:sz w:val="28"/>
          <w:szCs w:val="28"/>
        </w:rPr>
        <w:t xml:space="preserve">. </w:t>
      </w:r>
    </w:p>
    <w:p w14:paraId="3C61FF28" w14:textId="77777777" w:rsidR="00A613C9" w:rsidRDefault="00A613C9" w:rsidP="00F36E60">
      <w:pPr>
        <w:spacing w:after="0" w:line="240" w:lineRule="auto"/>
        <w:ind w:firstLine="709"/>
        <w:jc w:val="both"/>
        <w:rPr>
          <w:sz w:val="28"/>
          <w:szCs w:val="28"/>
        </w:rPr>
      </w:pPr>
    </w:p>
    <w:p w14:paraId="1C8168E4" w14:textId="77777777" w:rsidR="00A613C9" w:rsidRDefault="00A613C9" w:rsidP="00F36E60">
      <w:pPr>
        <w:spacing w:after="0" w:line="240" w:lineRule="auto"/>
        <w:ind w:firstLine="709"/>
        <w:jc w:val="both"/>
        <w:rPr>
          <w:sz w:val="28"/>
          <w:szCs w:val="28"/>
        </w:rPr>
      </w:pPr>
    </w:p>
    <w:p w14:paraId="2BA1AD0D" w14:textId="77777777" w:rsidR="00A613C9" w:rsidRDefault="00A613C9" w:rsidP="00F36E60">
      <w:pPr>
        <w:spacing w:after="0" w:line="240" w:lineRule="auto"/>
        <w:ind w:firstLine="709"/>
        <w:jc w:val="both"/>
        <w:rPr>
          <w:sz w:val="28"/>
          <w:szCs w:val="28"/>
        </w:rPr>
      </w:pPr>
    </w:p>
    <w:p w14:paraId="5B45AE36" w14:textId="4AFF7BB4" w:rsidR="000660A0" w:rsidRPr="00A613C9" w:rsidRDefault="000660A0" w:rsidP="00A613C9">
      <w:pPr>
        <w:spacing w:after="0" w:line="240" w:lineRule="auto"/>
        <w:jc w:val="both"/>
        <w:rPr>
          <w:bCs/>
          <w:sz w:val="28"/>
          <w:szCs w:val="28"/>
        </w:rPr>
      </w:pPr>
      <w:r w:rsidRPr="00A613C9">
        <w:rPr>
          <w:sz w:val="28"/>
          <w:szCs w:val="28"/>
        </w:rPr>
        <w:t xml:space="preserve">Таблица </w:t>
      </w:r>
      <w:r w:rsidR="00A4460F" w:rsidRPr="00A613C9">
        <w:rPr>
          <w:sz w:val="28"/>
          <w:szCs w:val="28"/>
        </w:rPr>
        <w:t>7</w:t>
      </w:r>
      <w:r w:rsidR="00A613C9">
        <w:rPr>
          <w:sz w:val="28"/>
          <w:szCs w:val="28"/>
        </w:rPr>
        <w:t xml:space="preserve"> – </w:t>
      </w:r>
      <w:r w:rsidRPr="00A613C9">
        <w:rPr>
          <w:bCs/>
          <w:sz w:val="28"/>
          <w:szCs w:val="28"/>
        </w:rPr>
        <w:t>Полиморфизм микросателлитных локусов в трех популяциях яблони Недзвецкого</w:t>
      </w:r>
    </w:p>
    <w:p w14:paraId="1B3946C7" w14:textId="77777777" w:rsidR="00E2511B" w:rsidRPr="00A613C9" w:rsidRDefault="00E2511B" w:rsidP="00F36E60">
      <w:pPr>
        <w:spacing w:after="0" w:line="240" w:lineRule="auto"/>
        <w:ind w:firstLine="709"/>
        <w:jc w:val="center"/>
        <w:rPr>
          <w:b/>
          <w:bCs/>
          <w:sz w:val="16"/>
          <w:szCs w:val="16"/>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10"/>
        <w:gridCol w:w="1926"/>
        <w:gridCol w:w="1442"/>
        <w:gridCol w:w="2019"/>
        <w:gridCol w:w="2697"/>
      </w:tblGrid>
      <w:tr w:rsidR="00187BAF" w:rsidRPr="00187BAF" w14:paraId="7B6E036F" w14:textId="77777777" w:rsidTr="00A613C9">
        <w:trPr>
          <w:trHeight w:val="593"/>
          <w:jc w:val="center"/>
        </w:trPr>
        <w:tc>
          <w:tcPr>
            <w:tcW w:w="1510" w:type="dxa"/>
            <w:shd w:val="clear" w:color="auto" w:fill="auto"/>
            <w:tcMar>
              <w:top w:w="35" w:type="dxa"/>
              <w:left w:w="35" w:type="dxa"/>
              <w:bottom w:w="35" w:type="dxa"/>
              <w:right w:w="35" w:type="dxa"/>
            </w:tcMar>
            <w:vAlign w:val="center"/>
            <w:hideMark/>
          </w:tcPr>
          <w:p w14:paraId="7F5D0F1D" w14:textId="77777777" w:rsidR="000660A0" w:rsidRPr="00187BAF" w:rsidRDefault="000660A0" w:rsidP="00A613C9">
            <w:pPr>
              <w:spacing w:after="0" w:line="240" w:lineRule="auto"/>
              <w:jc w:val="center"/>
              <w:textAlignment w:val="baseline"/>
              <w:rPr>
                <w:szCs w:val="24"/>
              </w:rPr>
            </w:pPr>
            <w:r w:rsidRPr="00187BAF">
              <w:rPr>
                <w:kern w:val="24"/>
                <w:szCs w:val="24"/>
              </w:rPr>
              <w:t>Локус</w:t>
            </w:r>
          </w:p>
        </w:tc>
        <w:tc>
          <w:tcPr>
            <w:tcW w:w="1926" w:type="dxa"/>
            <w:shd w:val="clear" w:color="auto" w:fill="auto"/>
            <w:tcMar>
              <w:top w:w="35" w:type="dxa"/>
              <w:left w:w="35" w:type="dxa"/>
              <w:bottom w:w="35" w:type="dxa"/>
              <w:right w:w="35" w:type="dxa"/>
            </w:tcMar>
            <w:vAlign w:val="center"/>
            <w:hideMark/>
          </w:tcPr>
          <w:p w14:paraId="3019CF09" w14:textId="45BCABFA" w:rsidR="000660A0" w:rsidRPr="00B24B9E" w:rsidRDefault="000660A0" w:rsidP="00A613C9">
            <w:pPr>
              <w:spacing w:after="0" w:line="240" w:lineRule="auto"/>
              <w:jc w:val="center"/>
              <w:textAlignment w:val="baseline"/>
              <w:rPr>
                <w:szCs w:val="24"/>
              </w:rPr>
            </w:pPr>
            <w:r w:rsidRPr="00187BAF">
              <w:rPr>
                <w:kern w:val="24"/>
                <w:szCs w:val="24"/>
              </w:rPr>
              <w:t>Размер фрагмента</w:t>
            </w:r>
            <w:r w:rsidRPr="00187BAF">
              <w:rPr>
                <w:kern w:val="24"/>
                <w:szCs w:val="24"/>
                <w:lang w:val="en-GB"/>
              </w:rPr>
              <w:t>, пн</w:t>
            </w:r>
          </w:p>
        </w:tc>
        <w:tc>
          <w:tcPr>
            <w:tcW w:w="1442" w:type="dxa"/>
            <w:shd w:val="clear" w:color="auto" w:fill="auto"/>
            <w:tcMar>
              <w:top w:w="35" w:type="dxa"/>
              <w:left w:w="35" w:type="dxa"/>
              <w:bottom w:w="35" w:type="dxa"/>
              <w:right w:w="35" w:type="dxa"/>
            </w:tcMar>
            <w:vAlign w:val="center"/>
            <w:hideMark/>
          </w:tcPr>
          <w:p w14:paraId="69285DB7" w14:textId="2C762173" w:rsidR="000660A0" w:rsidRPr="00187BAF" w:rsidRDefault="000660A0" w:rsidP="00A613C9">
            <w:pPr>
              <w:spacing w:after="0" w:line="240" w:lineRule="auto"/>
              <w:jc w:val="center"/>
              <w:textAlignment w:val="baseline"/>
              <w:rPr>
                <w:szCs w:val="24"/>
              </w:rPr>
            </w:pPr>
            <w:r w:rsidRPr="00187BAF">
              <w:rPr>
                <w:kern w:val="24"/>
                <w:szCs w:val="24"/>
              </w:rPr>
              <w:t>Кол</w:t>
            </w:r>
            <w:r w:rsidR="00A613C9">
              <w:rPr>
                <w:kern w:val="24"/>
                <w:szCs w:val="24"/>
              </w:rPr>
              <w:t>ичест</w:t>
            </w:r>
            <w:r w:rsidRPr="00187BAF">
              <w:rPr>
                <w:kern w:val="24"/>
                <w:szCs w:val="24"/>
              </w:rPr>
              <w:t>во аллелей, шт</w:t>
            </w:r>
          </w:p>
        </w:tc>
        <w:tc>
          <w:tcPr>
            <w:tcW w:w="2019" w:type="dxa"/>
            <w:shd w:val="clear" w:color="auto" w:fill="auto"/>
            <w:tcMar>
              <w:top w:w="35" w:type="dxa"/>
              <w:left w:w="35" w:type="dxa"/>
              <w:bottom w:w="35" w:type="dxa"/>
              <w:right w:w="35" w:type="dxa"/>
            </w:tcMar>
            <w:vAlign w:val="center"/>
            <w:hideMark/>
          </w:tcPr>
          <w:p w14:paraId="4CA02054" w14:textId="77777777" w:rsidR="000660A0" w:rsidRPr="00187BAF" w:rsidRDefault="000660A0" w:rsidP="00A613C9">
            <w:pPr>
              <w:spacing w:after="0" w:line="240" w:lineRule="auto"/>
              <w:jc w:val="center"/>
              <w:textAlignment w:val="baseline"/>
              <w:rPr>
                <w:szCs w:val="24"/>
              </w:rPr>
            </w:pPr>
            <w:r w:rsidRPr="00187BAF">
              <w:rPr>
                <w:kern w:val="24"/>
                <w:szCs w:val="24"/>
              </w:rPr>
              <w:t>Эффективное количество аллелей (</w:t>
            </w:r>
            <w:r w:rsidRPr="00187BAF">
              <w:rPr>
                <w:kern w:val="24"/>
                <w:szCs w:val="24"/>
                <w:lang w:val="en-GB"/>
              </w:rPr>
              <w:t>A</w:t>
            </w:r>
            <w:r w:rsidRPr="00187BAF">
              <w:rPr>
                <w:kern w:val="24"/>
                <w:position w:val="-6"/>
                <w:szCs w:val="24"/>
                <w:vertAlign w:val="subscript"/>
                <w:lang w:val="en-GB"/>
              </w:rPr>
              <w:t>e</w:t>
            </w:r>
            <w:r w:rsidRPr="00187BAF">
              <w:rPr>
                <w:kern w:val="24"/>
                <w:szCs w:val="24"/>
              </w:rPr>
              <w:t>), шт</w:t>
            </w:r>
          </w:p>
        </w:tc>
        <w:tc>
          <w:tcPr>
            <w:tcW w:w="2697" w:type="dxa"/>
            <w:shd w:val="clear" w:color="auto" w:fill="auto"/>
            <w:tcMar>
              <w:top w:w="35" w:type="dxa"/>
              <w:left w:w="35" w:type="dxa"/>
              <w:bottom w:w="35" w:type="dxa"/>
              <w:right w:w="35" w:type="dxa"/>
            </w:tcMar>
            <w:vAlign w:val="center"/>
            <w:hideMark/>
          </w:tcPr>
          <w:p w14:paraId="3605111B" w14:textId="77777777" w:rsidR="000660A0" w:rsidRPr="00187BAF" w:rsidRDefault="000660A0" w:rsidP="00A613C9">
            <w:pPr>
              <w:spacing w:after="0" w:line="240" w:lineRule="auto"/>
              <w:jc w:val="center"/>
              <w:textAlignment w:val="baseline"/>
              <w:rPr>
                <w:szCs w:val="24"/>
                <w:lang w:val="en-GB"/>
              </w:rPr>
            </w:pPr>
            <w:r w:rsidRPr="00187BAF">
              <w:rPr>
                <w:szCs w:val="24"/>
                <w:shd w:val="clear" w:color="auto" w:fill="FFFFFF"/>
                <w:lang w:val="en-GB"/>
              </w:rPr>
              <w:t xml:space="preserve">Информационное содержание полиморфизма </w:t>
            </w:r>
            <w:r w:rsidRPr="00187BAF">
              <w:rPr>
                <w:kern w:val="24"/>
                <w:szCs w:val="24"/>
                <w:lang w:val="en-GB"/>
              </w:rPr>
              <w:t>(PIC)</w:t>
            </w:r>
          </w:p>
        </w:tc>
      </w:tr>
      <w:tr w:rsidR="00187BAF" w:rsidRPr="00187BAF" w14:paraId="0E243279" w14:textId="77777777" w:rsidTr="00A613C9">
        <w:trPr>
          <w:trHeight w:val="24"/>
          <w:jc w:val="center"/>
        </w:trPr>
        <w:tc>
          <w:tcPr>
            <w:tcW w:w="1510" w:type="dxa"/>
            <w:shd w:val="clear" w:color="auto" w:fill="auto"/>
            <w:tcMar>
              <w:top w:w="55" w:type="dxa"/>
              <w:left w:w="55" w:type="dxa"/>
              <w:bottom w:w="55" w:type="dxa"/>
              <w:right w:w="55" w:type="dxa"/>
            </w:tcMar>
            <w:hideMark/>
          </w:tcPr>
          <w:p w14:paraId="4686B63B" w14:textId="77777777" w:rsidR="000660A0" w:rsidRPr="00187BAF" w:rsidRDefault="000660A0" w:rsidP="00F36E60">
            <w:pPr>
              <w:spacing w:after="0" w:line="240" w:lineRule="auto"/>
              <w:jc w:val="both"/>
              <w:textAlignment w:val="baseline"/>
              <w:rPr>
                <w:szCs w:val="24"/>
                <w:lang w:val="en-GB"/>
              </w:rPr>
            </w:pPr>
            <w:r w:rsidRPr="00187BAF">
              <w:rPr>
                <w:szCs w:val="24"/>
                <w:lang w:val="en-GB"/>
              </w:rPr>
              <w:t>Aj000761</w:t>
            </w:r>
          </w:p>
        </w:tc>
        <w:tc>
          <w:tcPr>
            <w:tcW w:w="1926" w:type="dxa"/>
            <w:shd w:val="clear" w:color="auto" w:fill="auto"/>
            <w:tcMar>
              <w:top w:w="55" w:type="dxa"/>
              <w:left w:w="55" w:type="dxa"/>
              <w:bottom w:w="55" w:type="dxa"/>
              <w:right w:w="55" w:type="dxa"/>
            </w:tcMar>
            <w:vAlign w:val="center"/>
            <w:hideMark/>
          </w:tcPr>
          <w:p w14:paraId="3909C77B" w14:textId="68130F0A" w:rsidR="000660A0" w:rsidRPr="00187BAF" w:rsidRDefault="00B24B9E" w:rsidP="00A613C9">
            <w:pPr>
              <w:spacing w:after="0" w:line="240" w:lineRule="auto"/>
              <w:jc w:val="center"/>
              <w:textAlignment w:val="baseline"/>
              <w:rPr>
                <w:szCs w:val="24"/>
                <w:lang w:val="en-GB"/>
              </w:rPr>
            </w:pPr>
            <w:r>
              <w:rPr>
                <w:szCs w:val="24"/>
                <w:lang w:val="en-GB"/>
              </w:rPr>
              <w:t>251</w:t>
            </w:r>
            <w:r>
              <w:rPr>
                <w:szCs w:val="24"/>
              </w:rPr>
              <w:t>,</w:t>
            </w:r>
            <w:r>
              <w:rPr>
                <w:szCs w:val="24"/>
                <w:lang w:val="en-GB"/>
              </w:rPr>
              <w:t xml:space="preserve"> 257</w:t>
            </w:r>
            <w:r>
              <w:rPr>
                <w:szCs w:val="24"/>
              </w:rPr>
              <w:t>,</w:t>
            </w:r>
            <w:r>
              <w:rPr>
                <w:szCs w:val="24"/>
                <w:lang w:val="en-GB"/>
              </w:rPr>
              <w:t xml:space="preserve"> 259</w:t>
            </w:r>
            <w:r>
              <w:rPr>
                <w:szCs w:val="24"/>
              </w:rPr>
              <w:t>,</w:t>
            </w:r>
            <w:r w:rsidR="000660A0" w:rsidRPr="00187BAF">
              <w:rPr>
                <w:szCs w:val="24"/>
                <w:lang w:val="en-GB"/>
              </w:rPr>
              <w:t xml:space="preserve"> 265</w:t>
            </w:r>
          </w:p>
        </w:tc>
        <w:tc>
          <w:tcPr>
            <w:tcW w:w="1442" w:type="dxa"/>
            <w:shd w:val="clear" w:color="auto" w:fill="auto"/>
            <w:tcMar>
              <w:top w:w="35" w:type="dxa"/>
              <w:left w:w="35" w:type="dxa"/>
              <w:bottom w:w="35" w:type="dxa"/>
              <w:right w:w="35" w:type="dxa"/>
            </w:tcMar>
            <w:vAlign w:val="center"/>
            <w:hideMark/>
          </w:tcPr>
          <w:p w14:paraId="47368F8D" w14:textId="77777777" w:rsidR="000660A0" w:rsidRPr="00187BAF" w:rsidRDefault="000660A0" w:rsidP="00A613C9">
            <w:pPr>
              <w:spacing w:after="0" w:line="240" w:lineRule="auto"/>
              <w:jc w:val="center"/>
              <w:textAlignment w:val="baseline"/>
              <w:rPr>
                <w:szCs w:val="24"/>
                <w:lang w:val="en-GB"/>
              </w:rPr>
            </w:pPr>
            <w:r w:rsidRPr="00187BAF">
              <w:rPr>
                <w:szCs w:val="24"/>
                <w:lang w:val="en-GB"/>
              </w:rPr>
              <w:t>4</w:t>
            </w:r>
          </w:p>
        </w:tc>
        <w:tc>
          <w:tcPr>
            <w:tcW w:w="2019" w:type="dxa"/>
            <w:shd w:val="clear" w:color="auto" w:fill="auto"/>
            <w:tcMar>
              <w:top w:w="55" w:type="dxa"/>
              <w:left w:w="55" w:type="dxa"/>
              <w:bottom w:w="55" w:type="dxa"/>
              <w:right w:w="55" w:type="dxa"/>
            </w:tcMar>
            <w:vAlign w:val="center"/>
            <w:hideMark/>
          </w:tcPr>
          <w:p w14:paraId="132DF435"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1.6</w:t>
            </w:r>
          </w:p>
        </w:tc>
        <w:tc>
          <w:tcPr>
            <w:tcW w:w="2697" w:type="dxa"/>
            <w:shd w:val="clear" w:color="auto" w:fill="auto"/>
            <w:tcMar>
              <w:top w:w="55" w:type="dxa"/>
              <w:left w:w="55" w:type="dxa"/>
              <w:bottom w:w="55" w:type="dxa"/>
              <w:right w:w="55" w:type="dxa"/>
            </w:tcMar>
            <w:vAlign w:val="center"/>
            <w:hideMark/>
          </w:tcPr>
          <w:p w14:paraId="64FE62E1"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0.38</w:t>
            </w:r>
          </w:p>
        </w:tc>
      </w:tr>
      <w:tr w:rsidR="00187BAF" w:rsidRPr="00187BAF" w14:paraId="401C97E9" w14:textId="77777777" w:rsidTr="00A613C9">
        <w:trPr>
          <w:trHeight w:val="94"/>
          <w:jc w:val="center"/>
        </w:trPr>
        <w:tc>
          <w:tcPr>
            <w:tcW w:w="1510" w:type="dxa"/>
            <w:shd w:val="clear" w:color="auto" w:fill="auto"/>
            <w:tcMar>
              <w:top w:w="55" w:type="dxa"/>
              <w:left w:w="55" w:type="dxa"/>
              <w:bottom w:w="55" w:type="dxa"/>
              <w:right w:w="55" w:type="dxa"/>
            </w:tcMar>
            <w:hideMark/>
          </w:tcPr>
          <w:p w14:paraId="1DB1128B" w14:textId="77777777" w:rsidR="000660A0" w:rsidRPr="00187BAF" w:rsidRDefault="000660A0" w:rsidP="00F36E60">
            <w:pPr>
              <w:spacing w:after="0" w:line="240" w:lineRule="auto"/>
              <w:jc w:val="both"/>
              <w:textAlignment w:val="baseline"/>
              <w:rPr>
                <w:szCs w:val="24"/>
                <w:lang w:val="en-GB"/>
              </w:rPr>
            </w:pPr>
            <w:r w:rsidRPr="00187BAF">
              <w:rPr>
                <w:szCs w:val="24"/>
                <w:lang w:val="en-GB"/>
              </w:rPr>
              <w:t>CN444542</w:t>
            </w:r>
          </w:p>
        </w:tc>
        <w:tc>
          <w:tcPr>
            <w:tcW w:w="1926" w:type="dxa"/>
            <w:shd w:val="clear" w:color="auto" w:fill="auto"/>
            <w:tcMar>
              <w:top w:w="55" w:type="dxa"/>
              <w:left w:w="55" w:type="dxa"/>
              <w:bottom w:w="55" w:type="dxa"/>
              <w:right w:w="55" w:type="dxa"/>
            </w:tcMar>
            <w:vAlign w:val="center"/>
            <w:hideMark/>
          </w:tcPr>
          <w:p w14:paraId="2D211605" w14:textId="77777777" w:rsidR="000660A0" w:rsidRPr="00187BAF" w:rsidRDefault="00B24B9E" w:rsidP="00A613C9">
            <w:pPr>
              <w:spacing w:after="0" w:line="240" w:lineRule="auto"/>
              <w:jc w:val="center"/>
              <w:textAlignment w:val="baseline"/>
              <w:rPr>
                <w:szCs w:val="24"/>
                <w:lang w:val="en-GB"/>
              </w:rPr>
            </w:pPr>
            <w:r>
              <w:rPr>
                <w:szCs w:val="24"/>
                <w:lang w:val="en-GB"/>
              </w:rPr>
              <w:t>128</w:t>
            </w:r>
            <w:r>
              <w:rPr>
                <w:szCs w:val="24"/>
              </w:rPr>
              <w:t>,</w:t>
            </w:r>
            <w:r w:rsidR="000660A0" w:rsidRPr="00187BAF">
              <w:rPr>
                <w:szCs w:val="24"/>
                <w:lang w:val="en-GB"/>
              </w:rPr>
              <w:t xml:space="preserve"> 134</w:t>
            </w:r>
          </w:p>
        </w:tc>
        <w:tc>
          <w:tcPr>
            <w:tcW w:w="1442" w:type="dxa"/>
            <w:shd w:val="clear" w:color="auto" w:fill="auto"/>
            <w:tcMar>
              <w:top w:w="35" w:type="dxa"/>
              <w:left w:w="35" w:type="dxa"/>
              <w:bottom w:w="35" w:type="dxa"/>
              <w:right w:w="35" w:type="dxa"/>
            </w:tcMar>
            <w:vAlign w:val="center"/>
            <w:hideMark/>
          </w:tcPr>
          <w:p w14:paraId="69568825"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w:t>
            </w:r>
          </w:p>
        </w:tc>
        <w:tc>
          <w:tcPr>
            <w:tcW w:w="2019" w:type="dxa"/>
            <w:shd w:val="clear" w:color="auto" w:fill="auto"/>
            <w:tcMar>
              <w:top w:w="55" w:type="dxa"/>
              <w:left w:w="55" w:type="dxa"/>
              <w:bottom w:w="55" w:type="dxa"/>
              <w:right w:w="55" w:type="dxa"/>
            </w:tcMar>
            <w:vAlign w:val="center"/>
            <w:hideMark/>
          </w:tcPr>
          <w:p w14:paraId="37B1D479" w14:textId="77777777" w:rsidR="000660A0" w:rsidRPr="00187BAF" w:rsidRDefault="000660A0" w:rsidP="00A613C9">
            <w:pPr>
              <w:spacing w:after="0" w:line="240" w:lineRule="auto"/>
              <w:jc w:val="center"/>
              <w:textAlignment w:val="baseline"/>
              <w:rPr>
                <w:szCs w:val="24"/>
                <w:lang w:val="en-GB"/>
              </w:rPr>
            </w:pPr>
            <w:r w:rsidRPr="00187BAF">
              <w:rPr>
                <w:szCs w:val="24"/>
                <w:lang w:val="en-GB"/>
              </w:rPr>
              <w:t>8.0</w:t>
            </w:r>
          </w:p>
        </w:tc>
        <w:tc>
          <w:tcPr>
            <w:tcW w:w="2697" w:type="dxa"/>
            <w:shd w:val="clear" w:color="auto" w:fill="auto"/>
            <w:tcMar>
              <w:top w:w="55" w:type="dxa"/>
              <w:left w:w="55" w:type="dxa"/>
              <w:bottom w:w="55" w:type="dxa"/>
              <w:right w:w="55" w:type="dxa"/>
            </w:tcMar>
            <w:vAlign w:val="center"/>
            <w:hideMark/>
          </w:tcPr>
          <w:p w14:paraId="3C31086A"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0.88</w:t>
            </w:r>
          </w:p>
        </w:tc>
      </w:tr>
      <w:tr w:rsidR="00187BAF" w:rsidRPr="00187BAF" w14:paraId="32F2AB2B" w14:textId="77777777" w:rsidTr="00A613C9">
        <w:trPr>
          <w:trHeight w:val="185"/>
          <w:jc w:val="center"/>
        </w:trPr>
        <w:tc>
          <w:tcPr>
            <w:tcW w:w="1510" w:type="dxa"/>
            <w:shd w:val="clear" w:color="auto" w:fill="auto"/>
            <w:tcMar>
              <w:top w:w="55" w:type="dxa"/>
              <w:left w:w="55" w:type="dxa"/>
              <w:bottom w:w="55" w:type="dxa"/>
              <w:right w:w="55" w:type="dxa"/>
            </w:tcMar>
            <w:hideMark/>
          </w:tcPr>
          <w:p w14:paraId="23FC9179"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Hi04a08</w:t>
            </w:r>
          </w:p>
        </w:tc>
        <w:tc>
          <w:tcPr>
            <w:tcW w:w="1926" w:type="dxa"/>
            <w:shd w:val="clear" w:color="auto" w:fill="auto"/>
            <w:tcMar>
              <w:top w:w="55" w:type="dxa"/>
              <w:left w:w="55" w:type="dxa"/>
              <w:bottom w:w="55" w:type="dxa"/>
              <w:right w:w="55" w:type="dxa"/>
            </w:tcMar>
            <w:vAlign w:val="center"/>
            <w:hideMark/>
          </w:tcPr>
          <w:p w14:paraId="2B65A1E7" w14:textId="77777777" w:rsidR="000660A0" w:rsidRPr="00187BAF" w:rsidRDefault="00B24B9E" w:rsidP="00A613C9">
            <w:pPr>
              <w:spacing w:after="0" w:line="240" w:lineRule="auto"/>
              <w:jc w:val="center"/>
              <w:textAlignment w:val="baseline"/>
              <w:rPr>
                <w:szCs w:val="24"/>
                <w:lang w:val="en-GB"/>
              </w:rPr>
            </w:pPr>
            <w:r>
              <w:rPr>
                <w:szCs w:val="24"/>
                <w:lang w:val="en-GB"/>
              </w:rPr>
              <w:t>211</w:t>
            </w:r>
            <w:r>
              <w:rPr>
                <w:szCs w:val="24"/>
              </w:rPr>
              <w:t>,</w:t>
            </w:r>
            <w:r w:rsidR="000660A0" w:rsidRPr="00187BAF">
              <w:rPr>
                <w:szCs w:val="24"/>
                <w:lang w:val="en-GB"/>
              </w:rPr>
              <w:t xml:space="preserve"> 212</w:t>
            </w:r>
          </w:p>
        </w:tc>
        <w:tc>
          <w:tcPr>
            <w:tcW w:w="1442" w:type="dxa"/>
            <w:shd w:val="clear" w:color="auto" w:fill="auto"/>
            <w:tcMar>
              <w:top w:w="35" w:type="dxa"/>
              <w:left w:w="35" w:type="dxa"/>
              <w:bottom w:w="35" w:type="dxa"/>
              <w:right w:w="35" w:type="dxa"/>
            </w:tcMar>
            <w:vAlign w:val="center"/>
            <w:hideMark/>
          </w:tcPr>
          <w:p w14:paraId="7500F7AD"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w:t>
            </w:r>
          </w:p>
        </w:tc>
        <w:tc>
          <w:tcPr>
            <w:tcW w:w="2019" w:type="dxa"/>
            <w:shd w:val="clear" w:color="auto" w:fill="auto"/>
            <w:tcMar>
              <w:top w:w="55" w:type="dxa"/>
              <w:left w:w="55" w:type="dxa"/>
              <w:bottom w:w="55" w:type="dxa"/>
              <w:right w:w="55" w:type="dxa"/>
            </w:tcMar>
            <w:vAlign w:val="center"/>
            <w:hideMark/>
          </w:tcPr>
          <w:p w14:paraId="412AA31B" w14:textId="77777777" w:rsidR="000660A0" w:rsidRPr="00187BAF" w:rsidRDefault="000660A0" w:rsidP="00A613C9">
            <w:pPr>
              <w:spacing w:after="0" w:line="240" w:lineRule="auto"/>
              <w:jc w:val="center"/>
              <w:textAlignment w:val="baseline"/>
              <w:rPr>
                <w:szCs w:val="24"/>
                <w:lang w:val="en-GB"/>
              </w:rPr>
            </w:pPr>
            <w:r w:rsidRPr="00187BAF">
              <w:rPr>
                <w:szCs w:val="24"/>
                <w:lang w:val="en-GB"/>
              </w:rPr>
              <w:t>3.2</w:t>
            </w:r>
          </w:p>
        </w:tc>
        <w:tc>
          <w:tcPr>
            <w:tcW w:w="2697" w:type="dxa"/>
            <w:shd w:val="clear" w:color="auto" w:fill="auto"/>
            <w:tcMar>
              <w:top w:w="55" w:type="dxa"/>
              <w:left w:w="55" w:type="dxa"/>
              <w:bottom w:w="55" w:type="dxa"/>
              <w:right w:w="55" w:type="dxa"/>
            </w:tcMar>
            <w:vAlign w:val="center"/>
            <w:hideMark/>
          </w:tcPr>
          <w:p w14:paraId="1BC01502"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0.69</w:t>
            </w:r>
          </w:p>
        </w:tc>
      </w:tr>
      <w:tr w:rsidR="00187BAF" w:rsidRPr="00187BAF" w14:paraId="6A4ADADD" w14:textId="77777777" w:rsidTr="00A613C9">
        <w:trPr>
          <w:trHeight w:val="105"/>
          <w:jc w:val="center"/>
        </w:trPr>
        <w:tc>
          <w:tcPr>
            <w:tcW w:w="1510" w:type="dxa"/>
            <w:shd w:val="clear" w:color="auto" w:fill="auto"/>
            <w:tcMar>
              <w:top w:w="55" w:type="dxa"/>
              <w:left w:w="55" w:type="dxa"/>
              <w:bottom w:w="55" w:type="dxa"/>
              <w:right w:w="55" w:type="dxa"/>
            </w:tcMar>
            <w:hideMark/>
          </w:tcPr>
          <w:p w14:paraId="229D685D"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Hi04g05</w:t>
            </w:r>
          </w:p>
        </w:tc>
        <w:tc>
          <w:tcPr>
            <w:tcW w:w="1926" w:type="dxa"/>
            <w:shd w:val="clear" w:color="auto" w:fill="auto"/>
            <w:tcMar>
              <w:top w:w="55" w:type="dxa"/>
              <w:left w:w="55" w:type="dxa"/>
              <w:bottom w:w="55" w:type="dxa"/>
              <w:right w:w="55" w:type="dxa"/>
            </w:tcMar>
            <w:vAlign w:val="center"/>
            <w:hideMark/>
          </w:tcPr>
          <w:p w14:paraId="0BB9862A" w14:textId="77777777" w:rsidR="000660A0" w:rsidRPr="00187BAF" w:rsidRDefault="00B24B9E" w:rsidP="00A613C9">
            <w:pPr>
              <w:spacing w:after="0" w:line="240" w:lineRule="auto"/>
              <w:jc w:val="center"/>
              <w:textAlignment w:val="baseline"/>
              <w:rPr>
                <w:szCs w:val="24"/>
                <w:lang w:val="en-GB"/>
              </w:rPr>
            </w:pPr>
            <w:r>
              <w:rPr>
                <w:szCs w:val="24"/>
                <w:lang w:val="en-GB"/>
              </w:rPr>
              <w:t>239</w:t>
            </w:r>
            <w:r>
              <w:rPr>
                <w:szCs w:val="24"/>
              </w:rPr>
              <w:t>,</w:t>
            </w:r>
            <w:r>
              <w:rPr>
                <w:szCs w:val="24"/>
                <w:lang w:val="en-GB"/>
              </w:rPr>
              <w:t xml:space="preserve"> 259</w:t>
            </w:r>
            <w:r>
              <w:rPr>
                <w:szCs w:val="24"/>
              </w:rPr>
              <w:t>,</w:t>
            </w:r>
            <w:r w:rsidR="000660A0" w:rsidRPr="00187BAF">
              <w:rPr>
                <w:szCs w:val="24"/>
                <w:lang w:val="en-GB"/>
              </w:rPr>
              <w:t xml:space="preserve"> 261</w:t>
            </w:r>
          </w:p>
        </w:tc>
        <w:tc>
          <w:tcPr>
            <w:tcW w:w="1442" w:type="dxa"/>
            <w:shd w:val="clear" w:color="auto" w:fill="auto"/>
            <w:tcMar>
              <w:top w:w="35" w:type="dxa"/>
              <w:left w:w="35" w:type="dxa"/>
              <w:bottom w:w="35" w:type="dxa"/>
              <w:right w:w="35" w:type="dxa"/>
            </w:tcMar>
            <w:vAlign w:val="center"/>
            <w:hideMark/>
          </w:tcPr>
          <w:p w14:paraId="675CAC95" w14:textId="77777777" w:rsidR="000660A0" w:rsidRPr="00187BAF" w:rsidRDefault="000660A0" w:rsidP="00A613C9">
            <w:pPr>
              <w:spacing w:after="0" w:line="240" w:lineRule="auto"/>
              <w:jc w:val="center"/>
              <w:textAlignment w:val="baseline"/>
              <w:rPr>
                <w:szCs w:val="24"/>
                <w:lang w:val="en-GB"/>
              </w:rPr>
            </w:pPr>
            <w:r w:rsidRPr="00187BAF">
              <w:rPr>
                <w:szCs w:val="24"/>
                <w:lang w:val="en-GB"/>
              </w:rPr>
              <w:t>3</w:t>
            </w:r>
          </w:p>
        </w:tc>
        <w:tc>
          <w:tcPr>
            <w:tcW w:w="2019" w:type="dxa"/>
            <w:shd w:val="clear" w:color="auto" w:fill="auto"/>
            <w:tcMar>
              <w:top w:w="55" w:type="dxa"/>
              <w:left w:w="55" w:type="dxa"/>
              <w:bottom w:w="55" w:type="dxa"/>
              <w:right w:w="55" w:type="dxa"/>
            </w:tcMar>
            <w:vAlign w:val="center"/>
            <w:hideMark/>
          </w:tcPr>
          <w:p w14:paraId="6955BA3A"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1.14</w:t>
            </w:r>
          </w:p>
        </w:tc>
        <w:tc>
          <w:tcPr>
            <w:tcW w:w="2697" w:type="dxa"/>
            <w:shd w:val="clear" w:color="auto" w:fill="auto"/>
            <w:tcMar>
              <w:top w:w="55" w:type="dxa"/>
              <w:left w:w="55" w:type="dxa"/>
              <w:bottom w:w="55" w:type="dxa"/>
              <w:right w:w="55" w:type="dxa"/>
            </w:tcMar>
            <w:vAlign w:val="center"/>
            <w:hideMark/>
          </w:tcPr>
          <w:p w14:paraId="18D624B4"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0.13</w:t>
            </w:r>
          </w:p>
        </w:tc>
      </w:tr>
      <w:tr w:rsidR="00187BAF" w:rsidRPr="00187BAF" w14:paraId="3A4AB386" w14:textId="77777777" w:rsidTr="00A613C9">
        <w:trPr>
          <w:trHeight w:val="38"/>
          <w:jc w:val="center"/>
        </w:trPr>
        <w:tc>
          <w:tcPr>
            <w:tcW w:w="1510" w:type="dxa"/>
            <w:shd w:val="clear" w:color="auto" w:fill="auto"/>
            <w:tcMar>
              <w:top w:w="55" w:type="dxa"/>
              <w:left w:w="55" w:type="dxa"/>
              <w:bottom w:w="55" w:type="dxa"/>
              <w:right w:w="55" w:type="dxa"/>
            </w:tcMar>
            <w:hideMark/>
          </w:tcPr>
          <w:p w14:paraId="54BB4971"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Hi02c07</w:t>
            </w:r>
          </w:p>
        </w:tc>
        <w:tc>
          <w:tcPr>
            <w:tcW w:w="1926" w:type="dxa"/>
            <w:shd w:val="clear" w:color="auto" w:fill="auto"/>
            <w:tcMar>
              <w:top w:w="55" w:type="dxa"/>
              <w:left w:w="55" w:type="dxa"/>
              <w:bottom w:w="55" w:type="dxa"/>
              <w:right w:w="55" w:type="dxa"/>
            </w:tcMar>
            <w:vAlign w:val="center"/>
            <w:hideMark/>
          </w:tcPr>
          <w:p w14:paraId="2FFD693D" w14:textId="77777777" w:rsidR="000660A0" w:rsidRPr="00187BAF" w:rsidRDefault="00B24B9E" w:rsidP="00A613C9">
            <w:pPr>
              <w:spacing w:after="0" w:line="240" w:lineRule="auto"/>
              <w:jc w:val="center"/>
              <w:textAlignment w:val="baseline"/>
              <w:rPr>
                <w:szCs w:val="24"/>
                <w:lang w:val="en-GB"/>
              </w:rPr>
            </w:pPr>
            <w:r>
              <w:rPr>
                <w:szCs w:val="24"/>
                <w:lang w:val="en-GB"/>
              </w:rPr>
              <w:t>111</w:t>
            </w:r>
            <w:r>
              <w:rPr>
                <w:szCs w:val="24"/>
              </w:rPr>
              <w:t>,</w:t>
            </w:r>
            <w:r>
              <w:rPr>
                <w:szCs w:val="24"/>
                <w:lang w:val="en-GB"/>
              </w:rPr>
              <w:t xml:space="preserve"> 123</w:t>
            </w:r>
            <w:r>
              <w:rPr>
                <w:szCs w:val="24"/>
              </w:rPr>
              <w:t>,</w:t>
            </w:r>
            <w:r>
              <w:rPr>
                <w:szCs w:val="24"/>
                <w:lang w:val="en-GB"/>
              </w:rPr>
              <w:t xml:space="preserve"> 147</w:t>
            </w:r>
            <w:r>
              <w:rPr>
                <w:szCs w:val="24"/>
              </w:rPr>
              <w:t>,</w:t>
            </w:r>
            <w:r w:rsidR="000660A0" w:rsidRPr="00187BAF">
              <w:rPr>
                <w:szCs w:val="24"/>
                <w:lang w:val="en-GB"/>
              </w:rPr>
              <w:t xml:space="preserve"> 151</w:t>
            </w:r>
          </w:p>
        </w:tc>
        <w:tc>
          <w:tcPr>
            <w:tcW w:w="1442" w:type="dxa"/>
            <w:shd w:val="clear" w:color="auto" w:fill="auto"/>
            <w:tcMar>
              <w:top w:w="35" w:type="dxa"/>
              <w:left w:w="35" w:type="dxa"/>
              <w:bottom w:w="35" w:type="dxa"/>
              <w:right w:w="35" w:type="dxa"/>
            </w:tcMar>
            <w:vAlign w:val="center"/>
            <w:hideMark/>
          </w:tcPr>
          <w:p w14:paraId="27BB264C" w14:textId="77777777" w:rsidR="000660A0" w:rsidRPr="00187BAF" w:rsidRDefault="000660A0" w:rsidP="00A613C9">
            <w:pPr>
              <w:spacing w:after="0" w:line="240" w:lineRule="auto"/>
              <w:jc w:val="center"/>
              <w:textAlignment w:val="baseline"/>
              <w:rPr>
                <w:szCs w:val="24"/>
                <w:lang w:val="en-GB"/>
              </w:rPr>
            </w:pPr>
            <w:r w:rsidRPr="00187BAF">
              <w:rPr>
                <w:szCs w:val="24"/>
                <w:lang w:val="en-GB"/>
              </w:rPr>
              <w:t>4</w:t>
            </w:r>
          </w:p>
        </w:tc>
        <w:tc>
          <w:tcPr>
            <w:tcW w:w="2019" w:type="dxa"/>
            <w:shd w:val="clear" w:color="auto" w:fill="auto"/>
            <w:tcMar>
              <w:top w:w="55" w:type="dxa"/>
              <w:left w:w="55" w:type="dxa"/>
              <w:bottom w:w="55" w:type="dxa"/>
              <w:right w:w="55" w:type="dxa"/>
            </w:tcMar>
            <w:vAlign w:val="center"/>
            <w:hideMark/>
          </w:tcPr>
          <w:p w14:paraId="51B902FB" w14:textId="77777777" w:rsidR="000660A0" w:rsidRPr="00187BAF" w:rsidRDefault="000660A0" w:rsidP="00A613C9">
            <w:pPr>
              <w:spacing w:after="0" w:line="240" w:lineRule="auto"/>
              <w:jc w:val="center"/>
              <w:textAlignment w:val="baseline"/>
              <w:rPr>
                <w:szCs w:val="24"/>
                <w:lang w:val="en-GB"/>
              </w:rPr>
            </w:pPr>
            <w:r w:rsidRPr="00187BAF">
              <w:rPr>
                <w:szCs w:val="24"/>
                <w:lang w:val="en-GB"/>
              </w:rPr>
              <w:t>4.0</w:t>
            </w:r>
          </w:p>
        </w:tc>
        <w:tc>
          <w:tcPr>
            <w:tcW w:w="2697" w:type="dxa"/>
            <w:shd w:val="clear" w:color="auto" w:fill="auto"/>
            <w:tcMar>
              <w:top w:w="55" w:type="dxa"/>
              <w:left w:w="55" w:type="dxa"/>
              <w:bottom w:w="55" w:type="dxa"/>
              <w:right w:w="55" w:type="dxa"/>
            </w:tcMar>
            <w:vAlign w:val="center"/>
            <w:hideMark/>
          </w:tcPr>
          <w:p w14:paraId="41B43B10"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0.75</w:t>
            </w:r>
          </w:p>
        </w:tc>
      </w:tr>
      <w:tr w:rsidR="00187BAF" w:rsidRPr="00187BAF" w14:paraId="1C0D9099" w14:textId="77777777" w:rsidTr="00A613C9">
        <w:trPr>
          <w:trHeight w:val="132"/>
          <w:jc w:val="center"/>
        </w:trPr>
        <w:tc>
          <w:tcPr>
            <w:tcW w:w="1510" w:type="dxa"/>
            <w:shd w:val="clear" w:color="auto" w:fill="auto"/>
            <w:tcMar>
              <w:top w:w="38" w:type="dxa"/>
              <w:left w:w="38" w:type="dxa"/>
              <w:bottom w:w="38" w:type="dxa"/>
              <w:right w:w="38" w:type="dxa"/>
            </w:tcMar>
            <w:hideMark/>
          </w:tcPr>
          <w:p w14:paraId="5ED5E5EF"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Hi03d06</w:t>
            </w:r>
          </w:p>
        </w:tc>
        <w:tc>
          <w:tcPr>
            <w:tcW w:w="1926" w:type="dxa"/>
            <w:shd w:val="clear" w:color="auto" w:fill="auto"/>
            <w:tcMar>
              <w:top w:w="38" w:type="dxa"/>
              <w:left w:w="38" w:type="dxa"/>
              <w:bottom w:w="38" w:type="dxa"/>
              <w:right w:w="38" w:type="dxa"/>
            </w:tcMar>
            <w:vAlign w:val="center"/>
            <w:hideMark/>
          </w:tcPr>
          <w:p w14:paraId="4EE2DBE3" w14:textId="77777777" w:rsidR="000660A0" w:rsidRPr="00187BAF" w:rsidRDefault="00B24B9E" w:rsidP="00A613C9">
            <w:pPr>
              <w:spacing w:after="0" w:line="240" w:lineRule="auto"/>
              <w:jc w:val="center"/>
              <w:textAlignment w:val="baseline"/>
              <w:rPr>
                <w:szCs w:val="24"/>
                <w:lang w:val="en-GB"/>
              </w:rPr>
            </w:pPr>
            <w:r>
              <w:rPr>
                <w:szCs w:val="24"/>
                <w:lang w:val="en-GB"/>
              </w:rPr>
              <w:t>123</w:t>
            </w:r>
            <w:r>
              <w:rPr>
                <w:szCs w:val="24"/>
              </w:rPr>
              <w:t>,</w:t>
            </w:r>
            <w:r>
              <w:rPr>
                <w:szCs w:val="24"/>
                <w:lang w:val="en-GB"/>
              </w:rPr>
              <w:t xml:space="preserve"> 129</w:t>
            </w:r>
            <w:r>
              <w:rPr>
                <w:szCs w:val="24"/>
              </w:rPr>
              <w:t>,</w:t>
            </w:r>
            <w:r w:rsidR="000660A0" w:rsidRPr="00187BAF">
              <w:rPr>
                <w:szCs w:val="24"/>
                <w:lang w:val="en-GB"/>
              </w:rPr>
              <w:t xml:space="preserve"> 157</w:t>
            </w:r>
          </w:p>
        </w:tc>
        <w:tc>
          <w:tcPr>
            <w:tcW w:w="1442" w:type="dxa"/>
            <w:shd w:val="clear" w:color="auto" w:fill="auto"/>
            <w:tcMar>
              <w:top w:w="38" w:type="dxa"/>
              <w:left w:w="38" w:type="dxa"/>
              <w:bottom w:w="38" w:type="dxa"/>
              <w:right w:w="38" w:type="dxa"/>
            </w:tcMar>
            <w:vAlign w:val="center"/>
            <w:hideMark/>
          </w:tcPr>
          <w:p w14:paraId="701A7A0A" w14:textId="77777777" w:rsidR="000660A0" w:rsidRPr="00187BAF" w:rsidRDefault="000660A0" w:rsidP="00A613C9">
            <w:pPr>
              <w:spacing w:after="0" w:line="240" w:lineRule="auto"/>
              <w:jc w:val="center"/>
              <w:textAlignment w:val="baseline"/>
              <w:rPr>
                <w:szCs w:val="24"/>
                <w:lang w:val="en-GB"/>
              </w:rPr>
            </w:pPr>
            <w:r w:rsidRPr="00187BAF">
              <w:rPr>
                <w:szCs w:val="24"/>
                <w:lang w:val="en-GB"/>
              </w:rPr>
              <w:t>3</w:t>
            </w:r>
          </w:p>
        </w:tc>
        <w:tc>
          <w:tcPr>
            <w:tcW w:w="2019" w:type="dxa"/>
            <w:shd w:val="clear" w:color="auto" w:fill="auto"/>
            <w:tcMar>
              <w:top w:w="38" w:type="dxa"/>
              <w:left w:w="38" w:type="dxa"/>
              <w:bottom w:w="38" w:type="dxa"/>
              <w:right w:w="38" w:type="dxa"/>
            </w:tcMar>
            <w:vAlign w:val="center"/>
            <w:hideMark/>
          </w:tcPr>
          <w:p w14:paraId="42C8C506"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2.67</w:t>
            </w:r>
          </w:p>
        </w:tc>
        <w:tc>
          <w:tcPr>
            <w:tcW w:w="2697" w:type="dxa"/>
            <w:shd w:val="clear" w:color="auto" w:fill="auto"/>
            <w:tcMar>
              <w:top w:w="38" w:type="dxa"/>
              <w:left w:w="38" w:type="dxa"/>
              <w:bottom w:w="38" w:type="dxa"/>
              <w:right w:w="38" w:type="dxa"/>
            </w:tcMar>
            <w:vAlign w:val="center"/>
            <w:hideMark/>
          </w:tcPr>
          <w:p w14:paraId="2B3B4688"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0.63</w:t>
            </w:r>
          </w:p>
        </w:tc>
      </w:tr>
      <w:tr w:rsidR="00187BAF" w:rsidRPr="00187BAF" w14:paraId="76BBCC94" w14:textId="77777777" w:rsidTr="00A613C9">
        <w:trPr>
          <w:trHeight w:val="93"/>
          <w:jc w:val="center"/>
        </w:trPr>
        <w:tc>
          <w:tcPr>
            <w:tcW w:w="1510" w:type="dxa"/>
            <w:shd w:val="clear" w:color="auto" w:fill="auto"/>
            <w:tcMar>
              <w:top w:w="38" w:type="dxa"/>
              <w:left w:w="38" w:type="dxa"/>
              <w:bottom w:w="38" w:type="dxa"/>
              <w:right w:w="38" w:type="dxa"/>
            </w:tcMar>
            <w:hideMark/>
          </w:tcPr>
          <w:p w14:paraId="4F70F21B" w14:textId="77777777" w:rsidR="000660A0" w:rsidRPr="00187BAF" w:rsidRDefault="000660A0" w:rsidP="00F36E60">
            <w:pPr>
              <w:spacing w:after="0" w:line="240" w:lineRule="auto"/>
              <w:jc w:val="both"/>
              <w:textAlignment w:val="baseline"/>
              <w:rPr>
                <w:kern w:val="24"/>
                <w:szCs w:val="24"/>
                <w:lang w:val="en-GB"/>
              </w:rPr>
            </w:pPr>
            <w:r w:rsidRPr="00187BAF">
              <w:rPr>
                <w:szCs w:val="24"/>
                <w:lang w:val="en-GB"/>
              </w:rPr>
              <w:t>Hi03g06</w:t>
            </w:r>
          </w:p>
        </w:tc>
        <w:tc>
          <w:tcPr>
            <w:tcW w:w="1926" w:type="dxa"/>
            <w:shd w:val="clear" w:color="auto" w:fill="auto"/>
            <w:tcMar>
              <w:top w:w="38" w:type="dxa"/>
              <w:left w:w="38" w:type="dxa"/>
              <w:bottom w:w="38" w:type="dxa"/>
              <w:right w:w="38" w:type="dxa"/>
            </w:tcMar>
            <w:vAlign w:val="center"/>
            <w:hideMark/>
          </w:tcPr>
          <w:p w14:paraId="3B04DC50" w14:textId="77777777" w:rsidR="000660A0" w:rsidRPr="00187BAF" w:rsidRDefault="00B24B9E" w:rsidP="00A613C9">
            <w:pPr>
              <w:spacing w:after="0" w:line="240" w:lineRule="auto"/>
              <w:jc w:val="center"/>
              <w:textAlignment w:val="baseline"/>
              <w:rPr>
                <w:kern w:val="24"/>
                <w:szCs w:val="24"/>
                <w:lang w:val="en-GB"/>
              </w:rPr>
            </w:pPr>
            <w:r>
              <w:rPr>
                <w:kern w:val="24"/>
                <w:szCs w:val="24"/>
                <w:lang w:val="en-GB"/>
              </w:rPr>
              <w:t>175</w:t>
            </w:r>
            <w:r>
              <w:rPr>
                <w:kern w:val="24"/>
                <w:szCs w:val="24"/>
              </w:rPr>
              <w:t>,</w:t>
            </w:r>
            <w:r>
              <w:rPr>
                <w:kern w:val="24"/>
                <w:szCs w:val="24"/>
                <w:lang w:val="en-GB"/>
              </w:rPr>
              <w:t xml:space="preserve"> 187</w:t>
            </w:r>
            <w:r>
              <w:rPr>
                <w:kern w:val="24"/>
                <w:szCs w:val="24"/>
              </w:rPr>
              <w:t>,</w:t>
            </w:r>
            <w:r>
              <w:rPr>
                <w:kern w:val="24"/>
                <w:szCs w:val="24"/>
                <w:lang w:val="en-GB"/>
              </w:rPr>
              <w:t xml:space="preserve"> 189</w:t>
            </w:r>
            <w:r>
              <w:rPr>
                <w:kern w:val="24"/>
                <w:szCs w:val="24"/>
              </w:rPr>
              <w:t>,</w:t>
            </w:r>
            <w:r w:rsidR="000660A0" w:rsidRPr="00187BAF">
              <w:rPr>
                <w:kern w:val="24"/>
                <w:szCs w:val="24"/>
                <w:lang w:val="en-GB"/>
              </w:rPr>
              <w:t xml:space="preserve"> 201</w:t>
            </w:r>
          </w:p>
        </w:tc>
        <w:tc>
          <w:tcPr>
            <w:tcW w:w="1442" w:type="dxa"/>
            <w:shd w:val="clear" w:color="auto" w:fill="auto"/>
            <w:tcMar>
              <w:top w:w="38" w:type="dxa"/>
              <w:left w:w="38" w:type="dxa"/>
              <w:bottom w:w="38" w:type="dxa"/>
              <w:right w:w="38" w:type="dxa"/>
            </w:tcMar>
            <w:vAlign w:val="center"/>
            <w:hideMark/>
          </w:tcPr>
          <w:p w14:paraId="4484AF1F" w14:textId="77777777" w:rsidR="000660A0" w:rsidRPr="00187BAF" w:rsidRDefault="000660A0" w:rsidP="00A613C9">
            <w:pPr>
              <w:spacing w:after="0" w:line="240" w:lineRule="auto"/>
              <w:jc w:val="center"/>
              <w:textAlignment w:val="baseline"/>
              <w:rPr>
                <w:kern w:val="24"/>
                <w:szCs w:val="24"/>
                <w:lang w:val="en-GB"/>
              </w:rPr>
            </w:pPr>
            <w:r w:rsidRPr="00187BAF">
              <w:rPr>
                <w:kern w:val="24"/>
                <w:szCs w:val="24"/>
                <w:lang w:val="en-GB"/>
              </w:rPr>
              <w:t>4</w:t>
            </w:r>
          </w:p>
        </w:tc>
        <w:tc>
          <w:tcPr>
            <w:tcW w:w="2019" w:type="dxa"/>
            <w:shd w:val="clear" w:color="auto" w:fill="auto"/>
            <w:tcMar>
              <w:top w:w="38" w:type="dxa"/>
              <w:left w:w="38" w:type="dxa"/>
              <w:bottom w:w="38" w:type="dxa"/>
              <w:right w:w="38" w:type="dxa"/>
            </w:tcMar>
            <w:vAlign w:val="center"/>
            <w:hideMark/>
          </w:tcPr>
          <w:p w14:paraId="313F0BBC" w14:textId="77777777" w:rsidR="000660A0" w:rsidRPr="00187BAF" w:rsidRDefault="000660A0" w:rsidP="00A613C9">
            <w:pPr>
              <w:spacing w:after="0" w:line="240" w:lineRule="auto"/>
              <w:jc w:val="center"/>
              <w:textAlignment w:val="baseline"/>
              <w:rPr>
                <w:kern w:val="24"/>
                <w:szCs w:val="24"/>
                <w:lang w:val="en-GB"/>
              </w:rPr>
            </w:pPr>
            <w:r w:rsidRPr="00187BAF">
              <w:rPr>
                <w:kern w:val="24"/>
                <w:szCs w:val="24"/>
                <w:lang w:val="en-GB"/>
              </w:rPr>
              <w:t>1.60</w:t>
            </w:r>
          </w:p>
        </w:tc>
        <w:tc>
          <w:tcPr>
            <w:tcW w:w="2697" w:type="dxa"/>
            <w:shd w:val="clear" w:color="auto" w:fill="auto"/>
            <w:tcMar>
              <w:top w:w="38" w:type="dxa"/>
              <w:left w:w="38" w:type="dxa"/>
              <w:bottom w:w="38" w:type="dxa"/>
              <w:right w:w="38" w:type="dxa"/>
            </w:tcMar>
            <w:vAlign w:val="center"/>
            <w:hideMark/>
          </w:tcPr>
          <w:p w14:paraId="5AB1EC1C" w14:textId="77777777" w:rsidR="000660A0" w:rsidRPr="00187BAF" w:rsidRDefault="000660A0" w:rsidP="00A613C9">
            <w:pPr>
              <w:spacing w:after="0" w:line="240" w:lineRule="auto"/>
              <w:jc w:val="center"/>
              <w:textAlignment w:val="baseline"/>
              <w:rPr>
                <w:kern w:val="24"/>
                <w:szCs w:val="24"/>
                <w:lang w:val="en-GB"/>
              </w:rPr>
            </w:pPr>
            <w:r w:rsidRPr="00187BAF">
              <w:rPr>
                <w:kern w:val="24"/>
                <w:szCs w:val="24"/>
                <w:lang w:val="en-GB"/>
              </w:rPr>
              <w:t>0.38</w:t>
            </w:r>
          </w:p>
        </w:tc>
      </w:tr>
      <w:tr w:rsidR="00187BAF" w:rsidRPr="00187BAF" w14:paraId="7ECDA153" w14:textId="77777777" w:rsidTr="00A613C9">
        <w:trPr>
          <w:trHeight w:val="212"/>
          <w:jc w:val="center"/>
        </w:trPr>
        <w:tc>
          <w:tcPr>
            <w:tcW w:w="1510" w:type="dxa"/>
            <w:shd w:val="clear" w:color="auto" w:fill="auto"/>
            <w:tcMar>
              <w:top w:w="38" w:type="dxa"/>
              <w:left w:w="38" w:type="dxa"/>
              <w:bottom w:w="38" w:type="dxa"/>
              <w:right w:w="38" w:type="dxa"/>
            </w:tcMar>
            <w:hideMark/>
          </w:tcPr>
          <w:p w14:paraId="1DA444E0"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Hi07h02</w:t>
            </w:r>
          </w:p>
        </w:tc>
        <w:tc>
          <w:tcPr>
            <w:tcW w:w="1926" w:type="dxa"/>
            <w:shd w:val="clear" w:color="auto" w:fill="auto"/>
            <w:tcMar>
              <w:top w:w="38" w:type="dxa"/>
              <w:left w:w="38" w:type="dxa"/>
              <w:bottom w:w="38" w:type="dxa"/>
              <w:right w:w="38" w:type="dxa"/>
            </w:tcMar>
            <w:vAlign w:val="center"/>
            <w:hideMark/>
          </w:tcPr>
          <w:p w14:paraId="41F309A3" w14:textId="3E34E832" w:rsidR="000660A0" w:rsidRPr="00187BAF" w:rsidRDefault="00B24B9E" w:rsidP="00A613C9">
            <w:pPr>
              <w:spacing w:after="0" w:line="240" w:lineRule="auto"/>
              <w:jc w:val="center"/>
              <w:textAlignment w:val="baseline"/>
              <w:rPr>
                <w:szCs w:val="24"/>
                <w:lang w:val="en-GB"/>
              </w:rPr>
            </w:pPr>
            <w:r>
              <w:rPr>
                <w:szCs w:val="24"/>
                <w:lang w:val="en-GB"/>
              </w:rPr>
              <w:t>225</w:t>
            </w:r>
            <w:r>
              <w:rPr>
                <w:szCs w:val="24"/>
              </w:rPr>
              <w:t>,</w:t>
            </w:r>
            <w:r>
              <w:rPr>
                <w:szCs w:val="24"/>
                <w:lang w:val="en-GB"/>
              </w:rPr>
              <w:t xml:space="preserve"> 243</w:t>
            </w:r>
            <w:r>
              <w:rPr>
                <w:szCs w:val="24"/>
              </w:rPr>
              <w:t>,</w:t>
            </w:r>
            <w:r w:rsidR="000660A0" w:rsidRPr="00187BAF">
              <w:rPr>
                <w:szCs w:val="24"/>
                <w:lang w:val="en-GB"/>
              </w:rPr>
              <w:t xml:space="preserve"> 247</w:t>
            </w:r>
          </w:p>
        </w:tc>
        <w:tc>
          <w:tcPr>
            <w:tcW w:w="1442" w:type="dxa"/>
            <w:shd w:val="clear" w:color="auto" w:fill="auto"/>
            <w:tcMar>
              <w:top w:w="38" w:type="dxa"/>
              <w:left w:w="38" w:type="dxa"/>
              <w:bottom w:w="38" w:type="dxa"/>
              <w:right w:w="38" w:type="dxa"/>
            </w:tcMar>
            <w:vAlign w:val="center"/>
            <w:hideMark/>
          </w:tcPr>
          <w:p w14:paraId="23C577E6" w14:textId="77777777" w:rsidR="000660A0" w:rsidRPr="00187BAF" w:rsidRDefault="000660A0" w:rsidP="00A613C9">
            <w:pPr>
              <w:spacing w:after="0" w:line="240" w:lineRule="auto"/>
              <w:jc w:val="center"/>
              <w:textAlignment w:val="baseline"/>
              <w:rPr>
                <w:szCs w:val="24"/>
                <w:lang w:val="en-GB"/>
              </w:rPr>
            </w:pPr>
            <w:r w:rsidRPr="00187BAF">
              <w:rPr>
                <w:szCs w:val="24"/>
                <w:lang w:val="en-GB"/>
              </w:rPr>
              <w:t>3</w:t>
            </w:r>
          </w:p>
        </w:tc>
        <w:tc>
          <w:tcPr>
            <w:tcW w:w="2019" w:type="dxa"/>
            <w:shd w:val="clear" w:color="auto" w:fill="auto"/>
            <w:tcMar>
              <w:top w:w="38" w:type="dxa"/>
              <w:left w:w="38" w:type="dxa"/>
              <w:bottom w:w="38" w:type="dxa"/>
              <w:right w:w="38" w:type="dxa"/>
            </w:tcMar>
            <w:vAlign w:val="center"/>
            <w:hideMark/>
          </w:tcPr>
          <w:p w14:paraId="6995898B"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1.33</w:t>
            </w:r>
          </w:p>
        </w:tc>
        <w:tc>
          <w:tcPr>
            <w:tcW w:w="2697" w:type="dxa"/>
            <w:shd w:val="clear" w:color="auto" w:fill="auto"/>
            <w:tcMar>
              <w:top w:w="38" w:type="dxa"/>
              <w:left w:w="38" w:type="dxa"/>
              <w:bottom w:w="38" w:type="dxa"/>
              <w:right w:w="38" w:type="dxa"/>
            </w:tcMar>
            <w:vAlign w:val="center"/>
            <w:hideMark/>
          </w:tcPr>
          <w:p w14:paraId="28CA9548"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0.25</w:t>
            </w:r>
          </w:p>
        </w:tc>
      </w:tr>
      <w:tr w:rsidR="00187BAF" w:rsidRPr="00187BAF" w14:paraId="7D21DA5D" w14:textId="77777777" w:rsidTr="00A613C9">
        <w:trPr>
          <w:trHeight w:val="32"/>
          <w:jc w:val="center"/>
        </w:trPr>
        <w:tc>
          <w:tcPr>
            <w:tcW w:w="1510" w:type="dxa"/>
            <w:shd w:val="clear" w:color="auto" w:fill="auto"/>
            <w:tcMar>
              <w:top w:w="38" w:type="dxa"/>
              <w:left w:w="38" w:type="dxa"/>
              <w:bottom w:w="38" w:type="dxa"/>
              <w:right w:w="38" w:type="dxa"/>
            </w:tcMar>
            <w:hideMark/>
          </w:tcPr>
          <w:p w14:paraId="31B2F9DE" w14:textId="77777777" w:rsidR="000660A0" w:rsidRPr="00187BAF" w:rsidRDefault="000660A0" w:rsidP="00F36E60">
            <w:pPr>
              <w:spacing w:after="0" w:line="240" w:lineRule="auto"/>
              <w:jc w:val="both"/>
              <w:textAlignment w:val="baseline"/>
              <w:rPr>
                <w:szCs w:val="24"/>
                <w:lang w:val="en-GB"/>
              </w:rPr>
            </w:pPr>
            <w:r w:rsidRPr="00187BAF">
              <w:rPr>
                <w:szCs w:val="24"/>
                <w:lang w:val="en-GB"/>
              </w:rPr>
              <w:t>Hi07d11</w:t>
            </w:r>
          </w:p>
        </w:tc>
        <w:tc>
          <w:tcPr>
            <w:tcW w:w="1926" w:type="dxa"/>
            <w:shd w:val="clear" w:color="auto" w:fill="auto"/>
            <w:tcMar>
              <w:top w:w="38" w:type="dxa"/>
              <w:left w:w="38" w:type="dxa"/>
              <w:bottom w:w="38" w:type="dxa"/>
              <w:right w:w="38" w:type="dxa"/>
            </w:tcMar>
            <w:vAlign w:val="center"/>
            <w:hideMark/>
          </w:tcPr>
          <w:p w14:paraId="3A289849"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181</w:t>
            </w:r>
          </w:p>
        </w:tc>
        <w:tc>
          <w:tcPr>
            <w:tcW w:w="1442" w:type="dxa"/>
            <w:shd w:val="clear" w:color="auto" w:fill="auto"/>
            <w:tcMar>
              <w:top w:w="38" w:type="dxa"/>
              <w:left w:w="38" w:type="dxa"/>
              <w:bottom w:w="38" w:type="dxa"/>
              <w:right w:w="38" w:type="dxa"/>
            </w:tcMar>
            <w:vAlign w:val="center"/>
            <w:hideMark/>
          </w:tcPr>
          <w:p w14:paraId="4266EBCE"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w:t>
            </w:r>
          </w:p>
        </w:tc>
        <w:tc>
          <w:tcPr>
            <w:tcW w:w="2019" w:type="dxa"/>
            <w:shd w:val="clear" w:color="auto" w:fill="auto"/>
            <w:tcMar>
              <w:top w:w="38" w:type="dxa"/>
              <w:left w:w="38" w:type="dxa"/>
              <w:bottom w:w="38" w:type="dxa"/>
              <w:right w:w="38" w:type="dxa"/>
            </w:tcMar>
            <w:vAlign w:val="center"/>
            <w:hideMark/>
          </w:tcPr>
          <w:p w14:paraId="01711C06" w14:textId="77777777" w:rsidR="000660A0" w:rsidRPr="00187BAF" w:rsidRDefault="000660A0" w:rsidP="00A613C9">
            <w:pPr>
              <w:spacing w:after="0" w:line="240" w:lineRule="auto"/>
              <w:jc w:val="center"/>
              <w:textAlignment w:val="baseline"/>
              <w:rPr>
                <w:szCs w:val="24"/>
                <w:lang w:val="en-GB"/>
              </w:rPr>
            </w:pPr>
            <w:r w:rsidRPr="00187BAF">
              <w:rPr>
                <w:szCs w:val="24"/>
                <w:lang w:val="en-GB"/>
              </w:rPr>
              <w:t>1.78</w:t>
            </w:r>
          </w:p>
        </w:tc>
        <w:tc>
          <w:tcPr>
            <w:tcW w:w="2697" w:type="dxa"/>
            <w:shd w:val="clear" w:color="auto" w:fill="auto"/>
            <w:tcMar>
              <w:top w:w="38" w:type="dxa"/>
              <w:left w:w="38" w:type="dxa"/>
              <w:bottom w:w="38" w:type="dxa"/>
              <w:right w:w="38" w:type="dxa"/>
            </w:tcMar>
            <w:vAlign w:val="center"/>
            <w:hideMark/>
          </w:tcPr>
          <w:p w14:paraId="6B4CD204"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0.44</w:t>
            </w:r>
          </w:p>
        </w:tc>
      </w:tr>
      <w:tr w:rsidR="00187BAF" w:rsidRPr="00187BAF" w14:paraId="51E3EA3D" w14:textId="77777777" w:rsidTr="00A613C9">
        <w:trPr>
          <w:trHeight w:val="155"/>
          <w:jc w:val="center"/>
        </w:trPr>
        <w:tc>
          <w:tcPr>
            <w:tcW w:w="1510" w:type="dxa"/>
            <w:shd w:val="clear" w:color="auto" w:fill="auto"/>
            <w:tcMar>
              <w:top w:w="38" w:type="dxa"/>
              <w:left w:w="38" w:type="dxa"/>
              <w:bottom w:w="38" w:type="dxa"/>
              <w:right w:w="38" w:type="dxa"/>
            </w:tcMar>
            <w:hideMark/>
          </w:tcPr>
          <w:p w14:paraId="16C3115B" w14:textId="77777777" w:rsidR="000660A0" w:rsidRPr="00B24B9E" w:rsidRDefault="00B24B9E" w:rsidP="00F36E60">
            <w:pPr>
              <w:spacing w:after="0" w:line="240" w:lineRule="auto"/>
              <w:jc w:val="both"/>
              <w:textAlignment w:val="baseline"/>
              <w:rPr>
                <w:kern w:val="24"/>
                <w:szCs w:val="24"/>
              </w:rPr>
            </w:pPr>
            <w:r>
              <w:rPr>
                <w:kern w:val="24"/>
                <w:szCs w:val="24"/>
              </w:rPr>
              <w:t>Общий</w:t>
            </w:r>
          </w:p>
        </w:tc>
        <w:tc>
          <w:tcPr>
            <w:tcW w:w="1926" w:type="dxa"/>
            <w:shd w:val="clear" w:color="auto" w:fill="auto"/>
            <w:tcMar>
              <w:top w:w="38" w:type="dxa"/>
              <w:left w:w="38" w:type="dxa"/>
              <w:bottom w:w="38" w:type="dxa"/>
              <w:right w:w="38" w:type="dxa"/>
            </w:tcMar>
            <w:vAlign w:val="center"/>
            <w:hideMark/>
          </w:tcPr>
          <w:p w14:paraId="547D955E" w14:textId="77777777" w:rsidR="000660A0" w:rsidRPr="00187BAF" w:rsidRDefault="000660A0" w:rsidP="00A613C9">
            <w:pPr>
              <w:spacing w:after="0" w:line="240" w:lineRule="auto"/>
              <w:jc w:val="center"/>
              <w:rPr>
                <w:szCs w:val="24"/>
                <w:lang w:val="en-GB"/>
              </w:rPr>
            </w:pPr>
            <w:r w:rsidRPr="00187BAF">
              <w:rPr>
                <w:szCs w:val="24"/>
                <w:lang w:val="en-GB"/>
              </w:rPr>
              <w:t>-</w:t>
            </w:r>
          </w:p>
        </w:tc>
        <w:tc>
          <w:tcPr>
            <w:tcW w:w="1442" w:type="dxa"/>
            <w:shd w:val="clear" w:color="auto" w:fill="auto"/>
            <w:tcMar>
              <w:top w:w="38" w:type="dxa"/>
              <w:left w:w="38" w:type="dxa"/>
              <w:bottom w:w="38" w:type="dxa"/>
              <w:right w:w="38" w:type="dxa"/>
            </w:tcMar>
            <w:vAlign w:val="center"/>
            <w:hideMark/>
          </w:tcPr>
          <w:p w14:paraId="70D811A9"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26</w:t>
            </w:r>
          </w:p>
        </w:tc>
        <w:tc>
          <w:tcPr>
            <w:tcW w:w="2019" w:type="dxa"/>
            <w:shd w:val="clear" w:color="auto" w:fill="auto"/>
            <w:tcMar>
              <w:top w:w="38" w:type="dxa"/>
              <w:left w:w="38" w:type="dxa"/>
              <w:bottom w:w="38" w:type="dxa"/>
              <w:right w:w="38" w:type="dxa"/>
            </w:tcMar>
            <w:vAlign w:val="center"/>
            <w:hideMark/>
          </w:tcPr>
          <w:p w14:paraId="2C2A6A6B" w14:textId="77777777" w:rsidR="000660A0" w:rsidRPr="00187BAF" w:rsidRDefault="000660A0" w:rsidP="00A613C9">
            <w:pPr>
              <w:spacing w:after="0" w:line="240" w:lineRule="auto"/>
              <w:jc w:val="center"/>
              <w:rPr>
                <w:szCs w:val="24"/>
                <w:lang w:val="en-GB"/>
              </w:rPr>
            </w:pPr>
          </w:p>
        </w:tc>
        <w:tc>
          <w:tcPr>
            <w:tcW w:w="2697" w:type="dxa"/>
            <w:shd w:val="clear" w:color="auto" w:fill="auto"/>
            <w:tcMar>
              <w:top w:w="38" w:type="dxa"/>
              <w:left w:w="38" w:type="dxa"/>
              <w:bottom w:w="38" w:type="dxa"/>
              <w:right w:w="38" w:type="dxa"/>
            </w:tcMar>
            <w:vAlign w:val="center"/>
            <w:hideMark/>
          </w:tcPr>
          <w:p w14:paraId="7241659B" w14:textId="77777777" w:rsidR="000660A0" w:rsidRPr="00187BAF" w:rsidRDefault="000660A0" w:rsidP="00A613C9">
            <w:pPr>
              <w:spacing w:after="0" w:line="240" w:lineRule="auto"/>
              <w:jc w:val="center"/>
              <w:rPr>
                <w:szCs w:val="24"/>
                <w:lang w:val="en-GB"/>
              </w:rPr>
            </w:pPr>
          </w:p>
        </w:tc>
      </w:tr>
      <w:tr w:rsidR="00187BAF" w:rsidRPr="00187BAF" w14:paraId="7DEA3B39" w14:textId="77777777" w:rsidTr="00A613C9">
        <w:trPr>
          <w:trHeight w:val="23"/>
          <w:jc w:val="center"/>
        </w:trPr>
        <w:tc>
          <w:tcPr>
            <w:tcW w:w="1510" w:type="dxa"/>
            <w:shd w:val="clear" w:color="auto" w:fill="auto"/>
            <w:tcMar>
              <w:top w:w="38" w:type="dxa"/>
              <w:left w:w="38" w:type="dxa"/>
              <w:bottom w:w="38" w:type="dxa"/>
              <w:right w:w="38" w:type="dxa"/>
            </w:tcMar>
            <w:hideMark/>
          </w:tcPr>
          <w:p w14:paraId="2F9DF49D" w14:textId="77777777" w:rsidR="000660A0" w:rsidRPr="00187BAF" w:rsidRDefault="00B24B9E" w:rsidP="00F36E60">
            <w:pPr>
              <w:spacing w:after="0" w:line="240" w:lineRule="auto"/>
              <w:jc w:val="both"/>
              <w:textAlignment w:val="baseline"/>
              <w:rPr>
                <w:szCs w:val="24"/>
                <w:lang w:val="en-GB"/>
              </w:rPr>
            </w:pPr>
            <w:r>
              <w:rPr>
                <w:kern w:val="24"/>
                <w:szCs w:val="24"/>
              </w:rPr>
              <w:t>В среднем на локус</w:t>
            </w:r>
          </w:p>
        </w:tc>
        <w:tc>
          <w:tcPr>
            <w:tcW w:w="1926" w:type="dxa"/>
            <w:shd w:val="clear" w:color="auto" w:fill="auto"/>
            <w:tcMar>
              <w:top w:w="38" w:type="dxa"/>
              <w:left w:w="38" w:type="dxa"/>
              <w:bottom w:w="38" w:type="dxa"/>
              <w:right w:w="38" w:type="dxa"/>
            </w:tcMar>
            <w:vAlign w:val="center"/>
            <w:hideMark/>
          </w:tcPr>
          <w:p w14:paraId="59BDE554" w14:textId="77777777" w:rsidR="000660A0" w:rsidRPr="00187BAF" w:rsidRDefault="000660A0" w:rsidP="00A613C9">
            <w:pPr>
              <w:spacing w:after="0" w:line="240" w:lineRule="auto"/>
              <w:jc w:val="center"/>
              <w:rPr>
                <w:szCs w:val="24"/>
                <w:lang w:val="en-GB"/>
              </w:rPr>
            </w:pPr>
            <w:r w:rsidRPr="00187BAF">
              <w:rPr>
                <w:szCs w:val="24"/>
                <w:lang w:val="en-GB"/>
              </w:rPr>
              <w:t>-</w:t>
            </w:r>
          </w:p>
        </w:tc>
        <w:tc>
          <w:tcPr>
            <w:tcW w:w="1442" w:type="dxa"/>
            <w:shd w:val="clear" w:color="auto" w:fill="auto"/>
            <w:tcMar>
              <w:top w:w="38" w:type="dxa"/>
              <w:left w:w="38" w:type="dxa"/>
              <w:bottom w:w="38" w:type="dxa"/>
              <w:right w:w="38" w:type="dxa"/>
            </w:tcMar>
            <w:vAlign w:val="center"/>
            <w:hideMark/>
          </w:tcPr>
          <w:p w14:paraId="6513AD7E"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2.89</w:t>
            </w:r>
          </w:p>
        </w:tc>
        <w:tc>
          <w:tcPr>
            <w:tcW w:w="2019" w:type="dxa"/>
            <w:shd w:val="clear" w:color="auto" w:fill="auto"/>
            <w:tcMar>
              <w:top w:w="38" w:type="dxa"/>
              <w:left w:w="38" w:type="dxa"/>
              <w:bottom w:w="38" w:type="dxa"/>
              <w:right w:w="38" w:type="dxa"/>
            </w:tcMar>
            <w:vAlign w:val="center"/>
            <w:hideMark/>
          </w:tcPr>
          <w:p w14:paraId="3EF39CC8" w14:textId="77777777" w:rsidR="000660A0" w:rsidRPr="00187BAF" w:rsidRDefault="000660A0" w:rsidP="00A613C9">
            <w:pPr>
              <w:spacing w:after="0" w:line="240" w:lineRule="auto"/>
              <w:jc w:val="center"/>
              <w:textAlignment w:val="baseline"/>
              <w:rPr>
                <w:szCs w:val="24"/>
                <w:lang w:val="en-GB"/>
              </w:rPr>
            </w:pPr>
            <w:r w:rsidRPr="00187BAF">
              <w:rPr>
                <w:szCs w:val="24"/>
                <w:lang w:val="en-GB"/>
              </w:rPr>
              <w:t>2.81</w:t>
            </w:r>
          </w:p>
        </w:tc>
        <w:tc>
          <w:tcPr>
            <w:tcW w:w="2697" w:type="dxa"/>
            <w:shd w:val="clear" w:color="auto" w:fill="auto"/>
            <w:tcMar>
              <w:top w:w="38" w:type="dxa"/>
              <w:left w:w="38" w:type="dxa"/>
              <w:bottom w:w="38" w:type="dxa"/>
              <w:right w:w="38" w:type="dxa"/>
            </w:tcMar>
            <w:vAlign w:val="center"/>
            <w:hideMark/>
          </w:tcPr>
          <w:p w14:paraId="22D26E9D" w14:textId="77777777" w:rsidR="000660A0" w:rsidRPr="00187BAF" w:rsidRDefault="000660A0" w:rsidP="00A613C9">
            <w:pPr>
              <w:spacing w:after="0" w:line="240" w:lineRule="auto"/>
              <w:jc w:val="center"/>
              <w:textAlignment w:val="baseline"/>
              <w:rPr>
                <w:szCs w:val="24"/>
                <w:lang w:val="en-GB"/>
              </w:rPr>
            </w:pPr>
            <w:r w:rsidRPr="00187BAF">
              <w:rPr>
                <w:szCs w:val="24"/>
                <w:lang w:val="en-GB"/>
              </w:rPr>
              <w:t>0.50</w:t>
            </w:r>
          </w:p>
        </w:tc>
      </w:tr>
    </w:tbl>
    <w:p w14:paraId="7D7AC511" w14:textId="77777777" w:rsidR="00A613C9" w:rsidRDefault="00A613C9" w:rsidP="00F36E60">
      <w:pPr>
        <w:spacing w:after="0" w:line="240" w:lineRule="auto"/>
        <w:ind w:firstLine="709"/>
        <w:jc w:val="both"/>
        <w:rPr>
          <w:sz w:val="28"/>
          <w:szCs w:val="28"/>
        </w:rPr>
      </w:pPr>
    </w:p>
    <w:p w14:paraId="3841DBB0" w14:textId="77777777" w:rsidR="00A613C9" w:rsidRPr="00187BAF" w:rsidRDefault="00A613C9" w:rsidP="00A613C9">
      <w:pPr>
        <w:spacing w:after="0" w:line="240" w:lineRule="auto"/>
        <w:jc w:val="center"/>
        <w:rPr>
          <w:sz w:val="28"/>
          <w:szCs w:val="28"/>
          <w:lang w:val="en-GB"/>
        </w:rPr>
      </w:pPr>
      <w:r w:rsidRPr="00187BAF">
        <w:rPr>
          <w:i/>
          <w:noProof/>
          <w:sz w:val="28"/>
          <w:szCs w:val="28"/>
          <w:shd w:val="clear" w:color="auto" w:fill="FFFFFF"/>
        </w:rPr>
        <w:drawing>
          <wp:inline distT="0" distB="0" distL="0" distR="0" wp14:anchorId="7A3E8C38" wp14:editId="4C964857">
            <wp:extent cx="6024883" cy="26531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55756" cy="2666741"/>
                    </a:xfrm>
                    <a:prstGeom prst="rect">
                      <a:avLst/>
                    </a:prstGeom>
                    <a:noFill/>
                    <a:ln>
                      <a:noFill/>
                    </a:ln>
                  </pic:spPr>
                </pic:pic>
              </a:graphicData>
            </a:graphic>
          </wp:inline>
        </w:drawing>
      </w:r>
    </w:p>
    <w:p w14:paraId="4CC71C64" w14:textId="77777777" w:rsidR="00A613C9" w:rsidRPr="00A613C9" w:rsidRDefault="00A613C9" w:rsidP="00A613C9">
      <w:pPr>
        <w:spacing w:after="0" w:line="240" w:lineRule="auto"/>
        <w:jc w:val="center"/>
        <w:rPr>
          <w:sz w:val="16"/>
          <w:szCs w:val="16"/>
          <w:shd w:val="clear" w:color="auto" w:fill="FFFFFF"/>
        </w:rPr>
      </w:pPr>
    </w:p>
    <w:p w14:paraId="6CC87035" w14:textId="59B696E1" w:rsidR="00A613C9" w:rsidRPr="00A613C9" w:rsidRDefault="00A613C9" w:rsidP="00A613C9">
      <w:pPr>
        <w:spacing w:after="0" w:line="240" w:lineRule="auto"/>
        <w:jc w:val="center"/>
        <w:rPr>
          <w:sz w:val="28"/>
          <w:szCs w:val="28"/>
          <w:shd w:val="clear" w:color="auto" w:fill="FFFFFF"/>
        </w:rPr>
      </w:pPr>
      <w:r w:rsidRPr="00A613C9">
        <w:rPr>
          <w:sz w:val="28"/>
          <w:szCs w:val="28"/>
          <w:shd w:val="clear" w:color="auto" w:fill="FFFFFF"/>
        </w:rPr>
        <w:t>Рис</w:t>
      </w:r>
      <w:r>
        <w:rPr>
          <w:sz w:val="28"/>
          <w:szCs w:val="28"/>
          <w:shd w:val="clear" w:color="auto" w:fill="FFFFFF"/>
        </w:rPr>
        <w:t>унок</w:t>
      </w:r>
      <w:r w:rsidRPr="00A613C9">
        <w:rPr>
          <w:sz w:val="28"/>
          <w:szCs w:val="28"/>
          <w:shd w:val="clear" w:color="auto" w:fill="FFFFFF"/>
        </w:rPr>
        <w:t xml:space="preserve"> 8 </w:t>
      </w:r>
      <w:r>
        <w:rPr>
          <w:sz w:val="28"/>
          <w:szCs w:val="28"/>
          <w:shd w:val="clear" w:color="auto" w:fill="FFFFFF"/>
        </w:rPr>
        <w:t>–</w:t>
      </w:r>
      <w:r w:rsidRPr="00A613C9">
        <w:rPr>
          <w:sz w:val="28"/>
          <w:szCs w:val="28"/>
          <w:shd w:val="clear" w:color="auto" w:fill="FFFFFF"/>
        </w:rPr>
        <w:t xml:space="preserve"> Результаты анализа повторяющихся фрагментов одной последовательности для материнских растений трех популяций (P1, P2, P3)</w:t>
      </w:r>
    </w:p>
    <w:p w14:paraId="7E7C3AAF" w14:textId="77777777" w:rsidR="00A613C9" w:rsidRDefault="00A613C9" w:rsidP="00A613C9">
      <w:pPr>
        <w:spacing w:after="0" w:line="240" w:lineRule="auto"/>
        <w:ind w:firstLine="709"/>
        <w:jc w:val="center"/>
        <w:rPr>
          <w:szCs w:val="24"/>
          <w:shd w:val="clear" w:color="auto" w:fill="FFFFFF"/>
        </w:rPr>
      </w:pPr>
    </w:p>
    <w:p w14:paraId="5195C8A0" w14:textId="3B84F13F" w:rsidR="00A613C9" w:rsidRPr="00187BAF" w:rsidRDefault="00A613C9" w:rsidP="00A613C9">
      <w:pPr>
        <w:spacing w:after="0" w:line="240" w:lineRule="auto"/>
        <w:ind w:firstLine="709"/>
        <w:jc w:val="both"/>
        <w:rPr>
          <w:szCs w:val="24"/>
        </w:rPr>
      </w:pPr>
      <w:r>
        <w:rPr>
          <w:szCs w:val="24"/>
          <w:shd w:val="clear" w:color="auto" w:fill="FFFFFF"/>
        </w:rPr>
        <w:t xml:space="preserve">Примечание – </w:t>
      </w:r>
      <w:r w:rsidRPr="00187BAF">
        <w:rPr>
          <w:szCs w:val="24"/>
          <w:shd w:val="clear" w:color="auto" w:fill="FFFFFF"/>
        </w:rPr>
        <w:t xml:space="preserve">Результаты показывают разные размеры аллелей </w:t>
      </w:r>
      <w:r>
        <w:rPr>
          <w:szCs w:val="24"/>
          <w:shd w:val="clear" w:color="auto" w:fill="FFFFFF"/>
        </w:rPr>
        <w:t>для праймеров Hi02c07 и Hi07d11</w:t>
      </w:r>
    </w:p>
    <w:p w14:paraId="0EF18BFB" w14:textId="77777777" w:rsidR="00A613C9" w:rsidRDefault="00A613C9" w:rsidP="00F36E60">
      <w:pPr>
        <w:spacing w:after="0" w:line="240" w:lineRule="auto"/>
        <w:ind w:firstLine="709"/>
        <w:jc w:val="both"/>
        <w:rPr>
          <w:sz w:val="28"/>
          <w:szCs w:val="28"/>
        </w:rPr>
      </w:pPr>
    </w:p>
    <w:p w14:paraId="7297812B" w14:textId="77777777" w:rsidR="000660A0" w:rsidRPr="00187BAF" w:rsidRDefault="000660A0" w:rsidP="00F36E60">
      <w:pPr>
        <w:spacing w:after="0" w:line="240" w:lineRule="auto"/>
        <w:ind w:firstLine="709"/>
        <w:jc w:val="both"/>
        <w:rPr>
          <w:sz w:val="28"/>
          <w:szCs w:val="28"/>
        </w:rPr>
      </w:pPr>
      <w:r w:rsidRPr="00187BAF">
        <w:rPr>
          <w:sz w:val="28"/>
          <w:szCs w:val="28"/>
        </w:rPr>
        <w:t>Таким образом, наш сравнительный анализ маркеров SSR генетической стабильности между материнским растением и микроклонально размноженными клонами показали, что размноженные растения были идентичны материнскому растению, что указывает на их генетическую однородность</w:t>
      </w:r>
      <w:r w:rsidR="00A4460F" w:rsidRPr="00187BAF">
        <w:rPr>
          <w:sz w:val="28"/>
          <w:szCs w:val="28"/>
        </w:rPr>
        <w:t xml:space="preserve"> (рисунок 9, 10)</w:t>
      </w:r>
      <w:r w:rsidRPr="00187BAF">
        <w:rPr>
          <w:sz w:val="28"/>
          <w:szCs w:val="28"/>
        </w:rPr>
        <w:t xml:space="preserve">. Это подтверждает, что микроклональное размножение </w:t>
      </w:r>
      <w:r w:rsidRPr="00187BAF">
        <w:rPr>
          <w:i/>
          <w:sz w:val="28"/>
          <w:szCs w:val="28"/>
        </w:rPr>
        <w:t>M. niedzwetzkyana</w:t>
      </w:r>
      <w:r w:rsidRPr="00187BAF">
        <w:rPr>
          <w:sz w:val="28"/>
          <w:szCs w:val="28"/>
        </w:rPr>
        <w:t xml:space="preserve"> с использованием пазушных почек может быть использовано для сохранения его генетического разнообразия и обеспечивает высоконадежное коммерческое использование выбранного генотипа.</w:t>
      </w:r>
    </w:p>
    <w:p w14:paraId="39433307" w14:textId="77777777" w:rsidR="000660A0" w:rsidRPr="00187BAF" w:rsidRDefault="000660A0" w:rsidP="00F36E60">
      <w:pPr>
        <w:autoSpaceDE w:val="0"/>
        <w:autoSpaceDN w:val="0"/>
        <w:adjustRightInd w:val="0"/>
        <w:spacing w:after="0" w:line="240" w:lineRule="auto"/>
        <w:ind w:firstLine="709"/>
        <w:jc w:val="both"/>
        <w:rPr>
          <w:sz w:val="28"/>
          <w:szCs w:val="28"/>
        </w:rPr>
      </w:pPr>
    </w:p>
    <w:p w14:paraId="6209564D" w14:textId="77777777" w:rsidR="000660A0" w:rsidRPr="00187BAF" w:rsidRDefault="000660A0" w:rsidP="00A613C9">
      <w:pPr>
        <w:autoSpaceDE w:val="0"/>
        <w:autoSpaceDN w:val="0"/>
        <w:adjustRightInd w:val="0"/>
        <w:spacing w:after="0" w:line="240" w:lineRule="auto"/>
        <w:jc w:val="center"/>
        <w:rPr>
          <w:rFonts w:eastAsia="AHT Times New Roman"/>
          <w:sz w:val="28"/>
          <w:szCs w:val="28"/>
          <w:lang w:val="en-GB"/>
        </w:rPr>
      </w:pPr>
      <w:r w:rsidRPr="00187BAF">
        <w:rPr>
          <w:noProof/>
          <w:sz w:val="28"/>
          <w:szCs w:val="28"/>
        </w:rPr>
        <w:drawing>
          <wp:inline distT="0" distB="0" distL="0" distR="0" wp14:anchorId="6DBCC626" wp14:editId="7E0A7EF6">
            <wp:extent cx="5710535" cy="23698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471" t="19174" r="11363" b="17741"/>
                    <a:stretch/>
                  </pic:blipFill>
                  <pic:spPr bwMode="auto">
                    <a:xfrm>
                      <a:off x="0" y="0"/>
                      <a:ext cx="5719854" cy="2373687"/>
                    </a:xfrm>
                    <a:prstGeom prst="rect">
                      <a:avLst/>
                    </a:prstGeom>
                    <a:noFill/>
                    <a:ln>
                      <a:noFill/>
                    </a:ln>
                    <a:extLst>
                      <a:ext uri="{53640926-AAD7-44D8-BBD7-CCE9431645EC}">
                        <a14:shadowObscured xmlns:a14="http://schemas.microsoft.com/office/drawing/2010/main"/>
                      </a:ext>
                    </a:extLst>
                  </pic:spPr>
                </pic:pic>
              </a:graphicData>
            </a:graphic>
          </wp:inline>
        </w:drawing>
      </w:r>
    </w:p>
    <w:p w14:paraId="5531BC2A" w14:textId="77777777" w:rsidR="00A613C9" w:rsidRDefault="00A613C9" w:rsidP="00F36E60">
      <w:pPr>
        <w:autoSpaceDE w:val="0"/>
        <w:autoSpaceDN w:val="0"/>
        <w:adjustRightInd w:val="0"/>
        <w:spacing w:after="0" w:line="240" w:lineRule="auto"/>
        <w:ind w:firstLine="709"/>
        <w:jc w:val="both"/>
        <w:rPr>
          <w:szCs w:val="24"/>
        </w:rPr>
      </w:pPr>
    </w:p>
    <w:p w14:paraId="1B40C21C" w14:textId="15171DFA" w:rsidR="000660A0" w:rsidRPr="00A613C9" w:rsidRDefault="000660A0" w:rsidP="00A613C9">
      <w:pPr>
        <w:autoSpaceDE w:val="0"/>
        <w:autoSpaceDN w:val="0"/>
        <w:adjustRightInd w:val="0"/>
        <w:spacing w:after="0" w:line="240" w:lineRule="auto"/>
        <w:jc w:val="center"/>
        <w:rPr>
          <w:sz w:val="28"/>
          <w:szCs w:val="28"/>
          <w:lang w:val="kk-KZ"/>
        </w:rPr>
      </w:pPr>
      <w:r w:rsidRPr="00A613C9">
        <w:rPr>
          <w:sz w:val="28"/>
          <w:szCs w:val="28"/>
        </w:rPr>
        <w:t>Рис</w:t>
      </w:r>
      <w:r w:rsidR="00A613C9" w:rsidRPr="00A613C9">
        <w:rPr>
          <w:sz w:val="28"/>
          <w:szCs w:val="28"/>
        </w:rPr>
        <w:t>унок</w:t>
      </w:r>
      <w:r w:rsidRPr="00A613C9">
        <w:rPr>
          <w:sz w:val="28"/>
          <w:szCs w:val="28"/>
        </w:rPr>
        <w:t xml:space="preserve"> </w:t>
      </w:r>
      <w:r w:rsidR="00A4460F" w:rsidRPr="00A613C9">
        <w:rPr>
          <w:sz w:val="28"/>
          <w:szCs w:val="28"/>
        </w:rPr>
        <w:t>9</w:t>
      </w:r>
      <w:r w:rsidRPr="00A613C9">
        <w:rPr>
          <w:sz w:val="28"/>
          <w:szCs w:val="28"/>
        </w:rPr>
        <w:t xml:space="preserve"> </w:t>
      </w:r>
      <w:r w:rsidR="00A613C9" w:rsidRPr="00A613C9">
        <w:rPr>
          <w:sz w:val="28"/>
          <w:szCs w:val="28"/>
        </w:rPr>
        <w:t xml:space="preserve">– </w:t>
      </w:r>
      <w:r w:rsidRPr="00A613C9">
        <w:rPr>
          <w:sz w:val="28"/>
          <w:szCs w:val="28"/>
          <w:lang w:val="kk-KZ"/>
        </w:rPr>
        <w:t>И</w:t>
      </w:r>
      <w:r w:rsidRPr="00A613C9">
        <w:rPr>
          <w:sz w:val="28"/>
          <w:szCs w:val="28"/>
        </w:rPr>
        <w:t xml:space="preserve">дентичные размеры аллелей для праймера </w:t>
      </w:r>
      <w:r w:rsidRPr="00A613C9">
        <w:rPr>
          <w:sz w:val="28"/>
          <w:szCs w:val="28"/>
          <w:lang w:val="en-GB"/>
        </w:rPr>
        <w:t>Hi</w:t>
      </w:r>
      <w:r w:rsidRPr="00A613C9">
        <w:rPr>
          <w:sz w:val="28"/>
          <w:szCs w:val="28"/>
        </w:rPr>
        <w:t>04</w:t>
      </w:r>
      <w:r w:rsidRPr="00A613C9">
        <w:rPr>
          <w:sz w:val="28"/>
          <w:szCs w:val="28"/>
          <w:lang w:val="en-GB"/>
        </w:rPr>
        <w:t>g</w:t>
      </w:r>
      <w:r w:rsidRPr="00A613C9">
        <w:rPr>
          <w:sz w:val="28"/>
          <w:szCs w:val="28"/>
        </w:rPr>
        <w:t>05</w:t>
      </w:r>
      <w:r w:rsidRPr="00A613C9">
        <w:rPr>
          <w:sz w:val="28"/>
          <w:szCs w:val="28"/>
          <w:lang w:val="kk-KZ"/>
        </w:rPr>
        <w:t xml:space="preserve"> у микропобегов яблони Недзвецкого</w:t>
      </w:r>
    </w:p>
    <w:p w14:paraId="1E63627F" w14:textId="77777777" w:rsidR="00E2511B" w:rsidRPr="00187BAF" w:rsidRDefault="00E2511B" w:rsidP="00F36E60">
      <w:pPr>
        <w:autoSpaceDE w:val="0"/>
        <w:autoSpaceDN w:val="0"/>
        <w:adjustRightInd w:val="0"/>
        <w:spacing w:after="0" w:line="240" w:lineRule="auto"/>
        <w:ind w:firstLine="709"/>
        <w:jc w:val="both"/>
        <w:rPr>
          <w:szCs w:val="24"/>
          <w:lang w:val="kk-KZ"/>
        </w:rPr>
      </w:pPr>
    </w:p>
    <w:p w14:paraId="65C6700F" w14:textId="77777777" w:rsidR="000660A0" w:rsidRPr="00187BAF" w:rsidRDefault="000660A0" w:rsidP="00A613C9">
      <w:pPr>
        <w:autoSpaceDE w:val="0"/>
        <w:autoSpaceDN w:val="0"/>
        <w:adjustRightInd w:val="0"/>
        <w:spacing w:after="0" w:line="240" w:lineRule="auto"/>
        <w:jc w:val="center"/>
        <w:rPr>
          <w:szCs w:val="24"/>
        </w:rPr>
      </w:pPr>
      <w:r w:rsidRPr="00187BAF">
        <w:rPr>
          <w:noProof/>
          <w:szCs w:val="24"/>
        </w:rPr>
        <w:drawing>
          <wp:inline distT="0" distB="0" distL="0" distR="0" wp14:anchorId="73B59794" wp14:editId="1884FE7B">
            <wp:extent cx="5502442" cy="2590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34" t="11111" r="3888" b="9136"/>
                    <a:stretch/>
                  </pic:blipFill>
                  <pic:spPr bwMode="auto">
                    <a:xfrm>
                      <a:off x="0" y="0"/>
                      <a:ext cx="5503875" cy="2591475"/>
                    </a:xfrm>
                    <a:prstGeom prst="rect">
                      <a:avLst/>
                    </a:prstGeom>
                    <a:noFill/>
                    <a:ln>
                      <a:noFill/>
                    </a:ln>
                    <a:extLst>
                      <a:ext uri="{53640926-AAD7-44D8-BBD7-CCE9431645EC}">
                        <a14:shadowObscured xmlns:a14="http://schemas.microsoft.com/office/drawing/2010/main"/>
                      </a:ext>
                    </a:extLst>
                  </pic:spPr>
                </pic:pic>
              </a:graphicData>
            </a:graphic>
          </wp:inline>
        </w:drawing>
      </w:r>
    </w:p>
    <w:p w14:paraId="1B4887F9" w14:textId="77777777" w:rsidR="00A613C9" w:rsidRPr="00A613C9" w:rsidRDefault="00A613C9" w:rsidP="00F36E60">
      <w:pPr>
        <w:autoSpaceDE w:val="0"/>
        <w:autoSpaceDN w:val="0"/>
        <w:adjustRightInd w:val="0"/>
        <w:spacing w:after="0" w:line="240" w:lineRule="auto"/>
        <w:ind w:firstLine="709"/>
        <w:jc w:val="both"/>
        <w:rPr>
          <w:sz w:val="16"/>
          <w:szCs w:val="16"/>
        </w:rPr>
      </w:pPr>
    </w:p>
    <w:p w14:paraId="08C5EC0F" w14:textId="601EF078" w:rsidR="000660A0" w:rsidRPr="00A613C9" w:rsidRDefault="000660A0" w:rsidP="00A613C9">
      <w:pPr>
        <w:autoSpaceDE w:val="0"/>
        <w:autoSpaceDN w:val="0"/>
        <w:adjustRightInd w:val="0"/>
        <w:spacing w:after="0" w:line="240" w:lineRule="auto"/>
        <w:jc w:val="center"/>
        <w:rPr>
          <w:sz w:val="28"/>
          <w:szCs w:val="28"/>
        </w:rPr>
      </w:pPr>
      <w:r w:rsidRPr="00A613C9">
        <w:rPr>
          <w:sz w:val="28"/>
          <w:szCs w:val="28"/>
        </w:rPr>
        <w:t>Рис</w:t>
      </w:r>
      <w:r w:rsidR="00A613C9" w:rsidRPr="00A613C9">
        <w:rPr>
          <w:sz w:val="28"/>
          <w:szCs w:val="28"/>
        </w:rPr>
        <w:t>унок</w:t>
      </w:r>
      <w:r w:rsidRPr="00A613C9">
        <w:rPr>
          <w:sz w:val="28"/>
          <w:szCs w:val="28"/>
        </w:rPr>
        <w:t xml:space="preserve"> 10 </w:t>
      </w:r>
      <w:r w:rsidR="00A613C9" w:rsidRPr="00A613C9">
        <w:rPr>
          <w:sz w:val="28"/>
          <w:szCs w:val="28"/>
        </w:rPr>
        <w:t>–</w:t>
      </w:r>
      <w:r w:rsidRPr="00A613C9">
        <w:rPr>
          <w:sz w:val="28"/>
          <w:szCs w:val="28"/>
        </w:rPr>
        <w:t xml:space="preserve"> </w:t>
      </w:r>
      <w:r w:rsidRPr="00A613C9">
        <w:rPr>
          <w:sz w:val="28"/>
          <w:szCs w:val="28"/>
          <w:lang w:val="kk-KZ"/>
        </w:rPr>
        <w:t>И</w:t>
      </w:r>
      <w:r w:rsidRPr="00A613C9">
        <w:rPr>
          <w:sz w:val="28"/>
          <w:szCs w:val="28"/>
        </w:rPr>
        <w:t xml:space="preserve">дентичные размеры аллелей для праймера </w:t>
      </w:r>
      <w:r w:rsidRPr="00A613C9">
        <w:rPr>
          <w:sz w:val="28"/>
          <w:szCs w:val="28"/>
          <w:lang w:val="en-GB"/>
        </w:rPr>
        <w:t>Hi</w:t>
      </w:r>
      <w:r w:rsidRPr="00A613C9">
        <w:rPr>
          <w:sz w:val="28"/>
          <w:szCs w:val="28"/>
        </w:rPr>
        <w:t>04</w:t>
      </w:r>
      <w:r w:rsidRPr="00A613C9">
        <w:rPr>
          <w:sz w:val="28"/>
          <w:szCs w:val="28"/>
          <w:lang w:val="en-GB"/>
        </w:rPr>
        <w:t>a</w:t>
      </w:r>
      <w:r w:rsidRPr="00A613C9">
        <w:rPr>
          <w:sz w:val="28"/>
          <w:szCs w:val="28"/>
        </w:rPr>
        <w:t>08</w:t>
      </w:r>
      <w:r w:rsidRPr="00A613C9">
        <w:rPr>
          <w:sz w:val="28"/>
          <w:szCs w:val="28"/>
          <w:lang w:val="kk-KZ"/>
        </w:rPr>
        <w:t xml:space="preserve"> у микропобегов яблони Недзвецкого</w:t>
      </w:r>
    </w:p>
    <w:p w14:paraId="2BFDB18D" w14:textId="77777777" w:rsidR="00E2511B" w:rsidRPr="00187BAF" w:rsidRDefault="00E2511B" w:rsidP="00F36E60">
      <w:pPr>
        <w:autoSpaceDE w:val="0"/>
        <w:autoSpaceDN w:val="0"/>
        <w:adjustRightInd w:val="0"/>
        <w:spacing w:after="0" w:line="240" w:lineRule="auto"/>
        <w:ind w:firstLine="709"/>
        <w:jc w:val="both"/>
        <w:rPr>
          <w:sz w:val="28"/>
          <w:szCs w:val="28"/>
        </w:rPr>
      </w:pPr>
    </w:p>
    <w:p w14:paraId="3E91273E" w14:textId="77777777" w:rsidR="000660A0" w:rsidRPr="00187BAF" w:rsidRDefault="000660A0" w:rsidP="00F36E60">
      <w:pPr>
        <w:autoSpaceDE w:val="0"/>
        <w:autoSpaceDN w:val="0"/>
        <w:adjustRightInd w:val="0"/>
        <w:spacing w:after="0" w:line="240" w:lineRule="auto"/>
        <w:ind w:firstLine="709"/>
        <w:jc w:val="both"/>
        <w:rPr>
          <w:sz w:val="28"/>
          <w:szCs w:val="28"/>
        </w:rPr>
      </w:pPr>
      <w:r w:rsidRPr="00187BAF">
        <w:rPr>
          <w:sz w:val="28"/>
          <w:szCs w:val="28"/>
        </w:rPr>
        <w:t xml:space="preserve">Таким образом, нами проведенное исследование подтверждает эффективность микроклонального размножения яблони Недзвецкого. Выбранные молекулярные маркеры показали присутствие полиморфизма среди клонов-деревьев из трех популяций. При анализе микроклонально размноженных побегов </w:t>
      </w:r>
      <w:r w:rsidRPr="00187BAF">
        <w:rPr>
          <w:sz w:val="28"/>
          <w:szCs w:val="28"/>
          <w:lang w:val="kk-KZ"/>
        </w:rPr>
        <w:t>показано</w:t>
      </w:r>
      <w:r w:rsidRPr="00187BAF">
        <w:rPr>
          <w:sz w:val="28"/>
          <w:szCs w:val="28"/>
        </w:rPr>
        <w:t xml:space="preserve"> отсутствие полиморфизма вне зависимости от гормонального состава среды.  </w:t>
      </w:r>
    </w:p>
    <w:p w14:paraId="619B5821" w14:textId="24809D29" w:rsidR="00C970DF" w:rsidRPr="00187BAF" w:rsidRDefault="000660A0" w:rsidP="00F36E60">
      <w:pPr>
        <w:spacing w:after="0" w:line="240" w:lineRule="auto"/>
        <w:ind w:firstLine="709"/>
        <w:jc w:val="both"/>
        <w:rPr>
          <w:sz w:val="28"/>
          <w:szCs w:val="28"/>
        </w:rPr>
      </w:pPr>
      <w:r w:rsidRPr="00187BAF">
        <w:rPr>
          <w:bCs/>
          <w:sz w:val="28"/>
          <w:szCs w:val="28"/>
        </w:rPr>
        <w:t>В результате проведенных исследований</w:t>
      </w:r>
      <w:r w:rsidRPr="00187BAF">
        <w:rPr>
          <w:sz w:val="28"/>
          <w:szCs w:val="28"/>
          <w:lang w:val="kk-KZ"/>
        </w:rPr>
        <w:t xml:space="preserve"> была создана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i/>
          <w:sz w:val="28"/>
          <w:szCs w:val="28"/>
        </w:rPr>
        <w:t xml:space="preserve"> </w:t>
      </w:r>
      <w:r w:rsidRPr="00187BAF">
        <w:rPr>
          <w:sz w:val="28"/>
          <w:szCs w:val="28"/>
        </w:rPr>
        <w:t xml:space="preserve">коллекция пяти клонов (№2, 3, 9, 10 и 12) </w:t>
      </w:r>
      <w:r w:rsidRPr="00187BAF">
        <w:rPr>
          <w:bCs/>
          <w:sz w:val="28"/>
          <w:szCs w:val="28"/>
        </w:rPr>
        <w:t xml:space="preserve">редкого и исчезающего вида </w:t>
      </w:r>
      <w:r w:rsidRPr="00187BAF">
        <w:rPr>
          <w:sz w:val="28"/>
          <w:szCs w:val="28"/>
        </w:rPr>
        <w:t xml:space="preserve">яблони Недзвецкого. </w:t>
      </w:r>
      <w:r w:rsidRPr="00187BAF">
        <w:rPr>
          <w:bCs/>
          <w:sz w:val="28"/>
          <w:szCs w:val="28"/>
        </w:rPr>
        <w:t>Полученная коллекция была использована для оптимизации технологии среднесрочного хранения для сохранения и воспроизводства.</w:t>
      </w:r>
    </w:p>
    <w:p w14:paraId="7CA4C511" w14:textId="77777777" w:rsidR="00F36E60" w:rsidRDefault="00F36E60" w:rsidP="00F36E60">
      <w:pPr>
        <w:spacing w:after="0" w:line="240" w:lineRule="auto"/>
        <w:ind w:firstLine="709"/>
        <w:jc w:val="both"/>
        <w:rPr>
          <w:b/>
          <w:sz w:val="28"/>
          <w:szCs w:val="28"/>
          <w:lang w:val="kk-KZ"/>
        </w:rPr>
      </w:pPr>
    </w:p>
    <w:p w14:paraId="1F90C554" w14:textId="77777777" w:rsidR="0047001B" w:rsidRPr="00416C30" w:rsidRDefault="00E2511B" w:rsidP="00F36E60">
      <w:pPr>
        <w:spacing w:after="0" w:line="240" w:lineRule="auto"/>
        <w:ind w:firstLine="709"/>
        <w:jc w:val="both"/>
        <w:rPr>
          <w:b/>
          <w:sz w:val="28"/>
          <w:szCs w:val="28"/>
        </w:rPr>
      </w:pPr>
      <w:r w:rsidRPr="00416C30">
        <w:rPr>
          <w:b/>
          <w:sz w:val="28"/>
          <w:szCs w:val="28"/>
          <w:lang w:val="kk-KZ"/>
        </w:rPr>
        <w:t xml:space="preserve">3.6 </w:t>
      </w:r>
      <w:r w:rsidR="000660A0" w:rsidRPr="00416C30">
        <w:rPr>
          <w:b/>
          <w:sz w:val="28"/>
          <w:szCs w:val="28"/>
          <w:lang w:val="kk-KZ"/>
        </w:rPr>
        <w:t xml:space="preserve">Подбор питательной среды для укоренения микропобегов культуре </w:t>
      </w:r>
      <w:r w:rsidR="000660A0" w:rsidRPr="00416C30">
        <w:rPr>
          <w:b/>
          <w:i/>
          <w:sz w:val="28"/>
          <w:szCs w:val="28"/>
          <w:lang w:val="en-US"/>
        </w:rPr>
        <w:t>in</w:t>
      </w:r>
      <w:r w:rsidR="000660A0" w:rsidRPr="00416C30">
        <w:rPr>
          <w:b/>
          <w:i/>
          <w:sz w:val="28"/>
          <w:szCs w:val="28"/>
        </w:rPr>
        <w:t xml:space="preserve"> </w:t>
      </w:r>
      <w:r w:rsidR="000660A0" w:rsidRPr="00416C30">
        <w:rPr>
          <w:b/>
          <w:i/>
          <w:sz w:val="28"/>
          <w:szCs w:val="28"/>
          <w:lang w:val="en-US"/>
        </w:rPr>
        <w:t>vitro</w:t>
      </w:r>
    </w:p>
    <w:p w14:paraId="0FEEEB1B" w14:textId="2D421D08" w:rsidR="0047001B" w:rsidRDefault="0047001B" w:rsidP="00F36E60">
      <w:pPr>
        <w:spacing w:after="0" w:line="240" w:lineRule="auto"/>
        <w:ind w:firstLine="709"/>
        <w:jc w:val="both"/>
        <w:rPr>
          <w:sz w:val="28"/>
          <w:szCs w:val="28"/>
        </w:rPr>
      </w:pPr>
      <w:r w:rsidRPr="00416C30">
        <w:rPr>
          <w:sz w:val="28"/>
          <w:szCs w:val="28"/>
        </w:rPr>
        <w:t xml:space="preserve">Основной задачей </w:t>
      </w:r>
      <w:r w:rsidR="00640CBC" w:rsidRPr="00416C30">
        <w:rPr>
          <w:sz w:val="28"/>
          <w:szCs w:val="28"/>
        </w:rPr>
        <w:t>микроклонального размножения</w:t>
      </w:r>
      <w:r w:rsidRPr="00416C30">
        <w:rPr>
          <w:sz w:val="28"/>
          <w:szCs w:val="28"/>
        </w:rPr>
        <w:t xml:space="preserve"> является подбор питательной среды для хорошего развития корневой системы микропобегов, что важно для их дальнейшей адаптации к условиям </w:t>
      </w:r>
      <w:r w:rsidR="00B725D7" w:rsidRPr="00416C30">
        <w:rPr>
          <w:i/>
          <w:iCs/>
          <w:sz w:val="28"/>
          <w:szCs w:val="28"/>
          <w:lang w:val="en-US"/>
        </w:rPr>
        <w:t>ex</w:t>
      </w:r>
      <w:r w:rsidR="00B725D7" w:rsidRPr="00416C30">
        <w:rPr>
          <w:i/>
          <w:iCs/>
          <w:sz w:val="28"/>
          <w:szCs w:val="28"/>
        </w:rPr>
        <w:t xml:space="preserve"> </w:t>
      </w:r>
      <w:r w:rsidR="00B725D7" w:rsidRPr="00416C30">
        <w:rPr>
          <w:i/>
          <w:iCs/>
          <w:sz w:val="28"/>
          <w:szCs w:val="28"/>
          <w:lang w:val="en-US"/>
        </w:rPr>
        <w:t>vitro</w:t>
      </w:r>
      <w:r w:rsidRPr="00416C30">
        <w:rPr>
          <w:sz w:val="28"/>
          <w:szCs w:val="28"/>
        </w:rPr>
        <w:t xml:space="preserve">. Укоренение </w:t>
      </w:r>
      <w:r w:rsidRPr="00416C30">
        <w:rPr>
          <w:i/>
          <w:sz w:val="28"/>
          <w:szCs w:val="28"/>
        </w:rPr>
        <w:t>in vitro</w:t>
      </w:r>
      <w:r w:rsidRPr="00416C30">
        <w:rPr>
          <w:sz w:val="28"/>
          <w:szCs w:val="28"/>
        </w:rPr>
        <w:t xml:space="preserve"> побегов яблони явля</w:t>
      </w:r>
      <w:r w:rsidR="00B725D7" w:rsidRPr="00416C30">
        <w:rPr>
          <w:sz w:val="28"/>
          <w:szCs w:val="28"/>
        </w:rPr>
        <w:t>ется</w:t>
      </w:r>
      <w:r w:rsidR="00B725D7" w:rsidRPr="00187BAF">
        <w:rPr>
          <w:sz w:val="28"/>
          <w:szCs w:val="28"/>
        </w:rPr>
        <w:t xml:space="preserve"> одним из самых важных</w:t>
      </w:r>
      <w:r w:rsidRPr="00187BAF">
        <w:rPr>
          <w:sz w:val="28"/>
          <w:szCs w:val="28"/>
        </w:rPr>
        <w:t xml:space="preserve"> этапов. </w:t>
      </w:r>
      <w:r w:rsidR="001D6A0E" w:rsidRPr="00187BAF">
        <w:rPr>
          <w:spacing w:val="-6"/>
          <w:sz w:val="28"/>
          <w:szCs w:val="28"/>
          <w:shd w:val="clear" w:color="auto" w:fill="FFFFFF"/>
        </w:rPr>
        <w:t xml:space="preserve">Для этого </w:t>
      </w:r>
      <w:r w:rsidRPr="00187BAF">
        <w:rPr>
          <w:spacing w:val="-6"/>
          <w:sz w:val="28"/>
          <w:szCs w:val="28"/>
          <w:shd w:val="clear" w:color="auto" w:fill="FFFFFF"/>
        </w:rPr>
        <w:t>ИМК является наиболее стабильным и часто используемым а</w:t>
      </w:r>
      <w:r w:rsidR="00B725D7" w:rsidRPr="00187BAF">
        <w:rPr>
          <w:spacing w:val="-6"/>
          <w:sz w:val="28"/>
          <w:szCs w:val="28"/>
          <w:shd w:val="clear" w:color="auto" w:fill="FFFFFF"/>
        </w:rPr>
        <w:t>укс</w:t>
      </w:r>
      <w:r w:rsidR="00C970DF" w:rsidRPr="00187BAF">
        <w:rPr>
          <w:spacing w:val="-6"/>
          <w:sz w:val="28"/>
          <w:szCs w:val="28"/>
          <w:shd w:val="clear" w:color="auto" w:fill="FFFFFF"/>
        </w:rPr>
        <w:t>ином для процесса укоренения у</w:t>
      </w:r>
      <w:r w:rsidR="00B725D7" w:rsidRPr="00187BAF">
        <w:rPr>
          <w:spacing w:val="-6"/>
          <w:sz w:val="28"/>
          <w:szCs w:val="28"/>
          <w:shd w:val="clear" w:color="auto" w:fill="FFFFFF"/>
        </w:rPr>
        <w:t xml:space="preserve"> многих растений</w:t>
      </w:r>
      <w:r w:rsidR="00DD289D" w:rsidRPr="00187BAF">
        <w:rPr>
          <w:spacing w:val="-6"/>
          <w:sz w:val="28"/>
          <w:szCs w:val="28"/>
          <w:shd w:val="clear" w:color="auto" w:fill="FFFFFF"/>
        </w:rPr>
        <w:t xml:space="preserve"> </w:t>
      </w:r>
      <w:r w:rsidRPr="00187BAF">
        <w:rPr>
          <w:spacing w:val="-6"/>
          <w:sz w:val="28"/>
          <w:szCs w:val="28"/>
          <w:shd w:val="clear" w:color="auto" w:fill="FFFFFF"/>
        </w:rPr>
        <w:t>[</w:t>
      </w:r>
      <w:r w:rsidR="0069072E" w:rsidRPr="00187BAF">
        <w:rPr>
          <w:spacing w:val="-6"/>
          <w:sz w:val="28"/>
          <w:szCs w:val="28"/>
          <w:shd w:val="clear" w:color="auto" w:fill="FFFFFF"/>
        </w:rPr>
        <w:t>252</w:t>
      </w:r>
      <w:r w:rsidR="00424796">
        <w:rPr>
          <w:spacing w:val="-6"/>
          <w:sz w:val="28"/>
          <w:szCs w:val="28"/>
          <w:shd w:val="clear" w:color="auto" w:fill="FFFFFF"/>
        </w:rPr>
        <w:t>-</w:t>
      </w:r>
      <w:r w:rsidR="0069072E" w:rsidRPr="00187BAF">
        <w:rPr>
          <w:spacing w:val="-6"/>
          <w:sz w:val="28"/>
          <w:szCs w:val="28"/>
          <w:shd w:val="clear" w:color="auto" w:fill="FFFFFF"/>
        </w:rPr>
        <w:t>254</w:t>
      </w:r>
      <w:r w:rsidRPr="00187BAF">
        <w:rPr>
          <w:sz w:val="28"/>
          <w:szCs w:val="28"/>
        </w:rPr>
        <w:t>],</w:t>
      </w:r>
      <w:r w:rsidR="0069072E" w:rsidRPr="00187BAF">
        <w:rPr>
          <w:sz w:val="28"/>
          <w:szCs w:val="28"/>
        </w:rPr>
        <w:t xml:space="preserve"> </w:t>
      </w:r>
      <w:r w:rsidR="0074482C" w:rsidRPr="00187BAF">
        <w:rPr>
          <w:sz w:val="28"/>
          <w:szCs w:val="28"/>
        </w:rPr>
        <w:t>в том числе,</w:t>
      </w:r>
      <w:r w:rsidR="00B725D7" w:rsidRPr="00187BAF">
        <w:rPr>
          <w:sz w:val="28"/>
          <w:szCs w:val="28"/>
        </w:rPr>
        <w:t xml:space="preserve"> для яблони</w:t>
      </w:r>
      <w:r w:rsidRPr="00187BAF">
        <w:rPr>
          <w:sz w:val="28"/>
          <w:szCs w:val="28"/>
        </w:rPr>
        <w:t xml:space="preserve"> </w:t>
      </w:r>
      <w:r w:rsidRPr="00187BAF">
        <w:rPr>
          <w:spacing w:val="-6"/>
          <w:sz w:val="28"/>
          <w:szCs w:val="28"/>
          <w:shd w:val="clear" w:color="auto" w:fill="FFFFFF"/>
        </w:rPr>
        <w:t>[</w:t>
      </w:r>
      <w:r w:rsidR="00313839">
        <w:rPr>
          <w:spacing w:val="-6"/>
          <w:sz w:val="28"/>
          <w:szCs w:val="28"/>
          <w:shd w:val="clear" w:color="auto" w:fill="FFFFFF"/>
        </w:rPr>
        <w:t>255</w:t>
      </w:r>
      <w:r w:rsidRPr="00187BAF">
        <w:rPr>
          <w:sz w:val="28"/>
          <w:szCs w:val="28"/>
        </w:rPr>
        <w:t>]</w:t>
      </w:r>
      <w:r w:rsidR="00ED2260" w:rsidRPr="00187BAF">
        <w:rPr>
          <w:sz w:val="28"/>
          <w:szCs w:val="28"/>
        </w:rPr>
        <w:t xml:space="preserve">. </w:t>
      </w:r>
      <w:r w:rsidR="00AC0BCE" w:rsidRPr="00187BAF">
        <w:rPr>
          <w:spacing w:val="-6"/>
          <w:sz w:val="28"/>
          <w:szCs w:val="28"/>
          <w:shd w:val="clear" w:color="auto" w:fill="FFFFFF"/>
        </w:rPr>
        <w:t>Например, для укоренения побегов</w:t>
      </w:r>
      <w:r w:rsidR="00ED489D" w:rsidRPr="00187BAF">
        <w:rPr>
          <w:spacing w:val="-6"/>
          <w:sz w:val="28"/>
          <w:szCs w:val="28"/>
          <w:shd w:val="clear" w:color="auto" w:fill="FFFFFF"/>
        </w:rPr>
        <w:t xml:space="preserve"> </w:t>
      </w:r>
      <w:r w:rsidR="00ED489D" w:rsidRPr="00187BAF">
        <w:rPr>
          <w:i/>
          <w:iCs/>
          <w:sz w:val="28"/>
          <w:szCs w:val="28"/>
          <w:lang w:val="en-US"/>
        </w:rPr>
        <w:t>Malus</w:t>
      </w:r>
      <w:r w:rsidR="00ED489D" w:rsidRPr="00187BAF">
        <w:rPr>
          <w:i/>
          <w:iCs/>
          <w:sz w:val="28"/>
          <w:szCs w:val="28"/>
        </w:rPr>
        <w:t xml:space="preserve"> </w:t>
      </w:r>
      <w:r w:rsidR="00ED489D" w:rsidRPr="00187BAF">
        <w:rPr>
          <w:i/>
          <w:iCs/>
          <w:sz w:val="28"/>
          <w:szCs w:val="28"/>
          <w:lang w:val="en-US"/>
        </w:rPr>
        <w:t>domestica</w:t>
      </w:r>
      <w:r w:rsidR="00ED489D" w:rsidRPr="00187BAF">
        <w:rPr>
          <w:sz w:val="28"/>
          <w:szCs w:val="28"/>
        </w:rPr>
        <w:t xml:space="preserve"> </w:t>
      </w:r>
      <w:r w:rsidR="00ED489D" w:rsidRPr="00187BAF">
        <w:rPr>
          <w:sz w:val="28"/>
          <w:szCs w:val="28"/>
          <w:lang w:val="en-US"/>
        </w:rPr>
        <w:t>Borkh</w:t>
      </w:r>
      <w:r w:rsidR="00AC0BCE" w:rsidRPr="00187BAF">
        <w:rPr>
          <w:spacing w:val="-6"/>
          <w:sz w:val="28"/>
          <w:szCs w:val="28"/>
          <w:shd w:val="clear" w:color="auto" w:fill="FFFFFF"/>
        </w:rPr>
        <w:t xml:space="preserve"> использовали ИМК в </w:t>
      </w:r>
      <w:r w:rsidR="00AC0BCE" w:rsidRPr="003C5502">
        <w:rPr>
          <w:spacing w:val="-6"/>
          <w:sz w:val="28"/>
          <w:szCs w:val="28"/>
          <w:shd w:val="clear" w:color="auto" w:fill="FFFFFF"/>
        </w:rPr>
        <w:t>концентрации 1,5 мг/л</w:t>
      </w:r>
      <w:r w:rsidRPr="003C5502">
        <w:rPr>
          <w:spacing w:val="-6"/>
          <w:sz w:val="28"/>
          <w:szCs w:val="28"/>
          <w:shd w:val="clear" w:color="auto" w:fill="FFFFFF"/>
        </w:rPr>
        <w:t xml:space="preserve"> </w:t>
      </w:r>
      <w:r w:rsidR="00856CD7" w:rsidRPr="003C5502">
        <w:rPr>
          <w:spacing w:val="-6"/>
          <w:sz w:val="28"/>
          <w:szCs w:val="28"/>
          <w:shd w:val="clear" w:color="auto" w:fill="FFFFFF"/>
        </w:rPr>
        <w:t>[118</w:t>
      </w:r>
      <w:r w:rsidR="00964A42" w:rsidRPr="003C5502">
        <w:rPr>
          <w:spacing w:val="-6"/>
          <w:sz w:val="28"/>
          <w:szCs w:val="28"/>
          <w:shd w:val="clear" w:color="auto" w:fill="FFFFFF"/>
        </w:rPr>
        <w:t>,</w:t>
      </w:r>
      <w:r w:rsidR="002B530E" w:rsidRPr="003C5502">
        <w:rPr>
          <w:spacing w:val="-6"/>
          <w:sz w:val="28"/>
          <w:szCs w:val="28"/>
          <w:shd w:val="clear" w:color="auto" w:fill="FFFFFF"/>
        </w:rPr>
        <w:t xml:space="preserve"> </w:t>
      </w:r>
      <w:r w:rsidR="003C5502" w:rsidRPr="003C5502">
        <w:rPr>
          <w:spacing w:val="-6"/>
          <w:sz w:val="28"/>
          <w:szCs w:val="28"/>
          <w:shd w:val="clear" w:color="auto" w:fill="FFFFFF"/>
        </w:rPr>
        <w:t xml:space="preserve">р. </w:t>
      </w:r>
      <w:r w:rsidR="002B530E" w:rsidRPr="003C5502">
        <w:rPr>
          <w:spacing w:val="-6"/>
          <w:sz w:val="28"/>
          <w:szCs w:val="28"/>
          <w:shd w:val="clear" w:color="auto" w:fill="FFFFFF"/>
        </w:rPr>
        <w:t>569</w:t>
      </w:r>
      <w:r w:rsidR="00856CD7" w:rsidRPr="003C5502">
        <w:rPr>
          <w:spacing w:val="-6"/>
          <w:sz w:val="28"/>
          <w:szCs w:val="28"/>
          <w:shd w:val="clear" w:color="auto" w:fill="FFFFFF"/>
        </w:rPr>
        <w:t>]</w:t>
      </w:r>
      <w:r w:rsidRPr="003C5502">
        <w:rPr>
          <w:sz w:val="28"/>
          <w:szCs w:val="28"/>
        </w:rPr>
        <w:t>.</w:t>
      </w:r>
      <w:r w:rsidR="0005053C" w:rsidRPr="003C5502">
        <w:rPr>
          <w:sz w:val="28"/>
          <w:szCs w:val="28"/>
        </w:rPr>
        <w:t xml:space="preserve"> </w:t>
      </w:r>
      <w:r w:rsidRPr="003C5502">
        <w:rPr>
          <w:sz w:val="28"/>
          <w:szCs w:val="28"/>
        </w:rPr>
        <w:t xml:space="preserve">Тем не менее, не только наличие ИМК в </w:t>
      </w:r>
      <w:r w:rsidRPr="00187BAF">
        <w:rPr>
          <w:sz w:val="28"/>
          <w:szCs w:val="28"/>
        </w:rPr>
        <w:t xml:space="preserve">среде является необходимым для формирования корней, </w:t>
      </w:r>
      <w:r w:rsidR="006B5096">
        <w:rPr>
          <w:sz w:val="28"/>
          <w:szCs w:val="28"/>
        </w:rPr>
        <w:t xml:space="preserve">а </w:t>
      </w:r>
      <w:r w:rsidRPr="00187BAF">
        <w:rPr>
          <w:sz w:val="28"/>
          <w:szCs w:val="28"/>
        </w:rPr>
        <w:t>также</w:t>
      </w:r>
      <w:r w:rsidR="00B725D7" w:rsidRPr="00187BAF">
        <w:rPr>
          <w:sz w:val="28"/>
          <w:szCs w:val="28"/>
        </w:rPr>
        <w:t>,</w:t>
      </w:r>
      <w:r w:rsidR="00596049" w:rsidRPr="00187BAF">
        <w:rPr>
          <w:sz w:val="28"/>
          <w:szCs w:val="28"/>
        </w:rPr>
        <w:t xml:space="preserve"> сахароза и концентрация солей</w:t>
      </w:r>
      <w:r w:rsidRPr="00187BAF">
        <w:rPr>
          <w:sz w:val="28"/>
          <w:szCs w:val="28"/>
        </w:rPr>
        <w:t xml:space="preserve"> в среде обычно показывают сильное влияние на индукцию </w:t>
      </w:r>
      <w:r w:rsidR="00ED489D" w:rsidRPr="00187BAF">
        <w:rPr>
          <w:sz w:val="28"/>
          <w:szCs w:val="28"/>
        </w:rPr>
        <w:t>ризогенеза</w:t>
      </w:r>
      <w:r w:rsidR="0005053C" w:rsidRPr="00187BAF">
        <w:rPr>
          <w:sz w:val="28"/>
          <w:szCs w:val="28"/>
        </w:rPr>
        <w:t xml:space="preserve"> </w:t>
      </w:r>
      <w:r w:rsidR="00856CD7" w:rsidRPr="00187BAF">
        <w:rPr>
          <w:sz w:val="28"/>
          <w:szCs w:val="28"/>
        </w:rPr>
        <w:t>[256</w:t>
      </w:r>
      <w:r w:rsidR="00424796">
        <w:rPr>
          <w:sz w:val="28"/>
          <w:szCs w:val="28"/>
        </w:rPr>
        <w:t>-</w:t>
      </w:r>
      <w:r w:rsidR="00856CD7" w:rsidRPr="00187BAF">
        <w:rPr>
          <w:sz w:val="28"/>
          <w:szCs w:val="28"/>
        </w:rPr>
        <w:t>258</w:t>
      </w:r>
      <w:r w:rsidRPr="00187BAF">
        <w:rPr>
          <w:sz w:val="28"/>
          <w:szCs w:val="28"/>
          <w:shd w:val="clear" w:color="auto" w:fill="FFFFFF"/>
        </w:rPr>
        <w:t>]</w:t>
      </w:r>
      <w:r w:rsidR="00856CD7" w:rsidRPr="00187BAF">
        <w:rPr>
          <w:sz w:val="28"/>
          <w:szCs w:val="28"/>
          <w:shd w:val="clear" w:color="auto" w:fill="FFFFFF"/>
        </w:rPr>
        <w:t xml:space="preserve">. </w:t>
      </w:r>
      <w:r w:rsidRPr="00187BAF">
        <w:rPr>
          <w:sz w:val="28"/>
          <w:szCs w:val="28"/>
        </w:rPr>
        <w:t xml:space="preserve">Однако, </w:t>
      </w:r>
      <w:r w:rsidR="00112D72" w:rsidRPr="00187BAF">
        <w:rPr>
          <w:sz w:val="28"/>
          <w:szCs w:val="28"/>
        </w:rPr>
        <w:t>отсутствуют</w:t>
      </w:r>
      <w:r w:rsidR="00ED489D" w:rsidRPr="00187BAF">
        <w:rPr>
          <w:sz w:val="28"/>
          <w:szCs w:val="28"/>
        </w:rPr>
        <w:t xml:space="preserve"> опубликованные литературные данные по изучение </w:t>
      </w:r>
      <w:r w:rsidRPr="00187BAF">
        <w:rPr>
          <w:sz w:val="28"/>
          <w:szCs w:val="28"/>
        </w:rPr>
        <w:t>эффективност</w:t>
      </w:r>
      <w:r w:rsidR="00ED489D" w:rsidRPr="00187BAF">
        <w:rPr>
          <w:sz w:val="28"/>
          <w:szCs w:val="28"/>
        </w:rPr>
        <w:t>и</w:t>
      </w:r>
      <w:r w:rsidRPr="00187BAF">
        <w:rPr>
          <w:sz w:val="28"/>
          <w:szCs w:val="28"/>
        </w:rPr>
        <w:t xml:space="preserve"> солей и концентрации сахарозы для укоренения </w:t>
      </w:r>
      <w:r w:rsidR="00596049" w:rsidRPr="00187BAF">
        <w:rPr>
          <w:sz w:val="28"/>
          <w:szCs w:val="28"/>
        </w:rPr>
        <w:t>побего</w:t>
      </w:r>
      <w:r w:rsidR="00380EC7" w:rsidRPr="00187BAF">
        <w:rPr>
          <w:sz w:val="28"/>
          <w:szCs w:val="28"/>
        </w:rPr>
        <w:t>в</w:t>
      </w:r>
      <w:r w:rsidR="00596049" w:rsidRPr="00187BAF">
        <w:rPr>
          <w:sz w:val="28"/>
          <w:szCs w:val="28"/>
        </w:rPr>
        <w:t xml:space="preserve"> яблони Недзвецкого</w:t>
      </w:r>
      <w:r w:rsidRPr="00187BAF">
        <w:rPr>
          <w:sz w:val="28"/>
          <w:szCs w:val="28"/>
        </w:rPr>
        <w:t>.</w:t>
      </w:r>
      <w:r w:rsidR="0005053C" w:rsidRPr="00187BAF">
        <w:rPr>
          <w:sz w:val="28"/>
          <w:szCs w:val="28"/>
        </w:rPr>
        <w:t xml:space="preserve"> Так, в</w:t>
      </w:r>
      <w:r w:rsidRPr="00187BAF">
        <w:rPr>
          <w:sz w:val="28"/>
          <w:szCs w:val="28"/>
        </w:rPr>
        <w:t xml:space="preserve"> настоящем исследовании для оптимизации эффективности укоренения побегов использовали три различные концентрации соли</w:t>
      </w:r>
      <w:r w:rsidRPr="00187BAF">
        <w:rPr>
          <w:sz w:val="28"/>
          <w:szCs w:val="28"/>
          <w:lang w:val="kk-KZ"/>
        </w:rPr>
        <w:t xml:space="preserve"> </w:t>
      </w:r>
      <w:r w:rsidRPr="00187BAF">
        <w:rPr>
          <w:sz w:val="28"/>
          <w:szCs w:val="28"/>
          <w:lang w:val="en-US"/>
        </w:rPr>
        <w:t>QL</w:t>
      </w:r>
      <w:r w:rsidRPr="00187BAF">
        <w:rPr>
          <w:sz w:val="28"/>
          <w:szCs w:val="28"/>
        </w:rPr>
        <w:t xml:space="preserve"> в сочетании с четырьмя разными концентрациями сахарозы, все варианты дополнялись 1,5 мг/л ИМК. </w:t>
      </w:r>
    </w:p>
    <w:p w14:paraId="57625BD3" w14:textId="77777777" w:rsidR="00A613C9" w:rsidRPr="00187BAF" w:rsidRDefault="00A613C9" w:rsidP="00A613C9">
      <w:pPr>
        <w:spacing w:after="0" w:line="240" w:lineRule="auto"/>
        <w:ind w:firstLine="709"/>
        <w:jc w:val="both"/>
        <w:rPr>
          <w:sz w:val="28"/>
          <w:szCs w:val="28"/>
        </w:rPr>
      </w:pPr>
      <w:r w:rsidRPr="00416C30">
        <w:rPr>
          <w:sz w:val="28"/>
          <w:szCs w:val="28"/>
        </w:rPr>
        <w:t>Наши результаты показали, что корневые образования были сформированы у побегов на 30-й день культивирования (рисунок 11). Частота укоренения существенно различалась в зависимости</w:t>
      </w:r>
      <w:r w:rsidRPr="00187BAF">
        <w:rPr>
          <w:sz w:val="28"/>
          <w:szCs w:val="28"/>
        </w:rPr>
        <w:t xml:space="preserve"> от концентрации сахарозы. Отсутствие сахарозы тормозило рост корней, только 40% побегов укоренились на среде без сахарозы (варианты </w:t>
      </w:r>
      <w:r w:rsidRPr="00187BAF">
        <w:rPr>
          <w:sz w:val="28"/>
          <w:szCs w:val="28"/>
          <w:lang w:val="en-GB"/>
        </w:rPr>
        <w:t>I</w:t>
      </w:r>
      <w:r w:rsidRPr="00187BAF">
        <w:rPr>
          <w:sz w:val="28"/>
          <w:szCs w:val="28"/>
        </w:rPr>
        <w:t xml:space="preserve">, </w:t>
      </w:r>
      <w:r w:rsidRPr="00187BAF">
        <w:rPr>
          <w:sz w:val="28"/>
          <w:szCs w:val="28"/>
          <w:lang w:val="en-GB"/>
        </w:rPr>
        <w:t>V</w:t>
      </w:r>
      <w:r w:rsidRPr="00187BAF">
        <w:rPr>
          <w:sz w:val="28"/>
          <w:szCs w:val="28"/>
        </w:rPr>
        <w:t xml:space="preserve"> и </w:t>
      </w:r>
      <w:r w:rsidRPr="00187BAF">
        <w:rPr>
          <w:sz w:val="28"/>
          <w:szCs w:val="28"/>
          <w:lang w:val="en-GB"/>
        </w:rPr>
        <w:t>IX</w:t>
      </w:r>
      <w:r w:rsidRPr="00187BAF">
        <w:rPr>
          <w:sz w:val="28"/>
          <w:szCs w:val="28"/>
        </w:rPr>
        <w:t>; таблица 8). Наоборот, максимальный процент укоренения был получен с повышенн</w:t>
      </w:r>
      <w:r>
        <w:rPr>
          <w:sz w:val="28"/>
          <w:szCs w:val="28"/>
        </w:rPr>
        <w:t>ой</w:t>
      </w:r>
      <w:r w:rsidRPr="00187BAF">
        <w:rPr>
          <w:sz w:val="28"/>
          <w:szCs w:val="28"/>
        </w:rPr>
        <w:t xml:space="preserve"> концентраци</w:t>
      </w:r>
      <w:r>
        <w:rPr>
          <w:sz w:val="28"/>
          <w:szCs w:val="28"/>
        </w:rPr>
        <w:t>ей</w:t>
      </w:r>
      <w:r w:rsidRPr="00187BAF">
        <w:rPr>
          <w:sz w:val="28"/>
          <w:szCs w:val="28"/>
        </w:rPr>
        <w:t xml:space="preserve"> сахарозы 1 и 2%. Также</w:t>
      </w:r>
      <w:r>
        <w:rPr>
          <w:sz w:val="28"/>
          <w:szCs w:val="28"/>
        </w:rPr>
        <w:t xml:space="preserve">, образование </w:t>
      </w:r>
      <w:r w:rsidRPr="00187BAF">
        <w:rPr>
          <w:sz w:val="28"/>
          <w:szCs w:val="28"/>
        </w:rPr>
        <w:t>корн</w:t>
      </w:r>
      <w:r>
        <w:rPr>
          <w:sz w:val="28"/>
          <w:szCs w:val="28"/>
        </w:rPr>
        <w:t>ей было получено</w:t>
      </w:r>
      <w:r w:rsidRPr="00187BAF">
        <w:rPr>
          <w:sz w:val="28"/>
          <w:szCs w:val="28"/>
        </w:rPr>
        <w:t xml:space="preserve"> на среде с добавлением 3% сахарозы (варианты </w:t>
      </w:r>
      <w:r w:rsidRPr="00187BAF">
        <w:rPr>
          <w:sz w:val="28"/>
          <w:szCs w:val="28"/>
          <w:lang w:val="en-GB"/>
        </w:rPr>
        <w:t>IV</w:t>
      </w:r>
      <w:r w:rsidRPr="00187BAF">
        <w:rPr>
          <w:sz w:val="28"/>
          <w:szCs w:val="28"/>
        </w:rPr>
        <w:t xml:space="preserve">, </w:t>
      </w:r>
      <w:r w:rsidRPr="00187BAF">
        <w:rPr>
          <w:sz w:val="28"/>
          <w:szCs w:val="28"/>
          <w:lang w:val="en-GB"/>
        </w:rPr>
        <w:t>VIII</w:t>
      </w:r>
      <w:r w:rsidRPr="00187BAF">
        <w:rPr>
          <w:sz w:val="28"/>
          <w:szCs w:val="28"/>
        </w:rPr>
        <w:t xml:space="preserve"> и </w:t>
      </w:r>
      <w:r w:rsidRPr="00187BAF">
        <w:rPr>
          <w:sz w:val="28"/>
          <w:szCs w:val="28"/>
          <w:lang w:val="en-GB"/>
        </w:rPr>
        <w:t>XII</w:t>
      </w:r>
      <w:r>
        <w:rPr>
          <w:sz w:val="28"/>
          <w:szCs w:val="28"/>
        </w:rPr>
        <w:t>;</w:t>
      </w:r>
      <w:r w:rsidRPr="00187BAF">
        <w:rPr>
          <w:sz w:val="28"/>
          <w:szCs w:val="28"/>
        </w:rPr>
        <w:t xml:space="preserve"> таблица 8)</w:t>
      </w:r>
      <w:r>
        <w:rPr>
          <w:sz w:val="28"/>
          <w:szCs w:val="28"/>
        </w:rPr>
        <w:t>, процент укоренения варьировался от 73,3 до 93,3%</w:t>
      </w:r>
      <w:r w:rsidRPr="00187BAF">
        <w:rPr>
          <w:sz w:val="28"/>
          <w:szCs w:val="28"/>
        </w:rPr>
        <w:t xml:space="preserve">. Таким образом, при изучении различных концентраций сахарозы выявлено, что лучше всего частота индукции корнеобразования у яблони Недзвецкого наблюдалась на среде с добавлением 1 и 2% сахарозы. </w:t>
      </w:r>
    </w:p>
    <w:p w14:paraId="78D9D236" w14:textId="77777777" w:rsidR="00A613C9" w:rsidRPr="00187BAF" w:rsidRDefault="00A613C9" w:rsidP="00F36E60">
      <w:pPr>
        <w:spacing w:after="0" w:line="240" w:lineRule="auto"/>
        <w:ind w:firstLine="709"/>
        <w:jc w:val="both"/>
        <w:rPr>
          <w:sz w:val="28"/>
          <w:szCs w:val="28"/>
        </w:rPr>
      </w:pPr>
    </w:p>
    <w:p w14:paraId="410255D2" w14:textId="77777777" w:rsidR="00A613C9" w:rsidRPr="00187BAF" w:rsidRDefault="00A613C9" w:rsidP="00A613C9">
      <w:pPr>
        <w:spacing w:after="0" w:line="240" w:lineRule="auto"/>
        <w:jc w:val="center"/>
        <w:rPr>
          <w:spacing w:val="-6"/>
          <w:sz w:val="28"/>
          <w:szCs w:val="28"/>
          <w:shd w:val="clear" w:color="auto" w:fill="FFFFFF"/>
        </w:rPr>
      </w:pPr>
      <w:r w:rsidRPr="00187BAF">
        <w:rPr>
          <w:noProof/>
          <w:spacing w:val="-6"/>
          <w:sz w:val="28"/>
          <w:szCs w:val="28"/>
          <w:shd w:val="clear" w:color="auto" w:fill="FFFFFF"/>
        </w:rPr>
        <w:drawing>
          <wp:inline distT="0" distB="0" distL="0" distR="0" wp14:anchorId="785C0FF4" wp14:editId="7EDCED5C">
            <wp:extent cx="5105400" cy="5105400"/>
            <wp:effectExtent l="0" t="0" r="0" b="0"/>
            <wp:docPr id="79" name="Рисунок 79" descr="C:\Users\User\Downloads\MyColl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MyCollages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13604" cy="5113604"/>
                    </a:xfrm>
                    <a:prstGeom prst="rect">
                      <a:avLst/>
                    </a:prstGeom>
                    <a:noFill/>
                    <a:ln>
                      <a:noFill/>
                    </a:ln>
                  </pic:spPr>
                </pic:pic>
              </a:graphicData>
            </a:graphic>
          </wp:inline>
        </w:drawing>
      </w:r>
    </w:p>
    <w:p w14:paraId="73699161" w14:textId="77777777" w:rsidR="00A613C9" w:rsidRPr="00A613C9" w:rsidRDefault="00A613C9" w:rsidP="00A613C9">
      <w:pPr>
        <w:spacing w:after="0" w:line="240" w:lineRule="auto"/>
        <w:ind w:firstLine="709"/>
        <w:jc w:val="center"/>
        <w:rPr>
          <w:sz w:val="16"/>
          <w:szCs w:val="16"/>
        </w:rPr>
      </w:pPr>
    </w:p>
    <w:p w14:paraId="11A330F5" w14:textId="591E67E0" w:rsidR="00A613C9" w:rsidRPr="00187BAF" w:rsidRDefault="00A613C9" w:rsidP="00A613C9">
      <w:pPr>
        <w:spacing w:after="0" w:line="240" w:lineRule="auto"/>
        <w:ind w:firstLine="709"/>
        <w:jc w:val="both"/>
        <w:rPr>
          <w:szCs w:val="24"/>
        </w:rPr>
      </w:pPr>
      <w:r w:rsidRPr="00187BAF">
        <w:rPr>
          <w:szCs w:val="24"/>
        </w:rPr>
        <w:t>а – 100% QL, сахароза 0% и ИМК 1,5 мг/л; б – 100% QL, сахароза 10% и ИМК 1,5</w:t>
      </w:r>
      <w:r>
        <w:rPr>
          <w:szCs w:val="24"/>
        </w:rPr>
        <w:t> </w:t>
      </w:r>
      <w:r w:rsidRPr="00187BAF">
        <w:rPr>
          <w:szCs w:val="24"/>
        </w:rPr>
        <w:t>мг/л; в – 100% QL, сахароза 20% и ИМК 1,5 мг/л; г – 100% QL, сахароза 30% и ИМК 1,5</w:t>
      </w:r>
      <w:r>
        <w:rPr>
          <w:szCs w:val="24"/>
        </w:rPr>
        <w:t> </w:t>
      </w:r>
      <w:r w:rsidRPr="00187BAF">
        <w:rPr>
          <w:szCs w:val="24"/>
        </w:rPr>
        <w:t>мг/л; д – 50% QL, сахароза 0% и ИМК 1,5 мг/л; е – 50% QL, сахароза 10% и ИМК 1,5</w:t>
      </w:r>
      <w:r>
        <w:rPr>
          <w:szCs w:val="24"/>
        </w:rPr>
        <w:t> </w:t>
      </w:r>
      <w:r w:rsidRPr="00187BAF">
        <w:rPr>
          <w:szCs w:val="24"/>
        </w:rPr>
        <w:t>мг/л; ж – 50% QL, сахароза 20% и ИМК 1,5 мг/л; з – 50% QL, сахароза 30% и ИМК 1,5</w:t>
      </w:r>
      <w:r>
        <w:rPr>
          <w:szCs w:val="24"/>
        </w:rPr>
        <w:t> </w:t>
      </w:r>
      <w:r w:rsidRPr="00187BAF">
        <w:rPr>
          <w:szCs w:val="24"/>
        </w:rPr>
        <w:t>мг/л; и – 25% QL, сахароза 0% и ИМК 1,5 мг/л; к –25% QL, сахароза 10% и ИМК 1,5 мг/л; л – 25% QL, сахароза 20% и ИМК 1,5 мг/л; м – 25% QL, сахароза 30% и ИМК 1,5 мг/л</w:t>
      </w:r>
    </w:p>
    <w:p w14:paraId="514AABD3" w14:textId="77777777" w:rsidR="00A613C9" w:rsidRPr="00A613C9" w:rsidRDefault="00A613C9" w:rsidP="00A613C9">
      <w:pPr>
        <w:spacing w:after="0" w:line="240" w:lineRule="auto"/>
        <w:ind w:firstLine="709"/>
        <w:jc w:val="center"/>
        <w:rPr>
          <w:sz w:val="16"/>
          <w:szCs w:val="16"/>
        </w:rPr>
      </w:pPr>
    </w:p>
    <w:p w14:paraId="3C99EE69" w14:textId="362CD071" w:rsidR="00A613C9" w:rsidRPr="00A613C9" w:rsidRDefault="00A613C9" w:rsidP="00A613C9">
      <w:pPr>
        <w:spacing w:after="0" w:line="240" w:lineRule="auto"/>
        <w:jc w:val="center"/>
        <w:rPr>
          <w:spacing w:val="-6"/>
          <w:sz w:val="28"/>
          <w:szCs w:val="28"/>
          <w:shd w:val="clear" w:color="auto" w:fill="FFFFFF"/>
        </w:rPr>
      </w:pPr>
      <w:r w:rsidRPr="00A613C9">
        <w:rPr>
          <w:sz w:val="28"/>
          <w:szCs w:val="28"/>
        </w:rPr>
        <w:t>Рис</w:t>
      </w:r>
      <w:r>
        <w:rPr>
          <w:sz w:val="28"/>
          <w:szCs w:val="28"/>
        </w:rPr>
        <w:t>унок</w:t>
      </w:r>
      <w:r w:rsidRPr="00A613C9">
        <w:rPr>
          <w:sz w:val="28"/>
          <w:szCs w:val="28"/>
        </w:rPr>
        <w:t xml:space="preserve"> 11 – Оптимизация состава питательной среды для укоренения побегов яблони Недзвецкого</w:t>
      </w:r>
    </w:p>
    <w:p w14:paraId="355EBB46" w14:textId="77777777" w:rsidR="00A613C9" w:rsidRDefault="00A613C9" w:rsidP="00F36E60">
      <w:pPr>
        <w:autoSpaceDE w:val="0"/>
        <w:autoSpaceDN w:val="0"/>
        <w:adjustRightInd w:val="0"/>
        <w:spacing w:after="0" w:line="240" w:lineRule="auto"/>
        <w:ind w:firstLine="709"/>
        <w:jc w:val="both"/>
        <w:rPr>
          <w:sz w:val="28"/>
          <w:szCs w:val="28"/>
        </w:rPr>
      </w:pPr>
    </w:p>
    <w:p w14:paraId="7C462A65" w14:textId="63158DAB" w:rsidR="0047001B" w:rsidRPr="00A613C9" w:rsidRDefault="00640CBC" w:rsidP="00A613C9">
      <w:pPr>
        <w:autoSpaceDE w:val="0"/>
        <w:autoSpaceDN w:val="0"/>
        <w:adjustRightInd w:val="0"/>
        <w:spacing w:after="0" w:line="240" w:lineRule="auto"/>
        <w:jc w:val="both"/>
        <w:rPr>
          <w:bCs/>
          <w:sz w:val="28"/>
          <w:szCs w:val="28"/>
        </w:rPr>
      </w:pPr>
      <w:r w:rsidRPr="00A613C9">
        <w:rPr>
          <w:sz w:val="28"/>
          <w:szCs w:val="28"/>
          <w:lang w:val="en-GB"/>
        </w:rPr>
        <w:t>Ta</w:t>
      </w:r>
      <w:r w:rsidRPr="00A613C9">
        <w:rPr>
          <w:sz w:val="28"/>
          <w:szCs w:val="28"/>
        </w:rPr>
        <w:t xml:space="preserve">блица </w:t>
      </w:r>
      <w:r w:rsidR="00107D9A" w:rsidRPr="00A613C9">
        <w:rPr>
          <w:sz w:val="28"/>
          <w:szCs w:val="28"/>
        </w:rPr>
        <w:t>8</w:t>
      </w:r>
      <w:r w:rsidR="00A613C9" w:rsidRPr="00A613C9">
        <w:rPr>
          <w:sz w:val="28"/>
          <w:szCs w:val="28"/>
        </w:rPr>
        <w:t xml:space="preserve"> – </w:t>
      </w:r>
      <w:r w:rsidRPr="00A613C9">
        <w:rPr>
          <w:bCs/>
          <w:sz w:val="28"/>
          <w:szCs w:val="28"/>
        </w:rPr>
        <w:t>Влияние макросолей питательной среды</w:t>
      </w:r>
      <w:r w:rsidR="0047001B" w:rsidRPr="00A613C9">
        <w:rPr>
          <w:bCs/>
          <w:sz w:val="28"/>
          <w:szCs w:val="28"/>
        </w:rPr>
        <w:t xml:space="preserve"> </w:t>
      </w:r>
      <w:r w:rsidR="0047001B" w:rsidRPr="00A613C9">
        <w:rPr>
          <w:bCs/>
          <w:sz w:val="28"/>
          <w:szCs w:val="28"/>
          <w:lang w:val="en-GB"/>
        </w:rPr>
        <w:t>QL</w:t>
      </w:r>
      <w:r w:rsidR="0047001B" w:rsidRPr="00A613C9">
        <w:rPr>
          <w:bCs/>
          <w:sz w:val="28"/>
          <w:szCs w:val="28"/>
        </w:rPr>
        <w:t xml:space="preserve"> </w:t>
      </w:r>
      <w:r w:rsidRPr="00A613C9">
        <w:rPr>
          <w:bCs/>
          <w:sz w:val="28"/>
          <w:szCs w:val="28"/>
        </w:rPr>
        <w:t>и сахарозы на укоренение микропобегов яблони Недзвецкого</w:t>
      </w:r>
    </w:p>
    <w:p w14:paraId="2AD56B30" w14:textId="77777777" w:rsidR="00E2511B" w:rsidRPr="00A613C9" w:rsidRDefault="00E2511B" w:rsidP="00F36E60">
      <w:pPr>
        <w:autoSpaceDE w:val="0"/>
        <w:autoSpaceDN w:val="0"/>
        <w:adjustRightInd w:val="0"/>
        <w:spacing w:after="0" w:line="240" w:lineRule="auto"/>
        <w:ind w:firstLine="709"/>
        <w:jc w:val="center"/>
        <w:rPr>
          <w:b/>
          <w:bCs/>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
        <w:gridCol w:w="1092"/>
        <w:gridCol w:w="952"/>
        <w:gridCol w:w="1143"/>
        <w:gridCol w:w="1418"/>
        <w:gridCol w:w="1417"/>
        <w:gridCol w:w="1341"/>
        <w:gridCol w:w="1352"/>
      </w:tblGrid>
      <w:tr w:rsidR="00187BAF" w:rsidRPr="00187BAF" w14:paraId="6FB1D134" w14:textId="77777777" w:rsidTr="00013DB3">
        <w:tc>
          <w:tcPr>
            <w:tcW w:w="924" w:type="dxa"/>
            <w:shd w:val="clear" w:color="auto" w:fill="auto"/>
            <w:vAlign w:val="center"/>
          </w:tcPr>
          <w:p w14:paraId="587DEC13" w14:textId="77777777" w:rsidR="0047001B" w:rsidRPr="00187BAF" w:rsidRDefault="00640CBC" w:rsidP="00A613C9">
            <w:pPr>
              <w:spacing w:after="0" w:line="240" w:lineRule="auto"/>
              <w:ind w:right="-111" w:hanging="52"/>
              <w:jc w:val="center"/>
              <w:rPr>
                <w:szCs w:val="24"/>
              </w:rPr>
            </w:pPr>
            <w:r w:rsidRPr="00187BAF">
              <w:rPr>
                <w:szCs w:val="24"/>
              </w:rPr>
              <w:t>Вариант</w:t>
            </w:r>
          </w:p>
        </w:tc>
        <w:tc>
          <w:tcPr>
            <w:tcW w:w="1092" w:type="dxa"/>
            <w:shd w:val="clear" w:color="auto" w:fill="auto"/>
            <w:vAlign w:val="center"/>
          </w:tcPr>
          <w:p w14:paraId="71D6745C" w14:textId="304D23EA" w:rsidR="0047001B" w:rsidRPr="00187BAF" w:rsidRDefault="00640CBC" w:rsidP="00A613C9">
            <w:pPr>
              <w:spacing w:after="0" w:line="240" w:lineRule="auto"/>
              <w:ind w:right="-111" w:hanging="52"/>
              <w:jc w:val="center"/>
              <w:rPr>
                <w:szCs w:val="24"/>
              </w:rPr>
            </w:pPr>
            <w:r w:rsidRPr="00187BAF">
              <w:rPr>
                <w:szCs w:val="24"/>
              </w:rPr>
              <w:t>Содер</w:t>
            </w:r>
            <w:r w:rsidR="00A613C9">
              <w:rPr>
                <w:szCs w:val="24"/>
              </w:rPr>
              <w:t xml:space="preserve"> </w:t>
            </w:r>
            <w:r w:rsidRPr="00187BAF">
              <w:rPr>
                <w:szCs w:val="24"/>
              </w:rPr>
              <w:t>жание макро</w:t>
            </w:r>
            <w:r w:rsidR="00A613C9">
              <w:rPr>
                <w:szCs w:val="24"/>
              </w:rPr>
              <w:t xml:space="preserve"> </w:t>
            </w:r>
            <w:r w:rsidRPr="00187BAF">
              <w:rPr>
                <w:szCs w:val="24"/>
              </w:rPr>
              <w:t>солей</w:t>
            </w:r>
          </w:p>
        </w:tc>
        <w:tc>
          <w:tcPr>
            <w:tcW w:w="952" w:type="dxa"/>
            <w:shd w:val="clear" w:color="auto" w:fill="auto"/>
            <w:vAlign w:val="center"/>
          </w:tcPr>
          <w:p w14:paraId="4B3AD6FF" w14:textId="10F01F17" w:rsidR="0047001B" w:rsidRPr="00187BAF" w:rsidRDefault="00640CBC" w:rsidP="00A613C9">
            <w:pPr>
              <w:spacing w:after="0" w:line="240" w:lineRule="auto"/>
              <w:ind w:right="-111" w:hanging="52"/>
              <w:jc w:val="center"/>
              <w:rPr>
                <w:szCs w:val="24"/>
              </w:rPr>
            </w:pPr>
            <w:r w:rsidRPr="00187BAF">
              <w:rPr>
                <w:szCs w:val="24"/>
              </w:rPr>
              <w:t>Содер</w:t>
            </w:r>
            <w:r w:rsidR="00A613C9">
              <w:rPr>
                <w:szCs w:val="24"/>
              </w:rPr>
              <w:t xml:space="preserve"> </w:t>
            </w:r>
            <w:r w:rsidRPr="00187BAF">
              <w:rPr>
                <w:szCs w:val="24"/>
              </w:rPr>
              <w:t>жание саха</w:t>
            </w:r>
            <w:r w:rsidR="00A613C9">
              <w:rPr>
                <w:szCs w:val="24"/>
              </w:rPr>
              <w:t xml:space="preserve"> </w:t>
            </w:r>
            <w:r w:rsidRPr="00187BAF">
              <w:rPr>
                <w:szCs w:val="24"/>
              </w:rPr>
              <w:t>розы, %</w:t>
            </w:r>
          </w:p>
        </w:tc>
        <w:tc>
          <w:tcPr>
            <w:tcW w:w="1143" w:type="dxa"/>
            <w:shd w:val="clear" w:color="auto" w:fill="auto"/>
            <w:vAlign w:val="center"/>
          </w:tcPr>
          <w:p w14:paraId="2B56CBEE" w14:textId="77777777" w:rsidR="0047001B" w:rsidRPr="00187BAF" w:rsidRDefault="00640CBC" w:rsidP="00A613C9">
            <w:pPr>
              <w:spacing w:after="0" w:line="240" w:lineRule="auto"/>
              <w:ind w:right="-111" w:hanging="52"/>
              <w:jc w:val="center"/>
              <w:rPr>
                <w:szCs w:val="24"/>
              </w:rPr>
            </w:pPr>
            <w:r w:rsidRPr="00187BAF">
              <w:rPr>
                <w:szCs w:val="24"/>
              </w:rPr>
              <w:t>Высота побегов, см</w:t>
            </w:r>
          </w:p>
        </w:tc>
        <w:tc>
          <w:tcPr>
            <w:tcW w:w="1418" w:type="dxa"/>
            <w:shd w:val="clear" w:color="auto" w:fill="auto"/>
            <w:vAlign w:val="center"/>
          </w:tcPr>
          <w:p w14:paraId="3BDA3464" w14:textId="217E94B0" w:rsidR="0047001B" w:rsidRPr="00187BAF" w:rsidRDefault="00640CBC" w:rsidP="00A613C9">
            <w:pPr>
              <w:spacing w:after="0" w:line="240" w:lineRule="auto"/>
              <w:ind w:right="-111" w:hanging="52"/>
              <w:jc w:val="center"/>
              <w:rPr>
                <w:szCs w:val="24"/>
              </w:rPr>
            </w:pPr>
            <w:r w:rsidRPr="00187BAF">
              <w:rPr>
                <w:bCs/>
                <w:szCs w:val="24"/>
                <w:shd w:val="clear" w:color="auto" w:fill="FFFFFF"/>
              </w:rPr>
              <w:t>Кол</w:t>
            </w:r>
            <w:r w:rsidR="00A613C9">
              <w:rPr>
                <w:bCs/>
                <w:szCs w:val="24"/>
                <w:shd w:val="clear" w:color="auto" w:fill="FFFFFF"/>
              </w:rPr>
              <w:t>ичество</w:t>
            </w:r>
            <w:r w:rsidRPr="00187BAF">
              <w:rPr>
                <w:bCs/>
                <w:szCs w:val="24"/>
                <w:shd w:val="clear" w:color="auto" w:fill="FFFFFF"/>
              </w:rPr>
              <w:t xml:space="preserve"> листьев, шт</w:t>
            </w:r>
          </w:p>
        </w:tc>
        <w:tc>
          <w:tcPr>
            <w:tcW w:w="1417" w:type="dxa"/>
            <w:shd w:val="clear" w:color="auto" w:fill="auto"/>
            <w:vAlign w:val="center"/>
          </w:tcPr>
          <w:p w14:paraId="3D18AC61" w14:textId="347A09AB" w:rsidR="0047001B" w:rsidRPr="00187BAF" w:rsidRDefault="00A613C9" w:rsidP="00A613C9">
            <w:pPr>
              <w:spacing w:after="0" w:line="240" w:lineRule="auto"/>
              <w:ind w:right="-111" w:hanging="52"/>
              <w:jc w:val="center"/>
              <w:rPr>
                <w:szCs w:val="24"/>
              </w:rPr>
            </w:pPr>
            <w:r w:rsidRPr="00187BAF">
              <w:rPr>
                <w:bCs/>
                <w:szCs w:val="24"/>
                <w:shd w:val="clear" w:color="auto" w:fill="FFFFFF"/>
              </w:rPr>
              <w:t>Кол</w:t>
            </w:r>
            <w:r>
              <w:rPr>
                <w:bCs/>
                <w:szCs w:val="24"/>
                <w:shd w:val="clear" w:color="auto" w:fill="FFFFFF"/>
              </w:rPr>
              <w:t>ичество</w:t>
            </w:r>
            <w:r w:rsidRPr="00187BAF">
              <w:rPr>
                <w:szCs w:val="24"/>
              </w:rPr>
              <w:t xml:space="preserve"> </w:t>
            </w:r>
            <w:r w:rsidR="00640CBC" w:rsidRPr="00187BAF">
              <w:rPr>
                <w:szCs w:val="24"/>
              </w:rPr>
              <w:t>корней, шт</w:t>
            </w:r>
          </w:p>
        </w:tc>
        <w:tc>
          <w:tcPr>
            <w:tcW w:w="1341" w:type="dxa"/>
            <w:shd w:val="clear" w:color="auto" w:fill="auto"/>
            <w:vAlign w:val="center"/>
          </w:tcPr>
          <w:p w14:paraId="7699ED16" w14:textId="77777777" w:rsidR="0047001B" w:rsidRPr="00187BAF" w:rsidRDefault="00640CBC" w:rsidP="00A613C9">
            <w:pPr>
              <w:spacing w:after="0" w:line="240" w:lineRule="auto"/>
              <w:ind w:right="-111" w:hanging="52"/>
              <w:jc w:val="center"/>
              <w:rPr>
                <w:szCs w:val="24"/>
              </w:rPr>
            </w:pPr>
            <w:r w:rsidRPr="00187BAF">
              <w:rPr>
                <w:szCs w:val="24"/>
              </w:rPr>
              <w:t>Длина корня, см</w:t>
            </w:r>
          </w:p>
        </w:tc>
        <w:tc>
          <w:tcPr>
            <w:tcW w:w="1352" w:type="dxa"/>
            <w:shd w:val="clear" w:color="auto" w:fill="auto"/>
            <w:vAlign w:val="center"/>
          </w:tcPr>
          <w:p w14:paraId="0A295BC2" w14:textId="77777777" w:rsidR="0047001B" w:rsidRPr="00187BAF" w:rsidRDefault="00640CBC" w:rsidP="00A613C9">
            <w:pPr>
              <w:spacing w:after="0" w:line="240" w:lineRule="auto"/>
              <w:ind w:right="-111" w:hanging="52"/>
              <w:jc w:val="center"/>
              <w:rPr>
                <w:szCs w:val="24"/>
                <w:lang w:val="en-US"/>
              </w:rPr>
            </w:pPr>
            <w:r w:rsidRPr="00187BAF">
              <w:rPr>
                <w:szCs w:val="24"/>
              </w:rPr>
              <w:t xml:space="preserve">Степень укоренения, </w:t>
            </w:r>
            <w:r w:rsidR="0047001B" w:rsidRPr="00187BAF">
              <w:rPr>
                <w:szCs w:val="24"/>
              </w:rPr>
              <w:t>%</w:t>
            </w:r>
          </w:p>
        </w:tc>
      </w:tr>
      <w:tr w:rsidR="00013DB3" w:rsidRPr="00187BAF" w14:paraId="6F39F68C" w14:textId="77777777" w:rsidTr="00013DB3">
        <w:tc>
          <w:tcPr>
            <w:tcW w:w="924" w:type="dxa"/>
            <w:shd w:val="clear" w:color="auto" w:fill="auto"/>
            <w:vAlign w:val="center"/>
          </w:tcPr>
          <w:p w14:paraId="42C95E20" w14:textId="1DB44A4E" w:rsidR="00013DB3" w:rsidRPr="00187BAF" w:rsidRDefault="00013DB3" w:rsidP="00A613C9">
            <w:pPr>
              <w:spacing w:after="0" w:line="240" w:lineRule="auto"/>
              <w:ind w:right="-111" w:hanging="52"/>
              <w:jc w:val="center"/>
              <w:rPr>
                <w:szCs w:val="24"/>
              </w:rPr>
            </w:pPr>
            <w:r>
              <w:rPr>
                <w:szCs w:val="24"/>
              </w:rPr>
              <w:t>1</w:t>
            </w:r>
          </w:p>
        </w:tc>
        <w:tc>
          <w:tcPr>
            <w:tcW w:w="1092" w:type="dxa"/>
            <w:shd w:val="clear" w:color="auto" w:fill="auto"/>
            <w:vAlign w:val="center"/>
          </w:tcPr>
          <w:p w14:paraId="422CC34C" w14:textId="289345F7" w:rsidR="00013DB3" w:rsidRPr="00187BAF" w:rsidRDefault="00013DB3" w:rsidP="00A613C9">
            <w:pPr>
              <w:spacing w:after="0" w:line="240" w:lineRule="auto"/>
              <w:ind w:right="-111" w:hanging="52"/>
              <w:jc w:val="center"/>
              <w:rPr>
                <w:szCs w:val="24"/>
              </w:rPr>
            </w:pPr>
            <w:r>
              <w:rPr>
                <w:szCs w:val="24"/>
              </w:rPr>
              <w:t>2</w:t>
            </w:r>
          </w:p>
        </w:tc>
        <w:tc>
          <w:tcPr>
            <w:tcW w:w="952" w:type="dxa"/>
            <w:shd w:val="clear" w:color="auto" w:fill="auto"/>
            <w:vAlign w:val="center"/>
          </w:tcPr>
          <w:p w14:paraId="4A4D1400" w14:textId="34EFCDFA" w:rsidR="00013DB3" w:rsidRPr="00187BAF" w:rsidRDefault="00013DB3" w:rsidP="00A613C9">
            <w:pPr>
              <w:spacing w:after="0" w:line="240" w:lineRule="auto"/>
              <w:ind w:right="-111" w:hanging="52"/>
              <w:jc w:val="center"/>
              <w:rPr>
                <w:szCs w:val="24"/>
              </w:rPr>
            </w:pPr>
            <w:r>
              <w:rPr>
                <w:szCs w:val="24"/>
              </w:rPr>
              <w:t>3</w:t>
            </w:r>
          </w:p>
        </w:tc>
        <w:tc>
          <w:tcPr>
            <w:tcW w:w="1143" w:type="dxa"/>
            <w:shd w:val="clear" w:color="auto" w:fill="auto"/>
            <w:vAlign w:val="center"/>
          </w:tcPr>
          <w:p w14:paraId="0A05123B" w14:textId="6EBDC0F7" w:rsidR="00013DB3" w:rsidRPr="00187BAF" w:rsidRDefault="00013DB3" w:rsidP="00A613C9">
            <w:pPr>
              <w:spacing w:after="0" w:line="240" w:lineRule="auto"/>
              <w:ind w:right="-111" w:hanging="52"/>
              <w:jc w:val="center"/>
              <w:rPr>
                <w:szCs w:val="24"/>
              </w:rPr>
            </w:pPr>
            <w:r>
              <w:rPr>
                <w:szCs w:val="24"/>
              </w:rPr>
              <w:t>4</w:t>
            </w:r>
          </w:p>
        </w:tc>
        <w:tc>
          <w:tcPr>
            <w:tcW w:w="1418" w:type="dxa"/>
            <w:shd w:val="clear" w:color="auto" w:fill="auto"/>
            <w:vAlign w:val="center"/>
          </w:tcPr>
          <w:p w14:paraId="7F9906D2" w14:textId="00A0B913" w:rsidR="00013DB3" w:rsidRPr="00187BAF" w:rsidRDefault="00013DB3" w:rsidP="00A613C9">
            <w:pPr>
              <w:spacing w:after="0" w:line="240" w:lineRule="auto"/>
              <w:ind w:right="-111" w:hanging="52"/>
              <w:jc w:val="center"/>
              <w:rPr>
                <w:bCs/>
                <w:szCs w:val="24"/>
                <w:shd w:val="clear" w:color="auto" w:fill="FFFFFF"/>
              </w:rPr>
            </w:pPr>
            <w:r>
              <w:rPr>
                <w:bCs/>
                <w:szCs w:val="24"/>
                <w:shd w:val="clear" w:color="auto" w:fill="FFFFFF"/>
              </w:rPr>
              <w:t>5</w:t>
            </w:r>
          </w:p>
        </w:tc>
        <w:tc>
          <w:tcPr>
            <w:tcW w:w="1417" w:type="dxa"/>
            <w:shd w:val="clear" w:color="auto" w:fill="auto"/>
            <w:vAlign w:val="center"/>
          </w:tcPr>
          <w:p w14:paraId="2CA798A2" w14:textId="30E8AC40" w:rsidR="00013DB3" w:rsidRPr="00187BAF" w:rsidRDefault="00013DB3" w:rsidP="00A613C9">
            <w:pPr>
              <w:spacing w:after="0" w:line="240" w:lineRule="auto"/>
              <w:ind w:right="-111" w:hanging="52"/>
              <w:jc w:val="center"/>
              <w:rPr>
                <w:bCs/>
                <w:szCs w:val="24"/>
                <w:shd w:val="clear" w:color="auto" w:fill="FFFFFF"/>
              </w:rPr>
            </w:pPr>
            <w:r>
              <w:rPr>
                <w:bCs/>
                <w:szCs w:val="24"/>
                <w:shd w:val="clear" w:color="auto" w:fill="FFFFFF"/>
              </w:rPr>
              <w:t>6</w:t>
            </w:r>
          </w:p>
        </w:tc>
        <w:tc>
          <w:tcPr>
            <w:tcW w:w="1341" w:type="dxa"/>
            <w:shd w:val="clear" w:color="auto" w:fill="auto"/>
            <w:vAlign w:val="center"/>
          </w:tcPr>
          <w:p w14:paraId="3497395F" w14:textId="6924DC61" w:rsidR="00013DB3" w:rsidRPr="00187BAF" w:rsidRDefault="00013DB3" w:rsidP="00A613C9">
            <w:pPr>
              <w:spacing w:after="0" w:line="240" w:lineRule="auto"/>
              <w:ind w:right="-111" w:hanging="52"/>
              <w:jc w:val="center"/>
              <w:rPr>
                <w:szCs w:val="24"/>
              </w:rPr>
            </w:pPr>
            <w:r>
              <w:rPr>
                <w:szCs w:val="24"/>
              </w:rPr>
              <w:t>7</w:t>
            </w:r>
          </w:p>
        </w:tc>
        <w:tc>
          <w:tcPr>
            <w:tcW w:w="1352" w:type="dxa"/>
            <w:shd w:val="clear" w:color="auto" w:fill="auto"/>
            <w:vAlign w:val="center"/>
          </w:tcPr>
          <w:p w14:paraId="2880C608" w14:textId="4627655E" w:rsidR="00013DB3" w:rsidRPr="00187BAF" w:rsidRDefault="00013DB3" w:rsidP="00A613C9">
            <w:pPr>
              <w:spacing w:after="0" w:line="240" w:lineRule="auto"/>
              <w:ind w:right="-111" w:hanging="52"/>
              <w:jc w:val="center"/>
              <w:rPr>
                <w:szCs w:val="24"/>
              </w:rPr>
            </w:pPr>
            <w:r>
              <w:rPr>
                <w:szCs w:val="24"/>
              </w:rPr>
              <w:t>8</w:t>
            </w:r>
          </w:p>
        </w:tc>
      </w:tr>
      <w:tr w:rsidR="00187BAF" w:rsidRPr="00187BAF" w14:paraId="7E080F9E" w14:textId="77777777" w:rsidTr="00013DB3">
        <w:tc>
          <w:tcPr>
            <w:tcW w:w="924" w:type="dxa"/>
            <w:shd w:val="clear" w:color="auto" w:fill="auto"/>
          </w:tcPr>
          <w:p w14:paraId="13B3ACC8" w14:textId="77777777" w:rsidR="0047001B" w:rsidRPr="00187BAF" w:rsidRDefault="00640CBC" w:rsidP="00F36E60">
            <w:pPr>
              <w:spacing w:after="0" w:line="240" w:lineRule="auto"/>
              <w:ind w:firstLine="39"/>
              <w:jc w:val="both"/>
              <w:rPr>
                <w:szCs w:val="24"/>
                <w:lang w:val="en-GB"/>
              </w:rPr>
            </w:pPr>
            <w:r w:rsidRPr="00187BAF">
              <w:rPr>
                <w:szCs w:val="24"/>
                <w:lang w:val="en-GB"/>
              </w:rPr>
              <w:t>I</w:t>
            </w:r>
          </w:p>
        </w:tc>
        <w:tc>
          <w:tcPr>
            <w:tcW w:w="1092" w:type="dxa"/>
            <w:shd w:val="clear" w:color="auto" w:fill="auto"/>
          </w:tcPr>
          <w:p w14:paraId="6EF835EB" w14:textId="77777777" w:rsidR="0047001B" w:rsidRPr="00187BAF" w:rsidRDefault="0047001B" w:rsidP="00F36E60">
            <w:pPr>
              <w:spacing w:after="0" w:line="240" w:lineRule="auto"/>
              <w:jc w:val="both"/>
              <w:rPr>
                <w:szCs w:val="24"/>
                <w:lang w:val="en-US"/>
              </w:rPr>
            </w:pPr>
            <w:r w:rsidRPr="00187BAF">
              <w:rPr>
                <w:szCs w:val="24"/>
              </w:rPr>
              <w:t>1</w:t>
            </w:r>
            <w:r w:rsidRPr="00187BAF">
              <w:rPr>
                <w:szCs w:val="24"/>
                <w:lang w:val="en-US"/>
              </w:rPr>
              <w:t>,0</w:t>
            </w:r>
          </w:p>
        </w:tc>
        <w:tc>
          <w:tcPr>
            <w:tcW w:w="952" w:type="dxa"/>
            <w:shd w:val="clear" w:color="auto" w:fill="auto"/>
          </w:tcPr>
          <w:p w14:paraId="43395A3A" w14:textId="77777777" w:rsidR="0047001B" w:rsidRPr="00187BAF" w:rsidRDefault="0047001B" w:rsidP="00F36E60">
            <w:pPr>
              <w:spacing w:after="0" w:line="240" w:lineRule="auto"/>
              <w:ind w:firstLine="40"/>
              <w:jc w:val="both"/>
              <w:rPr>
                <w:szCs w:val="24"/>
              </w:rPr>
            </w:pPr>
            <w:r w:rsidRPr="00187BAF">
              <w:rPr>
                <w:szCs w:val="24"/>
              </w:rPr>
              <w:t>0</w:t>
            </w:r>
          </w:p>
        </w:tc>
        <w:tc>
          <w:tcPr>
            <w:tcW w:w="1143" w:type="dxa"/>
            <w:shd w:val="clear" w:color="auto" w:fill="auto"/>
            <w:vAlign w:val="center"/>
          </w:tcPr>
          <w:p w14:paraId="0A47459B" w14:textId="77777777" w:rsidR="0047001B" w:rsidRPr="00187BAF" w:rsidRDefault="0047001B" w:rsidP="00013DB3">
            <w:pPr>
              <w:spacing w:after="0" w:line="240" w:lineRule="auto"/>
              <w:ind w:left="-80" w:right="-85"/>
              <w:jc w:val="both"/>
              <w:rPr>
                <w:szCs w:val="24"/>
              </w:rPr>
            </w:pPr>
            <w:r w:rsidRPr="00187BAF">
              <w:rPr>
                <w:szCs w:val="24"/>
              </w:rPr>
              <w:t>2,95±0,10</w:t>
            </w:r>
          </w:p>
        </w:tc>
        <w:tc>
          <w:tcPr>
            <w:tcW w:w="1418" w:type="dxa"/>
            <w:shd w:val="clear" w:color="auto" w:fill="auto"/>
            <w:vAlign w:val="center"/>
          </w:tcPr>
          <w:p w14:paraId="6B45F950" w14:textId="77777777" w:rsidR="0047001B" w:rsidRPr="00187BAF" w:rsidRDefault="0047001B" w:rsidP="00013DB3">
            <w:pPr>
              <w:spacing w:after="0" w:line="240" w:lineRule="auto"/>
              <w:ind w:left="-80" w:right="-85"/>
              <w:jc w:val="both"/>
              <w:rPr>
                <w:szCs w:val="24"/>
              </w:rPr>
            </w:pPr>
            <w:r w:rsidRPr="00187BAF">
              <w:rPr>
                <w:szCs w:val="24"/>
              </w:rPr>
              <w:t>10,87±0,93</w:t>
            </w:r>
          </w:p>
        </w:tc>
        <w:tc>
          <w:tcPr>
            <w:tcW w:w="1417" w:type="dxa"/>
            <w:shd w:val="clear" w:color="auto" w:fill="auto"/>
            <w:vAlign w:val="center"/>
          </w:tcPr>
          <w:p w14:paraId="767A6021" w14:textId="77777777" w:rsidR="0047001B" w:rsidRPr="00187BAF" w:rsidRDefault="0047001B" w:rsidP="00013DB3">
            <w:pPr>
              <w:spacing w:after="0" w:line="240" w:lineRule="auto"/>
              <w:ind w:left="-80" w:right="-85"/>
              <w:jc w:val="both"/>
              <w:rPr>
                <w:szCs w:val="24"/>
              </w:rPr>
            </w:pPr>
            <w:r w:rsidRPr="00187BAF">
              <w:rPr>
                <w:szCs w:val="24"/>
              </w:rPr>
              <w:t>1,67±0,26</w:t>
            </w:r>
          </w:p>
        </w:tc>
        <w:tc>
          <w:tcPr>
            <w:tcW w:w="1341" w:type="dxa"/>
            <w:shd w:val="clear" w:color="auto" w:fill="auto"/>
            <w:vAlign w:val="center"/>
          </w:tcPr>
          <w:p w14:paraId="4FC6CBBF" w14:textId="77777777" w:rsidR="0047001B" w:rsidRPr="00187BAF" w:rsidRDefault="0047001B" w:rsidP="00F36E60">
            <w:pPr>
              <w:spacing w:after="0" w:line="240" w:lineRule="auto"/>
              <w:ind w:firstLine="31"/>
              <w:jc w:val="both"/>
              <w:rPr>
                <w:szCs w:val="24"/>
              </w:rPr>
            </w:pPr>
            <w:r w:rsidRPr="00187BAF">
              <w:rPr>
                <w:szCs w:val="24"/>
              </w:rPr>
              <w:t>0,34±0,06</w:t>
            </w:r>
          </w:p>
        </w:tc>
        <w:tc>
          <w:tcPr>
            <w:tcW w:w="1352" w:type="dxa"/>
            <w:shd w:val="clear" w:color="auto" w:fill="auto"/>
            <w:vAlign w:val="center"/>
          </w:tcPr>
          <w:p w14:paraId="18833EAC" w14:textId="77777777" w:rsidR="0047001B" w:rsidRPr="00187BAF" w:rsidRDefault="0047001B" w:rsidP="00013DB3">
            <w:pPr>
              <w:spacing w:after="0" w:line="240" w:lineRule="auto"/>
              <w:jc w:val="center"/>
            </w:pPr>
            <w:r w:rsidRPr="00187BAF">
              <w:t>70,00</w:t>
            </w:r>
          </w:p>
        </w:tc>
      </w:tr>
      <w:tr w:rsidR="00187BAF" w:rsidRPr="00187BAF" w14:paraId="2E7C03D2" w14:textId="77777777" w:rsidTr="00013DB3">
        <w:tc>
          <w:tcPr>
            <w:tcW w:w="924" w:type="dxa"/>
            <w:shd w:val="clear" w:color="auto" w:fill="auto"/>
          </w:tcPr>
          <w:p w14:paraId="164C1703" w14:textId="77777777" w:rsidR="0047001B" w:rsidRPr="00187BAF" w:rsidRDefault="00640CBC" w:rsidP="00F36E60">
            <w:pPr>
              <w:spacing w:after="0" w:line="240" w:lineRule="auto"/>
              <w:ind w:firstLine="39"/>
              <w:jc w:val="both"/>
              <w:rPr>
                <w:szCs w:val="24"/>
                <w:lang w:val="en-GB"/>
              </w:rPr>
            </w:pPr>
            <w:r w:rsidRPr="00187BAF">
              <w:rPr>
                <w:szCs w:val="24"/>
                <w:lang w:val="en-GB"/>
              </w:rPr>
              <w:t>II</w:t>
            </w:r>
          </w:p>
        </w:tc>
        <w:tc>
          <w:tcPr>
            <w:tcW w:w="1092" w:type="dxa"/>
            <w:shd w:val="clear" w:color="auto" w:fill="auto"/>
          </w:tcPr>
          <w:p w14:paraId="001B9640" w14:textId="77777777" w:rsidR="0047001B" w:rsidRPr="00187BAF" w:rsidRDefault="0047001B" w:rsidP="00F36E60">
            <w:pPr>
              <w:spacing w:after="0" w:line="240" w:lineRule="auto"/>
              <w:jc w:val="both"/>
              <w:rPr>
                <w:szCs w:val="24"/>
                <w:lang w:val="en-US"/>
              </w:rPr>
            </w:pPr>
            <w:r w:rsidRPr="00187BAF">
              <w:rPr>
                <w:szCs w:val="24"/>
              </w:rPr>
              <w:t>1</w:t>
            </w:r>
            <w:r w:rsidRPr="00187BAF">
              <w:rPr>
                <w:szCs w:val="24"/>
                <w:lang w:val="en-US"/>
              </w:rPr>
              <w:t>,0</w:t>
            </w:r>
          </w:p>
        </w:tc>
        <w:tc>
          <w:tcPr>
            <w:tcW w:w="952" w:type="dxa"/>
            <w:shd w:val="clear" w:color="auto" w:fill="auto"/>
          </w:tcPr>
          <w:p w14:paraId="3D5FC5A7" w14:textId="77777777" w:rsidR="0047001B" w:rsidRPr="00187BAF" w:rsidRDefault="0047001B" w:rsidP="00F36E60">
            <w:pPr>
              <w:spacing w:after="0" w:line="240" w:lineRule="auto"/>
              <w:ind w:firstLine="40"/>
              <w:jc w:val="both"/>
              <w:rPr>
                <w:szCs w:val="24"/>
              </w:rPr>
            </w:pPr>
            <w:r w:rsidRPr="00187BAF">
              <w:rPr>
                <w:szCs w:val="24"/>
              </w:rPr>
              <w:t>1</w:t>
            </w:r>
          </w:p>
        </w:tc>
        <w:tc>
          <w:tcPr>
            <w:tcW w:w="1143" w:type="dxa"/>
            <w:shd w:val="clear" w:color="auto" w:fill="auto"/>
            <w:vAlign w:val="center"/>
          </w:tcPr>
          <w:p w14:paraId="1E2E7E8C" w14:textId="77777777" w:rsidR="0047001B" w:rsidRPr="00187BAF" w:rsidRDefault="0047001B" w:rsidP="00013DB3">
            <w:pPr>
              <w:spacing w:after="0" w:line="240" w:lineRule="auto"/>
              <w:ind w:left="-80" w:right="-85"/>
              <w:jc w:val="both"/>
              <w:rPr>
                <w:szCs w:val="24"/>
              </w:rPr>
            </w:pPr>
            <w:r w:rsidRPr="00187BAF">
              <w:rPr>
                <w:szCs w:val="24"/>
              </w:rPr>
              <w:t>3,61±0,10*</w:t>
            </w:r>
          </w:p>
        </w:tc>
        <w:tc>
          <w:tcPr>
            <w:tcW w:w="1418" w:type="dxa"/>
            <w:shd w:val="clear" w:color="auto" w:fill="auto"/>
            <w:vAlign w:val="center"/>
          </w:tcPr>
          <w:p w14:paraId="78B991C7" w14:textId="77777777" w:rsidR="0047001B" w:rsidRPr="00187BAF" w:rsidRDefault="0047001B" w:rsidP="00013DB3">
            <w:pPr>
              <w:spacing w:after="0" w:line="240" w:lineRule="auto"/>
              <w:ind w:left="-80" w:right="-85"/>
              <w:jc w:val="both"/>
              <w:rPr>
                <w:szCs w:val="24"/>
              </w:rPr>
            </w:pPr>
            <w:r w:rsidRPr="00187BAF">
              <w:rPr>
                <w:szCs w:val="24"/>
              </w:rPr>
              <w:t>17,83±0,82*</w:t>
            </w:r>
          </w:p>
        </w:tc>
        <w:tc>
          <w:tcPr>
            <w:tcW w:w="1417" w:type="dxa"/>
            <w:shd w:val="clear" w:color="auto" w:fill="auto"/>
            <w:vAlign w:val="center"/>
          </w:tcPr>
          <w:p w14:paraId="021A8618" w14:textId="77777777" w:rsidR="0047001B" w:rsidRPr="00187BAF" w:rsidRDefault="0047001B" w:rsidP="00013DB3">
            <w:pPr>
              <w:spacing w:after="0" w:line="240" w:lineRule="auto"/>
              <w:ind w:left="-80" w:right="-85"/>
              <w:jc w:val="both"/>
              <w:rPr>
                <w:szCs w:val="24"/>
              </w:rPr>
            </w:pPr>
            <w:r w:rsidRPr="00187BAF">
              <w:rPr>
                <w:szCs w:val="24"/>
              </w:rPr>
              <w:t>10,20±0,66*</w:t>
            </w:r>
          </w:p>
        </w:tc>
        <w:tc>
          <w:tcPr>
            <w:tcW w:w="1341" w:type="dxa"/>
            <w:shd w:val="clear" w:color="auto" w:fill="auto"/>
            <w:vAlign w:val="center"/>
          </w:tcPr>
          <w:p w14:paraId="4E96F181" w14:textId="77777777" w:rsidR="0047001B" w:rsidRPr="00187BAF" w:rsidRDefault="0047001B" w:rsidP="00F36E60">
            <w:pPr>
              <w:spacing w:after="0" w:line="240" w:lineRule="auto"/>
              <w:ind w:firstLine="31"/>
              <w:jc w:val="both"/>
              <w:rPr>
                <w:szCs w:val="24"/>
              </w:rPr>
            </w:pPr>
            <w:r w:rsidRPr="00187BAF">
              <w:rPr>
                <w:szCs w:val="24"/>
              </w:rPr>
              <w:t>1,31±0,06*</w:t>
            </w:r>
          </w:p>
        </w:tc>
        <w:tc>
          <w:tcPr>
            <w:tcW w:w="1352" w:type="dxa"/>
            <w:shd w:val="clear" w:color="auto" w:fill="auto"/>
            <w:vAlign w:val="center"/>
          </w:tcPr>
          <w:p w14:paraId="0FBBB0D8" w14:textId="77777777" w:rsidR="0047001B" w:rsidRPr="00187BAF" w:rsidRDefault="00151724" w:rsidP="00013DB3">
            <w:pPr>
              <w:spacing w:after="0" w:line="240" w:lineRule="auto"/>
              <w:jc w:val="center"/>
              <w:rPr>
                <w:lang w:val="en-US"/>
              </w:rPr>
            </w:pPr>
            <w:r w:rsidRPr="00187BAF">
              <w:rPr>
                <w:lang w:val="en-US"/>
              </w:rPr>
              <w:t>100,00</w:t>
            </w:r>
          </w:p>
        </w:tc>
      </w:tr>
      <w:tr w:rsidR="00CE0171" w:rsidRPr="00187BAF" w14:paraId="6F2FEFB9" w14:textId="77777777" w:rsidTr="00013DB3">
        <w:tc>
          <w:tcPr>
            <w:tcW w:w="924" w:type="dxa"/>
            <w:tcBorders>
              <w:bottom w:val="single" w:sz="4" w:space="0" w:color="auto"/>
            </w:tcBorders>
            <w:shd w:val="clear" w:color="auto" w:fill="auto"/>
          </w:tcPr>
          <w:p w14:paraId="66AB4F5A" w14:textId="77777777" w:rsidR="0047001B" w:rsidRPr="00187BAF" w:rsidRDefault="00640CBC" w:rsidP="00F36E60">
            <w:pPr>
              <w:spacing w:after="0" w:line="240" w:lineRule="auto"/>
              <w:ind w:firstLine="39"/>
              <w:jc w:val="both"/>
              <w:rPr>
                <w:szCs w:val="24"/>
                <w:lang w:val="en-GB"/>
              </w:rPr>
            </w:pPr>
            <w:r w:rsidRPr="00187BAF">
              <w:rPr>
                <w:szCs w:val="24"/>
                <w:lang w:val="en-GB"/>
              </w:rPr>
              <w:t>III</w:t>
            </w:r>
          </w:p>
        </w:tc>
        <w:tc>
          <w:tcPr>
            <w:tcW w:w="1092" w:type="dxa"/>
            <w:tcBorders>
              <w:bottom w:val="single" w:sz="4" w:space="0" w:color="auto"/>
            </w:tcBorders>
            <w:shd w:val="clear" w:color="auto" w:fill="auto"/>
          </w:tcPr>
          <w:p w14:paraId="55101526" w14:textId="77777777" w:rsidR="0047001B" w:rsidRPr="00187BAF" w:rsidRDefault="0047001B" w:rsidP="00F36E60">
            <w:pPr>
              <w:spacing w:after="0" w:line="240" w:lineRule="auto"/>
              <w:jc w:val="both"/>
              <w:rPr>
                <w:szCs w:val="24"/>
                <w:lang w:val="en-US"/>
              </w:rPr>
            </w:pPr>
            <w:r w:rsidRPr="00187BAF">
              <w:rPr>
                <w:szCs w:val="24"/>
              </w:rPr>
              <w:t>1</w:t>
            </w:r>
            <w:r w:rsidRPr="00187BAF">
              <w:rPr>
                <w:szCs w:val="24"/>
                <w:lang w:val="en-US"/>
              </w:rPr>
              <w:t>,0</w:t>
            </w:r>
          </w:p>
        </w:tc>
        <w:tc>
          <w:tcPr>
            <w:tcW w:w="952" w:type="dxa"/>
            <w:tcBorders>
              <w:bottom w:val="single" w:sz="4" w:space="0" w:color="auto"/>
            </w:tcBorders>
            <w:shd w:val="clear" w:color="auto" w:fill="auto"/>
          </w:tcPr>
          <w:p w14:paraId="65082A65" w14:textId="77777777" w:rsidR="0047001B" w:rsidRPr="00187BAF" w:rsidRDefault="0047001B" w:rsidP="00F36E60">
            <w:pPr>
              <w:spacing w:after="0" w:line="240" w:lineRule="auto"/>
              <w:ind w:firstLine="40"/>
              <w:jc w:val="both"/>
              <w:rPr>
                <w:szCs w:val="24"/>
              </w:rPr>
            </w:pPr>
            <w:r w:rsidRPr="00187BAF">
              <w:rPr>
                <w:szCs w:val="24"/>
              </w:rPr>
              <w:t>2</w:t>
            </w:r>
          </w:p>
        </w:tc>
        <w:tc>
          <w:tcPr>
            <w:tcW w:w="1143" w:type="dxa"/>
            <w:tcBorders>
              <w:bottom w:val="single" w:sz="4" w:space="0" w:color="auto"/>
            </w:tcBorders>
            <w:shd w:val="clear" w:color="auto" w:fill="auto"/>
            <w:vAlign w:val="center"/>
          </w:tcPr>
          <w:p w14:paraId="054F4B7F" w14:textId="77777777" w:rsidR="0047001B" w:rsidRPr="00187BAF" w:rsidRDefault="0047001B" w:rsidP="00013DB3">
            <w:pPr>
              <w:spacing w:after="0" w:line="240" w:lineRule="auto"/>
              <w:ind w:left="-66"/>
              <w:jc w:val="both"/>
              <w:rPr>
                <w:szCs w:val="24"/>
              </w:rPr>
            </w:pPr>
            <w:r w:rsidRPr="00187BAF">
              <w:rPr>
                <w:szCs w:val="24"/>
              </w:rPr>
              <w:t>3,40±0,20</w:t>
            </w:r>
          </w:p>
        </w:tc>
        <w:tc>
          <w:tcPr>
            <w:tcW w:w="1418" w:type="dxa"/>
            <w:tcBorders>
              <w:bottom w:val="single" w:sz="4" w:space="0" w:color="auto"/>
            </w:tcBorders>
            <w:shd w:val="clear" w:color="auto" w:fill="auto"/>
            <w:vAlign w:val="center"/>
          </w:tcPr>
          <w:p w14:paraId="4E1002B4" w14:textId="77777777" w:rsidR="0047001B" w:rsidRPr="00187BAF" w:rsidRDefault="0047001B" w:rsidP="00F36E60">
            <w:pPr>
              <w:spacing w:after="0" w:line="240" w:lineRule="auto"/>
              <w:jc w:val="both"/>
              <w:rPr>
                <w:szCs w:val="24"/>
              </w:rPr>
            </w:pPr>
            <w:r w:rsidRPr="00187BAF">
              <w:rPr>
                <w:szCs w:val="24"/>
              </w:rPr>
              <w:t>12,00±0,98</w:t>
            </w:r>
          </w:p>
        </w:tc>
        <w:tc>
          <w:tcPr>
            <w:tcW w:w="1417" w:type="dxa"/>
            <w:tcBorders>
              <w:bottom w:val="single" w:sz="4" w:space="0" w:color="auto"/>
            </w:tcBorders>
            <w:shd w:val="clear" w:color="auto" w:fill="auto"/>
            <w:vAlign w:val="center"/>
          </w:tcPr>
          <w:p w14:paraId="57449CBD" w14:textId="77777777" w:rsidR="0047001B" w:rsidRPr="00187BAF" w:rsidRDefault="0047001B" w:rsidP="00F36E60">
            <w:pPr>
              <w:spacing w:after="0" w:line="240" w:lineRule="auto"/>
              <w:jc w:val="both"/>
              <w:rPr>
                <w:szCs w:val="24"/>
              </w:rPr>
            </w:pPr>
            <w:r w:rsidRPr="00187BAF">
              <w:rPr>
                <w:szCs w:val="24"/>
              </w:rPr>
              <w:t>9,57±0,73*</w:t>
            </w:r>
          </w:p>
        </w:tc>
        <w:tc>
          <w:tcPr>
            <w:tcW w:w="1341" w:type="dxa"/>
            <w:tcBorders>
              <w:bottom w:val="single" w:sz="4" w:space="0" w:color="auto"/>
            </w:tcBorders>
            <w:shd w:val="clear" w:color="auto" w:fill="auto"/>
            <w:vAlign w:val="center"/>
          </w:tcPr>
          <w:p w14:paraId="7E3DE755" w14:textId="77777777" w:rsidR="0047001B" w:rsidRPr="00187BAF" w:rsidRDefault="0047001B" w:rsidP="00F36E60">
            <w:pPr>
              <w:spacing w:after="0" w:line="240" w:lineRule="auto"/>
              <w:ind w:firstLine="31"/>
              <w:jc w:val="both"/>
              <w:rPr>
                <w:szCs w:val="24"/>
              </w:rPr>
            </w:pPr>
            <w:r w:rsidRPr="00187BAF">
              <w:rPr>
                <w:szCs w:val="24"/>
              </w:rPr>
              <w:t>2,69±0,11*</w:t>
            </w:r>
          </w:p>
        </w:tc>
        <w:tc>
          <w:tcPr>
            <w:tcW w:w="1352" w:type="dxa"/>
            <w:tcBorders>
              <w:bottom w:val="single" w:sz="4" w:space="0" w:color="auto"/>
            </w:tcBorders>
            <w:shd w:val="clear" w:color="auto" w:fill="auto"/>
            <w:vAlign w:val="center"/>
          </w:tcPr>
          <w:p w14:paraId="27E09E91" w14:textId="77777777" w:rsidR="0047001B" w:rsidRPr="00187BAF" w:rsidRDefault="0047001B" w:rsidP="00013DB3">
            <w:pPr>
              <w:spacing w:after="0" w:line="240" w:lineRule="auto"/>
              <w:jc w:val="center"/>
              <w:rPr>
                <w:szCs w:val="24"/>
                <w:lang w:val="en-US"/>
              </w:rPr>
            </w:pPr>
            <w:r w:rsidRPr="00187BAF">
              <w:rPr>
                <w:szCs w:val="24"/>
                <w:lang w:val="en-US"/>
              </w:rPr>
              <w:t>100,00</w:t>
            </w:r>
          </w:p>
        </w:tc>
      </w:tr>
      <w:tr w:rsidR="00013DB3" w:rsidRPr="00187BAF" w14:paraId="257D868E" w14:textId="77777777" w:rsidTr="00013DB3">
        <w:tc>
          <w:tcPr>
            <w:tcW w:w="924" w:type="dxa"/>
            <w:tcBorders>
              <w:bottom w:val="nil"/>
            </w:tcBorders>
            <w:shd w:val="clear" w:color="auto" w:fill="auto"/>
          </w:tcPr>
          <w:p w14:paraId="2AB766D6" w14:textId="139F6650" w:rsidR="00013DB3" w:rsidRPr="00187BAF" w:rsidRDefault="00013DB3" w:rsidP="00F36E60">
            <w:pPr>
              <w:spacing w:after="0" w:line="240" w:lineRule="auto"/>
              <w:ind w:firstLine="39"/>
              <w:jc w:val="both"/>
              <w:rPr>
                <w:szCs w:val="24"/>
                <w:lang w:val="en-GB"/>
              </w:rPr>
            </w:pPr>
            <w:r w:rsidRPr="00187BAF">
              <w:rPr>
                <w:szCs w:val="24"/>
                <w:lang w:val="en-GB"/>
              </w:rPr>
              <w:t>IV</w:t>
            </w:r>
          </w:p>
        </w:tc>
        <w:tc>
          <w:tcPr>
            <w:tcW w:w="1092" w:type="dxa"/>
            <w:tcBorders>
              <w:bottom w:val="nil"/>
            </w:tcBorders>
            <w:shd w:val="clear" w:color="auto" w:fill="auto"/>
          </w:tcPr>
          <w:p w14:paraId="58F0F8AE" w14:textId="6524BCD0" w:rsidR="00013DB3" w:rsidRPr="00187BAF" w:rsidRDefault="00013DB3" w:rsidP="00F36E60">
            <w:pPr>
              <w:spacing w:after="0" w:line="240" w:lineRule="auto"/>
              <w:jc w:val="both"/>
              <w:rPr>
                <w:szCs w:val="24"/>
              </w:rPr>
            </w:pPr>
            <w:r w:rsidRPr="00187BAF">
              <w:rPr>
                <w:szCs w:val="24"/>
              </w:rPr>
              <w:t>1</w:t>
            </w:r>
            <w:r w:rsidRPr="00187BAF">
              <w:rPr>
                <w:szCs w:val="24"/>
                <w:lang w:val="en-US"/>
              </w:rPr>
              <w:t>,0</w:t>
            </w:r>
          </w:p>
        </w:tc>
        <w:tc>
          <w:tcPr>
            <w:tcW w:w="952" w:type="dxa"/>
            <w:tcBorders>
              <w:bottom w:val="nil"/>
            </w:tcBorders>
            <w:shd w:val="clear" w:color="auto" w:fill="auto"/>
          </w:tcPr>
          <w:p w14:paraId="2F811C5B" w14:textId="4D6C68C7" w:rsidR="00013DB3" w:rsidRPr="00187BAF" w:rsidRDefault="00013DB3" w:rsidP="00F36E60">
            <w:pPr>
              <w:spacing w:after="0" w:line="240" w:lineRule="auto"/>
              <w:ind w:firstLine="40"/>
              <w:jc w:val="both"/>
              <w:rPr>
                <w:szCs w:val="24"/>
              </w:rPr>
            </w:pPr>
            <w:r w:rsidRPr="00187BAF">
              <w:rPr>
                <w:szCs w:val="24"/>
              </w:rPr>
              <w:t>3</w:t>
            </w:r>
          </w:p>
        </w:tc>
        <w:tc>
          <w:tcPr>
            <w:tcW w:w="1143" w:type="dxa"/>
            <w:tcBorders>
              <w:bottom w:val="nil"/>
            </w:tcBorders>
            <w:shd w:val="clear" w:color="auto" w:fill="auto"/>
            <w:vAlign w:val="center"/>
          </w:tcPr>
          <w:p w14:paraId="07298D2E" w14:textId="52FC85BD" w:rsidR="00013DB3" w:rsidRPr="00187BAF" w:rsidRDefault="00013DB3" w:rsidP="00013DB3">
            <w:pPr>
              <w:spacing w:after="0" w:line="240" w:lineRule="auto"/>
              <w:ind w:left="-66" w:right="-113"/>
              <w:jc w:val="both"/>
              <w:rPr>
                <w:szCs w:val="24"/>
              </w:rPr>
            </w:pPr>
            <w:r w:rsidRPr="00187BAF">
              <w:rPr>
                <w:szCs w:val="24"/>
              </w:rPr>
              <w:t>3,66±0,18*</w:t>
            </w:r>
          </w:p>
        </w:tc>
        <w:tc>
          <w:tcPr>
            <w:tcW w:w="1418" w:type="dxa"/>
            <w:tcBorders>
              <w:bottom w:val="nil"/>
            </w:tcBorders>
            <w:shd w:val="clear" w:color="auto" w:fill="auto"/>
            <w:vAlign w:val="center"/>
          </w:tcPr>
          <w:p w14:paraId="6019C113" w14:textId="3CA38FA2" w:rsidR="00013DB3" w:rsidRPr="00187BAF" w:rsidRDefault="00013DB3" w:rsidP="00F36E60">
            <w:pPr>
              <w:spacing w:after="0" w:line="240" w:lineRule="auto"/>
              <w:jc w:val="both"/>
              <w:rPr>
                <w:szCs w:val="24"/>
              </w:rPr>
            </w:pPr>
            <w:r w:rsidRPr="00187BAF">
              <w:rPr>
                <w:szCs w:val="24"/>
              </w:rPr>
              <w:t>9,20±0,61*</w:t>
            </w:r>
          </w:p>
        </w:tc>
        <w:tc>
          <w:tcPr>
            <w:tcW w:w="1417" w:type="dxa"/>
            <w:tcBorders>
              <w:bottom w:val="nil"/>
            </w:tcBorders>
            <w:shd w:val="clear" w:color="auto" w:fill="auto"/>
            <w:vAlign w:val="center"/>
          </w:tcPr>
          <w:p w14:paraId="5710EBEA" w14:textId="69CA09DF" w:rsidR="00013DB3" w:rsidRPr="00187BAF" w:rsidRDefault="00013DB3" w:rsidP="00F36E60">
            <w:pPr>
              <w:spacing w:after="0" w:line="240" w:lineRule="auto"/>
              <w:jc w:val="both"/>
              <w:rPr>
                <w:szCs w:val="24"/>
              </w:rPr>
            </w:pPr>
            <w:r w:rsidRPr="00187BAF">
              <w:rPr>
                <w:szCs w:val="24"/>
              </w:rPr>
              <w:t>6,50±0,84*</w:t>
            </w:r>
          </w:p>
        </w:tc>
        <w:tc>
          <w:tcPr>
            <w:tcW w:w="1341" w:type="dxa"/>
            <w:tcBorders>
              <w:bottom w:val="nil"/>
            </w:tcBorders>
            <w:shd w:val="clear" w:color="auto" w:fill="auto"/>
            <w:vAlign w:val="center"/>
          </w:tcPr>
          <w:p w14:paraId="3F374D12" w14:textId="06E9AFEB" w:rsidR="00013DB3" w:rsidRPr="00187BAF" w:rsidRDefault="00013DB3" w:rsidP="00F36E60">
            <w:pPr>
              <w:spacing w:after="0" w:line="240" w:lineRule="auto"/>
              <w:ind w:firstLine="31"/>
              <w:jc w:val="both"/>
              <w:rPr>
                <w:szCs w:val="24"/>
              </w:rPr>
            </w:pPr>
            <w:r w:rsidRPr="00187BAF">
              <w:rPr>
                <w:szCs w:val="24"/>
              </w:rPr>
              <w:t>2,03±0,25*</w:t>
            </w:r>
          </w:p>
        </w:tc>
        <w:tc>
          <w:tcPr>
            <w:tcW w:w="1352" w:type="dxa"/>
            <w:tcBorders>
              <w:bottom w:val="nil"/>
            </w:tcBorders>
            <w:shd w:val="clear" w:color="auto" w:fill="auto"/>
            <w:vAlign w:val="center"/>
          </w:tcPr>
          <w:p w14:paraId="479475F1" w14:textId="7466A429" w:rsidR="00013DB3" w:rsidRPr="00187BAF" w:rsidRDefault="00013DB3" w:rsidP="00013DB3">
            <w:pPr>
              <w:spacing w:after="0" w:line="240" w:lineRule="auto"/>
              <w:jc w:val="center"/>
              <w:rPr>
                <w:szCs w:val="24"/>
                <w:lang w:val="en-US"/>
              </w:rPr>
            </w:pPr>
            <w:r w:rsidRPr="00187BAF">
              <w:rPr>
                <w:szCs w:val="24"/>
                <w:lang w:val="en-US"/>
              </w:rPr>
              <w:t>93,30</w:t>
            </w:r>
          </w:p>
        </w:tc>
      </w:tr>
    </w:tbl>
    <w:p w14:paraId="4DB8E2B9" w14:textId="77777777" w:rsidR="00151724" w:rsidRPr="00013DB3" w:rsidRDefault="00151724" w:rsidP="00013DB3">
      <w:pPr>
        <w:spacing w:after="0" w:line="240" w:lineRule="auto"/>
        <w:jc w:val="both"/>
        <w:rPr>
          <w:sz w:val="28"/>
          <w:szCs w:val="28"/>
        </w:rPr>
      </w:pPr>
      <w:r w:rsidRPr="00013DB3">
        <w:rPr>
          <w:sz w:val="28"/>
          <w:szCs w:val="28"/>
        </w:rPr>
        <w:t>Продолжение таблицы 8</w:t>
      </w:r>
    </w:p>
    <w:p w14:paraId="4E0E802B" w14:textId="77777777" w:rsidR="00013DB3" w:rsidRPr="00013DB3" w:rsidRDefault="00013DB3" w:rsidP="00F36E60">
      <w:pPr>
        <w:spacing w:after="0" w:line="240" w:lineRule="auto"/>
        <w:jc w:val="right"/>
        <w:rPr>
          <w:sz w:val="16"/>
          <w:szCs w:val="16"/>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2"/>
        <w:gridCol w:w="992"/>
        <w:gridCol w:w="1276"/>
        <w:gridCol w:w="1418"/>
        <w:gridCol w:w="1417"/>
        <w:gridCol w:w="1418"/>
        <w:gridCol w:w="1295"/>
      </w:tblGrid>
      <w:tr w:rsidR="00187BAF" w:rsidRPr="00187BAF" w14:paraId="119121F9" w14:textId="77777777" w:rsidTr="00013DB3">
        <w:tc>
          <w:tcPr>
            <w:tcW w:w="851" w:type="dxa"/>
            <w:shd w:val="clear" w:color="auto" w:fill="auto"/>
          </w:tcPr>
          <w:p w14:paraId="48DE9F1D" w14:textId="2C11ED00" w:rsidR="0047001B" w:rsidRPr="00013DB3" w:rsidRDefault="00013DB3" w:rsidP="00013DB3">
            <w:pPr>
              <w:spacing w:after="0" w:line="240" w:lineRule="auto"/>
              <w:ind w:firstLine="39"/>
              <w:jc w:val="center"/>
              <w:rPr>
                <w:szCs w:val="24"/>
              </w:rPr>
            </w:pPr>
            <w:r>
              <w:rPr>
                <w:szCs w:val="24"/>
              </w:rPr>
              <w:t>1</w:t>
            </w:r>
          </w:p>
        </w:tc>
        <w:tc>
          <w:tcPr>
            <w:tcW w:w="992" w:type="dxa"/>
            <w:shd w:val="clear" w:color="auto" w:fill="auto"/>
          </w:tcPr>
          <w:p w14:paraId="1F8AE617" w14:textId="46BDE74D" w:rsidR="0047001B" w:rsidRPr="00013DB3" w:rsidRDefault="00013DB3" w:rsidP="00013DB3">
            <w:pPr>
              <w:spacing w:after="0" w:line="240" w:lineRule="auto"/>
              <w:jc w:val="center"/>
              <w:rPr>
                <w:szCs w:val="24"/>
              </w:rPr>
            </w:pPr>
            <w:r>
              <w:rPr>
                <w:szCs w:val="24"/>
              </w:rPr>
              <w:t>2</w:t>
            </w:r>
          </w:p>
        </w:tc>
        <w:tc>
          <w:tcPr>
            <w:tcW w:w="992" w:type="dxa"/>
            <w:shd w:val="clear" w:color="auto" w:fill="auto"/>
          </w:tcPr>
          <w:p w14:paraId="2EA9CFEE" w14:textId="7E5F47B1" w:rsidR="0047001B" w:rsidRPr="00187BAF" w:rsidRDefault="00013DB3" w:rsidP="00013DB3">
            <w:pPr>
              <w:spacing w:after="0" w:line="240" w:lineRule="auto"/>
              <w:ind w:firstLine="40"/>
              <w:jc w:val="center"/>
              <w:rPr>
                <w:szCs w:val="24"/>
              </w:rPr>
            </w:pPr>
            <w:r>
              <w:rPr>
                <w:szCs w:val="24"/>
              </w:rPr>
              <w:t>3</w:t>
            </w:r>
          </w:p>
        </w:tc>
        <w:tc>
          <w:tcPr>
            <w:tcW w:w="1276" w:type="dxa"/>
            <w:shd w:val="clear" w:color="auto" w:fill="auto"/>
            <w:vAlign w:val="center"/>
          </w:tcPr>
          <w:p w14:paraId="439AB38E" w14:textId="284E3F86" w:rsidR="0047001B" w:rsidRPr="00187BAF" w:rsidRDefault="00013DB3" w:rsidP="00013DB3">
            <w:pPr>
              <w:spacing w:after="0" w:line="240" w:lineRule="auto"/>
              <w:jc w:val="center"/>
              <w:rPr>
                <w:szCs w:val="24"/>
              </w:rPr>
            </w:pPr>
            <w:r>
              <w:rPr>
                <w:szCs w:val="24"/>
              </w:rPr>
              <w:t>4</w:t>
            </w:r>
          </w:p>
        </w:tc>
        <w:tc>
          <w:tcPr>
            <w:tcW w:w="1418" w:type="dxa"/>
            <w:shd w:val="clear" w:color="auto" w:fill="auto"/>
            <w:vAlign w:val="center"/>
          </w:tcPr>
          <w:p w14:paraId="20E71D1D" w14:textId="5CE7B2A6" w:rsidR="0047001B" w:rsidRPr="00187BAF" w:rsidRDefault="00013DB3" w:rsidP="00013DB3">
            <w:pPr>
              <w:spacing w:after="0" w:line="240" w:lineRule="auto"/>
              <w:jc w:val="center"/>
              <w:rPr>
                <w:szCs w:val="24"/>
              </w:rPr>
            </w:pPr>
            <w:r>
              <w:rPr>
                <w:szCs w:val="24"/>
              </w:rPr>
              <w:t>5</w:t>
            </w:r>
          </w:p>
        </w:tc>
        <w:tc>
          <w:tcPr>
            <w:tcW w:w="1417" w:type="dxa"/>
            <w:shd w:val="clear" w:color="auto" w:fill="auto"/>
            <w:vAlign w:val="center"/>
          </w:tcPr>
          <w:p w14:paraId="5D54A2CC" w14:textId="3FBD6245" w:rsidR="0047001B" w:rsidRPr="00187BAF" w:rsidRDefault="00013DB3" w:rsidP="00013DB3">
            <w:pPr>
              <w:spacing w:after="0" w:line="240" w:lineRule="auto"/>
              <w:jc w:val="center"/>
              <w:rPr>
                <w:szCs w:val="24"/>
              </w:rPr>
            </w:pPr>
            <w:r>
              <w:rPr>
                <w:szCs w:val="24"/>
              </w:rPr>
              <w:t>6</w:t>
            </w:r>
          </w:p>
        </w:tc>
        <w:tc>
          <w:tcPr>
            <w:tcW w:w="1418" w:type="dxa"/>
            <w:shd w:val="clear" w:color="auto" w:fill="auto"/>
            <w:vAlign w:val="center"/>
          </w:tcPr>
          <w:p w14:paraId="12F64DF8" w14:textId="5F6FD458" w:rsidR="0047001B" w:rsidRPr="00187BAF" w:rsidRDefault="00013DB3" w:rsidP="00013DB3">
            <w:pPr>
              <w:spacing w:after="0" w:line="240" w:lineRule="auto"/>
              <w:ind w:firstLine="31"/>
              <w:jc w:val="center"/>
              <w:rPr>
                <w:szCs w:val="24"/>
              </w:rPr>
            </w:pPr>
            <w:r>
              <w:rPr>
                <w:szCs w:val="24"/>
              </w:rPr>
              <w:t>7</w:t>
            </w:r>
          </w:p>
        </w:tc>
        <w:tc>
          <w:tcPr>
            <w:tcW w:w="1295" w:type="dxa"/>
            <w:shd w:val="clear" w:color="auto" w:fill="auto"/>
          </w:tcPr>
          <w:p w14:paraId="0E19DF1D" w14:textId="603227A8" w:rsidR="0047001B" w:rsidRPr="00013DB3" w:rsidRDefault="00013DB3" w:rsidP="00013DB3">
            <w:pPr>
              <w:spacing w:after="0" w:line="240" w:lineRule="auto"/>
              <w:jc w:val="center"/>
              <w:rPr>
                <w:szCs w:val="24"/>
              </w:rPr>
            </w:pPr>
            <w:r>
              <w:rPr>
                <w:szCs w:val="24"/>
              </w:rPr>
              <w:t>8</w:t>
            </w:r>
          </w:p>
        </w:tc>
      </w:tr>
      <w:tr w:rsidR="00187BAF" w:rsidRPr="00187BAF" w14:paraId="2DDCD3CB" w14:textId="77777777" w:rsidTr="00013DB3">
        <w:tc>
          <w:tcPr>
            <w:tcW w:w="851" w:type="dxa"/>
            <w:shd w:val="clear" w:color="auto" w:fill="auto"/>
          </w:tcPr>
          <w:p w14:paraId="07D0F70C" w14:textId="77777777" w:rsidR="0047001B" w:rsidRPr="00187BAF" w:rsidRDefault="00640CBC" w:rsidP="00F36E60">
            <w:pPr>
              <w:spacing w:after="0" w:line="240" w:lineRule="auto"/>
              <w:ind w:firstLine="39"/>
              <w:jc w:val="both"/>
              <w:rPr>
                <w:szCs w:val="24"/>
                <w:lang w:val="en-GB"/>
              </w:rPr>
            </w:pPr>
            <w:r w:rsidRPr="00187BAF">
              <w:rPr>
                <w:szCs w:val="24"/>
                <w:lang w:val="en-GB"/>
              </w:rPr>
              <w:t>V</w:t>
            </w:r>
          </w:p>
        </w:tc>
        <w:tc>
          <w:tcPr>
            <w:tcW w:w="992" w:type="dxa"/>
            <w:shd w:val="clear" w:color="auto" w:fill="auto"/>
          </w:tcPr>
          <w:p w14:paraId="76A23390" w14:textId="77777777" w:rsidR="0047001B" w:rsidRPr="00187BAF" w:rsidRDefault="0047001B" w:rsidP="00F36E60">
            <w:pPr>
              <w:spacing w:after="0" w:line="240" w:lineRule="auto"/>
              <w:jc w:val="both"/>
              <w:rPr>
                <w:szCs w:val="24"/>
              </w:rPr>
            </w:pPr>
            <w:r w:rsidRPr="00187BAF">
              <w:rPr>
                <w:szCs w:val="24"/>
              </w:rPr>
              <w:t>0,5</w:t>
            </w:r>
          </w:p>
        </w:tc>
        <w:tc>
          <w:tcPr>
            <w:tcW w:w="992" w:type="dxa"/>
            <w:shd w:val="clear" w:color="auto" w:fill="auto"/>
          </w:tcPr>
          <w:p w14:paraId="47A121F5" w14:textId="77777777" w:rsidR="0047001B" w:rsidRPr="00187BAF" w:rsidRDefault="0047001B" w:rsidP="00F36E60">
            <w:pPr>
              <w:spacing w:after="0" w:line="240" w:lineRule="auto"/>
              <w:ind w:firstLine="40"/>
              <w:jc w:val="both"/>
              <w:rPr>
                <w:szCs w:val="24"/>
              </w:rPr>
            </w:pPr>
            <w:r w:rsidRPr="00187BAF">
              <w:rPr>
                <w:szCs w:val="24"/>
              </w:rPr>
              <w:t>0</w:t>
            </w:r>
          </w:p>
        </w:tc>
        <w:tc>
          <w:tcPr>
            <w:tcW w:w="1276" w:type="dxa"/>
            <w:shd w:val="clear" w:color="auto" w:fill="auto"/>
            <w:vAlign w:val="center"/>
          </w:tcPr>
          <w:p w14:paraId="0BA09D95" w14:textId="77777777" w:rsidR="0047001B" w:rsidRPr="00187BAF" w:rsidRDefault="0047001B" w:rsidP="00F36E60">
            <w:pPr>
              <w:spacing w:after="0" w:line="240" w:lineRule="auto"/>
              <w:jc w:val="both"/>
              <w:rPr>
                <w:szCs w:val="24"/>
              </w:rPr>
            </w:pPr>
            <w:r w:rsidRPr="00187BAF">
              <w:rPr>
                <w:szCs w:val="24"/>
              </w:rPr>
              <w:t>2,82±0,13</w:t>
            </w:r>
          </w:p>
        </w:tc>
        <w:tc>
          <w:tcPr>
            <w:tcW w:w="1418" w:type="dxa"/>
            <w:shd w:val="clear" w:color="auto" w:fill="auto"/>
            <w:vAlign w:val="center"/>
          </w:tcPr>
          <w:p w14:paraId="2BCA0DFC" w14:textId="77777777" w:rsidR="0047001B" w:rsidRPr="00187BAF" w:rsidRDefault="0047001B" w:rsidP="00F36E60">
            <w:pPr>
              <w:spacing w:after="0" w:line="240" w:lineRule="auto"/>
              <w:jc w:val="both"/>
              <w:rPr>
                <w:szCs w:val="24"/>
              </w:rPr>
            </w:pPr>
            <w:r w:rsidRPr="00187BAF">
              <w:rPr>
                <w:szCs w:val="24"/>
              </w:rPr>
              <w:t>12,37±0,90</w:t>
            </w:r>
          </w:p>
        </w:tc>
        <w:tc>
          <w:tcPr>
            <w:tcW w:w="1417" w:type="dxa"/>
            <w:shd w:val="clear" w:color="auto" w:fill="auto"/>
            <w:vAlign w:val="center"/>
          </w:tcPr>
          <w:p w14:paraId="01874083" w14:textId="77777777" w:rsidR="0047001B" w:rsidRPr="00187BAF" w:rsidRDefault="0047001B" w:rsidP="00F36E60">
            <w:pPr>
              <w:spacing w:after="0" w:line="240" w:lineRule="auto"/>
              <w:jc w:val="both"/>
              <w:rPr>
                <w:szCs w:val="24"/>
              </w:rPr>
            </w:pPr>
            <w:r w:rsidRPr="00187BAF">
              <w:rPr>
                <w:szCs w:val="24"/>
              </w:rPr>
              <w:t>1,23±0,22</w:t>
            </w:r>
          </w:p>
        </w:tc>
        <w:tc>
          <w:tcPr>
            <w:tcW w:w="1418" w:type="dxa"/>
            <w:shd w:val="clear" w:color="auto" w:fill="auto"/>
            <w:vAlign w:val="center"/>
          </w:tcPr>
          <w:p w14:paraId="3CC28B66" w14:textId="77777777" w:rsidR="0047001B" w:rsidRPr="00187BAF" w:rsidRDefault="0047001B" w:rsidP="00F36E60">
            <w:pPr>
              <w:spacing w:after="0" w:line="240" w:lineRule="auto"/>
              <w:ind w:firstLine="31"/>
              <w:jc w:val="both"/>
              <w:rPr>
                <w:szCs w:val="24"/>
              </w:rPr>
            </w:pPr>
            <w:r w:rsidRPr="00187BAF">
              <w:rPr>
                <w:szCs w:val="24"/>
              </w:rPr>
              <w:t>0,30±0,06</w:t>
            </w:r>
          </w:p>
        </w:tc>
        <w:tc>
          <w:tcPr>
            <w:tcW w:w="1295" w:type="dxa"/>
            <w:shd w:val="clear" w:color="auto" w:fill="auto"/>
          </w:tcPr>
          <w:p w14:paraId="0E6AAF89" w14:textId="77777777" w:rsidR="0047001B" w:rsidRPr="00187BAF" w:rsidRDefault="0047001B" w:rsidP="00F36E60">
            <w:pPr>
              <w:spacing w:after="0" w:line="240" w:lineRule="auto"/>
              <w:jc w:val="both"/>
              <w:rPr>
                <w:szCs w:val="24"/>
                <w:lang w:val="en-US"/>
              </w:rPr>
            </w:pPr>
            <w:r w:rsidRPr="00187BAF">
              <w:rPr>
                <w:szCs w:val="24"/>
                <w:lang w:val="en-US"/>
              </w:rPr>
              <w:t>63,30</w:t>
            </w:r>
          </w:p>
        </w:tc>
      </w:tr>
      <w:tr w:rsidR="00187BAF" w:rsidRPr="00187BAF" w14:paraId="1DE84C5D" w14:textId="77777777" w:rsidTr="00013DB3">
        <w:tc>
          <w:tcPr>
            <w:tcW w:w="851" w:type="dxa"/>
            <w:shd w:val="clear" w:color="auto" w:fill="auto"/>
          </w:tcPr>
          <w:p w14:paraId="0BB5CEFE" w14:textId="77777777" w:rsidR="0047001B" w:rsidRPr="00187BAF" w:rsidRDefault="00640CBC" w:rsidP="00F36E60">
            <w:pPr>
              <w:spacing w:after="0" w:line="240" w:lineRule="auto"/>
              <w:ind w:firstLine="39"/>
              <w:jc w:val="both"/>
              <w:rPr>
                <w:szCs w:val="24"/>
                <w:lang w:val="en-GB"/>
              </w:rPr>
            </w:pPr>
            <w:r w:rsidRPr="00187BAF">
              <w:rPr>
                <w:szCs w:val="24"/>
                <w:lang w:val="en-GB"/>
              </w:rPr>
              <w:t>VI</w:t>
            </w:r>
          </w:p>
        </w:tc>
        <w:tc>
          <w:tcPr>
            <w:tcW w:w="992" w:type="dxa"/>
            <w:shd w:val="clear" w:color="auto" w:fill="auto"/>
          </w:tcPr>
          <w:p w14:paraId="58D29B3F" w14:textId="77777777" w:rsidR="0047001B" w:rsidRPr="00187BAF" w:rsidRDefault="0047001B" w:rsidP="00F36E60">
            <w:pPr>
              <w:spacing w:after="0" w:line="240" w:lineRule="auto"/>
              <w:jc w:val="both"/>
              <w:rPr>
                <w:szCs w:val="24"/>
              </w:rPr>
            </w:pPr>
            <w:r w:rsidRPr="00187BAF">
              <w:rPr>
                <w:szCs w:val="24"/>
              </w:rPr>
              <w:t>0,5</w:t>
            </w:r>
          </w:p>
        </w:tc>
        <w:tc>
          <w:tcPr>
            <w:tcW w:w="992" w:type="dxa"/>
            <w:shd w:val="clear" w:color="auto" w:fill="auto"/>
          </w:tcPr>
          <w:p w14:paraId="229AA9D6" w14:textId="77777777" w:rsidR="0047001B" w:rsidRPr="00187BAF" w:rsidRDefault="0047001B" w:rsidP="00F36E60">
            <w:pPr>
              <w:spacing w:after="0" w:line="240" w:lineRule="auto"/>
              <w:ind w:firstLine="40"/>
              <w:jc w:val="both"/>
              <w:rPr>
                <w:szCs w:val="24"/>
              </w:rPr>
            </w:pPr>
            <w:r w:rsidRPr="00187BAF">
              <w:rPr>
                <w:szCs w:val="24"/>
              </w:rPr>
              <w:t>1</w:t>
            </w:r>
          </w:p>
        </w:tc>
        <w:tc>
          <w:tcPr>
            <w:tcW w:w="1276" w:type="dxa"/>
            <w:shd w:val="clear" w:color="auto" w:fill="auto"/>
            <w:vAlign w:val="center"/>
          </w:tcPr>
          <w:p w14:paraId="22724A70" w14:textId="77777777" w:rsidR="0047001B" w:rsidRPr="00187BAF" w:rsidRDefault="0047001B" w:rsidP="00013DB3">
            <w:pPr>
              <w:spacing w:after="0" w:line="240" w:lineRule="auto"/>
              <w:ind w:right="-113"/>
              <w:jc w:val="both"/>
              <w:rPr>
                <w:szCs w:val="24"/>
              </w:rPr>
            </w:pPr>
            <w:r w:rsidRPr="00187BAF">
              <w:rPr>
                <w:szCs w:val="24"/>
              </w:rPr>
              <w:t>4,02±0,09*</w:t>
            </w:r>
          </w:p>
        </w:tc>
        <w:tc>
          <w:tcPr>
            <w:tcW w:w="1418" w:type="dxa"/>
            <w:shd w:val="clear" w:color="auto" w:fill="auto"/>
            <w:vAlign w:val="center"/>
          </w:tcPr>
          <w:p w14:paraId="159E8069" w14:textId="77777777" w:rsidR="0047001B" w:rsidRPr="00187BAF" w:rsidRDefault="0047001B" w:rsidP="00013DB3">
            <w:pPr>
              <w:spacing w:after="0" w:line="240" w:lineRule="auto"/>
              <w:ind w:right="-113"/>
              <w:jc w:val="both"/>
              <w:rPr>
                <w:szCs w:val="24"/>
              </w:rPr>
            </w:pPr>
            <w:r w:rsidRPr="00187BAF">
              <w:rPr>
                <w:szCs w:val="24"/>
              </w:rPr>
              <w:t>13,73±0,93</w:t>
            </w:r>
          </w:p>
        </w:tc>
        <w:tc>
          <w:tcPr>
            <w:tcW w:w="1417" w:type="dxa"/>
            <w:shd w:val="clear" w:color="auto" w:fill="auto"/>
            <w:vAlign w:val="center"/>
          </w:tcPr>
          <w:p w14:paraId="7CB0E7D3" w14:textId="77777777" w:rsidR="0047001B" w:rsidRPr="00187BAF" w:rsidRDefault="0047001B" w:rsidP="00013DB3">
            <w:pPr>
              <w:spacing w:after="0" w:line="240" w:lineRule="auto"/>
              <w:ind w:right="-113"/>
              <w:jc w:val="both"/>
              <w:rPr>
                <w:szCs w:val="24"/>
              </w:rPr>
            </w:pPr>
            <w:r w:rsidRPr="00187BAF">
              <w:rPr>
                <w:szCs w:val="24"/>
              </w:rPr>
              <w:t>11,80±1,07*</w:t>
            </w:r>
          </w:p>
        </w:tc>
        <w:tc>
          <w:tcPr>
            <w:tcW w:w="1418" w:type="dxa"/>
            <w:shd w:val="clear" w:color="auto" w:fill="auto"/>
            <w:vAlign w:val="center"/>
          </w:tcPr>
          <w:p w14:paraId="29BA85E3" w14:textId="77777777" w:rsidR="0047001B" w:rsidRPr="00187BAF" w:rsidRDefault="0047001B" w:rsidP="00013DB3">
            <w:pPr>
              <w:spacing w:after="0" w:line="240" w:lineRule="auto"/>
              <w:ind w:right="-113" w:firstLine="31"/>
              <w:jc w:val="both"/>
              <w:rPr>
                <w:szCs w:val="24"/>
              </w:rPr>
            </w:pPr>
            <w:r w:rsidRPr="00187BAF">
              <w:rPr>
                <w:szCs w:val="24"/>
              </w:rPr>
              <w:t>1,77±0,12*</w:t>
            </w:r>
          </w:p>
        </w:tc>
        <w:tc>
          <w:tcPr>
            <w:tcW w:w="1295" w:type="dxa"/>
            <w:shd w:val="clear" w:color="auto" w:fill="auto"/>
          </w:tcPr>
          <w:p w14:paraId="73AF0F3B" w14:textId="77777777" w:rsidR="0047001B" w:rsidRPr="00187BAF" w:rsidRDefault="0047001B" w:rsidP="00F36E60">
            <w:pPr>
              <w:spacing w:after="0" w:line="240" w:lineRule="auto"/>
              <w:jc w:val="both"/>
              <w:rPr>
                <w:szCs w:val="24"/>
                <w:lang w:val="en-US"/>
              </w:rPr>
            </w:pPr>
            <w:r w:rsidRPr="00187BAF">
              <w:rPr>
                <w:szCs w:val="24"/>
                <w:lang w:val="en-US"/>
              </w:rPr>
              <w:t>100,00</w:t>
            </w:r>
          </w:p>
        </w:tc>
      </w:tr>
      <w:tr w:rsidR="00187BAF" w:rsidRPr="00187BAF" w14:paraId="0EBF391C" w14:textId="77777777" w:rsidTr="00013DB3">
        <w:tc>
          <w:tcPr>
            <w:tcW w:w="851" w:type="dxa"/>
            <w:shd w:val="clear" w:color="auto" w:fill="auto"/>
          </w:tcPr>
          <w:p w14:paraId="73C63E0F" w14:textId="77777777" w:rsidR="0047001B" w:rsidRPr="00187BAF" w:rsidRDefault="00640CBC" w:rsidP="00F36E60">
            <w:pPr>
              <w:spacing w:after="0" w:line="240" w:lineRule="auto"/>
              <w:ind w:firstLine="39"/>
              <w:jc w:val="both"/>
              <w:rPr>
                <w:szCs w:val="24"/>
                <w:lang w:val="en-GB"/>
              </w:rPr>
            </w:pPr>
            <w:r w:rsidRPr="00187BAF">
              <w:rPr>
                <w:szCs w:val="24"/>
                <w:lang w:val="en-GB"/>
              </w:rPr>
              <w:t>VII</w:t>
            </w:r>
          </w:p>
        </w:tc>
        <w:tc>
          <w:tcPr>
            <w:tcW w:w="992" w:type="dxa"/>
            <w:shd w:val="clear" w:color="auto" w:fill="auto"/>
          </w:tcPr>
          <w:p w14:paraId="1747C115" w14:textId="77777777" w:rsidR="0047001B" w:rsidRPr="00187BAF" w:rsidRDefault="0047001B" w:rsidP="00F36E60">
            <w:pPr>
              <w:spacing w:after="0" w:line="240" w:lineRule="auto"/>
              <w:jc w:val="both"/>
              <w:rPr>
                <w:szCs w:val="24"/>
              </w:rPr>
            </w:pPr>
            <w:r w:rsidRPr="00187BAF">
              <w:rPr>
                <w:szCs w:val="24"/>
              </w:rPr>
              <w:t>0,5</w:t>
            </w:r>
          </w:p>
        </w:tc>
        <w:tc>
          <w:tcPr>
            <w:tcW w:w="992" w:type="dxa"/>
            <w:shd w:val="clear" w:color="auto" w:fill="auto"/>
          </w:tcPr>
          <w:p w14:paraId="36C71161" w14:textId="77777777" w:rsidR="0047001B" w:rsidRPr="00187BAF" w:rsidRDefault="0047001B" w:rsidP="00F36E60">
            <w:pPr>
              <w:spacing w:after="0" w:line="240" w:lineRule="auto"/>
              <w:ind w:firstLine="40"/>
              <w:jc w:val="both"/>
              <w:rPr>
                <w:szCs w:val="24"/>
              </w:rPr>
            </w:pPr>
            <w:r w:rsidRPr="00187BAF">
              <w:rPr>
                <w:szCs w:val="24"/>
              </w:rPr>
              <w:t>2</w:t>
            </w:r>
          </w:p>
        </w:tc>
        <w:tc>
          <w:tcPr>
            <w:tcW w:w="1276" w:type="dxa"/>
            <w:shd w:val="clear" w:color="auto" w:fill="auto"/>
            <w:vAlign w:val="center"/>
          </w:tcPr>
          <w:p w14:paraId="0DF28C69" w14:textId="77777777" w:rsidR="0047001B" w:rsidRPr="00187BAF" w:rsidRDefault="0047001B" w:rsidP="00F36E60">
            <w:pPr>
              <w:spacing w:after="0" w:line="240" w:lineRule="auto"/>
              <w:jc w:val="both"/>
              <w:rPr>
                <w:szCs w:val="24"/>
              </w:rPr>
            </w:pPr>
            <w:r w:rsidRPr="00187BAF">
              <w:rPr>
                <w:szCs w:val="24"/>
              </w:rPr>
              <w:t>3,41±0,13</w:t>
            </w:r>
          </w:p>
        </w:tc>
        <w:tc>
          <w:tcPr>
            <w:tcW w:w="1418" w:type="dxa"/>
            <w:shd w:val="clear" w:color="auto" w:fill="auto"/>
            <w:vAlign w:val="center"/>
          </w:tcPr>
          <w:p w14:paraId="2D014747" w14:textId="77777777" w:rsidR="0047001B" w:rsidRPr="00187BAF" w:rsidRDefault="0047001B" w:rsidP="00F36E60">
            <w:pPr>
              <w:spacing w:after="0" w:line="240" w:lineRule="auto"/>
              <w:jc w:val="both"/>
              <w:rPr>
                <w:szCs w:val="24"/>
              </w:rPr>
            </w:pPr>
            <w:r w:rsidRPr="00187BAF">
              <w:rPr>
                <w:szCs w:val="24"/>
              </w:rPr>
              <w:t>10,33±0,47</w:t>
            </w:r>
          </w:p>
        </w:tc>
        <w:tc>
          <w:tcPr>
            <w:tcW w:w="1417" w:type="dxa"/>
            <w:shd w:val="clear" w:color="auto" w:fill="auto"/>
            <w:vAlign w:val="center"/>
          </w:tcPr>
          <w:p w14:paraId="25182BF0" w14:textId="77777777" w:rsidR="0047001B" w:rsidRPr="00187BAF" w:rsidRDefault="0047001B" w:rsidP="00F36E60">
            <w:pPr>
              <w:spacing w:after="0" w:line="240" w:lineRule="auto"/>
              <w:jc w:val="both"/>
              <w:rPr>
                <w:szCs w:val="24"/>
              </w:rPr>
            </w:pPr>
            <w:r w:rsidRPr="00187BAF">
              <w:rPr>
                <w:szCs w:val="24"/>
              </w:rPr>
              <w:t>7,17±0,91*</w:t>
            </w:r>
          </w:p>
        </w:tc>
        <w:tc>
          <w:tcPr>
            <w:tcW w:w="1418" w:type="dxa"/>
            <w:shd w:val="clear" w:color="auto" w:fill="auto"/>
            <w:vAlign w:val="center"/>
          </w:tcPr>
          <w:p w14:paraId="2B5A520F" w14:textId="77777777" w:rsidR="0047001B" w:rsidRPr="00187BAF" w:rsidRDefault="0047001B" w:rsidP="00F36E60">
            <w:pPr>
              <w:spacing w:after="0" w:line="240" w:lineRule="auto"/>
              <w:ind w:firstLine="31"/>
              <w:jc w:val="both"/>
              <w:rPr>
                <w:szCs w:val="24"/>
              </w:rPr>
            </w:pPr>
            <w:r w:rsidRPr="00187BAF">
              <w:rPr>
                <w:szCs w:val="24"/>
              </w:rPr>
              <w:t>1,50±0,16*</w:t>
            </w:r>
          </w:p>
        </w:tc>
        <w:tc>
          <w:tcPr>
            <w:tcW w:w="1295" w:type="dxa"/>
            <w:shd w:val="clear" w:color="auto" w:fill="auto"/>
          </w:tcPr>
          <w:p w14:paraId="430AC1F2" w14:textId="77777777" w:rsidR="0047001B" w:rsidRPr="00187BAF" w:rsidRDefault="0047001B" w:rsidP="00F36E60">
            <w:pPr>
              <w:spacing w:after="0" w:line="240" w:lineRule="auto"/>
              <w:jc w:val="both"/>
              <w:rPr>
                <w:szCs w:val="24"/>
                <w:lang w:val="en-US"/>
              </w:rPr>
            </w:pPr>
            <w:r w:rsidRPr="00187BAF">
              <w:rPr>
                <w:szCs w:val="24"/>
                <w:lang w:val="en-US"/>
              </w:rPr>
              <w:t>86,70</w:t>
            </w:r>
          </w:p>
        </w:tc>
      </w:tr>
      <w:tr w:rsidR="00187BAF" w:rsidRPr="00187BAF" w14:paraId="67880A74" w14:textId="77777777" w:rsidTr="00013DB3">
        <w:tc>
          <w:tcPr>
            <w:tcW w:w="851" w:type="dxa"/>
            <w:shd w:val="clear" w:color="auto" w:fill="auto"/>
          </w:tcPr>
          <w:p w14:paraId="58FE92A1" w14:textId="77777777" w:rsidR="0047001B" w:rsidRPr="00187BAF" w:rsidRDefault="00640CBC" w:rsidP="00F36E60">
            <w:pPr>
              <w:spacing w:after="0" w:line="240" w:lineRule="auto"/>
              <w:ind w:firstLine="39"/>
              <w:jc w:val="both"/>
              <w:rPr>
                <w:szCs w:val="24"/>
                <w:lang w:val="en-GB"/>
              </w:rPr>
            </w:pPr>
            <w:r w:rsidRPr="00187BAF">
              <w:rPr>
                <w:szCs w:val="24"/>
                <w:lang w:val="en-GB"/>
              </w:rPr>
              <w:t>VIII</w:t>
            </w:r>
          </w:p>
        </w:tc>
        <w:tc>
          <w:tcPr>
            <w:tcW w:w="992" w:type="dxa"/>
            <w:shd w:val="clear" w:color="auto" w:fill="auto"/>
          </w:tcPr>
          <w:p w14:paraId="394C11D1" w14:textId="77777777" w:rsidR="0047001B" w:rsidRPr="00187BAF" w:rsidRDefault="0047001B" w:rsidP="00F36E60">
            <w:pPr>
              <w:spacing w:after="0" w:line="240" w:lineRule="auto"/>
              <w:jc w:val="both"/>
              <w:rPr>
                <w:szCs w:val="24"/>
              </w:rPr>
            </w:pPr>
            <w:r w:rsidRPr="00187BAF">
              <w:rPr>
                <w:szCs w:val="24"/>
              </w:rPr>
              <w:t>0,5</w:t>
            </w:r>
          </w:p>
        </w:tc>
        <w:tc>
          <w:tcPr>
            <w:tcW w:w="992" w:type="dxa"/>
            <w:shd w:val="clear" w:color="auto" w:fill="auto"/>
          </w:tcPr>
          <w:p w14:paraId="365444E9" w14:textId="77777777" w:rsidR="0047001B" w:rsidRPr="00187BAF" w:rsidRDefault="0047001B" w:rsidP="00F36E60">
            <w:pPr>
              <w:spacing w:after="0" w:line="240" w:lineRule="auto"/>
              <w:ind w:firstLine="40"/>
              <w:jc w:val="both"/>
              <w:rPr>
                <w:szCs w:val="24"/>
              </w:rPr>
            </w:pPr>
            <w:r w:rsidRPr="00187BAF">
              <w:rPr>
                <w:szCs w:val="24"/>
              </w:rPr>
              <w:t>3</w:t>
            </w:r>
          </w:p>
        </w:tc>
        <w:tc>
          <w:tcPr>
            <w:tcW w:w="1276" w:type="dxa"/>
            <w:shd w:val="clear" w:color="auto" w:fill="auto"/>
            <w:vAlign w:val="center"/>
          </w:tcPr>
          <w:p w14:paraId="59E46B25" w14:textId="77777777" w:rsidR="0047001B" w:rsidRPr="00187BAF" w:rsidRDefault="0047001B" w:rsidP="00F36E60">
            <w:pPr>
              <w:spacing w:after="0" w:line="240" w:lineRule="auto"/>
              <w:jc w:val="both"/>
              <w:rPr>
                <w:szCs w:val="24"/>
              </w:rPr>
            </w:pPr>
            <w:r w:rsidRPr="00187BAF">
              <w:rPr>
                <w:szCs w:val="24"/>
              </w:rPr>
              <w:t>3,07±0,16</w:t>
            </w:r>
          </w:p>
        </w:tc>
        <w:tc>
          <w:tcPr>
            <w:tcW w:w="1418" w:type="dxa"/>
            <w:shd w:val="clear" w:color="auto" w:fill="auto"/>
            <w:vAlign w:val="center"/>
          </w:tcPr>
          <w:p w14:paraId="2AEF55BE" w14:textId="77777777" w:rsidR="0047001B" w:rsidRPr="00187BAF" w:rsidRDefault="0047001B" w:rsidP="00F36E60">
            <w:pPr>
              <w:spacing w:after="0" w:line="240" w:lineRule="auto"/>
              <w:jc w:val="both"/>
              <w:rPr>
                <w:szCs w:val="24"/>
              </w:rPr>
            </w:pPr>
            <w:r w:rsidRPr="00187BAF">
              <w:rPr>
                <w:szCs w:val="24"/>
              </w:rPr>
              <w:t>9,33±0,74*</w:t>
            </w:r>
          </w:p>
        </w:tc>
        <w:tc>
          <w:tcPr>
            <w:tcW w:w="1417" w:type="dxa"/>
            <w:shd w:val="clear" w:color="auto" w:fill="auto"/>
            <w:vAlign w:val="center"/>
          </w:tcPr>
          <w:p w14:paraId="3AB911B2" w14:textId="77777777" w:rsidR="0047001B" w:rsidRPr="00187BAF" w:rsidRDefault="0047001B" w:rsidP="00F36E60">
            <w:pPr>
              <w:spacing w:after="0" w:line="240" w:lineRule="auto"/>
              <w:jc w:val="both"/>
              <w:rPr>
                <w:szCs w:val="24"/>
              </w:rPr>
            </w:pPr>
            <w:r w:rsidRPr="00187BAF">
              <w:rPr>
                <w:szCs w:val="24"/>
              </w:rPr>
              <w:t>3,67±0,74</w:t>
            </w:r>
          </w:p>
        </w:tc>
        <w:tc>
          <w:tcPr>
            <w:tcW w:w="1418" w:type="dxa"/>
            <w:shd w:val="clear" w:color="auto" w:fill="auto"/>
            <w:vAlign w:val="center"/>
          </w:tcPr>
          <w:p w14:paraId="68E8B1ED" w14:textId="77777777" w:rsidR="0047001B" w:rsidRPr="00187BAF" w:rsidRDefault="0047001B" w:rsidP="00F36E60">
            <w:pPr>
              <w:spacing w:after="0" w:line="240" w:lineRule="auto"/>
              <w:ind w:firstLine="31"/>
              <w:jc w:val="both"/>
              <w:rPr>
                <w:szCs w:val="24"/>
              </w:rPr>
            </w:pPr>
            <w:r w:rsidRPr="00187BAF">
              <w:rPr>
                <w:szCs w:val="24"/>
              </w:rPr>
              <w:t>1,89±0,27*</w:t>
            </w:r>
          </w:p>
        </w:tc>
        <w:tc>
          <w:tcPr>
            <w:tcW w:w="1295" w:type="dxa"/>
            <w:shd w:val="clear" w:color="auto" w:fill="auto"/>
          </w:tcPr>
          <w:p w14:paraId="41FED040" w14:textId="77777777" w:rsidR="0047001B" w:rsidRPr="00187BAF" w:rsidRDefault="0047001B" w:rsidP="00F36E60">
            <w:pPr>
              <w:spacing w:after="0" w:line="240" w:lineRule="auto"/>
              <w:jc w:val="both"/>
              <w:rPr>
                <w:szCs w:val="24"/>
                <w:lang w:val="en-US"/>
              </w:rPr>
            </w:pPr>
            <w:r w:rsidRPr="00187BAF">
              <w:rPr>
                <w:szCs w:val="24"/>
                <w:lang w:val="en-US"/>
              </w:rPr>
              <w:t>73,30</w:t>
            </w:r>
          </w:p>
        </w:tc>
      </w:tr>
      <w:tr w:rsidR="00187BAF" w:rsidRPr="00187BAF" w14:paraId="7E08AC88" w14:textId="77777777" w:rsidTr="00013DB3">
        <w:tc>
          <w:tcPr>
            <w:tcW w:w="851" w:type="dxa"/>
            <w:shd w:val="clear" w:color="auto" w:fill="auto"/>
          </w:tcPr>
          <w:p w14:paraId="6905F0DC" w14:textId="77777777" w:rsidR="0047001B" w:rsidRPr="00187BAF" w:rsidRDefault="00640CBC" w:rsidP="00F36E60">
            <w:pPr>
              <w:spacing w:after="0" w:line="240" w:lineRule="auto"/>
              <w:ind w:firstLine="39"/>
              <w:jc w:val="both"/>
              <w:rPr>
                <w:szCs w:val="24"/>
                <w:lang w:val="en-GB"/>
              </w:rPr>
            </w:pPr>
            <w:r w:rsidRPr="00187BAF">
              <w:rPr>
                <w:szCs w:val="24"/>
                <w:lang w:val="en-GB"/>
              </w:rPr>
              <w:t>IX</w:t>
            </w:r>
          </w:p>
        </w:tc>
        <w:tc>
          <w:tcPr>
            <w:tcW w:w="992" w:type="dxa"/>
            <w:shd w:val="clear" w:color="auto" w:fill="auto"/>
          </w:tcPr>
          <w:p w14:paraId="23F61744" w14:textId="77777777" w:rsidR="0047001B" w:rsidRPr="00187BAF" w:rsidRDefault="0047001B" w:rsidP="00F36E60">
            <w:pPr>
              <w:spacing w:after="0" w:line="240" w:lineRule="auto"/>
              <w:jc w:val="both"/>
              <w:rPr>
                <w:szCs w:val="24"/>
              </w:rPr>
            </w:pPr>
            <w:r w:rsidRPr="00187BAF">
              <w:rPr>
                <w:szCs w:val="24"/>
              </w:rPr>
              <w:t>0,25</w:t>
            </w:r>
          </w:p>
        </w:tc>
        <w:tc>
          <w:tcPr>
            <w:tcW w:w="992" w:type="dxa"/>
            <w:shd w:val="clear" w:color="auto" w:fill="auto"/>
          </w:tcPr>
          <w:p w14:paraId="32E76265" w14:textId="77777777" w:rsidR="0047001B" w:rsidRPr="00187BAF" w:rsidRDefault="0047001B" w:rsidP="00F36E60">
            <w:pPr>
              <w:spacing w:after="0" w:line="240" w:lineRule="auto"/>
              <w:ind w:firstLine="40"/>
              <w:jc w:val="both"/>
              <w:rPr>
                <w:szCs w:val="24"/>
              </w:rPr>
            </w:pPr>
            <w:r w:rsidRPr="00187BAF">
              <w:rPr>
                <w:szCs w:val="24"/>
              </w:rPr>
              <w:t>0</w:t>
            </w:r>
          </w:p>
        </w:tc>
        <w:tc>
          <w:tcPr>
            <w:tcW w:w="1276" w:type="dxa"/>
            <w:shd w:val="clear" w:color="auto" w:fill="auto"/>
            <w:vAlign w:val="center"/>
          </w:tcPr>
          <w:p w14:paraId="71B69C99" w14:textId="77777777" w:rsidR="0047001B" w:rsidRPr="00187BAF" w:rsidRDefault="0047001B" w:rsidP="00F36E60">
            <w:pPr>
              <w:spacing w:after="0" w:line="240" w:lineRule="auto"/>
              <w:jc w:val="both"/>
              <w:rPr>
                <w:szCs w:val="24"/>
              </w:rPr>
            </w:pPr>
            <w:r w:rsidRPr="00187BAF">
              <w:rPr>
                <w:szCs w:val="24"/>
              </w:rPr>
              <w:t>2,65±0,08</w:t>
            </w:r>
          </w:p>
        </w:tc>
        <w:tc>
          <w:tcPr>
            <w:tcW w:w="1418" w:type="dxa"/>
            <w:shd w:val="clear" w:color="auto" w:fill="auto"/>
            <w:vAlign w:val="center"/>
          </w:tcPr>
          <w:p w14:paraId="05A2869B" w14:textId="77777777" w:rsidR="0047001B" w:rsidRPr="00187BAF" w:rsidRDefault="0047001B" w:rsidP="00F36E60">
            <w:pPr>
              <w:spacing w:after="0" w:line="240" w:lineRule="auto"/>
              <w:jc w:val="both"/>
              <w:rPr>
                <w:szCs w:val="24"/>
              </w:rPr>
            </w:pPr>
            <w:r w:rsidRPr="00187BAF">
              <w:rPr>
                <w:szCs w:val="24"/>
              </w:rPr>
              <w:t>7,07±0,75*</w:t>
            </w:r>
          </w:p>
        </w:tc>
        <w:tc>
          <w:tcPr>
            <w:tcW w:w="1417" w:type="dxa"/>
            <w:shd w:val="clear" w:color="auto" w:fill="auto"/>
            <w:vAlign w:val="center"/>
          </w:tcPr>
          <w:p w14:paraId="4712A6E0" w14:textId="77777777" w:rsidR="0047001B" w:rsidRPr="00187BAF" w:rsidRDefault="0047001B" w:rsidP="00F36E60">
            <w:pPr>
              <w:spacing w:after="0" w:line="240" w:lineRule="auto"/>
              <w:jc w:val="both"/>
              <w:rPr>
                <w:szCs w:val="24"/>
              </w:rPr>
            </w:pPr>
            <w:r w:rsidRPr="00187BAF">
              <w:rPr>
                <w:szCs w:val="24"/>
              </w:rPr>
              <w:t>2,70±0,49</w:t>
            </w:r>
          </w:p>
        </w:tc>
        <w:tc>
          <w:tcPr>
            <w:tcW w:w="1418" w:type="dxa"/>
            <w:shd w:val="clear" w:color="auto" w:fill="auto"/>
            <w:vAlign w:val="center"/>
          </w:tcPr>
          <w:p w14:paraId="3198AC8D" w14:textId="77777777" w:rsidR="0047001B" w:rsidRPr="00187BAF" w:rsidRDefault="0047001B" w:rsidP="00F36E60">
            <w:pPr>
              <w:spacing w:after="0" w:line="240" w:lineRule="auto"/>
              <w:ind w:firstLine="31"/>
              <w:jc w:val="both"/>
              <w:rPr>
                <w:szCs w:val="24"/>
              </w:rPr>
            </w:pPr>
            <w:r w:rsidRPr="00187BAF">
              <w:rPr>
                <w:szCs w:val="24"/>
              </w:rPr>
              <w:t>0,51±0,10</w:t>
            </w:r>
          </w:p>
        </w:tc>
        <w:tc>
          <w:tcPr>
            <w:tcW w:w="1295" w:type="dxa"/>
            <w:shd w:val="clear" w:color="auto" w:fill="auto"/>
          </w:tcPr>
          <w:p w14:paraId="49207A82" w14:textId="77777777" w:rsidR="0047001B" w:rsidRPr="00187BAF" w:rsidRDefault="0047001B" w:rsidP="00F36E60">
            <w:pPr>
              <w:spacing w:after="0" w:line="240" w:lineRule="auto"/>
              <w:jc w:val="both"/>
              <w:rPr>
                <w:szCs w:val="24"/>
                <w:lang w:val="en-US"/>
              </w:rPr>
            </w:pPr>
            <w:r w:rsidRPr="00187BAF">
              <w:rPr>
                <w:szCs w:val="24"/>
                <w:lang w:val="en-US"/>
              </w:rPr>
              <w:t>60,00</w:t>
            </w:r>
          </w:p>
        </w:tc>
      </w:tr>
      <w:tr w:rsidR="00187BAF" w:rsidRPr="00187BAF" w14:paraId="2A65B2D9" w14:textId="77777777" w:rsidTr="00013DB3">
        <w:tc>
          <w:tcPr>
            <w:tcW w:w="851" w:type="dxa"/>
            <w:shd w:val="clear" w:color="auto" w:fill="auto"/>
          </w:tcPr>
          <w:p w14:paraId="2DCFDF69" w14:textId="77777777" w:rsidR="0047001B" w:rsidRPr="00187BAF" w:rsidRDefault="00640CBC" w:rsidP="00F36E60">
            <w:pPr>
              <w:spacing w:after="0" w:line="240" w:lineRule="auto"/>
              <w:ind w:firstLine="39"/>
              <w:jc w:val="both"/>
              <w:rPr>
                <w:szCs w:val="24"/>
                <w:lang w:val="en-GB"/>
              </w:rPr>
            </w:pPr>
            <w:r w:rsidRPr="00187BAF">
              <w:rPr>
                <w:szCs w:val="24"/>
                <w:lang w:val="en-GB"/>
              </w:rPr>
              <w:t>X</w:t>
            </w:r>
          </w:p>
        </w:tc>
        <w:tc>
          <w:tcPr>
            <w:tcW w:w="992" w:type="dxa"/>
            <w:shd w:val="clear" w:color="auto" w:fill="auto"/>
          </w:tcPr>
          <w:p w14:paraId="1ABA7851" w14:textId="77777777" w:rsidR="0047001B" w:rsidRPr="00187BAF" w:rsidRDefault="0047001B" w:rsidP="00F36E60">
            <w:pPr>
              <w:spacing w:after="0" w:line="240" w:lineRule="auto"/>
              <w:jc w:val="both"/>
              <w:rPr>
                <w:szCs w:val="24"/>
              </w:rPr>
            </w:pPr>
            <w:r w:rsidRPr="00187BAF">
              <w:rPr>
                <w:szCs w:val="24"/>
              </w:rPr>
              <w:t>0,25</w:t>
            </w:r>
          </w:p>
        </w:tc>
        <w:tc>
          <w:tcPr>
            <w:tcW w:w="992" w:type="dxa"/>
            <w:shd w:val="clear" w:color="auto" w:fill="auto"/>
          </w:tcPr>
          <w:p w14:paraId="7EA6859A" w14:textId="77777777" w:rsidR="0047001B" w:rsidRPr="00187BAF" w:rsidRDefault="0047001B" w:rsidP="00F36E60">
            <w:pPr>
              <w:spacing w:after="0" w:line="240" w:lineRule="auto"/>
              <w:ind w:firstLine="40"/>
              <w:jc w:val="both"/>
              <w:rPr>
                <w:szCs w:val="24"/>
              </w:rPr>
            </w:pPr>
            <w:r w:rsidRPr="00187BAF">
              <w:rPr>
                <w:szCs w:val="24"/>
              </w:rPr>
              <w:t>1</w:t>
            </w:r>
          </w:p>
        </w:tc>
        <w:tc>
          <w:tcPr>
            <w:tcW w:w="1276" w:type="dxa"/>
            <w:shd w:val="clear" w:color="auto" w:fill="auto"/>
            <w:vAlign w:val="center"/>
          </w:tcPr>
          <w:p w14:paraId="55605E67" w14:textId="77777777" w:rsidR="0047001B" w:rsidRPr="00187BAF" w:rsidRDefault="0047001B" w:rsidP="00F36E60">
            <w:pPr>
              <w:spacing w:after="0" w:line="240" w:lineRule="auto"/>
              <w:jc w:val="both"/>
              <w:rPr>
                <w:szCs w:val="24"/>
              </w:rPr>
            </w:pPr>
            <w:r w:rsidRPr="00187BAF">
              <w:rPr>
                <w:szCs w:val="24"/>
              </w:rPr>
              <w:t>2,94±0,11</w:t>
            </w:r>
          </w:p>
        </w:tc>
        <w:tc>
          <w:tcPr>
            <w:tcW w:w="1418" w:type="dxa"/>
            <w:shd w:val="clear" w:color="auto" w:fill="auto"/>
            <w:vAlign w:val="center"/>
          </w:tcPr>
          <w:p w14:paraId="6D128030" w14:textId="77777777" w:rsidR="0047001B" w:rsidRPr="00187BAF" w:rsidRDefault="0047001B" w:rsidP="00F36E60">
            <w:pPr>
              <w:spacing w:after="0" w:line="240" w:lineRule="auto"/>
              <w:jc w:val="both"/>
              <w:rPr>
                <w:szCs w:val="24"/>
              </w:rPr>
            </w:pPr>
            <w:r w:rsidRPr="00187BAF">
              <w:rPr>
                <w:szCs w:val="24"/>
              </w:rPr>
              <w:t>9,13±0,51*</w:t>
            </w:r>
          </w:p>
        </w:tc>
        <w:tc>
          <w:tcPr>
            <w:tcW w:w="1417" w:type="dxa"/>
            <w:shd w:val="clear" w:color="auto" w:fill="auto"/>
            <w:vAlign w:val="center"/>
          </w:tcPr>
          <w:p w14:paraId="79CCAB6B" w14:textId="77777777" w:rsidR="0047001B" w:rsidRPr="00187BAF" w:rsidRDefault="0047001B" w:rsidP="00F36E60">
            <w:pPr>
              <w:spacing w:after="0" w:line="240" w:lineRule="auto"/>
              <w:jc w:val="both"/>
              <w:rPr>
                <w:szCs w:val="24"/>
              </w:rPr>
            </w:pPr>
            <w:r w:rsidRPr="00187BAF">
              <w:rPr>
                <w:szCs w:val="24"/>
              </w:rPr>
              <w:t>7,53±0,82*</w:t>
            </w:r>
          </w:p>
        </w:tc>
        <w:tc>
          <w:tcPr>
            <w:tcW w:w="1418" w:type="dxa"/>
            <w:shd w:val="clear" w:color="auto" w:fill="auto"/>
            <w:vAlign w:val="center"/>
          </w:tcPr>
          <w:p w14:paraId="3BD91CFC" w14:textId="77777777" w:rsidR="0047001B" w:rsidRPr="00187BAF" w:rsidRDefault="0047001B" w:rsidP="00F36E60">
            <w:pPr>
              <w:spacing w:after="0" w:line="240" w:lineRule="auto"/>
              <w:ind w:firstLine="31"/>
              <w:jc w:val="both"/>
              <w:rPr>
                <w:szCs w:val="24"/>
              </w:rPr>
            </w:pPr>
            <w:r w:rsidRPr="00187BAF">
              <w:rPr>
                <w:szCs w:val="24"/>
              </w:rPr>
              <w:t>1,13±0,11*</w:t>
            </w:r>
          </w:p>
        </w:tc>
        <w:tc>
          <w:tcPr>
            <w:tcW w:w="1295" w:type="dxa"/>
            <w:shd w:val="clear" w:color="auto" w:fill="auto"/>
          </w:tcPr>
          <w:p w14:paraId="1339C5CB" w14:textId="77777777" w:rsidR="0047001B" w:rsidRPr="00187BAF" w:rsidRDefault="0047001B" w:rsidP="00F36E60">
            <w:pPr>
              <w:spacing w:after="0" w:line="240" w:lineRule="auto"/>
              <w:jc w:val="both"/>
              <w:rPr>
                <w:szCs w:val="24"/>
                <w:lang w:val="en-US"/>
              </w:rPr>
            </w:pPr>
            <w:r w:rsidRPr="00187BAF">
              <w:rPr>
                <w:szCs w:val="24"/>
                <w:lang w:val="en-US"/>
              </w:rPr>
              <w:t>90,00</w:t>
            </w:r>
          </w:p>
        </w:tc>
      </w:tr>
      <w:tr w:rsidR="00187BAF" w:rsidRPr="00187BAF" w14:paraId="0175AFAC" w14:textId="77777777" w:rsidTr="00013DB3">
        <w:tc>
          <w:tcPr>
            <w:tcW w:w="851" w:type="dxa"/>
            <w:shd w:val="clear" w:color="auto" w:fill="auto"/>
          </w:tcPr>
          <w:p w14:paraId="1A8AE7DB" w14:textId="77777777" w:rsidR="0047001B" w:rsidRPr="00187BAF" w:rsidRDefault="00640CBC" w:rsidP="00F36E60">
            <w:pPr>
              <w:spacing w:after="0" w:line="240" w:lineRule="auto"/>
              <w:ind w:firstLine="39"/>
              <w:jc w:val="both"/>
              <w:rPr>
                <w:szCs w:val="24"/>
                <w:lang w:val="en-GB"/>
              </w:rPr>
            </w:pPr>
            <w:r w:rsidRPr="00187BAF">
              <w:rPr>
                <w:szCs w:val="24"/>
                <w:lang w:val="en-GB"/>
              </w:rPr>
              <w:t>XI</w:t>
            </w:r>
          </w:p>
        </w:tc>
        <w:tc>
          <w:tcPr>
            <w:tcW w:w="992" w:type="dxa"/>
            <w:shd w:val="clear" w:color="auto" w:fill="auto"/>
          </w:tcPr>
          <w:p w14:paraId="5DED78CD" w14:textId="77777777" w:rsidR="0047001B" w:rsidRPr="00187BAF" w:rsidRDefault="0047001B" w:rsidP="00F36E60">
            <w:pPr>
              <w:spacing w:after="0" w:line="240" w:lineRule="auto"/>
              <w:jc w:val="both"/>
              <w:rPr>
                <w:szCs w:val="24"/>
              </w:rPr>
            </w:pPr>
            <w:r w:rsidRPr="00187BAF">
              <w:rPr>
                <w:szCs w:val="24"/>
              </w:rPr>
              <w:t>0,25</w:t>
            </w:r>
          </w:p>
        </w:tc>
        <w:tc>
          <w:tcPr>
            <w:tcW w:w="992" w:type="dxa"/>
            <w:shd w:val="clear" w:color="auto" w:fill="auto"/>
          </w:tcPr>
          <w:p w14:paraId="7A402BCF" w14:textId="77777777" w:rsidR="0047001B" w:rsidRPr="00187BAF" w:rsidRDefault="0047001B" w:rsidP="00F36E60">
            <w:pPr>
              <w:spacing w:after="0" w:line="240" w:lineRule="auto"/>
              <w:ind w:firstLine="40"/>
              <w:jc w:val="both"/>
              <w:rPr>
                <w:szCs w:val="24"/>
              </w:rPr>
            </w:pPr>
            <w:r w:rsidRPr="00187BAF">
              <w:rPr>
                <w:szCs w:val="24"/>
              </w:rPr>
              <w:t>2</w:t>
            </w:r>
          </w:p>
        </w:tc>
        <w:tc>
          <w:tcPr>
            <w:tcW w:w="1276" w:type="dxa"/>
            <w:shd w:val="clear" w:color="auto" w:fill="auto"/>
            <w:vAlign w:val="center"/>
          </w:tcPr>
          <w:p w14:paraId="0ADD8E27" w14:textId="77777777" w:rsidR="0047001B" w:rsidRPr="00187BAF" w:rsidRDefault="0047001B" w:rsidP="00013DB3">
            <w:pPr>
              <w:spacing w:after="0" w:line="240" w:lineRule="auto"/>
              <w:ind w:right="-71"/>
              <w:jc w:val="both"/>
              <w:rPr>
                <w:szCs w:val="24"/>
              </w:rPr>
            </w:pPr>
            <w:r w:rsidRPr="00187BAF">
              <w:rPr>
                <w:szCs w:val="24"/>
              </w:rPr>
              <w:t>3,65±0,16*</w:t>
            </w:r>
          </w:p>
        </w:tc>
        <w:tc>
          <w:tcPr>
            <w:tcW w:w="1418" w:type="dxa"/>
            <w:shd w:val="clear" w:color="auto" w:fill="auto"/>
            <w:vAlign w:val="center"/>
          </w:tcPr>
          <w:p w14:paraId="70A31BA6" w14:textId="77777777" w:rsidR="0047001B" w:rsidRPr="00187BAF" w:rsidRDefault="0047001B" w:rsidP="00F36E60">
            <w:pPr>
              <w:spacing w:after="0" w:line="240" w:lineRule="auto"/>
              <w:jc w:val="both"/>
              <w:rPr>
                <w:szCs w:val="24"/>
              </w:rPr>
            </w:pPr>
            <w:r w:rsidRPr="00187BAF">
              <w:rPr>
                <w:szCs w:val="24"/>
              </w:rPr>
              <w:t>11,00±0,77</w:t>
            </w:r>
          </w:p>
        </w:tc>
        <w:tc>
          <w:tcPr>
            <w:tcW w:w="1417" w:type="dxa"/>
            <w:shd w:val="clear" w:color="auto" w:fill="auto"/>
            <w:vAlign w:val="center"/>
          </w:tcPr>
          <w:p w14:paraId="3C6892F6" w14:textId="77777777" w:rsidR="0047001B" w:rsidRPr="00187BAF" w:rsidRDefault="0047001B" w:rsidP="00F36E60">
            <w:pPr>
              <w:spacing w:after="0" w:line="240" w:lineRule="auto"/>
              <w:jc w:val="both"/>
              <w:rPr>
                <w:szCs w:val="24"/>
              </w:rPr>
            </w:pPr>
            <w:r w:rsidRPr="00187BAF">
              <w:rPr>
                <w:szCs w:val="24"/>
              </w:rPr>
              <w:t>8,23±1,33*</w:t>
            </w:r>
          </w:p>
        </w:tc>
        <w:tc>
          <w:tcPr>
            <w:tcW w:w="1418" w:type="dxa"/>
            <w:shd w:val="clear" w:color="auto" w:fill="auto"/>
            <w:vAlign w:val="center"/>
          </w:tcPr>
          <w:p w14:paraId="12DAB153" w14:textId="77777777" w:rsidR="0047001B" w:rsidRPr="00187BAF" w:rsidRDefault="0047001B" w:rsidP="00F36E60">
            <w:pPr>
              <w:spacing w:after="0" w:line="240" w:lineRule="auto"/>
              <w:ind w:firstLine="31"/>
              <w:jc w:val="both"/>
              <w:rPr>
                <w:szCs w:val="24"/>
              </w:rPr>
            </w:pPr>
            <w:r w:rsidRPr="00187BAF">
              <w:rPr>
                <w:szCs w:val="24"/>
              </w:rPr>
              <w:t>2,69±0,12*</w:t>
            </w:r>
          </w:p>
        </w:tc>
        <w:tc>
          <w:tcPr>
            <w:tcW w:w="1295" w:type="dxa"/>
            <w:shd w:val="clear" w:color="auto" w:fill="auto"/>
          </w:tcPr>
          <w:p w14:paraId="6AD17B57" w14:textId="77777777" w:rsidR="0047001B" w:rsidRPr="00187BAF" w:rsidRDefault="0047001B" w:rsidP="00F36E60">
            <w:pPr>
              <w:spacing w:after="0" w:line="240" w:lineRule="auto"/>
              <w:jc w:val="both"/>
              <w:rPr>
                <w:szCs w:val="24"/>
                <w:lang w:val="en-US"/>
              </w:rPr>
            </w:pPr>
            <w:r w:rsidRPr="00187BAF">
              <w:rPr>
                <w:szCs w:val="24"/>
                <w:lang w:val="en-US"/>
              </w:rPr>
              <w:t>100,00</w:t>
            </w:r>
          </w:p>
        </w:tc>
      </w:tr>
      <w:tr w:rsidR="00187BAF" w:rsidRPr="00187BAF" w14:paraId="51D0E0AC" w14:textId="77777777" w:rsidTr="00013DB3">
        <w:tc>
          <w:tcPr>
            <w:tcW w:w="851" w:type="dxa"/>
            <w:shd w:val="clear" w:color="auto" w:fill="auto"/>
          </w:tcPr>
          <w:p w14:paraId="1AE0FEBA" w14:textId="77777777" w:rsidR="0047001B" w:rsidRPr="00187BAF" w:rsidRDefault="00640CBC" w:rsidP="00F36E60">
            <w:pPr>
              <w:spacing w:after="0" w:line="240" w:lineRule="auto"/>
              <w:ind w:firstLine="39"/>
              <w:jc w:val="both"/>
              <w:rPr>
                <w:szCs w:val="24"/>
                <w:lang w:val="en-GB"/>
              </w:rPr>
            </w:pPr>
            <w:r w:rsidRPr="00187BAF">
              <w:rPr>
                <w:szCs w:val="24"/>
                <w:lang w:val="en-GB"/>
              </w:rPr>
              <w:t>XII</w:t>
            </w:r>
          </w:p>
        </w:tc>
        <w:tc>
          <w:tcPr>
            <w:tcW w:w="992" w:type="dxa"/>
            <w:shd w:val="clear" w:color="auto" w:fill="auto"/>
          </w:tcPr>
          <w:p w14:paraId="4498E39D" w14:textId="77777777" w:rsidR="0047001B" w:rsidRPr="00187BAF" w:rsidRDefault="0047001B" w:rsidP="00F36E60">
            <w:pPr>
              <w:spacing w:after="0" w:line="240" w:lineRule="auto"/>
              <w:jc w:val="both"/>
              <w:rPr>
                <w:szCs w:val="24"/>
              </w:rPr>
            </w:pPr>
            <w:r w:rsidRPr="00187BAF">
              <w:rPr>
                <w:szCs w:val="24"/>
              </w:rPr>
              <w:t>0,25</w:t>
            </w:r>
          </w:p>
        </w:tc>
        <w:tc>
          <w:tcPr>
            <w:tcW w:w="992" w:type="dxa"/>
            <w:shd w:val="clear" w:color="auto" w:fill="auto"/>
          </w:tcPr>
          <w:p w14:paraId="3860CC4C" w14:textId="77777777" w:rsidR="0047001B" w:rsidRPr="00187BAF" w:rsidRDefault="0047001B" w:rsidP="00F36E60">
            <w:pPr>
              <w:spacing w:after="0" w:line="240" w:lineRule="auto"/>
              <w:ind w:firstLine="40"/>
              <w:jc w:val="both"/>
              <w:rPr>
                <w:szCs w:val="24"/>
              </w:rPr>
            </w:pPr>
            <w:r w:rsidRPr="00187BAF">
              <w:rPr>
                <w:szCs w:val="24"/>
              </w:rPr>
              <w:t>3</w:t>
            </w:r>
          </w:p>
        </w:tc>
        <w:tc>
          <w:tcPr>
            <w:tcW w:w="1276" w:type="dxa"/>
            <w:shd w:val="clear" w:color="auto" w:fill="auto"/>
            <w:vAlign w:val="center"/>
          </w:tcPr>
          <w:p w14:paraId="748A6210" w14:textId="77777777" w:rsidR="0047001B" w:rsidRPr="00187BAF" w:rsidRDefault="0047001B" w:rsidP="00F36E60">
            <w:pPr>
              <w:spacing w:after="0" w:line="240" w:lineRule="auto"/>
              <w:jc w:val="both"/>
              <w:rPr>
                <w:szCs w:val="24"/>
              </w:rPr>
            </w:pPr>
            <w:r w:rsidRPr="00187BAF">
              <w:rPr>
                <w:szCs w:val="24"/>
              </w:rPr>
              <w:t>3,31±0,19</w:t>
            </w:r>
          </w:p>
        </w:tc>
        <w:tc>
          <w:tcPr>
            <w:tcW w:w="1418" w:type="dxa"/>
            <w:shd w:val="clear" w:color="auto" w:fill="auto"/>
            <w:vAlign w:val="center"/>
          </w:tcPr>
          <w:p w14:paraId="7BE0F393" w14:textId="77777777" w:rsidR="0047001B" w:rsidRPr="00187BAF" w:rsidRDefault="0047001B" w:rsidP="00F36E60">
            <w:pPr>
              <w:spacing w:after="0" w:line="240" w:lineRule="auto"/>
              <w:jc w:val="both"/>
              <w:rPr>
                <w:szCs w:val="24"/>
              </w:rPr>
            </w:pPr>
            <w:r w:rsidRPr="00187BAF">
              <w:rPr>
                <w:szCs w:val="24"/>
              </w:rPr>
              <w:t>9,63±0,59*</w:t>
            </w:r>
          </w:p>
        </w:tc>
        <w:tc>
          <w:tcPr>
            <w:tcW w:w="1417" w:type="dxa"/>
            <w:shd w:val="clear" w:color="auto" w:fill="auto"/>
            <w:vAlign w:val="center"/>
          </w:tcPr>
          <w:p w14:paraId="7FED40AA" w14:textId="77777777" w:rsidR="0047001B" w:rsidRPr="00187BAF" w:rsidRDefault="0047001B" w:rsidP="00F36E60">
            <w:pPr>
              <w:spacing w:after="0" w:line="240" w:lineRule="auto"/>
              <w:jc w:val="both"/>
              <w:rPr>
                <w:szCs w:val="24"/>
              </w:rPr>
            </w:pPr>
            <w:r w:rsidRPr="00187BAF">
              <w:rPr>
                <w:szCs w:val="24"/>
              </w:rPr>
              <w:t>4,83±0,74*</w:t>
            </w:r>
          </w:p>
        </w:tc>
        <w:tc>
          <w:tcPr>
            <w:tcW w:w="1418" w:type="dxa"/>
            <w:shd w:val="clear" w:color="auto" w:fill="auto"/>
            <w:vAlign w:val="center"/>
          </w:tcPr>
          <w:p w14:paraId="4BD6BA1C" w14:textId="77777777" w:rsidR="0047001B" w:rsidRPr="00187BAF" w:rsidRDefault="0047001B" w:rsidP="00F36E60">
            <w:pPr>
              <w:spacing w:after="0" w:line="240" w:lineRule="auto"/>
              <w:ind w:firstLine="31"/>
              <w:jc w:val="both"/>
              <w:rPr>
                <w:szCs w:val="24"/>
              </w:rPr>
            </w:pPr>
            <w:r w:rsidRPr="00187BAF">
              <w:rPr>
                <w:szCs w:val="24"/>
              </w:rPr>
              <w:t>2,56±0,26*</w:t>
            </w:r>
          </w:p>
        </w:tc>
        <w:tc>
          <w:tcPr>
            <w:tcW w:w="1295" w:type="dxa"/>
            <w:shd w:val="clear" w:color="auto" w:fill="auto"/>
          </w:tcPr>
          <w:p w14:paraId="07AEA3DC" w14:textId="77777777" w:rsidR="0047001B" w:rsidRPr="00187BAF" w:rsidRDefault="0047001B" w:rsidP="00F36E60">
            <w:pPr>
              <w:spacing w:after="0" w:line="240" w:lineRule="auto"/>
              <w:jc w:val="both"/>
              <w:rPr>
                <w:szCs w:val="24"/>
                <w:lang w:val="en-US"/>
              </w:rPr>
            </w:pPr>
            <w:r w:rsidRPr="00187BAF">
              <w:rPr>
                <w:szCs w:val="24"/>
                <w:lang w:val="en-US"/>
              </w:rPr>
              <w:t>86,70</w:t>
            </w:r>
          </w:p>
        </w:tc>
      </w:tr>
      <w:tr w:rsidR="00CE0171" w:rsidRPr="00187BAF" w14:paraId="365822EE" w14:textId="77777777" w:rsidTr="00013DB3">
        <w:tc>
          <w:tcPr>
            <w:tcW w:w="9659" w:type="dxa"/>
            <w:gridSpan w:val="8"/>
            <w:shd w:val="clear" w:color="auto" w:fill="auto"/>
          </w:tcPr>
          <w:p w14:paraId="554817B3" w14:textId="7773EFE4" w:rsidR="009836C1" w:rsidRPr="00187BAF" w:rsidRDefault="009836C1" w:rsidP="00013DB3">
            <w:pPr>
              <w:spacing w:after="0" w:line="240" w:lineRule="auto"/>
              <w:ind w:firstLine="601"/>
              <w:jc w:val="both"/>
              <w:rPr>
                <w:rFonts w:eastAsia="Times New Roman"/>
                <w:szCs w:val="24"/>
              </w:rPr>
            </w:pPr>
            <w:r w:rsidRPr="00187BAF">
              <w:rPr>
                <w:szCs w:val="24"/>
              </w:rPr>
              <w:t>*</w:t>
            </w:r>
            <w:r w:rsidR="00013DB3">
              <w:rPr>
                <w:szCs w:val="24"/>
              </w:rPr>
              <w:t xml:space="preserve"> –</w:t>
            </w:r>
            <w:r w:rsidRPr="00187BAF">
              <w:rPr>
                <w:szCs w:val="24"/>
              </w:rPr>
              <w:t xml:space="preserve"> Средняя разница значительна на уровне 0,05. </w:t>
            </w:r>
          </w:p>
          <w:p w14:paraId="49C21979" w14:textId="2E5B0A33" w:rsidR="0047001B" w:rsidRPr="00187BAF" w:rsidRDefault="00013DB3" w:rsidP="00013DB3">
            <w:pPr>
              <w:spacing w:after="0" w:line="240" w:lineRule="auto"/>
              <w:ind w:firstLine="601"/>
              <w:jc w:val="both"/>
              <w:rPr>
                <w:szCs w:val="24"/>
              </w:rPr>
            </w:pPr>
            <w:r>
              <w:rPr>
                <w:szCs w:val="24"/>
              </w:rPr>
              <w:t xml:space="preserve">Примечание – </w:t>
            </w:r>
            <w:r w:rsidR="009836C1" w:rsidRPr="00187BAF">
              <w:rPr>
                <w:szCs w:val="24"/>
              </w:rPr>
              <w:t>Данные выражены в виде средних ± стандартной ошибки</w:t>
            </w:r>
          </w:p>
        </w:tc>
      </w:tr>
    </w:tbl>
    <w:p w14:paraId="6E40D47B" w14:textId="77777777" w:rsidR="0047001B" w:rsidRPr="00187BAF" w:rsidRDefault="0047001B" w:rsidP="00F36E60">
      <w:pPr>
        <w:spacing w:after="0" w:line="240" w:lineRule="auto"/>
        <w:ind w:firstLine="709"/>
        <w:jc w:val="both"/>
        <w:rPr>
          <w:spacing w:val="-6"/>
          <w:sz w:val="28"/>
          <w:szCs w:val="28"/>
          <w:shd w:val="clear" w:color="auto" w:fill="FFFFFF"/>
        </w:rPr>
      </w:pPr>
    </w:p>
    <w:p w14:paraId="48247296" w14:textId="09B99A64" w:rsidR="0047001B" w:rsidRPr="00187BAF" w:rsidRDefault="0047001B" w:rsidP="00F36E60">
      <w:pPr>
        <w:spacing w:after="0" w:line="240" w:lineRule="auto"/>
        <w:ind w:firstLine="709"/>
        <w:jc w:val="both"/>
        <w:rPr>
          <w:spacing w:val="-6"/>
          <w:sz w:val="28"/>
          <w:szCs w:val="28"/>
          <w:shd w:val="clear" w:color="auto" w:fill="FFFFFF"/>
        </w:rPr>
      </w:pPr>
      <w:r w:rsidRPr="00187BAF">
        <w:rPr>
          <w:spacing w:val="-6"/>
          <w:sz w:val="28"/>
          <w:szCs w:val="28"/>
          <w:shd w:val="clear" w:color="auto" w:fill="FFFFFF"/>
        </w:rPr>
        <w:t xml:space="preserve">Наименьшая частота индукции корней наблюдалась на среде без добавления сахарозы, где было индуцировано в среднем от </w:t>
      </w:r>
      <w:r w:rsidRPr="00187BAF">
        <w:rPr>
          <w:sz w:val="28"/>
          <w:szCs w:val="28"/>
        </w:rPr>
        <w:t>1,23 до 2,70 (</w:t>
      </w:r>
      <w:r w:rsidRPr="00187BAF">
        <w:rPr>
          <w:spacing w:val="-6"/>
          <w:sz w:val="28"/>
          <w:szCs w:val="28"/>
          <w:shd w:val="clear" w:color="auto" w:fill="FFFFFF"/>
        </w:rPr>
        <w:t>&lt;</w:t>
      </w:r>
      <w:r w:rsidRPr="00187BAF">
        <w:rPr>
          <w:sz w:val="28"/>
          <w:szCs w:val="28"/>
        </w:rPr>
        <w:t>0,51 с</w:t>
      </w:r>
      <w:r w:rsidRPr="00187BAF">
        <w:rPr>
          <w:spacing w:val="-6"/>
          <w:sz w:val="28"/>
          <w:szCs w:val="28"/>
          <w:shd w:val="clear" w:color="auto" w:fill="FFFFFF"/>
        </w:rPr>
        <w:t>м в длину</w:t>
      </w:r>
      <w:r w:rsidRPr="00187BAF">
        <w:rPr>
          <w:sz w:val="28"/>
          <w:szCs w:val="28"/>
        </w:rPr>
        <w:t xml:space="preserve">). </w:t>
      </w:r>
      <w:r w:rsidRPr="00187BAF">
        <w:rPr>
          <w:spacing w:val="-6"/>
          <w:sz w:val="28"/>
          <w:szCs w:val="28"/>
          <w:shd w:val="clear" w:color="auto" w:fill="FFFFFF"/>
        </w:rPr>
        <w:t xml:space="preserve">Процентная доля образования корней была самой низкой </w:t>
      </w:r>
      <w:r w:rsidR="00013DB3">
        <w:rPr>
          <w:spacing w:val="-6"/>
          <w:sz w:val="28"/>
          <w:szCs w:val="28"/>
          <w:shd w:val="clear" w:color="auto" w:fill="FFFFFF"/>
        </w:rPr>
        <w:t>–</w:t>
      </w:r>
      <w:r w:rsidRPr="00187BAF">
        <w:rPr>
          <w:spacing w:val="-6"/>
          <w:sz w:val="28"/>
          <w:szCs w:val="28"/>
          <w:shd w:val="clear" w:color="auto" w:fill="FFFFFF"/>
        </w:rPr>
        <w:t xml:space="preserve"> 40%.</w:t>
      </w:r>
      <w:r w:rsidRPr="00187BAF">
        <w:rPr>
          <w:sz w:val="28"/>
          <w:szCs w:val="28"/>
        </w:rPr>
        <w:t xml:space="preserve"> </w:t>
      </w:r>
      <w:r w:rsidRPr="00187BAF">
        <w:rPr>
          <w:spacing w:val="-6"/>
          <w:sz w:val="28"/>
          <w:szCs w:val="28"/>
          <w:shd w:val="clear" w:color="auto" w:fill="FFFFFF"/>
        </w:rPr>
        <w:t xml:space="preserve">Среднее количество корней на побег варьировало от 3,67 до 6,50 </w:t>
      </w:r>
      <w:r w:rsidRPr="00187BAF">
        <w:rPr>
          <w:sz w:val="28"/>
          <w:szCs w:val="28"/>
        </w:rPr>
        <w:t>(</w:t>
      </w:r>
      <w:r w:rsidRPr="00187BAF">
        <w:rPr>
          <w:spacing w:val="-6"/>
          <w:sz w:val="28"/>
          <w:szCs w:val="28"/>
          <w:shd w:val="clear" w:color="auto" w:fill="FFFFFF"/>
        </w:rPr>
        <w:t xml:space="preserve">&lt;2,56 </w:t>
      </w:r>
      <w:r w:rsidRPr="00187BAF">
        <w:rPr>
          <w:sz w:val="28"/>
          <w:szCs w:val="28"/>
        </w:rPr>
        <w:t>с</w:t>
      </w:r>
      <w:r w:rsidRPr="00187BAF">
        <w:rPr>
          <w:spacing w:val="-6"/>
          <w:sz w:val="28"/>
          <w:szCs w:val="28"/>
          <w:shd w:val="clear" w:color="auto" w:fill="FFFFFF"/>
        </w:rPr>
        <w:t>м в длину</w:t>
      </w:r>
      <w:r w:rsidRPr="00187BAF">
        <w:rPr>
          <w:sz w:val="28"/>
          <w:szCs w:val="28"/>
        </w:rPr>
        <w:t>)</w:t>
      </w:r>
      <w:r w:rsidRPr="00187BAF">
        <w:rPr>
          <w:spacing w:val="-6"/>
          <w:sz w:val="28"/>
          <w:szCs w:val="28"/>
          <w:shd w:val="clear" w:color="auto" w:fill="FFFFFF"/>
        </w:rPr>
        <w:t xml:space="preserve"> на среде с добавлением 3% сахарозы (рисунок 2). Также среднее количество корней на побег варьировало от </w:t>
      </w:r>
      <w:r w:rsidRPr="00187BAF">
        <w:rPr>
          <w:sz w:val="28"/>
          <w:szCs w:val="28"/>
        </w:rPr>
        <w:t xml:space="preserve">7,17 </w:t>
      </w:r>
      <w:r w:rsidRPr="00187BAF">
        <w:rPr>
          <w:spacing w:val="-6"/>
          <w:sz w:val="28"/>
          <w:szCs w:val="28"/>
          <w:shd w:val="clear" w:color="auto" w:fill="FFFFFF"/>
        </w:rPr>
        <w:t xml:space="preserve">до </w:t>
      </w:r>
      <w:r w:rsidRPr="00187BAF">
        <w:rPr>
          <w:sz w:val="28"/>
          <w:szCs w:val="28"/>
        </w:rPr>
        <w:t>8,23 (</w:t>
      </w:r>
      <w:r w:rsidRPr="00187BAF">
        <w:rPr>
          <w:spacing w:val="-6"/>
          <w:sz w:val="28"/>
          <w:szCs w:val="28"/>
          <w:shd w:val="clear" w:color="auto" w:fill="FFFFFF"/>
        </w:rPr>
        <w:t>&lt;2,69</w:t>
      </w:r>
      <w:r w:rsidRPr="00187BAF">
        <w:rPr>
          <w:sz w:val="28"/>
          <w:szCs w:val="28"/>
        </w:rPr>
        <w:t xml:space="preserve"> с</w:t>
      </w:r>
      <w:r w:rsidRPr="00187BAF">
        <w:rPr>
          <w:spacing w:val="-6"/>
          <w:sz w:val="28"/>
          <w:szCs w:val="28"/>
          <w:shd w:val="clear" w:color="auto" w:fill="FFFFFF"/>
        </w:rPr>
        <w:t>м в длину</w:t>
      </w:r>
      <w:r w:rsidRPr="00187BAF">
        <w:rPr>
          <w:sz w:val="28"/>
          <w:szCs w:val="28"/>
        </w:rPr>
        <w:t>)</w:t>
      </w:r>
      <w:r w:rsidRPr="00187BAF">
        <w:rPr>
          <w:spacing w:val="-6"/>
          <w:sz w:val="28"/>
          <w:szCs w:val="28"/>
          <w:shd w:val="clear" w:color="auto" w:fill="FFFFFF"/>
        </w:rPr>
        <w:t xml:space="preserve"> на среде с добавлением 2% сахарозы. Среда с добавлением 1% сахарозы продуцировала максимальное количество корней</w:t>
      </w:r>
      <w:r w:rsidR="0005053C" w:rsidRPr="00187BAF">
        <w:rPr>
          <w:spacing w:val="-6"/>
          <w:sz w:val="28"/>
          <w:szCs w:val="28"/>
          <w:shd w:val="clear" w:color="auto" w:fill="FFFFFF"/>
        </w:rPr>
        <w:t>,</w:t>
      </w:r>
      <w:r w:rsidRPr="00187BAF">
        <w:rPr>
          <w:spacing w:val="-6"/>
          <w:sz w:val="28"/>
          <w:szCs w:val="28"/>
          <w:shd w:val="clear" w:color="auto" w:fill="FFFFFF"/>
        </w:rPr>
        <w:t xml:space="preserve"> в среднем</w:t>
      </w:r>
      <w:r w:rsidR="0005053C" w:rsidRPr="00187BAF">
        <w:rPr>
          <w:spacing w:val="-6"/>
          <w:sz w:val="28"/>
          <w:szCs w:val="28"/>
          <w:shd w:val="clear" w:color="auto" w:fill="FFFFFF"/>
        </w:rPr>
        <w:t>,</w:t>
      </w:r>
      <w:r w:rsidRPr="00187BAF">
        <w:rPr>
          <w:spacing w:val="-6"/>
          <w:sz w:val="28"/>
          <w:szCs w:val="28"/>
          <w:shd w:val="clear" w:color="auto" w:fill="FFFFFF"/>
        </w:rPr>
        <w:t xml:space="preserve"> от </w:t>
      </w:r>
      <w:r w:rsidRPr="00187BAF">
        <w:rPr>
          <w:sz w:val="28"/>
          <w:szCs w:val="28"/>
        </w:rPr>
        <w:t xml:space="preserve">7,53 </w:t>
      </w:r>
      <w:r w:rsidRPr="00187BAF">
        <w:rPr>
          <w:spacing w:val="-6"/>
          <w:sz w:val="28"/>
          <w:szCs w:val="28"/>
          <w:shd w:val="clear" w:color="auto" w:fill="FFFFFF"/>
        </w:rPr>
        <w:t xml:space="preserve">до </w:t>
      </w:r>
      <w:r w:rsidRPr="00187BAF">
        <w:rPr>
          <w:sz w:val="28"/>
          <w:szCs w:val="28"/>
        </w:rPr>
        <w:t>11,80</w:t>
      </w:r>
      <w:r w:rsidRPr="00187BAF">
        <w:rPr>
          <w:spacing w:val="-6"/>
          <w:sz w:val="28"/>
          <w:szCs w:val="28"/>
          <w:shd w:val="clear" w:color="auto" w:fill="FFFFFF"/>
        </w:rPr>
        <w:t xml:space="preserve"> (&lt;1,77 см в длину) на побег. </w:t>
      </w:r>
    </w:p>
    <w:p w14:paraId="2EF861C0" w14:textId="005977D6" w:rsidR="009B1851" w:rsidRPr="003C5502" w:rsidRDefault="00793A1B" w:rsidP="00F36E60">
      <w:pPr>
        <w:spacing w:after="0" w:line="240" w:lineRule="auto"/>
        <w:ind w:firstLine="709"/>
        <w:jc w:val="both"/>
        <w:rPr>
          <w:sz w:val="28"/>
          <w:szCs w:val="28"/>
          <w:shd w:val="clear" w:color="auto" w:fill="FFFFFF"/>
        </w:rPr>
      </w:pPr>
      <w:r w:rsidRPr="00187BAF">
        <w:rPr>
          <w:spacing w:val="-6"/>
          <w:sz w:val="28"/>
          <w:szCs w:val="28"/>
          <w:shd w:val="clear" w:color="auto" w:fill="FFFFFF"/>
        </w:rPr>
        <w:t>Литературный анализ подтверждает, что к</w:t>
      </w:r>
      <w:r w:rsidR="0047001B" w:rsidRPr="00187BAF">
        <w:rPr>
          <w:spacing w:val="-6"/>
          <w:sz w:val="28"/>
          <w:szCs w:val="28"/>
          <w:shd w:val="clear" w:color="auto" w:fill="FFFFFF"/>
        </w:rPr>
        <w:t>орневой ответ растений был вызван различными концентрациями сахарозы в сочетании с ауксинами [</w:t>
      </w:r>
      <w:r w:rsidR="00654ACD" w:rsidRPr="00187BAF">
        <w:rPr>
          <w:spacing w:val="-6"/>
          <w:sz w:val="28"/>
          <w:szCs w:val="28"/>
          <w:shd w:val="clear" w:color="auto" w:fill="FFFFFF"/>
        </w:rPr>
        <w:t>259</w:t>
      </w:r>
      <w:r w:rsidR="0047001B" w:rsidRPr="00187BAF">
        <w:rPr>
          <w:sz w:val="28"/>
          <w:szCs w:val="28"/>
          <w:shd w:val="clear" w:color="auto" w:fill="FFFFFF"/>
        </w:rPr>
        <w:t xml:space="preserve">]. </w:t>
      </w:r>
      <w:r w:rsidR="00955AF8" w:rsidRPr="00187BAF">
        <w:rPr>
          <w:sz w:val="28"/>
          <w:szCs w:val="28"/>
          <w:shd w:val="clear" w:color="auto" w:fill="FFFFFF"/>
        </w:rPr>
        <w:t xml:space="preserve">Влияние источников углерода и их концентрации значительно влияло на укоренение подвоя </w:t>
      </w:r>
      <w:r w:rsidR="00A525AD">
        <w:rPr>
          <w:sz w:val="28"/>
          <w:szCs w:val="28"/>
          <w:shd w:val="clear" w:color="auto" w:fill="FFFFFF"/>
        </w:rPr>
        <w:t xml:space="preserve">яблони </w:t>
      </w:r>
      <w:r w:rsidR="00955AF8" w:rsidRPr="00187BAF">
        <w:rPr>
          <w:sz w:val="28"/>
          <w:szCs w:val="28"/>
          <w:shd w:val="clear" w:color="auto" w:fill="FFFFFF"/>
        </w:rPr>
        <w:t xml:space="preserve">ММ106. Концентрация сахаров оказала значительное влияние на процент укоренения, среднее число корней, среднюю длину корней, гипергидратация и приживаемость. Так, наиболее высокий </w:t>
      </w:r>
      <w:r w:rsidR="00955AF8" w:rsidRPr="003C5502">
        <w:rPr>
          <w:sz w:val="28"/>
          <w:szCs w:val="28"/>
          <w:shd w:val="clear" w:color="auto" w:fill="FFFFFF"/>
        </w:rPr>
        <w:t xml:space="preserve">процент укоренения и их элонгация были получены при использовании 90 мМ сахарозы </w:t>
      </w:r>
      <w:r w:rsidR="00654ACD" w:rsidRPr="003C5502">
        <w:rPr>
          <w:sz w:val="28"/>
          <w:szCs w:val="28"/>
          <w:shd w:val="clear" w:color="auto" w:fill="FFFFFF"/>
        </w:rPr>
        <w:t>[156</w:t>
      </w:r>
      <w:r w:rsidR="00964A42" w:rsidRPr="003C5502">
        <w:rPr>
          <w:sz w:val="28"/>
          <w:szCs w:val="28"/>
          <w:shd w:val="clear" w:color="auto" w:fill="FFFFFF"/>
        </w:rPr>
        <w:t xml:space="preserve">, </w:t>
      </w:r>
      <w:r w:rsidR="003C5502" w:rsidRPr="003C5502">
        <w:rPr>
          <w:sz w:val="28"/>
          <w:szCs w:val="28"/>
          <w:shd w:val="clear" w:color="auto" w:fill="FFFFFF"/>
        </w:rPr>
        <w:t xml:space="preserve">р. </w:t>
      </w:r>
      <w:r w:rsidR="005144A7" w:rsidRPr="003C5502">
        <w:rPr>
          <w:sz w:val="28"/>
          <w:szCs w:val="28"/>
          <w:shd w:val="clear" w:color="auto" w:fill="FFFFFF"/>
        </w:rPr>
        <w:t>1513</w:t>
      </w:r>
      <w:r w:rsidR="00654ACD" w:rsidRPr="003C5502">
        <w:rPr>
          <w:sz w:val="28"/>
          <w:szCs w:val="28"/>
          <w:shd w:val="clear" w:color="auto" w:fill="FFFFFF"/>
        </w:rPr>
        <w:t>]</w:t>
      </w:r>
      <w:r w:rsidR="00955AF8" w:rsidRPr="003C5502">
        <w:rPr>
          <w:sz w:val="28"/>
          <w:szCs w:val="28"/>
          <w:shd w:val="clear" w:color="auto" w:fill="FFFFFF"/>
        </w:rPr>
        <w:t xml:space="preserve">. </w:t>
      </w:r>
      <w:r w:rsidR="0047001B" w:rsidRPr="003C5502">
        <w:rPr>
          <w:spacing w:val="-6"/>
          <w:sz w:val="28"/>
          <w:szCs w:val="28"/>
          <w:shd w:val="clear" w:color="auto" w:fill="FFFFFF"/>
        </w:rPr>
        <w:t xml:space="preserve">У </w:t>
      </w:r>
      <w:r w:rsidR="0047001B" w:rsidRPr="003C5502">
        <w:rPr>
          <w:i/>
          <w:iCs/>
          <w:sz w:val="28"/>
          <w:szCs w:val="28"/>
          <w:lang w:val="en-GB"/>
        </w:rPr>
        <w:t>Eryngium</w:t>
      </w:r>
      <w:r w:rsidR="0047001B" w:rsidRPr="003C5502">
        <w:rPr>
          <w:i/>
          <w:iCs/>
          <w:sz w:val="28"/>
          <w:szCs w:val="28"/>
        </w:rPr>
        <w:t xml:space="preserve"> </w:t>
      </w:r>
      <w:r w:rsidR="0047001B" w:rsidRPr="003C5502">
        <w:rPr>
          <w:i/>
          <w:iCs/>
          <w:sz w:val="28"/>
          <w:szCs w:val="28"/>
          <w:lang w:val="en-GB"/>
        </w:rPr>
        <w:t>viviparum</w:t>
      </w:r>
      <w:r w:rsidR="0047001B" w:rsidRPr="003C5502">
        <w:rPr>
          <w:spacing w:val="-6"/>
          <w:sz w:val="28"/>
          <w:szCs w:val="28"/>
          <w:shd w:val="clear" w:color="auto" w:fill="FFFFFF"/>
        </w:rPr>
        <w:t xml:space="preserve"> лучшее корнеобразование получено </w:t>
      </w:r>
      <w:r w:rsidR="006F32E0" w:rsidRPr="003C5502">
        <w:rPr>
          <w:sz w:val="28"/>
          <w:szCs w:val="28"/>
        </w:rPr>
        <w:t xml:space="preserve">на ½ </w:t>
      </w:r>
      <w:r w:rsidR="006F32E0" w:rsidRPr="003C5502">
        <w:rPr>
          <w:sz w:val="28"/>
          <w:szCs w:val="28"/>
          <w:lang w:val="en-GB"/>
        </w:rPr>
        <w:t>M</w:t>
      </w:r>
      <w:r w:rsidR="006F32E0" w:rsidRPr="003C5502">
        <w:rPr>
          <w:sz w:val="28"/>
          <w:szCs w:val="28"/>
        </w:rPr>
        <w:t xml:space="preserve">С с добавлением 2% </w:t>
      </w:r>
      <w:r w:rsidRPr="003C5502">
        <w:rPr>
          <w:sz w:val="28"/>
          <w:szCs w:val="28"/>
        </w:rPr>
        <w:t>сахарозы</w:t>
      </w:r>
      <w:r w:rsidR="00512382" w:rsidRPr="003C5502">
        <w:rPr>
          <w:sz w:val="28"/>
          <w:szCs w:val="28"/>
        </w:rPr>
        <w:t xml:space="preserve"> </w:t>
      </w:r>
      <w:r w:rsidR="00654ACD" w:rsidRPr="003C5502">
        <w:rPr>
          <w:sz w:val="28"/>
          <w:szCs w:val="28"/>
        </w:rPr>
        <w:t>[25</w:t>
      </w:r>
      <w:r w:rsidR="005144A7" w:rsidRPr="003C5502">
        <w:rPr>
          <w:sz w:val="28"/>
          <w:szCs w:val="28"/>
        </w:rPr>
        <w:t>5</w:t>
      </w:r>
      <w:r w:rsidR="00964A42" w:rsidRPr="003C5502">
        <w:rPr>
          <w:sz w:val="28"/>
          <w:szCs w:val="28"/>
        </w:rPr>
        <w:t>,</w:t>
      </w:r>
      <w:r w:rsidR="005144A7" w:rsidRPr="003C5502">
        <w:rPr>
          <w:sz w:val="28"/>
          <w:szCs w:val="28"/>
        </w:rPr>
        <w:t xml:space="preserve"> </w:t>
      </w:r>
      <w:r w:rsidR="003C5502" w:rsidRPr="003C5502">
        <w:rPr>
          <w:sz w:val="28"/>
          <w:szCs w:val="28"/>
        </w:rPr>
        <w:t xml:space="preserve">р. </w:t>
      </w:r>
      <w:r w:rsidR="005144A7" w:rsidRPr="003C5502">
        <w:rPr>
          <w:sz w:val="28"/>
          <w:szCs w:val="28"/>
        </w:rPr>
        <w:t>433</w:t>
      </w:r>
      <w:r w:rsidR="00654ACD" w:rsidRPr="003C5502">
        <w:rPr>
          <w:sz w:val="28"/>
          <w:szCs w:val="28"/>
        </w:rPr>
        <w:t>]</w:t>
      </w:r>
      <w:r w:rsidR="0047001B" w:rsidRPr="003C5502">
        <w:rPr>
          <w:sz w:val="28"/>
          <w:szCs w:val="28"/>
          <w:shd w:val="clear" w:color="auto" w:fill="FFFFFF"/>
        </w:rPr>
        <w:t xml:space="preserve">. </w:t>
      </w:r>
      <w:r w:rsidR="0047001B" w:rsidRPr="003C5502">
        <w:rPr>
          <w:sz w:val="28"/>
          <w:szCs w:val="28"/>
          <w:shd w:val="clear" w:color="auto" w:fill="FFFFFF"/>
          <w:lang w:val="kk-KZ"/>
        </w:rPr>
        <w:t>Н</w:t>
      </w:r>
      <w:r w:rsidR="0047001B" w:rsidRPr="003C5502">
        <w:rPr>
          <w:sz w:val="28"/>
          <w:szCs w:val="28"/>
          <w:shd w:val="clear" w:color="auto" w:fill="FFFFFF"/>
        </w:rPr>
        <w:t>о для</w:t>
      </w:r>
      <w:r w:rsidR="0047001B" w:rsidRPr="003C5502">
        <w:rPr>
          <w:sz w:val="28"/>
          <w:szCs w:val="28"/>
          <w:shd w:val="clear" w:color="auto" w:fill="FFFFFF"/>
          <w:lang w:val="kk-KZ"/>
        </w:rPr>
        <w:t xml:space="preserve"> подвоев яблони М26 и М9 добавление сахарозы в концентрации 35 гр/л в питательную </w:t>
      </w:r>
      <w:r w:rsidR="0047001B" w:rsidRPr="00187BAF">
        <w:rPr>
          <w:sz w:val="28"/>
          <w:szCs w:val="28"/>
          <w:shd w:val="clear" w:color="auto" w:fill="FFFFFF"/>
          <w:lang w:val="kk-KZ"/>
        </w:rPr>
        <w:t>среду показал</w:t>
      </w:r>
      <w:r w:rsidR="0047001B" w:rsidRPr="00187BAF">
        <w:rPr>
          <w:sz w:val="28"/>
          <w:szCs w:val="28"/>
          <w:shd w:val="clear" w:color="auto" w:fill="FFFFFF"/>
        </w:rPr>
        <w:t xml:space="preserve"> лучшее укоренение</w:t>
      </w:r>
      <w:r w:rsidR="0047001B" w:rsidRPr="00187BAF">
        <w:rPr>
          <w:sz w:val="28"/>
          <w:szCs w:val="28"/>
          <w:shd w:val="clear" w:color="auto" w:fill="FFFFFF"/>
          <w:lang w:val="kk-KZ"/>
        </w:rPr>
        <w:t>, где</w:t>
      </w:r>
      <w:r w:rsidR="0047001B" w:rsidRPr="00187BAF">
        <w:rPr>
          <w:sz w:val="28"/>
          <w:szCs w:val="28"/>
          <w:shd w:val="clear" w:color="auto" w:fill="FFFFFF"/>
        </w:rPr>
        <w:t xml:space="preserve"> было достигнуто на среде </w:t>
      </w:r>
      <w:r w:rsidR="00C970DF" w:rsidRPr="00187BAF">
        <w:rPr>
          <w:sz w:val="28"/>
          <w:szCs w:val="28"/>
        </w:rPr>
        <w:t>4,90 и 4,</w:t>
      </w:r>
      <w:r w:rsidR="0047001B" w:rsidRPr="00187BAF">
        <w:rPr>
          <w:sz w:val="28"/>
          <w:szCs w:val="28"/>
        </w:rPr>
        <w:t>57 шт корней на экспла</w:t>
      </w:r>
      <w:r w:rsidR="00112D72">
        <w:rPr>
          <w:sz w:val="28"/>
          <w:szCs w:val="28"/>
        </w:rPr>
        <w:t>н</w:t>
      </w:r>
      <w:r w:rsidR="0047001B" w:rsidRPr="00187BAF">
        <w:rPr>
          <w:sz w:val="28"/>
          <w:szCs w:val="28"/>
        </w:rPr>
        <w:t>т [</w:t>
      </w:r>
      <w:r w:rsidR="00654ACD" w:rsidRPr="00187BAF">
        <w:rPr>
          <w:sz w:val="28"/>
          <w:szCs w:val="28"/>
        </w:rPr>
        <w:t>260</w:t>
      </w:r>
      <w:r w:rsidR="0047001B" w:rsidRPr="00187BAF">
        <w:rPr>
          <w:sz w:val="28"/>
          <w:szCs w:val="28"/>
        </w:rPr>
        <w:t>]</w:t>
      </w:r>
      <w:r w:rsidR="0047001B" w:rsidRPr="00187BAF">
        <w:rPr>
          <w:sz w:val="28"/>
          <w:szCs w:val="28"/>
          <w:lang w:val="kk-KZ"/>
        </w:rPr>
        <w:t xml:space="preserve">. </w:t>
      </w:r>
      <w:r w:rsidR="0047001B" w:rsidRPr="00187BAF">
        <w:rPr>
          <w:spacing w:val="-6"/>
          <w:sz w:val="28"/>
          <w:szCs w:val="28"/>
          <w:shd w:val="clear" w:color="auto" w:fill="FFFFFF"/>
        </w:rPr>
        <w:t xml:space="preserve">Наши результаты показывают, что лучшая среда для корнеобразования является вариант </w:t>
      </w:r>
      <w:r w:rsidR="00E40E12" w:rsidRPr="00187BAF">
        <w:rPr>
          <w:sz w:val="28"/>
          <w:szCs w:val="28"/>
          <w:lang w:val="en-US"/>
        </w:rPr>
        <w:t>VI</w:t>
      </w:r>
      <w:r w:rsidR="00E40E12" w:rsidRPr="00187BAF">
        <w:rPr>
          <w:sz w:val="28"/>
          <w:szCs w:val="28"/>
        </w:rPr>
        <w:t xml:space="preserve"> с 0,5 содержанием макросолей и</w:t>
      </w:r>
      <w:r w:rsidR="0047001B" w:rsidRPr="00187BAF">
        <w:rPr>
          <w:sz w:val="28"/>
          <w:szCs w:val="28"/>
        </w:rPr>
        <w:t xml:space="preserve"> 1% </w:t>
      </w:r>
      <w:r w:rsidR="00E40E12" w:rsidRPr="00187BAF">
        <w:rPr>
          <w:sz w:val="28"/>
          <w:szCs w:val="28"/>
        </w:rPr>
        <w:t>сах</w:t>
      </w:r>
      <w:r w:rsidR="00BB15AF" w:rsidRPr="00187BAF">
        <w:rPr>
          <w:sz w:val="28"/>
          <w:szCs w:val="28"/>
        </w:rPr>
        <w:t>а</w:t>
      </w:r>
      <w:r w:rsidR="00E40E12" w:rsidRPr="00187BAF">
        <w:rPr>
          <w:sz w:val="28"/>
          <w:szCs w:val="28"/>
        </w:rPr>
        <w:t>розой</w:t>
      </w:r>
      <w:r w:rsidR="0047001B" w:rsidRPr="00187BAF">
        <w:rPr>
          <w:spacing w:val="-6"/>
          <w:sz w:val="28"/>
          <w:szCs w:val="28"/>
          <w:shd w:val="clear" w:color="auto" w:fill="FFFFFF"/>
        </w:rPr>
        <w:t xml:space="preserve"> (таблица </w:t>
      </w:r>
      <w:r w:rsidR="00107D9A" w:rsidRPr="00187BAF">
        <w:rPr>
          <w:spacing w:val="-6"/>
          <w:sz w:val="28"/>
          <w:szCs w:val="28"/>
          <w:shd w:val="clear" w:color="auto" w:fill="FFFFFF"/>
        </w:rPr>
        <w:t>8</w:t>
      </w:r>
      <w:r w:rsidR="0047001B" w:rsidRPr="00187BAF">
        <w:rPr>
          <w:spacing w:val="-6"/>
          <w:sz w:val="28"/>
          <w:szCs w:val="28"/>
          <w:shd w:val="clear" w:color="auto" w:fill="FFFFFF"/>
        </w:rPr>
        <w:t xml:space="preserve">). Следовательно, влияние концентрации соли и сахара, используемые в средах для укоренения </w:t>
      </w:r>
      <w:r w:rsidR="0047001B" w:rsidRPr="00187BAF">
        <w:rPr>
          <w:i/>
          <w:spacing w:val="-6"/>
          <w:sz w:val="28"/>
          <w:szCs w:val="28"/>
          <w:shd w:val="clear" w:color="auto" w:fill="FFFFFF"/>
          <w:lang w:val="en-GB"/>
        </w:rPr>
        <w:t>in</w:t>
      </w:r>
      <w:r w:rsidR="0047001B" w:rsidRPr="00187BAF">
        <w:rPr>
          <w:i/>
          <w:spacing w:val="-6"/>
          <w:sz w:val="28"/>
          <w:szCs w:val="28"/>
          <w:shd w:val="clear" w:color="auto" w:fill="FFFFFF"/>
        </w:rPr>
        <w:t xml:space="preserve"> </w:t>
      </w:r>
      <w:r w:rsidR="0047001B" w:rsidRPr="00187BAF">
        <w:rPr>
          <w:i/>
          <w:spacing w:val="-6"/>
          <w:sz w:val="28"/>
          <w:szCs w:val="28"/>
          <w:shd w:val="clear" w:color="auto" w:fill="FFFFFF"/>
          <w:lang w:val="en-GB"/>
        </w:rPr>
        <w:t>vitro</w:t>
      </w:r>
      <w:r w:rsidR="006F32E0" w:rsidRPr="00187BAF">
        <w:rPr>
          <w:spacing w:val="-6"/>
          <w:sz w:val="28"/>
          <w:szCs w:val="28"/>
          <w:shd w:val="clear" w:color="auto" w:fill="FFFFFF"/>
        </w:rPr>
        <w:t xml:space="preserve"> является</w:t>
      </w:r>
      <w:r w:rsidR="0047001B" w:rsidRPr="00187BAF">
        <w:rPr>
          <w:spacing w:val="-6"/>
          <w:sz w:val="28"/>
          <w:szCs w:val="28"/>
          <w:shd w:val="clear" w:color="auto" w:fill="FFFFFF"/>
        </w:rPr>
        <w:t xml:space="preserve"> специфичным для каждого вида растений.</w:t>
      </w:r>
      <w:r w:rsidR="00464405" w:rsidRPr="00187BAF">
        <w:rPr>
          <w:sz w:val="28"/>
          <w:szCs w:val="28"/>
          <w:shd w:val="clear" w:color="auto" w:fill="FFFFFF"/>
        </w:rPr>
        <w:t xml:space="preserve"> </w:t>
      </w:r>
      <w:r w:rsidR="009B1851" w:rsidRPr="00187BAF">
        <w:rPr>
          <w:spacing w:val="-6"/>
          <w:sz w:val="28"/>
          <w:szCs w:val="28"/>
          <w:shd w:val="clear" w:color="auto" w:fill="FFFFFF"/>
        </w:rPr>
        <w:t xml:space="preserve">Уменьшение концентрации макросолей при укоренении широко используется и для других видов яблони. Например, для сортов </w:t>
      </w:r>
      <w:r w:rsidR="009B1851" w:rsidRPr="00187BAF">
        <w:rPr>
          <w:sz w:val="28"/>
          <w:szCs w:val="28"/>
        </w:rPr>
        <w:t xml:space="preserve">Gala, Royal Gala, </w:t>
      </w:r>
      <w:r w:rsidR="009B1851" w:rsidRPr="003C5502">
        <w:rPr>
          <w:sz w:val="28"/>
          <w:szCs w:val="28"/>
        </w:rPr>
        <w:t xml:space="preserve">Jonagold питательная среда МС с 50% содержанием солей была наиболее эффективной </w:t>
      </w:r>
      <w:r w:rsidR="00654ACD" w:rsidRPr="003C5502">
        <w:rPr>
          <w:sz w:val="28"/>
          <w:szCs w:val="28"/>
        </w:rPr>
        <w:t>[1</w:t>
      </w:r>
      <w:r w:rsidR="00C72269" w:rsidRPr="003C5502">
        <w:rPr>
          <w:sz w:val="28"/>
          <w:szCs w:val="28"/>
        </w:rPr>
        <w:t>49</w:t>
      </w:r>
      <w:r w:rsidR="00964A42" w:rsidRPr="003C5502">
        <w:rPr>
          <w:sz w:val="28"/>
          <w:szCs w:val="28"/>
        </w:rPr>
        <w:t xml:space="preserve">, </w:t>
      </w:r>
      <w:r w:rsidR="003C5502" w:rsidRPr="003C5502">
        <w:rPr>
          <w:sz w:val="28"/>
          <w:szCs w:val="28"/>
        </w:rPr>
        <w:t xml:space="preserve">р. </w:t>
      </w:r>
      <w:r w:rsidR="00C72269" w:rsidRPr="003C5502">
        <w:rPr>
          <w:sz w:val="28"/>
          <w:szCs w:val="28"/>
        </w:rPr>
        <w:t>185</w:t>
      </w:r>
      <w:r w:rsidR="00654ACD" w:rsidRPr="003C5502">
        <w:rPr>
          <w:sz w:val="28"/>
          <w:szCs w:val="28"/>
        </w:rPr>
        <w:t>]</w:t>
      </w:r>
      <w:r w:rsidR="009B1851" w:rsidRPr="003C5502">
        <w:rPr>
          <w:sz w:val="28"/>
          <w:szCs w:val="28"/>
        </w:rPr>
        <w:t>.</w:t>
      </w:r>
      <w:r w:rsidR="00464405" w:rsidRPr="003C5502">
        <w:rPr>
          <w:sz w:val="28"/>
          <w:szCs w:val="28"/>
        </w:rPr>
        <w:t xml:space="preserve"> У сорта </w:t>
      </w:r>
      <w:r w:rsidR="00464405" w:rsidRPr="003C5502">
        <w:rPr>
          <w:sz w:val="28"/>
          <w:szCs w:val="28"/>
          <w:lang w:val="en-US"/>
        </w:rPr>
        <w:t>Budagovsky</w:t>
      </w:r>
      <w:r w:rsidR="00464405" w:rsidRPr="003C5502">
        <w:rPr>
          <w:sz w:val="28"/>
          <w:szCs w:val="28"/>
        </w:rPr>
        <w:t xml:space="preserve"> 71-3-150 был получен высокий </w:t>
      </w:r>
      <w:r w:rsidR="005D3FA4" w:rsidRPr="003C5502">
        <w:rPr>
          <w:sz w:val="28"/>
          <w:szCs w:val="28"/>
        </w:rPr>
        <w:t>коэффициент</w:t>
      </w:r>
      <w:r w:rsidR="00464405" w:rsidRPr="003C5502">
        <w:rPr>
          <w:sz w:val="28"/>
          <w:szCs w:val="28"/>
        </w:rPr>
        <w:t xml:space="preserve"> укоренения на питательной среде ½ </w:t>
      </w:r>
      <w:r w:rsidR="00464405" w:rsidRPr="003C5502">
        <w:rPr>
          <w:sz w:val="28"/>
          <w:szCs w:val="28"/>
          <w:lang w:val="en-US"/>
        </w:rPr>
        <w:t>QL</w:t>
      </w:r>
      <w:r w:rsidR="00464405" w:rsidRPr="003C5502">
        <w:rPr>
          <w:sz w:val="28"/>
          <w:szCs w:val="28"/>
        </w:rPr>
        <w:t xml:space="preserve"> с 0,5 мг/л ИМК </w:t>
      </w:r>
      <w:r w:rsidR="00654ACD" w:rsidRPr="003C5502">
        <w:rPr>
          <w:sz w:val="28"/>
          <w:szCs w:val="28"/>
        </w:rPr>
        <w:t>[15</w:t>
      </w:r>
      <w:r w:rsidR="00C72269" w:rsidRPr="003C5502">
        <w:rPr>
          <w:sz w:val="28"/>
          <w:szCs w:val="28"/>
        </w:rPr>
        <w:t>1</w:t>
      </w:r>
      <w:r w:rsidR="00964A42" w:rsidRPr="003C5502">
        <w:rPr>
          <w:sz w:val="28"/>
          <w:szCs w:val="28"/>
        </w:rPr>
        <w:t xml:space="preserve">, </w:t>
      </w:r>
      <w:r w:rsidR="003C5502" w:rsidRPr="003C5502">
        <w:rPr>
          <w:sz w:val="28"/>
          <w:szCs w:val="28"/>
        </w:rPr>
        <w:t>р. </w:t>
      </w:r>
      <w:r w:rsidR="00C72269" w:rsidRPr="003C5502">
        <w:rPr>
          <w:sz w:val="28"/>
          <w:szCs w:val="28"/>
        </w:rPr>
        <w:t>381</w:t>
      </w:r>
      <w:r w:rsidR="00654ACD" w:rsidRPr="003C5502">
        <w:rPr>
          <w:sz w:val="28"/>
          <w:szCs w:val="28"/>
        </w:rPr>
        <w:t>]</w:t>
      </w:r>
      <w:r w:rsidR="00464405" w:rsidRPr="003C5502">
        <w:rPr>
          <w:sz w:val="28"/>
          <w:szCs w:val="28"/>
        </w:rPr>
        <w:t>.</w:t>
      </w:r>
    </w:p>
    <w:p w14:paraId="09CAD0E7" w14:textId="5E2613D0" w:rsidR="00BE4761" w:rsidRPr="00187BAF" w:rsidRDefault="00B3710A" w:rsidP="00F36E60">
      <w:pPr>
        <w:spacing w:after="0" w:line="240" w:lineRule="auto"/>
        <w:ind w:firstLine="709"/>
        <w:jc w:val="both"/>
        <w:rPr>
          <w:sz w:val="28"/>
          <w:szCs w:val="28"/>
        </w:rPr>
      </w:pPr>
      <w:r w:rsidRPr="003C5502">
        <w:rPr>
          <w:sz w:val="28"/>
          <w:szCs w:val="28"/>
        </w:rPr>
        <w:t xml:space="preserve">Таким образом, для </w:t>
      </w:r>
      <w:r w:rsidRPr="003C5502">
        <w:rPr>
          <w:sz w:val="28"/>
          <w:szCs w:val="28"/>
          <w:lang w:val="kk-KZ"/>
        </w:rPr>
        <w:t>укоренения микро</w:t>
      </w:r>
      <w:r w:rsidRPr="003C5502">
        <w:rPr>
          <w:sz w:val="28"/>
          <w:szCs w:val="28"/>
        </w:rPr>
        <w:t xml:space="preserve">побегов яблони Недзвецкого в </w:t>
      </w:r>
      <w:r w:rsidRPr="00187BAF">
        <w:rPr>
          <w:sz w:val="28"/>
          <w:szCs w:val="28"/>
        </w:rPr>
        <w:t xml:space="preserve">культуре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sz w:val="28"/>
          <w:szCs w:val="28"/>
        </w:rPr>
        <w:t xml:space="preserve">, наиболее </w:t>
      </w:r>
      <w:r w:rsidRPr="00187BAF">
        <w:rPr>
          <w:sz w:val="28"/>
          <w:szCs w:val="28"/>
          <w:lang w:val="kk-KZ"/>
        </w:rPr>
        <w:t xml:space="preserve">эффективной питательной средой является ½ </w:t>
      </w:r>
      <w:r w:rsidRPr="00187BAF">
        <w:rPr>
          <w:sz w:val="28"/>
          <w:szCs w:val="28"/>
          <w:lang w:val="en-US"/>
        </w:rPr>
        <w:t>QL</w:t>
      </w:r>
      <w:r w:rsidRPr="00187BAF">
        <w:rPr>
          <w:sz w:val="28"/>
          <w:szCs w:val="28"/>
        </w:rPr>
        <w:t xml:space="preserve"> с добавлением 10 гр/л сахарозы и ИМК 1,5 мг/л. На 50-ый день культивирования было образовано 11,8 корней на эксплант. В результате исследования 5 клонов (№2, 3, 9, 10, 12) яблони Недзвецкого были микроклонально размножены и укоренены. Укорененные микропобеги были использованы для оптимизации протокола адаптации микропобегов в почве.</w:t>
      </w:r>
    </w:p>
    <w:p w14:paraId="44BCF2B4" w14:textId="77777777" w:rsidR="001A11A4" w:rsidRPr="00187BAF" w:rsidRDefault="001A11A4" w:rsidP="00F36E60">
      <w:pPr>
        <w:spacing w:after="0" w:line="240" w:lineRule="auto"/>
        <w:ind w:firstLine="709"/>
        <w:jc w:val="both"/>
        <w:rPr>
          <w:b/>
          <w:sz w:val="28"/>
          <w:szCs w:val="28"/>
        </w:rPr>
      </w:pPr>
    </w:p>
    <w:p w14:paraId="1FB7B37E" w14:textId="77777777" w:rsidR="00FB4CAE" w:rsidRPr="00187BAF" w:rsidRDefault="001A11A4" w:rsidP="00F36E60">
      <w:pPr>
        <w:spacing w:after="0" w:line="240" w:lineRule="auto"/>
        <w:ind w:firstLine="709"/>
        <w:jc w:val="both"/>
        <w:rPr>
          <w:b/>
          <w:sz w:val="28"/>
          <w:szCs w:val="28"/>
        </w:rPr>
      </w:pPr>
      <w:r w:rsidRPr="00187BAF">
        <w:rPr>
          <w:b/>
          <w:sz w:val="28"/>
          <w:szCs w:val="28"/>
        </w:rPr>
        <w:t xml:space="preserve">3.7 </w:t>
      </w:r>
      <w:r w:rsidR="00107D9A" w:rsidRPr="00187BAF">
        <w:rPr>
          <w:b/>
          <w:sz w:val="28"/>
          <w:szCs w:val="28"/>
        </w:rPr>
        <w:t xml:space="preserve">Подбор условий для среднесрочного хранения микропобегов в культуре </w:t>
      </w:r>
      <w:r w:rsidR="00107D9A" w:rsidRPr="00187BAF">
        <w:rPr>
          <w:b/>
          <w:i/>
          <w:sz w:val="28"/>
          <w:szCs w:val="28"/>
          <w:lang w:val="en-US"/>
        </w:rPr>
        <w:t>in</w:t>
      </w:r>
      <w:r w:rsidR="00107D9A" w:rsidRPr="00187BAF">
        <w:rPr>
          <w:b/>
          <w:i/>
          <w:sz w:val="28"/>
          <w:szCs w:val="28"/>
        </w:rPr>
        <w:t xml:space="preserve"> </w:t>
      </w:r>
      <w:r w:rsidR="00107D9A" w:rsidRPr="00187BAF">
        <w:rPr>
          <w:b/>
          <w:i/>
          <w:sz w:val="28"/>
          <w:szCs w:val="28"/>
          <w:lang w:val="en-US"/>
        </w:rPr>
        <w:t>vitro</w:t>
      </w:r>
      <w:r w:rsidR="00FB4CAE" w:rsidRPr="00187BAF">
        <w:rPr>
          <w:b/>
          <w:i/>
          <w:sz w:val="28"/>
          <w:szCs w:val="28"/>
        </w:rPr>
        <w:t xml:space="preserve"> </w:t>
      </w:r>
    </w:p>
    <w:p w14:paraId="3A0FE96A" w14:textId="77777777" w:rsidR="00B81AA8" w:rsidRPr="00187BAF" w:rsidRDefault="00B81AA8" w:rsidP="00F36E60">
      <w:pPr>
        <w:spacing w:after="0" w:line="240" w:lineRule="auto"/>
        <w:ind w:firstLine="709"/>
        <w:jc w:val="both"/>
        <w:rPr>
          <w:sz w:val="28"/>
          <w:szCs w:val="28"/>
        </w:rPr>
      </w:pPr>
      <w:r w:rsidRPr="00187BAF">
        <w:rPr>
          <w:sz w:val="28"/>
          <w:szCs w:val="28"/>
        </w:rPr>
        <w:t>Генетическое сохранение плодовых деревьев в полевых условиях является рискованным из-за потерь от</w:t>
      </w:r>
      <w:r w:rsidR="00AF2B8E" w:rsidRPr="00187BAF">
        <w:rPr>
          <w:sz w:val="28"/>
          <w:szCs w:val="28"/>
        </w:rPr>
        <w:t xml:space="preserve"> негативных факторов</w:t>
      </w:r>
      <w:r w:rsidRPr="00187BAF">
        <w:rPr>
          <w:sz w:val="28"/>
          <w:szCs w:val="28"/>
        </w:rPr>
        <w:t xml:space="preserve"> окружающей среды, вредителей и болезней. Глобальный обмен полевой зародышевой плазмы ограничен карантинными законами, разработанными дл</w:t>
      </w:r>
      <w:r w:rsidR="00D27E5B">
        <w:rPr>
          <w:sz w:val="28"/>
          <w:szCs w:val="28"/>
        </w:rPr>
        <w:t>я предотвращения распространения</w:t>
      </w:r>
      <w:r w:rsidRPr="00187BAF">
        <w:rPr>
          <w:sz w:val="28"/>
          <w:szCs w:val="28"/>
        </w:rPr>
        <w:t xml:space="preserve"> болезней или насекомых. Такие ограничения ярко подчеркивают эффективность применения хранения генетического материала</w:t>
      </w:r>
      <w:r w:rsidR="00AF2B8E" w:rsidRPr="00187BAF">
        <w:rPr>
          <w:sz w:val="28"/>
          <w:szCs w:val="28"/>
        </w:rPr>
        <w:t xml:space="preserve"> в условиях</w:t>
      </w:r>
      <w:r w:rsidRPr="00187BAF">
        <w:rPr>
          <w:sz w:val="28"/>
          <w:szCs w:val="28"/>
        </w:rPr>
        <w:t xml:space="preserve">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sz w:val="28"/>
          <w:szCs w:val="28"/>
        </w:rPr>
        <w:t xml:space="preserve">. </w:t>
      </w:r>
      <w:r w:rsidR="00AF2B8E" w:rsidRPr="00187BAF">
        <w:rPr>
          <w:sz w:val="28"/>
          <w:szCs w:val="28"/>
        </w:rPr>
        <w:t>С</w:t>
      </w:r>
      <w:r w:rsidRPr="00187BAF">
        <w:rPr>
          <w:sz w:val="28"/>
          <w:szCs w:val="28"/>
        </w:rPr>
        <w:t xml:space="preserve">истема культивирования </w:t>
      </w:r>
      <w:r w:rsidRPr="00187BAF">
        <w:rPr>
          <w:i/>
          <w:sz w:val="28"/>
          <w:szCs w:val="28"/>
        </w:rPr>
        <w:t>in vitro</w:t>
      </w:r>
      <w:r w:rsidRPr="00187BAF">
        <w:rPr>
          <w:sz w:val="28"/>
          <w:szCs w:val="28"/>
        </w:rPr>
        <w:t xml:space="preserve"> доступны для большинства фруктовых культур, но информация о среднесрочном хранении для многих из них ограничена </w:t>
      </w:r>
      <w:r w:rsidR="00613F38" w:rsidRPr="00187BAF">
        <w:rPr>
          <w:sz w:val="28"/>
          <w:szCs w:val="28"/>
        </w:rPr>
        <w:t>[261]</w:t>
      </w:r>
      <w:r w:rsidRPr="00187BAF">
        <w:rPr>
          <w:sz w:val="28"/>
          <w:szCs w:val="28"/>
        </w:rPr>
        <w:t xml:space="preserve">. </w:t>
      </w:r>
    </w:p>
    <w:p w14:paraId="0F7A4B65" w14:textId="2C3E745D" w:rsidR="00B81AA8" w:rsidRPr="00187BAF" w:rsidRDefault="00B81AA8" w:rsidP="00F36E60">
      <w:pPr>
        <w:autoSpaceDE w:val="0"/>
        <w:autoSpaceDN w:val="0"/>
        <w:adjustRightInd w:val="0"/>
        <w:spacing w:after="0" w:line="240" w:lineRule="auto"/>
        <w:ind w:firstLine="709"/>
        <w:jc w:val="both"/>
        <w:rPr>
          <w:rFonts w:eastAsiaTheme="minorHAnsi"/>
          <w:sz w:val="28"/>
          <w:szCs w:val="28"/>
          <w:lang w:val="kk-KZ"/>
        </w:rPr>
      </w:pPr>
      <w:r w:rsidRPr="00187BAF">
        <w:rPr>
          <w:sz w:val="28"/>
          <w:szCs w:val="28"/>
          <w:lang w:val="kk-KZ"/>
        </w:rPr>
        <w:t>Основной задачей технологии среднесрочного хранения является подбор оптимальных условий культивирования (температура и фотопериод), состав питательных сред для замедления роста [</w:t>
      </w:r>
      <w:r w:rsidR="00613F38" w:rsidRPr="00187BAF">
        <w:rPr>
          <w:sz w:val="28"/>
          <w:szCs w:val="28"/>
        </w:rPr>
        <w:t>262</w:t>
      </w:r>
      <w:r w:rsidRPr="00187BAF">
        <w:rPr>
          <w:sz w:val="28"/>
          <w:szCs w:val="28"/>
          <w:lang w:val="kk-KZ"/>
        </w:rPr>
        <w:t xml:space="preserve">]. </w:t>
      </w:r>
      <w:r w:rsidRPr="00187BAF">
        <w:rPr>
          <w:rFonts w:eastAsiaTheme="minorHAnsi"/>
          <w:sz w:val="28"/>
          <w:szCs w:val="28"/>
          <w:lang w:val="kk-KZ"/>
        </w:rPr>
        <w:t>Однако</w:t>
      </w:r>
      <w:r w:rsidR="00AF2B8E" w:rsidRPr="00187BAF">
        <w:rPr>
          <w:rFonts w:eastAsiaTheme="minorHAnsi"/>
          <w:sz w:val="28"/>
          <w:szCs w:val="28"/>
          <w:lang w:val="kk-KZ"/>
        </w:rPr>
        <w:t>,</w:t>
      </w:r>
      <w:r w:rsidRPr="00187BAF">
        <w:rPr>
          <w:rFonts w:eastAsiaTheme="minorHAnsi"/>
          <w:sz w:val="28"/>
          <w:szCs w:val="28"/>
          <w:lang w:val="kk-KZ"/>
        </w:rPr>
        <w:t xml:space="preserve"> применение ингибиторов роста сопряжено с некоторыми проблемами: 1 </w:t>
      </w:r>
      <w:r w:rsidR="00013DB3">
        <w:rPr>
          <w:rFonts w:eastAsiaTheme="minorHAnsi"/>
          <w:sz w:val="28"/>
          <w:szCs w:val="28"/>
          <w:lang w:val="kk-KZ"/>
        </w:rPr>
        <w:t>–</w:t>
      </w:r>
      <w:r w:rsidRPr="00187BAF">
        <w:rPr>
          <w:rFonts w:eastAsiaTheme="minorHAnsi"/>
          <w:sz w:val="28"/>
          <w:szCs w:val="28"/>
          <w:lang w:val="kk-KZ"/>
        </w:rPr>
        <w:t xml:space="preserve"> аномальный рост растений и трудности в последующей регенерации; 2 </w:t>
      </w:r>
      <w:r w:rsidR="00013DB3">
        <w:rPr>
          <w:rFonts w:eastAsiaTheme="minorHAnsi"/>
          <w:sz w:val="28"/>
          <w:szCs w:val="28"/>
          <w:lang w:val="kk-KZ"/>
        </w:rPr>
        <w:t>–</w:t>
      </w:r>
      <w:r w:rsidRPr="00187BAF">
        <w:rPr>
          <w:rFonts w:eastAsiaTheme="minorHAnsi"/>
          <w:sz w:val="28"/>
          <w:szCs w:val="28"/>
          <w:lang w:val="kk-KZ"/>
        </w:rPr>
        <w:t xml:space="preserve"> развитие новых устойчивых линий; 3 </w:t>
      </w:r>
      <w:r w:rsidR="00013DB3">
        <w:rPr>
          <w:rFonts w:eastAsiaTheme="minorHAnsi"/>
          <w:sz w:val="28"/>
          <w:szCs w:val="28"/>
          <w:lang w:val="kk-KZ"/>
        </w:rPr>
        <w:t>–</w:t>
      </w:r>
      <w:r w:rsidRPr="00187BAF">
        <w:rPr>
          <w:rFonts w:eastAsiaTheme="minorHAnsi"/>
          <w:sz w:val="28"/>
          <w:szCs w:val="28"/>
          <w:lang w:val="kk-KZ"/>
        </w:rPr>
        <w:t xml:space="preserve"> возможные генетические изменения [</w:t>
      </w:r>
      <w:r w:rsidR="00613F38" w:rsidRPr="00187BAF">
        <w:rPr>
          <w:rFonts w:eastAsiaTheme="minorHAnsi"/>
          <w:sz w:val="28"/>
          <w:szCs w:val="28"/>
        </w:rPr>
        <w:t>263</w:t>
      </w:r>
      <w:r w:rsidRPr="00187BAF">
        <w:rPr>
          <w:rFonts w:eastAsiaTheme="minorHAnsi"/>
          <w:sz w:val="28"/>
          <w:szCs w:val="28"/>
          <w:lang w:val="kk-KZ"/>
        </w:rPr>
        <w:t xml:space="preserve">]. </w:t>
      </w:r>
      <w:r w:rsidRPr="00187BAF">
        <w:rPr>
          <w:rFonts w:eastAsiaTheme="minorHAnsi"/>
          <w:sz w:val="28"/>
          <w:szCs w:val="28"/>
        </w:rPr>
        <w:t xml:space="preserve">Следовательно, необходим индивидуальный подход при выборе условий, замедляющих рост для смягчения, указанных выше, проблем. Основная цель защиты зародышевой плазмы растений с использованием культуры </w:t>
      </w:r>
      <w:r w:rsidRPr="00187BAF">
        <w:rPr>
          <w:rFonts w:eastAsiaTheme="minorHAnsi"/>
          <w:i/>
          <w:sz w:val="28"/>
          <w:szCs w:val="28"/>
          <w:lang w:val="en-US"/>
        </w:rPr>
        <w:t>in</w:t>
      </w:r>
      <w:r w:rsidRPr="00187BAF">
        <w:rPr>
          <w:rFonts w:eastAsiaTheme="minorHAnsi"/>
          <w:i/>
          <w:sz w:val="28"/>
          <w:szCs w:val="28"/>
        </w:rPr>
        <w:t xml:space="preserve"> </w:t>
      </w:r>
      <w:r w:rsidRPr="00187BAF">
        <w:rPr>
          <w:rFonts w:eastAsiaTheme="minorHAnsi"/>
          <w:i/>
          <w:sz w:val="28"/>
          <w:szCs w:val="28"/>
          <w:lang w:val="en-US"/>
        </w:rPr>
        <w:t>vitro</w:t>
      </w:r>
      <w:r w:rsidRPr="00187BAF">
        <w:rPr>
          <w:rFonts w:eastAsiaTheme="minorHAnsi"/>
          <w:sz w:val="28"/>
          <w:szCs w:val="28"/>
        </w:rPr>
        <w:t xml:space="preserve"> состоит в том, чтобы сохранить генетическую целостность и ограничить количество пассажей, не подвергая опасности растительный материал [</w:t>
      </w:r>
      <w:r w:rsidR="00613F38" w:rsidRPr="00187BAF">
        <w:rPr>
          <w:rFonts w:eastAsiaTheme="minorHAnsi"/>
          <w:sz w:val="28"/>
          <w:szCs w:val="28"/>
        </w:rPr>
        <w:t>264</w:t>
      </w:r>
      <w:r w:rsidRPr="00187BAF">
        <w:rPr>
          <w:rFonts w:eastAsiaTheme="minorHAnsi"/>
          <w:sz w:val="28"/>
          <w:szCs w:val="28"/>
        </w:rPr>
        <w:t>].</w:t>
      </w:r>
    </w:p>
    <w:p w14:paraId="61AB2AE5" w14:textId="660FA5C8" w:rsidR="00B81AA8" w:rsidRPr="003C5502" w:rsidRDefault="00B81AA8" w:rsidP="00F36E60">
      <w:pPr>
        <w:autoSpaceDE w:val="0"/>
        <w:autoSpaceDN w:val="0"/>
        <w:adjustRightInd w:val="0"/>
        <w:spacing w:after="0" w:line="240" w:lineRule="auto"/>
        <w:ind w:firstLine="709"/>
        <w:jc w:val="both"/>
        <w:rPr>
          <w:rFonts w:eastAsiaTheme="minorHAnsi"/>
          <w:sz w:val="28"/>
          <w:szCs w:val="28"/>
          <w:lang w:val="kk-KZ"/>
        </w:rPr>
      </w:pPr>
      <w:r w:rsidRPr="00187BAF">
        <w:rPr>
          <w:rFonts w:eastAsiaTheme="minorHAnsi"/>
          <w:sz w:val="28"/>
          <w:szCs w:val="28"/>
          <w:lang w:val="kk-KZ"/>
        </w:rPr>
        <w:t xml:space="preserve">Наиболее распространенным методом, используемым в культуре </w:t>
      </w:r>
      <w:r w:rsidRPr="00187BAF">
        <w:rPr>
          <w:rFonts w:eastAsiaTheme="minorHAnsi"/>
          <w:i/>
          <w:sz w:val="28"/>
          <w:szCs w:val="28"/>
          <w:lang w:val="kk-KZ"/>
        </w:rPr>
        <w:t>in vitro</w:t>
      </w:r>
      <w:r w:rsidRPr="00187BAF">
        <w:rPr>
          <w:rFonts w:eastAsiaTheme="minorHAnsi"/>
          <w:sz w:val="28"/>
          <w:szCs w:val="28"/>
          <w:lang w:val="kk-KZ"/>
        </w:rPr>
        <w:t>, является снижение температуры</w:t>
      </w:r>
      <w:r w:rsidR="00AF2B8E" w:rsidRPr="00187BAF">
        <w:rPr>
          <w:rFonts w:eastAsiaTheme="minorHAnsi"/>
          <w:sz w:val="28"/>
          <w:szCs w:val="28"/>
          <w:lang w:val="kk-KZ"/>
        </w:rPr>
        <w:t xml:space="preserve"> без</w:t>
      </w:r>
      <w:r w:rsidRPr="00187BAF">
        <w:rPr>
          <w:rFonts w:eastAsiaTheme="minorHAnsi"/>
          <w:sz w:val="28"/>
          <w:szCs w:val="28"/>
          <w:lang w:val="kk-KZ"/>
        </w:rPr>
        <w:t xml:space="preserve">  обморожения эксплантов [</w:t>
      </w:r>
      <w:r w:rsidR="00613F38" w:rsidRPr="00187BAF">
        <w:rPr>
          <w:rFonts w:eastAsiaTheme="minorHAnsi"/>
          <w:sz w:val="28"/>
          <w:szCs w:val="28"/>
        </w:rPr>
        <w:t>265</w:t>
      </w:r>
      <w:r w:rsidRPr="00187BAF">
        <w:rPr>
          <w:rFonts w:eastAsiaTheme="minorHAnsi"/>
          <w:sz w:val="28"/>
          <w:szCs w:val="28"/>
          <w:lang w:val="kk-KZ"/>
        </w:rPr>
        <w:t xml:space="preserve">]. Например, семена </w:t>
      </w:r>
      <w:r w:rsidRPr="00187BAF">
        <w:rPr>
          <w:rFonts w:eastAsiaTheme="minorHAnsi"/>
          <w:i/>
          <w:sz w:val="28"/>
          <w:szCs w:val="28"/>
          <w:lang w:val="kk-KZ"/>
        </w:rPr>
        <w:t>Hibiscus moscheutos</w:t>
      </w:r>
      <w:r w:rsidRPr="00187BAF">
        <w:rPr>
          <w:rFonts w:eastAsiaTheme="minorHAnsi"/>
          <w:sz w:val="28"/>
          <w:szCs w:val="28"/>
          <w:lang w:val="kk-KZ"/>
        </w:rPr>
        <w:t xml:space="preserve"> были успешно сохранены при 5°C в течение 36 месяцев [</w:t>
      </w:r>
      <w:r w:rsidR="00613F38" w:rsidRPr="00187BAF">
        <w:rPr>
          <w:rFonts w:eastAsiaTheme="minorHAnsi"/>
          <w:sz w:val="28"/>
          <w:szCs w:val="28"/>
          <w:lang w:val="kk-KZ"/>
        </w:rPr>
        <w:t>266</w:t>
      </w:r>
      <w:r w:rsidRPr="00187BAF">
        <w:rPr>
          <w:rFonts w:eastAsiaTheme="minorHAnsi"/>
          <w:sz w:val="28"/>
          <w:szCs w:val="28"/>
          <w:lang w:val="kk-KZ"/>
        </w:rPr>
        <w:t>], а побеги фитонии при 4°C в течение 3 месяцев [</w:t>
      </w:r>
      <w:r w:rsidR="00613F38" w:rsidRPr="00187BAF">
        <w:rPr>
          <w:rFonts w:eastAsiaTheme="minorHAnsi"/>
          <w:sz w:val="28"/>
          <w:szCs w:val="28"/>
        </w:rPr>
        <w:t>267</w:t>
      </w:r>
      <w:r w:rsidRPr="00187BAF">
        <w:rPr>
          <w:rFonts w:eastAsiaTheme="minorHAnsi"/>
          <w:sz w:val="28"/>
          <w:szCs w:val="28"/>
        </w:rPr>
        <w:t xml:space="preserve">]. Также, </w:t>
      </w:r>
      <w:r w:rsidRPr="003C5502">
        <w:rPr>
          <w:rFonts w:eastAsiaTheme="minorHAnsi"/>
          <w:sz w:val="28"/>
          <w:szCs w:val="28"/>
        </w:rPr>
        <w:t xml:space="preserve">изменение источника углерода оказывает заметное влияние на скорость роста </w:t>
      </w:r>
      <w:r w:rsidRPr="003C5502">
        <w:rPr>
          <w:rFonts w:eastAsiaTheme="minorHAnsi"/>
          <w:sz w:val="28"/>
          <w:szCs w:val="28"/>
          <w:lang w:val="kk-KZ"/>
        </w:rPr>
        <w:t>[</w:t>
      </w:r>
      <w:r w:rsidR="00613F38" w:rsidRPr="003C5502">
        <w:rPr>
          <w:rFonts w:eastAsiaTheme="minorHAnsi"/>
          <w:sz w:val="28"/>
          <w:szCs w:val="28"/>
        </w:rPr>
        <w:t>26</w:t>
      </w:r>
      <w:r w:rsidR="005A206A" w:rsidRPr="003C5502">
        <w:rPr>
          <w:rFonts w:eastAsiaTheme="minorHAnsi"/>
          <w:sz w:val="28"/>
          <w:szCs w:val="28"/>
        </w:rPr>
        <w:t>2</w:t>
      </w:r>
      <w:r w:rsidR="00964A42" w:rsidRPr="003C5502">
        <w:rPr>
          <w:rFonts w:eastAsiaTheme="minorHAnsi"/>
          <w:sz w:val="28"/>
          <w:szCs w:val="28"/>
        </w:rPr>
        <w:t>,</w:t>
      </w:r>
      <w:r w:rsidR="00CA66B1" w:rsidRPr="003C5502">
        <w:rPr>
          <w:rFonts w:eastAsiaTheme="minorHAnsi"/>
          <w:sz w:val="28"/>
          <w:szCs w:val="28"/>
        </w:rPr>
        <w:t xml:space="preserve"> </w:t>
      </w:r>
      <w:r w:rsidR="003C5502" w:rsidRPr="003C5502">
        <w:rPr>
          <w:rFonts w:eastAsiaTheme="minorHAnsi"/>
          <w:sz w:val="28"/>
          <w:szCs w:val="28"/>
        </w:rPr>
        <w:t xml:space="preserve">р. </w:t>
      </w:r>
      <w:r w:rsidR="00CA66B1" w:rsidRPr="003C5502">
        <w:rPr>
          <w:rFonts w:eastAsiaTheme="minorHAnsi"/>
          <w:sz w:val="28"/>
          <w:szCs w:val="28"/>
        </w:rPr>
        <w:t>426</w:t>
      </w:r>
      <w:r w:rsidR="00613F38" w:rsidRPr="003C5502">
        <w:rPr>
          <w:rFonts w:eastAsiaTheme="minorHAnsi"/>
          <w:sz w:val="28"/>
          <w:szCs w:val="28"/>
        </w:rPr>
        <w:t>]</w:t>
      </w:r>
      <w:r w:rsidRPr="003C5502">
        <w:rPr>
          <w:rFonts w:eastAsiaTheme="minorHAnsi"/>
          <w:sz w:val="28"/>
          <w:szCs w:val="28"/>
        </w:rPr>
        <w:t xml:space="preserve">, снижая водный потенциал воды в клетках. Осмотические агенты, такие как маннитол, сахароза и сорбит относятся к числу широко используемых веществ. Добавление осмотических агентов в питательную среду эффективно </w:t>
      </w:r>
      <w:r w:rsidRPr="00187BAF">
        <w:rPr>
          <w:rFonts w:eastAsiaTheme="minorHAnsi"/>
          <w:sz w:val="28"/>
          <w:szCs w:val="28"/>
        </w:rPr>
        <w:t xml:space="preserve">замедляют рост и увеличивает время жизнеспособного хранения разных видов растений в культуре </w:t>
      </w:r>
      <w:r w:rsidRPr="00187BAF">
        <w:rPr>
          <w:rFonts w:eastAsiaTheme="minorHAnsi"/>
          <w:i/>
          <w:sz w:val="28"/>
          <w:szCs w:val="28"/>
          <w:lang w:val="en-US"/>
        </w:rPr>
        <w:t>in</w:t>
      </w:r>
      <w:r w:rsidRPr="00187BAF">
        <w:rPr>
          <w:rFonts w:eastAsiaTheme="minorHAnsi"/>
          <w:i/>
          <w:sz w:val="28"/>
          <w:szCs w:val="28"/>
        </w:rPr>
        <w:t xml:space="preserve"> </w:t>
      </w:r>
      <w:r w:rsidRPr="00187BAF">
        <w:rPr>
          <w:rFonts w:eastAsiaTheme="minorHAnsi"/>
          <w:i/>
          <w:sz w:val="28"/>
          <w:szCs w:val="28"/>
          <w:lang w:val="en-US"/>
        </w:rPr>
        <w:t>vitro</w:t>
      </w:r>
      <w:r w:rsidRPr="00187BAF">
        <w:rPr>
          <w:rFonts w:eastAsiaTheme="minorHAnsi"/>
          <w:sz w:val="28"/>
          <w:szCs w:val="28"/>
        </w:rPr>
        <w:t xml:space="preserve"> [</w:t>
      </w:r>
      <w:r w:rsidR="00613F38" w:rsidRPr="00187BAF">
        <w:rPr>
          <w:rFonts w:eastAsiaTheme="minorHAnsi"/>
          <w:sz w:val="28"/>
          <w:szCs w:val="28"/>
        </w:rPr>
        <w:t>268</w:t>
      </w:r>
      <w:r w:rsidRPr="00187BAF">
        <w:rPr>
          <w:rFonts w:eastAsiaTheme="minorHAnsi"/>
          <w:sz w:val="28"/>
          <w:szCs w:val="28"/>
        </w:rPr>
        <w:t xml:space="preserve">]. Поиск эффективных условий для разных видов растений продолжаются и общепринятый протокол отсутствует. Например, для среднесрочного хранения эксплантов </w:t>
      </w:r>
      <w:r w:rsidRPr="00187BAF">
        <w:rPr>
          <w:rFonts w:eastAsiaTheme="minorHAnsi"/>
          <w:i/>
          <w:sz w:val="28"/>
          <w:szCs w:val="28"/>
          <w:lang w:val="en-US"/>
        </w:rPr>
        <w:t>Drimiopsis</w:t>
      </w:r>
      <w:r w:rsidRPr="00187BAF">
        <w:rPr>
          <w:rFonts w:eastAsiaTheme="minorHAnsi"/>
          <w:i/>
          <w:sz w:val="28"/>
          <w:szCs w:val="28"/>
        </w:rPr>
        <w:t xml:space="preserve"> </w:t>
      </w:r>
      <w:r w:rsidRPr="00187BAF">
        <w:rPr>
          <w:rFonts w:eastAsiaTheme="minorHAnsi"/>
          <w:i/>
          <w:sz w:val="28"/>
          <w:szCs w:val="28"/>
          <w:lang w:val="en-US"/>
        </w:rPr>
        <w:t>kirkii</w:t>
      </w:r>
      <w:r w:rsidRPr="00187BAF">
        <w:rPr>
          <w:rFonts w:eastAsiaTheme="minorHAnsi"/>
          <w:sz w:val="28"/>
          <w:szCs w:val="28"/>
        </w:rPr>
        <w:t xml:space="preserve"> использовали альгинат натрия [</w:t>
      </w:r>
      <w:r w:rsidR="00613F38" w:rsidRPr="00187BAF">
        <w:rPr>
          <w:rFonts w:eastAsiaTheme="minorHAnsi"/>
          <w:sz w:val="28"/>
          <w:szCs w:val="28"/>
        </w:rPr>
        <w:t>269</w:t>
      </w:r>
      <w:r w:rsidRPr="00187BAF">
        <w:rPr>
          <w:rFonts w:eastAsiaTheme="minorHAnsi"/>
          <w:sz w:val="28"/>
          <w:szCs w:val="28"/>
        </w:rPr>
        <w:t xml:space="preserve">]. Экспланты </w:t>
      </w:r>
      <w:r w:rsidRPr="00187BAF">
        <w:rPr>
          <w:rFonts w:eastAsiaTheme="minorHAnsi"/>
          <w:i/>
          <w:sz w:val="28"/>
          <w:szCs w:val="28"/>
          <w:lang w:val="en-US"/>
        </w:rPr>
        <w:t>Metrosideros</w:t>
      </w:r>
      <w:r w:rsidRPr="00187BAF">
        <w:rPr>
          <w:rFonts w:eastAsiaTheme="minorHAnsi"/>
          <w:i/>
          <w:sz w:val="28"/>
          <w:szCs w:val="28"/>
        </w:rPr>
        <w:t xml:space="preserve"> </w:t>
      </w:r>
      <w:r w:rsidRPr="00187BAF">
        <w:rPr>
          <w:rFonts w:eastAsiaTheme="minorHAnsi"/>
          <w:i/>
          <w:sz w:val="28"/>
          <w:szCs w:val="28"/>
          <w:lang w:val="en-US"/>
        </w:rPr>
        <w:t>excels</w:t>
      </w:r>
      <w:r w:rsidRPr="00187BAF">
        <w:rPr>
          <w:rFonts w:eastAsiaTheme="minorHAnsi"/>
          <w:sz w:val="28"/>
          <w:szCs w:val="28"/>
        </w:rPr>
        <w:t xml:space="preserve"> (36 месяцев) и </w:t>
      </w:r>
      <w:r w:rsidRPr="00187BAF">
        <w:rPr>
          <w:rFonts w:eastAsiaTheme="minorHAnsi"/>
          <w:i/>
          <w:sz w:val="28"/>
          <w:szCs w:val="28"/>
          <w:lang w:val="en-US"/>
        </w:rPr>
        <w:t>Photinia</w:t>
      </w:r>
      <w:r w:rsidRPr="00187BAF">
        <w:rPr>
          <w:rFonts w:eastAsiaTheme="minorHAnsi"/>
          <w:i/>
          <w:sz w:val="28"/>
          <w:szCs w:val="28"/>
        </w:rPr>
        <w:t xml:space="preserve"> </w:t>
      </w:r>
      <w:r w:rsidRPr="00187BAF">
        <w:rPr>
          <w:rFonts w:eastAsiaTheme="minorHAnsi"/>
          <w:sz w:val="28"/>
          <w:szCs w:val="28"/>
        </w:rPr>
        <w:t xml:space="preserve">× </w:t>
      </w:r>
      <w:r w:rsidRPr="00187BAF">
        <w:rPr>
          <w:rFonts w:eastAsiaTheme="minorHAnsi"/>
          <w:i/>
          <w:sz w:val="28"/>
          <w:szCs w:val="28"/>
          <w:lang w:val="en-US"/>
        </w:rPr>
        <w:t>fraseri</w:t>
      </w:r>
      <w:r w:rsidRPr="00187BAF">
        <w:rPr>
          <w:rFonts w:eastAsiaTheme="minorHAnsi"/>
          <w:sz w:val="28"/>
          <w:szCs w:val="28"/>
        </w:rPr>
        <w:t xml:space="preserve"> хранили </w:t>
      </w:r>
      <w:r w:rsidR="00860A8E">
        <w:rPr>
          <w:rFonts w:eastAsiaTheme="minorHAnsi"/>
          <w:sz w:val="28"/>
          <w:szCs w:val="28"/>
        </w:rPr>
        <w:t xml:space="preserve">4 месяца </w:t>
      </w:r>
      <w:r w:rsidRPr="00187BAF">
        <w:rPr>
          <w:rFonts w:eastAsiaTheme="minorHAnsi"/>
          <w:sz w:val="28"/>
          <w:szCs w:val="28"/>
        </w:rPr>
        <w:t>в темноте при 4-10°С [</w:t>
      </w:r>
      <w:r w:rsidR="00613F38" w:rsidRPr="00187BAF">
        <w:rPr>
          <w:rFonts w:eastAsiaTheme="minorHAnsi"/>
          <w:sz w:val="28"/>
          <w:szCs w:val="28"/>
        </w:rPr>
        <w:t>270</w:t>
      </w:r>
      <w:r w:rsidRPr="00187BAF">
        <w:rPr>
          <w:rFonts w:eastAsiaTheme="minorHAnsi"/>
          <w:sz w:val="28"/>
          <w:szCs w:val="28"/>
        </w:rPr>
        <w:t xml:space="preserve">]. </w:t>
      </w:r>
      <w:r w:rsidR="007A718E" w:rsidRPr="00187BAF">
        <w:rPr>
          <w:sz w:val="28"/>
          <w:szCs w:val="28"/>
        </w:rPr>
        <w:t>Опубликованных</w:t>
      </w:r>
      <w:r w:rsidR="009A2E29" w:rsidRPr="00187BAF">
        <w:rPr>
          <w:sz w:val="28"/>
          <w:szCs w:val="28"/>
        </w:rPr>
        <w:t xml:space="preserve"> р</w:t>
      </w:r>
      <w:r w:rsidRPr="00187BAF">
        <w:rPr>
          <w:sz w:val="28"/>
          <w:szCs w:val="28"/>
        </w:rPr>
        <w:t xml:space="preserve">абот по среднесрочному хранению яблони мало. Первая работа по сохранению </w:t>
      </w:r>
      <w:r w:rsidRPr="00187BAF">
        <w:rPr>
          <w:i/>
          <w:sz w:val="28"/>
          <w:szCs w:val="28"/>
          <w:lang w:val="en-US"/>
        </w:rPr>
        <w:t>Malus</w:t>
      </w:r>
      <w:r w:rsidRPr="00187BAF">
        <w:rPr>
          <w:i/>
          <w:sz w:val="28"/>
          <w:szCs w:val="28"/>
        </w:rPr>
        <w:t xml:space="preserve"> </w:t>
      </w:r>
      <w:r w:rsidRPr="00187BAF">
        <w:rPr>
          <w:i/>
          <w:sz w:val="28"/>
          <w:szCs w:val="28"/>
          <w:lang w:val="en-US"/>
        </w:rPr>
        <w:t>domestica</w:t>
      </w:r>
      <w:r w:rsidRPr="00187BAF">
        <w:rPr>
          <w:sz w:val="28"/>
          <w:szCs w:val="28"/>
        </w:rPr>
        <w:t xml:space="preserve"> </w:t>
      </w:r>
      <w:r w:rsidRPr="00187BAF">
        <w:rPr>
          <w:sz w:val="28"/>
          <w:szCs w:val="28"/>
          <w:lang w:val="en-US"/>
        </w:rPr>
        <w:t>Borkh</w:t>
      </w:r>
      <w:r w:rsidRPr="00187BAF">
        <w:rPr>
          <w:sz w:val="28"/>
          <w:szCs w:val="28"/>
        </w:rPr>
        <w:t xml:space="preserve"> в условиях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sz w:val="28"/>
          <w:szCs w:val="28"/>
        </w:rPr>
        <w:t xml:space="preserve"> была опубликована в 1979 году, где экспланты хранили при 1°С - 4°С в течение 12 месяцев [</w:t>
      </w:r>
      <w:r w:rsidR="00613F38" w:rsidRPr="00187BAF">
        <w:rPr>
          <w:sz w:val="28"/>
          <w:szCs w:val="28"/>
        </w:rPr>
        <w:t>271</w:t>
      </w:r>
      <w:r w:rsidRPr="00187BAF">
        <w:rPr>
          <w:sz w:val="28"/>
          <w:szCs w:val="28"/>
        </w:rPr>
        <w:t xml:space="preserve">]. Дополнительные исследования указывают на аналогичный успех с другими видами </w:t>
      </w:r>
      <w:r w:rsidRPr="00187BAF">
        <w:rPr>
          <w:i/>
          <w:sz w:val="28"/>
          <w:szCs w:val="28"/>
          <w:lang w:val="en-US"/>
        </w:rPr>
        <w:t>Malus</w:t>
      </w:r>
      <w:r w:rsidRPr="00187BAF">
        <w:rPr>
          <w:sz w:val="28"/>
          <w:szCs w:val="28"/>
        </w:rPr>
        <w:t xml:space="preserve"> и сортов со сроком хранения от 9 месяцев до 3,5 лет, </w:t>
      </w:r>
      <w:bookmarkStart w:id="15" w:name="_Hlk114690019"/>
      <w:r w:rsidRPr="00187BAF">
        <w:rPr>
          <w:sz w:val="28"/>
          <w:szCs w:val="28"/>
        </w:rPr>
        <w:t>где также снижали температуру хранения эксплантов до 4°</w:t>
      </w:r>
      <w:r w:rsidRPr="003C5502">
        <w:rPr>
          <w:sz w:val="28"/>
          <w:szCs w:val="28"/>
        </w:rPr>
        <w:t>С</w:t>
      </w:r>
      <w:bookmarkEnd w:id="15"/>
      <w:r w:rsidRPr="003C5502">
        <w:rPr>
          <w:sz w:val="28"/>
          <w:szCs w:val="28"/>
        </w:rPr>
        <w:t xml:space="preserve"> [</w:t>
      </w:r>
      <w:r w:rsidR="00613F38" w:rsidRPr="003C5502">
        <w:rPr>
          <w:sz w:val="28"/>
          <w:szCs w:val="28"/>
        </w:rPr>
        <w:t>26</w:t>
      </w:r>
      <w:r w:rsidR="00CA66B1" w:rsidRPr="003C5502">
        <w:rPr>
          <w:sz w:val="28"/>
          <w:szCs w:val="28"/>
        </w:rPr>
        <w:t>0</w:t>
      </w:r>
      <w:r w:rsidR="00964A42" w:rsidRPr="003C5502">
        <w:rPr>
          <w:sz w:val="28"/>
          <w:szCs w:val="28"/>
        </w:rPr>
        <w:t xml:space="preserve">, </w:t>
      </w:r>
      <w:r w:rsidR="003C5502" w:rsidRPr="003C5502">
        <w:rPr>
          <w:sz w:val="28"/>
          <w:szCs w:val="28"/>
        </w:rPr>
        <w:t xml:space="preserve">р. </w:t>
      </w:r>
      <w:r w:rsidR="00CA66B1" w:rsidRPr="003C5502">
        <w:rPr>
          <w:sz w:val="28"/>
          <w:szCs w:val="28"/>
        </w:rPr>
        <w:t>69</w:t>
      </w:r>
      <w:r w:rsidRPr="003C5502">
        <w:rPr>
          <w:sz w:val="28"/>
          <w:szCs w:val="28"/>
        </w:rPr>
        <w:t xml:space="preserve">]. </w:t>
      </w:r>
    </w:p>
    <w:p w14:paraId="7E997EC9" w14:textId="4DB15ADB" w:rsidR="00B81AA8" w:rsidRPr="00187BAF" w:rsidRDefault="00B81AA8" w:rsidP="00F36E60">
      <w:pPr>
        <w:autoSpaceDE w:val="0"/>
        <w:autoSpaceDN w:val="0"/>
        <w:adjustRightInd w:val="0"/>
        <w:spacing w:after="0" w:line="240" w:lineRule="auto"/>
        <w:ind w:firstLine="709"/>
        <w:jc w:val="both"/>
        <w:rPr>
          <w:rFonts w:eastAsia="Malgun Gothic"/>
          <w:sz w:val="28"/>
          <w:szCs w:val="28"/>
          <w:lang w:eastAsia="ko-KR"/>
        </w:rPr>
      </w:pPr>
      <w:r w:rsidRPr="00187BAF">
        <w:rPr>
          <w:sz w:val="28"/>
          <w:szCs w:val="28"/>
        </w:rPr>
        <w:t>В настоящее время для сохранения исчезающих и эндемичных видов Казахстана среднесрочное хранение яблони требует изучения, в особенности, такого ценного и редкого вида</w:t>
      </w:r>
      <w:r w:rsidR="00860A8E">
        <w:rPr>
          <w:sz w:val="28"/>
          <w:szCs w:val="28"/>
        </w:rPr>
        <w:t>,</w:t>
      </w:r>
      <w:r w:rsidRPr="00187BAF">
        <w:rPr>
          <w:sz w:val="28"/>
          <w:szCs w:val="28"/>
        </w:rPr>
        <w:t xml:space="preserve"> как яблоня Недзвецкого. </w:t>
      </w:r>
      <w:r w:rsidRPr="00187BAF">
        <w:rPr>
          <w:rFonts w:eastAsiaTheme="minorHAnsi"/>
          <w:sz w:val="28"/>
          <w:szCs w:val="28"/>
        </w:rPr>
        <w:t xml:space="preserve">Так, </w:t>
      </w:r>
      <w:r w:rsidRPr="00187BAF">
        <w:rPr>
          <w:sz w:val="28"/>
          <w:szCs w:val="28"/>
        </w:rPr>
        <w:t xml:space="preserve">в нашем исследовании для среднесрочного хранения побегов </w:t>
      </w:r>
      <w:r w:rsidRPr="00187BAF">
        <w:rPr>
          <w:sz w:val="28"/>
          <w:szCs w:val="28"/>
          <w:lang w:val="kk-KZ"/>
        </w:rPr>
        <w:t xml:space="preserve">были изучены </w:t>
      </w:r>
      <w:r w:rsidR="00860A8E">
        <w:rPr>
          <w:sz w:val="28"/>
          <w:szCs w:val="28"/>
        </w:rPr>
        <w:t xml:space="preserve">питательные среды </w:t>
      </w:r>
      <w:r w:rsidR="00860A8E">
        <w:rPr>
          <w:sz w:val="28"/>
          <w:szCs w:val="28"/>
          <w:lang w:val="kk-KZ"/>
        </w:rPr>
        <w:t>QL и ½ QL</w:t>
      </w:r>
      <w:r w:rsidR="00860A8E">
        <w:rPr>
          <w:sz w:val="28"/>
          <w:szCs w:val="28"/>
        </w:rPr>
        <w:t>;</w:t>
      </w:r>
      <w:r w:rsidRPr="00187BAF">
        <w:rPr>
          <w:sz w:val="28"/>
          <w:szCs w:val="28"/>
        </w:rPr>
        <w:t xml:space="preserve"> замедлители роста </w:t>
      </w:r>
      <w:r w:rsidR="00860A8E">
        <w:rPr>
          <w:sz w:val="28"/>
          <w:szCs w:val="28"/>
        </w:rPr>
        <w:t xml:space="preserve">- </w:t>
      </w:r>
      <w:r w:rsidRPr="00187BAF">
        <w:rPr>
          <w:sz w:val="28"/>
          <w:szCs w:val="28"/>
        </w:rPr>
        <w:t xml:space="preserve">сахароза, маннитол, </w:t>
      </w:r>
      <w:r w:rsidRPr="00187BAF">
        <w:rPr>
          <w:sz w:val="28"/>
          <w:szCs w:val="28"/>
          <w:lang w:val="en-US"/>
        </w:rPr>
        <w:t>PVP</w:t>
      </w:r>
      <w:r w:rsidR="00860A8E">
        <w:rPr>
          <w:sz w:val="28"/>
          <w:szCs w:val="28"/>
        </w:rPr>
        <w:t xml:space="preserve"> и абсцизовая кислота; </w:t>
      </w:r>
      <w:r w:rsidRPr="00187BAF">
        <w:rPr>
          <w:sz w:val="28"/>
          <w:szCs w:val="28"/>
        </w:rPr>
        <w:t xml:space="preserve">культивирование </w:t>
      </w:r>
      <w:r w:rsidR="00860A8E">
        <w:rPr>
          <w:sz w:val="28"/>
          <w:szCs w:val="28"/>
        </w:rPr>
        <w:t>на свету и в темноте; температурные</w:t>
      </w:r>
      <w:r w:rsidRPr="00187BAF">
        <w:rPr>
          <w:sz w:val="28"/>
          <w:szCs w:val="28"/>
        </w:rPr>
        <w:t xml:space="preserve"> режимы </w:t>
      </w:r>
      <w:r w:rsidR="00013DB3">
        <w:rPr>
          <w:sz w:val="28"/>
          <w:szCs w:val="28"/>
        </w:rPr>
        <w:t>–</w:t>
      </w:r>
      <w:r w:rsidR="00860A8E">
        <w:rPr>
          <w:sz w:val="28"/>
          <w:szCs w:val="28"/>
        </w:rPr>
        <w:t xml:space="preserve"> 24°С и 4°С</w:t>
      </w:r>
      <w:r w:rsidRPr="00187BAF">
        <w:rPr>
          <w:rFonts w:eastAsia="Malgun Gothic"/>
          <w:sz w:val="28"/>
          <w:szCs w:val="28"/>
          <w:lang w:eastAsia="ko-KR"/>
        </w:rPr>
        <w:t xml:space="preserve">. </w:t>
      </w:r>
    </w:p>
    <w:p w14:paraId="61A1DEED" w14:textId="27F75934" w:rsidR="00B81AA8" w:rsidRPr="00187BAF" w:rsidRDefault="00B81AA8" w:rsidP="00F36E60">
      <w:pPr>
        <w:autoSpaceDE w:val="0"/>
        <w:autoSpaceDN w:val="0"/>
        <w:adjustRightInd w:val="0"/>
        <w:spacing w:after="0" w:line="240" w:lineRule="auto"/>
        <w:ind w:firstLine="709"/>
        <w:jc w:val="both"/>
        <w:rPr>
          <w:sz w:val="28"/>
          <w:szCs w:val="28"/>
        </w:rPr>
      </w:pPr>
      <w:r w:rsidRPr="00187BAF">
        <w:rPr>
          <w:sz w:val="28"/>
          <w:szCs w:val="28"/>
        </w:rPr>
        <w:t>Результаты исследований показали, что д</w:t>
      </w:r>
      <w:r w:rsidRPr="00187BAF">
        <w:rPr>
          <w:sz w:val="28"/>
          <w:szCs w:val="28"/>
          <w:lang w:val="kk-KZ"/>
        </w:rPr>
        <w:t xml:space="preserve">ля яблони Недзвецкого оптимальным условием </w:t>
      </w:r>
      <w:r w:rsidRPr="00187BAF">
        <w:rPr>
          <w:sz w:val="28"/>
          <w:szCs w:val="28"/>
        </w:rPr>
        <w:t xml:space="preserve">для среднесрочного хранения микропобегов </w:t>
      </w:r>
      <w:r w:rsidRPr="00187BAF">
        <w:rPr>
          <w:sz w:val="28"/>
          <w:szCs w:val="28"/>
          <w:lang w:val="kk-KZ"/>
        </w:rPr>
        <w:t>является культивирование на питательн</w:t>
      </w:r>
      <w:r w:rsidR="00860A8E">
        <w:rPr>
          <w:sz w:val="28"/>
          <w:szCs w:val="28"/>
          <w:lang w:val="kk-KZ"/>
        </w:rPr>
        <w:t>ой среде</w:t>
      </w:r>
      <w:r w:rsidRPr="00187BAF">
        <w:rPr>
          <w:sz w:val="28"/>
          <w:szCs w:val="28"/>
          <w:lang w:val="kk-KZ"/>
        </w:rPr>
        <w:t xml:space="preserve"> QL с 3 или 6% сахарозой (</w:t>
      </w:r>
      <w:r w:rsidRPr="00187BAF">
        <w:rPr>
          <w:sz w:val="28"/>
          <w:szCs w:val="28"/>
          <w:lang w:val="en-US"/>
        </w:rPr>
        <w:t>II</w:t>
      </w:r>
      <w:r w:rsidRPr="00187BAF">
        <w:rPr>
          <w:sz w:val="28"/>
          <w:szCs w:val="28"/>
        </w:rPr>
        <w:t xml:space="preserve"> и </w:t>
      </w:r>
      <w:r w:rsidRPr="00187BAF">
        <w:rPr>
          <w:sz w:val="28"/>
          <w:szCs w:val="28"/>
          <w:lang w:val="en-US"/>
        </w:rPr>
        <w:t>III</w:t>
      </w:r>
      <w:r w:rsidRPr="00187BAF">
        <w:rPr>
          <w:sz w:val="28"/>
          <w:szCs w:val="28"/>
        </w:rPr>
        <w:t xml:space="preserve"> варианты</w:t>
      </w:r>
      <w:r w:rsidRPr="00187BAF">
        <w:rPr>
          <w:sz w:val="28"/>
          <w:szCs w:val="28"/>
          <w:lang w:val="kk-KZ"/>
        </w:rPr>
        <w:t xml:space="preserve">) (таблица </w:t>
      </w:r>
      <w:r w:rsidR="007E0FA0" w:rsidRPr="00187BAF">
        <w:rPr>
          <w:sz w:val="28"/>
          <w:szCs w:val="28"/>
          <w:lang w:val="kk-KZ"/>
        </w:rPr>
        <w:t>9</w:t>
      </w:r>
      <w:r w:rsidRPr="00187BAF">
        <w:rPr>
          <w:sz w:val="28"/>
          <w:szCs w:val="28"/>
          <w:lang w:val="kk-KZ"/>
        </w:rPr>
        <w:t xml:space="preserve">). Присутсвовал незначительный прирост: 0,18 см в высоту и 1,65 шт листьев на варианте </w:t>
      </w:r>
      <w:r w:rsidRPr="00187BAF">
        <w:rPr>
          <w:sz w:val="28"/>
          <w:szCs w:val="28"/>
          <w:lang w:val="en-US"/>
        </w:rPr>
        <w:t>II</w:t>
      </w:r>
      <w:r w:rsidRPr="00187BAF">
        <w:rPr>
          <w:sz w:val="28"/>
          <w:szCs w:val="28"/>
        </w:rPr>
        <w:t xml:space="preserve">; 0,48 см в высоту и 0,8 шт листьев на варианте </w:t>
      </w:r>
      <w:r w:rsidRPr="00187BAF">
        <w:rPr>
          <w:sz w:val="28"/>
          <w:szCs w:val="28"/>
          <w:lang w:val="en-US"/>
        </w:rPr>
        <w:t>III</w:t>
      </w:r>
      <w:r w:rsidRPr="00187BAF">
        <w:rPr>
          <w:sz w:val="28"/>
          <w:szCs w:val="28"/>
        </w:rPr>
        <w:t xml:space="preserve">. У эксплантов не наблюдалось внешних изменений, они имели </w:t>
      </w:r>
      <w:r w:rsidR="00860A8E">
        <w:rPr>
          <w:sz w:val="28"/>
          <w:szCs w:val="28"/>
        </w:rPr>
        <w:t>насыщенный</w:t>
      </w:r>
      <w:r w:rsidRPr="00187BAF">
        <w:rPr>
          <w:sz w:val="28"/>
          <w:szCs w:val="28"/>
        </w:rPr>
        <w:t xml:space="preserve"> зеленый цвет. </w:t>
      </w:r>
      <w:r w:rsidRPr="00187BAF">
        <w:rPr>
          <w:sz w:val="28"/>
          <w:szCs w:val="28"/>
          <w:lang w:val="kk-KZ"/>
        </w:rPr>
        <w:t>Микропобеги остановили рост, но сохранили свою жизнеспособность.</w:t>
      </w:r>
    </w:p>
    <w:p w14:paraId="10E9B1AD" w14:textId="77777777" w:rsidR="00013DB3" w:rsidRDefault="00013DB3" w:rsidP="00F36E60">
      <w:pPr>
        <w:spacing w:after="0" w:line="240" w:lineRule="auto"/>
        <w:ind w:firstLine="709"/>
        <w:jc w:val="right"/>
        <w:rPr>
          <w:szCs w:val="24"/>
        </w:rPr>
      </w:pPr>
    </w:p>
    <w:p w14:paraId="155B5AA3" w14:textId="55F65E19" w:rsidR="00B81AA8" w:rsidRPr="00013DB3" w:rsidRDefault="00B81AA8" w:rsidP="00013DB3">
      <w:pPr>
        <w:spacing w:after="0" w:line="240" w:lineRule="auto"/>
        <w:jc w:val="both"/>
        <w:rPr>
          <w:b/>
          <w:bCs/>
          <w:i/>
          <w:sz w:val="28"/>
          <w:szCs w:val="28"/>
        </w:rPr>
      </w:pPr>
      <w:r w:rsidRPr="00013DB3">
        <w:rPr>
          <w:sz w:val="28"/>
          <w:szCs w:val="28"/>
        </w:rPr>
        <w:t xml:space="preserve">Таблица </w:t>
      </w:r>
      <w:r w:rsidR="007E0FA0" w:rsidRPr="00013DB3">
        <w:rPr>
          <w:sz w:val="28"/>
          <w:szCs w:val="28"/>
        </w:rPr>
        <w:t>9</w:t>
      </w:r>
      <w:r w:rsidR="00013DB3">
        <w:rPr>
          <w:sz w:val="28"/>
          <w:szCs w:val="28"/>
        </w:rPr>
        <w:t xml:space="preserve"> – </w:t>
      </w:r>
      <w:r w:rsidRPr="00013DB3">
        <w:rPr>
          <w:bCs/>
          <w:sz w:val="28"/>
          <w:szCs w:val="28"/>
        </w:rPr>
        <w:t xml:space="preserve">Влияние условий для среднесрочного хранения побегов </w:t>
      </w:r>
      <w:r w:rsidRPr="00013DB3">
        <w:rPr>
          <w:bCs/>
          <w:i/>
          <w:sz w:val="28"/>
          <w:szCs w:val="28"/>
          <w:lang w:val="en-US"/>
        </w:rPr>
        <w:t>Malus</w:t>
      </w:r>
      <w:r w:rsidRPr="00013DB3">
        <w:rPr>
          <w:bCs/>
          <w:i/>
          <w:sz w:val="28"/>
          <w:szCs w:val="28"/>
          <w:lang w:val="kk-KZ"/>
        </w:rPr>
        <w:t xml:space="preserve"> </w:t>
      </w:r>
      <w:r w:rsidRPr="00013DB3">
        <w:rPr>
          <w:bCs/>
          <w:i/>
          <w:sz w:val="28"/>
          <w:szCs w:val="28"/>
          <w:lang w:val="en-US"/>
        </w:rPr>
        <w:t>niedzwetzkyana</w:t>
      </w:r>
    </w:p>
    <w:p w14:paraId="6CB0E4E5" w14:textId="77777777" w:rsidR="001A11A4" w:rsidRPr="00013DB3" w:rsidRDefault="001A11A4" w:rsidP="00F36E60">
      <w:pPr>
        <w:spacing w:after="0" w:line="240" w:lineRule="auto"/>
        <w:ind w:firstLine="709"/>
        <w:jc w:val="both"/>
        <w:rPr>
          <w:b/>
          <w:bCs/>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1188"/>
        <w:gridCol w:w="1360"/>
        <w:gridCol w:w="1308"/>
        <w:gridCol w:w="1308"/>
        <w:gridCol w:w="1022"/>
        <w:gridCol w:w="1292"/>
      </w:tblGrid>
      <w:tr w:rsidR="00187BAF" w:rsidRPr="00187BAF" w14:paraId="3974D156" w14:textId="77777777" w:rsidTr="00013DB3">
        <w:trPr>
          <w:trHeight w:val="184"/>
          <w:jc w:val="center"/>
        </w:trPr>
        <w:tc>
          <w:tcPr>
            <w:tcW w:w="2170" w:type="dxa"/>
            <w:vMerge w:val="restart"/>
            <w:shd w:val="clear" w:color="auto" w:fill="auto"/>
            <w:vAlign w:val="center"/>
          </w:tcPr>
          <w:p w14:paraId="594A228C" w14:textId="77777777" w:rsidR="00B81AA8" w:rsidRPr="00187BAF" w:rsidRDefault="00B81AA8" w:rsidP="00013DB3">
            <w:pPr>
              <w:spacing w:after="0" w:line="240" w:lineRule="auto"/>
              <w:jc w:val="center"/>
              <w:rPr>
                <w:szCs w:val="24"/>
              </w:rPr>
            </w:pPr>
            <w:r w:rsidRPr="00187BAF">
              <w:rPr>
                <w:szCs w:val="24"/>
              </w:rPr>
              <w:t>Вариант</w:t>
            </w:r>
          </w:p>
        </w:tc>
        <w:tc>
          <w:tcPr>
            <w:tcW w:w="2550" w:type="dxa"/>
            <w:gridSpan w:val="2"/>
            <w:shd w:val="clear" w:color="auto" w:fill="auto"/>
            <w:vAlign w:val="center"/>
          </w:tcPr>
          <w:p w14:paraId="0C1C2A5B" w14:textId="77777777" w:rsidR="00B81AA8" w:rsidRPr="00187BAF" w:rsidRDefault="00B81AA8" w:rsidP="00013DB3">
            <w:pPr>
              <w:spacing w:after="0" w:line="240" w:lineRule="auto"/>
              <w:jc w:val="center"/>
              <w:rPr>
                <w:szCs w:val="24"/>
                <w:lang w:val="en-US"/>
              </w:rPr>
            </w:pPr>
            <w:r w:rsidRPr="00187BAF">
              <w:rPr>
                <w:szCs w:val="24"/>
              </w:rPr>
              <w:t>День 1</w:t>
            </w:r>
          </w:p>
        </w:tc>
        <w:tc>
          <w:tcPr>
            <w:tcW w:w="2616" w:type="dxa"/>
            <w:gridSpan w:val="2"/>
            <w:shd w:val="clear" w:color="auto" w:fill="auto"/>
            <w:vAlign w:val="center"/>
          </w:tcPr>
          <w:p w14:paraId="2F91A234" w14:textId="77777777" w:rsidR="00B81AA8" w:rsidRPr="00187BAF" w:rsidRDefault="00B81AA8" w:rsidP="00013DB3">
            <w:pPr>
              <w:spacing w:after="0" w:line="240" w:lineRule="auto"/>
              <w:jc w:val="center"/>
              <w:rPr>
                <w:szCs w:val="24"/>
              </w:rPr>
            </w:pPr>
            <w:r w:rsidRPr="00187BAF">
              <w:rPr>
                <w:szCs w:val="24"/>
              </w:rPr>
              <w:t>День 50</w:t>
            </w:r>
          </w:p>
        </w:tc>
        <w:tc>
          <w:tcPr>
            <w:tcW w:w="2266" w:type="dxa"/>
            <w:gridSpan w:val="2"/>
            <w:vAlign w:val="center"/>
          </w:tcPr>
          <w:p w14:paraId="010860C3" w14:textId="77777777" w:rsidR="00B81AA8" w:rsidRPr="00187BAF" w:rsidRDefault="00B81AA8" w:rsidP="00013DB3">
            <w:pPr>
              <w:spacing w:after="0" w:line="240" w:lineRule="auto"/>
              <w:jc w:val="center"/>
              <w:rPr>
                <w:szCs w:val="24"/>
              </w:rPr>
            </w:pPr>
            <w:r w:rsidRPr="00187BAF">
              <w:rPr>
                <w:szCs w:val="24"/>
              </w:rPr>
              <w:t>Прирост</w:t>
            </w:r>
          </w:p>
        </w:tc>
      </w:tr>
      <w:tr w:rsidR="00013DB3" w:rsidRPr="00187BAF" w14:paraId="40506B3C" w14:textId="77777777" w:rsidTr="00013DB3">
        <w:trPr>
          <w:trHeight w:val="431"/>
          <w:jc w:val="center"/>
        </w:trPr>
        <w:tc>
          <w:tcPr>
            <w:tcW w:w="2170" w:type="dxa"/>
            <w:vMerge/>
            <w:shd w:val="clear" w:color="auto" w:fill="auto"/>
            <w:vAlign w:val="center"/>
          </w:tcPr>
          <w:p w14:paraId="518FA86F" w14:textId="77777777" w:rsidR="00B81AA8" w:rsidRPr="00187BAF" w:rsidRDefault="00B81AA8" w:rsidP="00013DB3">
            <w:pPr>
              <w:spacing w:after="0" w:line="240" w:lineRule="auto"/>
              <w:jc w:val="center"/>
              <w:rPr>
                <w:szCs w:val="24"/>
              </w:rPr>
            </w:pPr>
          </w:p>
        </w:tc>
        <w:tc>
          <w:tcPr>
            <w:tcW w:w="1188" w:type="dxa"/>
            <w:shd w:val="clear" w:color="auto" w:fill="auto"/>
            <w:vAlign w:val="center"/>
          </w:tcPr>
          <w:p w14:paraId="0F3D879D" w14:textId="5F264CD4" w:rsidR="00B81AA8" w:rsidRPr="00187BAF" w:rsidRDefault="00013DB3" w:rsidP="00013DB3">
            <w:pPr>
              <w:spacing w:after="0" w:line="240" w:lineRule="auto"/>
              <w:ind w:left="-81" w:right="-53"/>
              <w:jc w:val="center"/>
              <w:rPr>
                <w:szCs w:val="24"/>
                <w:lang w:val="en-US"/>
              </w:rPr>
            </w:pPr>
            <w:r w:rsidRPr="00187BAF">
              <w:rPr>
                <w:szCs w:val="24"/>
              </w:rPr>
              <w:t>высота побега, см</w:t>
            </w:r>
          </w:p>
        </w:tc>
        <w:tc>
          <w:tcPr>
            <w:tcW w:w="1362" w:type="dxa"/>
            <w:shd w:val="clear" w:color="auto" w:fill="auto"/>
            <w:vAlign w:val="center"/>
          </w:tcPr>
          <w:p w14:paraId="46884AFB" w14:textId="5F1DF54F" w:rsidR="00B81AA8" w:rsidRPr="00187BAF" w:rsidRDefault="00013DB3" w:rsidP="00013DB3">
            <w:pPr>
              <w:spacing w:after="0" w:line="240" w:lineRule="auto"/>
              <w:ind w:left="-81" w:right="-53"/>
              <w:jc w:val="center"/>
              <w:rPr>
                <w:szCs w:val="24"/>
                <w:lang w:val="en-US"/>
              </w:rPr>
            </w:pPr>
            <w:r w:rsidRPr="00187BAF">
              <w:rPr>
                <w:szCs w:val="24"/>
              </w:rPr>
              <w:t>кол</w:t>
            </w:r>
            <w:r>
              <w:rPr>
                <w:szCs w:val="24"/>
              </w:rPr>
              <w:t>ичест</w:t>
            </w:r>
            <w:r w:rsidRPr="00187BAF">
              <w:rPr>
                <w:szCs w:val="24"/>
              </w:rPr>
              <w:t>во листьев, шт</w:t>
            </w:r>
          </w:p>
        </w:tc>
        <w:tc>
          <w:tcPr>
            <w:tcW w:w="1308" w:type="dxa"/>
            <w:shd w:val="clear" w:color="auto" w:fill="auto"/>
            <w:vAlign w:val="center"/>
          </w:tcPr>
          <w:p w14:paraId="75B15AD1" w14:textId="4B6F266E" w:rsidR="00B81AA8" w:rsidRPr="00187BAF" w:rsidRDefault="00013DB3" w:rsidP="00013DB3">
            <w:pPr>
              <w:spacing w:after="0" w:line="240" w:lineRule="auto"/>
              <w:ind w:left="-81" w:right="-53"/>
              <w:jc w:val="center"/>
              <w:rPr>
                <w:szCs w:val="24"/>
              </w:rPr>
            </w:pPr>
            <w:r w:rsidRPr="00187BAF">
              <w:rPr>
                <w:szCs w:val="24"/>
              </w:rPr>
              <w:t>высота побега, см</w:t>
            </w:r>
          </w:p>
        </w:tc>
        <w:tc>
          <w:tcPr>
            <w:tcW w:w="1308" w:type="dxa"/>
            <w:shd w:val="clear" w:color="auto" w:fill="auto"/>
            <w:vAlign w:val="center"/>
          </w:tcPr>
          <w:p w14:paraId="2FF609C0" w14:textId="6E563A69" w:rsidR="00B81AA8" w:rsidRPr="00187BAF" w:rsidRDefault="00013DB3" w:rsidP="00013DB3">
            <w:pPr>
              <w:spacing w:after="0" w:line="240" w:lineRule="auto"/>
              <w:ind w:left="-81" w:right="-53"/>
              <w:jc w:val="center"/>
              <w:rPr>
                <w:szCs w:val="24"/>
              </w:rPr>
            </w:pPr>
            <w:r w:rsidRPr="00187BAF">
              <w:rPr>
                <w:szCs w:val="24"/>
              </w:rPr>
              <w:t>кол</w:t>
            </w:r>
            <w:r>
              <w:rPr>
                <w:szCs w:val="24"/>
              </w:rPr>
              <w:t>ичест</w:t>
            </w:r>
            <w:r w:rsidRPr="00187BAF">
              <w:rPr>
                <w:szCs w:val="24"/>
              </w:rPr>
              <w:t>во листьев, шт</w:t>
            </w:r>
          </w:p>
        </w:tc>
        <w:tc>
          <w:tcPr>
            <w:tcW w:w="1027" w:type="dxa"/>
            <w:vAlign w:val="center"/>
          </w:tcPr>
          <w:p w14:paraId="0CE0CE1D" w14:textId="2FBB2E1E" w:rsidR="00B81AA8" w:rsidRPr="00187BAF" w:rsidRDefault="00013DB3" w:rsidP="00013DB3">
            <w:pPr>
              <w:spacing w:after="0" w:line="240" w:lineRule="auto"/>
              <w:ind w:left="-113" w:right="-98"/>
              <w:jc w:val="center"/>
              <w:rPr>
                <w:szCs w:val="24"/>
              </w:rPr>
            </w:pPr>
            <w:r w:rsidRPr="00187BAF">
              <w:rPr>
                <w:szCs w:val="24"/>
              </w:rPr>
              <w:t>высота побега, см</w:t>
            </w:r>
          </w:p>
        </w:tc>
        <w:tc>
          <w:tcPr>
            <w:tcW w:w="1239" w:type="dxa"/>
            <w:vAlign w:val="center"/>
          </w:tcPr>
          <w:p w14:paraId="274FED54" w14:textId="6BAEF046" w:rsidR="00B81AA8" w:rsidRPr="00187BAF" w:rsidRDefault="00013DB3" w:rsidP="00013DB3">
            <w:pPr>
              <w:spacing w:after="0" w:line="240" w:lineRule="auto"/>
              <w:ind w:left="-81" w:right="-53"/>
              <w:jc w:val="center"/>
              <w:rPr>
                <w:szCs w:val="24"/>
              </w:rPr>
            </w:pPr>
            <w:r w:rsidRPr="00187BAF">
              <w:rPr>
                <w:szCs w:val="24"/>
              </w:rPr>
              <w:t>кол</w:t>
            </w:r>
            <w:r>
              <w:rPr>
                <w:szCs w:val="24"/>
              </w:rPr>
              <w:t>ичест</w:t>
            </w:r>
            <w:r w:rsidRPr="00187BAF">
              <w:rPr>
                <w:szCs w:val="24"/>
              </w:rPr>
              <w:t>во листьев, шт</w:t>
            </w:r>
          </w:p>
        </w:tc>
      </w:tr>
      <w:tr w:rsidR="00013DB3" w:rsidRPr="00187BAF" w14:paraId="5AB6A063" w14:textId="77777777" w:rsidTr="00013DB3">
        <w:trPr>
          <w:trHeight w:val="64"/>
          <w:jc w:val="center"/>
        </w:trPr>
        <w:tc>
          <w:tcPr>
            <w:tcW w:w="2170" w:type="dxa"/>
            <w:shd w:val="clear" w:color="auto" w:fill="auto"/>
            <w:vAlign w:val="center"/>
          </w:tcPr>
          <w:p w14:paraId="25A4BA6E" w14:textId="2B33EB9B" w:rsidR="00013DB3" w:rsidRPr="00187BAF" w:rsidRDefault="00013DB3" w:rsidP="00013DB3">
            <w:pPr>
              <w:spacing w:after="0" w:line="240" w:lineRule="auto"/>
              <w:jc w:val="center"/>
              <w:rPr>
                <w:szCs w:val="24"/>
              </w:rPr>
            </w:pPr>
            <w:r>
              <w:rPr>
                <w:szCs w:val="24"/>
              </w:rPr>
              <w:t>1</w:t>
            </w:r>
          </w:p>
        </w:tc>
        <w:tc>
          <w:tcPr>
            <w:tcW w:w="1188" w:type="dxa"/>
            <w:shd w:val="clear" w:color="auto" w:fill="auto"/>
            <w:vAlign w:val="center"/>
          </w:tcPr>
          <w:p w14:paraId="3B90DAC3" w14:textId="01E25388" w:rsidR="00013DB3" w:rsidRPr="00187BAF" w:rsidRDefault="00013DB3" w:rsidP="00013DB3">
            <w:pPr>
              <w:spacing w:after="0" w:line="240" w:lineRule="auto"/>
              <w:ind w:right="-53"/>
              <w:jc w:val="center"/>
              <w:rPr>
                <w:szCs w:val="24"/>
              </w:rPr>
            </w:pPr>
            <w:r>
              <w:rPr>
                <w:szCs w:val="24"/>
              </w:rPr>
              <w:t>2</w:t>
            </w:r>
          </w:p>
        </w:tc>
        <w:tc>
          <w:tcPr>
            <w:tcW w:w="1362" w:type="dxa"/>
            <w:shd w:val="clear" w:color="auto" w:fill="auto"/>
            <w:vAlign w:val="center"/>
          </w:tcPr>
          <w:p w14:paraId="3F254BA6" w14:textId="62AB410D" w:rsidR="00013DB3" w:rsidRPr="00187BAF" w:rsidRDefault="00013DB3" w:rsidP="00013DB3">
            <w:pPr>
              <w:spacing w:after="0" w:line="240" w:lineRule="auto"/>
              <w:jc w:val="center"/>
              <w:rPr>
                <w:szCs w:val="24"/>
              </w:rPr>
            </w:pPr>
            <w:r>
              <w:rPr>
                <w:szCs w:val="24"/>
              </w:rPr>
              <w:t>3</w:t>
            </w:r>
          </w:p>
        </w:tc>
        <w:tc>
          <w:tcPr>
            <w:tcW w:w="1308" w:type="dxa"/>
            <w:shd w:val="clear" w:color="auto" w:fill="auto"/>
            <w:vAlign w:val="center"/>
          </w:tcPr>
          <w:p w14:paraId="14D3ECDC" w14:textId="5EEB75DA" w:rsidR="00013DB3" w:rsidRPr="00187BAF" w:rsidRDefault="00013DB3" w:rsidP="00013DB3">
            <w:pPr>
              <w:spacing w:after="0" w:line="240" w:lineRule="auto"/>
              <w:jc w:val="center"/>
              <w:rPr>
                <w:szCs w:val="24"/>
              </w:rPr>
            </w:pPr>
            <w:r>
              <w:rPr>
                <w:szCs w:val="24"/>
              </w:rPr>
              <w:t>4</w:t>
            </w:r>
          </w:p>
        </w:tc>
        <w:tc>
          <w:tcPr>
            <w:tcW w:w="1308" w:type="dxa"/>
            <w:shd w:val="clear" w:color="auto" w:fill="auto"/>
            <w:vAlign w:val="center"/>
          </w:tcPr>
          <w:p w14:paraId="21326753" w14:textId="0A150CC8" w:rsidR="00013DB3" w:rsidRPr="00187BAF" w:rsidRDefault="00013DB3" w:rsidP="00013DB3">
            <w:pPr>
              <w:spacing w:after="0" w:line="240" w:lineRule="auto"/>
              <w:ind w:left="-81"/>
              <w:jc w:val="center"/>
              <w:rPr>
                <w:szCs w:val="24"/>
              </w:rPr>
            </w:pPr>
            <w:r>
              <w:rPr>
                <w:szCs w:val="24"/>
              </w:rPr>
              <w:t>5</w:t>
            </w:r>
          </w:p>
        </w:tc>
        <w:tc>
          <w:tcPr>
            <w:tcW w:w="1027" w:type="dxa"/>
            <w:vAlign w:val="center"/>
          </w:tcPr>
          <w:p w14:paraId="25B2A5DC" w14:textId="64980D4D" w:rsidR="00013DB3" w:rsidRPr="00187BAF" w:rsidRDefault="00013DB3" w:rsidP="00013DB3">
            <w:pPr>
              <w:spacing w:after="0" w:line="240" w:lineRule="auto"/>
              <w:jc w:val="center"/>
              <w:rPr>
                <w:szCs w:val="24"/>
              </w:rPr>
            </w:pPr>
            <w:r>
              <w:rPr>
                <w:szCs w:val="24"/>
              </w:rPr>
              <w:t>6</w:t>
            </w:r>
          </w:p>
        </w:tc>
        <w:tc>
          <w:tcPr>
            <w:tcW w:w="1239" w:type="dxa"/>
            <w:vAlign w:val="center"/>
          </w:tcPr>
          <w:p w14:paraId="5191A011" w14:textId="3843291A" w:rsidR="00013DB3" w:rsidRPr="00187BAF" w:rsidRDefault="00013DB3" w:rsidP="00013DB3">
            <w:pPr>
              <w:spacing w:after="0" w:line="240" w:lineRule="auto"/>
              <w:ind w:left="-68"/>
              <w:jc w:val="center"/>
              <w:rPr>
                <w:szCs w:val="24"/>
              </w:rPr>
            </w:pPr>
            <w:r>
              <w:rPr>
                <w:szCs w:val="24"/>
              </w:rPr>
              <w:t>7</w:t>
            </w:r>
          </w:p>
        </w:tc>
      </w:tr>
      <w:tr w:rsidR="00013DB3" w:rsidRPr="00187BAF" w14:paraId="5A0FE037" w14:textId="77777777" w:rsidTr="00013DB3">
        <w:trPr>
          <w:jc w:val="center"/>
        </w:trPr>
        <w:tc>
          <w:tcPr>
            <w:tcW w:w="2170" w:type="dxa"/>
            <w:shd w:val="clear" w:color="auto" w:fill="auto"/>
          </w:tcPr>
          <w:p w14:paraId="682EADB8" w14:textId="43AEEA49" w:rsidR="00B81AA8" w:rsidRPr="00187BAF" w:rsidRDefault="00B81AA8" w:rsidP="00013DB3">
            <w:pPr>
              <w:spacing w:after="0" w:line="240" w:lineRule="auto"/>
              <w:ind w:right="-62"/>
              <w:jc w:val="both"/>
              <w:rPr>
                <w:szCs w:val="24"/>
                <w:lang w:val="kk-KZ"/>
              </w:rPr>
            </w:pPr>
            <w:r w:rsidRPr="00187BAF">
              <w:rPr>
                <w:szCs w:val="24"/>
                <w:lang w:val="kk-KZ"/>
              </w:rPr>
              <w:t>I</w:t>
            </w:r>
            <w:r w:rsidRPr="00187BAF">
              <w:rPr>
                <w:szCs w:val="24"/>
              </w:rPr>
              <w:t xml:space="preserve"> </w:t>
            </w:r>
            <w:r w:rsidRPr="00187BAF">
              <w:rPr>
                <w:szCs w:val="24"/>
                <w:lang w:val="kk-KZ"/>
              </w:rPr>
              <w:t>– QL с 3% сахаро</w:t>
            </w:r>
            <w:r w:rsidR="00013DB3">
              <w:rPr>
                <w:szCs w:val="24"/>
                <w:lang w:val="kk-KZ"/>
              </w:rPr>
              <w:t xml:space="preserve"> </w:t>
            </w:r>
            <w:r w:rsidRPr="00187BAF">
              <w:rPr>
                <w:szCs w:val="24"/>
                <w:lang w:val="kk-KZ"/>
              </w:rPr>
              <w:t>зой; БАП 0,5 мг/л; ГК 1,0 мг/л и ИМК 0,01 мг/л (24°С, фотопериод 16/8)</w:t>
            </w:r>
          </w:p>
        </w:tc>
        <w:tc>
          <w:tcPr>
            <w:tcW w:w="1188" w:type="dxa"/>
            <w:shd w:val="clear" w:color="auto" w:fill="auto"/>
            <w:vAlign w:val="center"/>
          </w:tcPr>
          <w:p w14:paraId="61CB4C46" w14:textId="77777777" w:rsidR="00B81AA8" w:rsidRPr="00187BAF" w:rsidRDefault="00B81AA8" w:rsidP="00013DB3">
            <w:pPr>
              <w:spacing w:after="0" w:line="240" w:lineRule="auto"/>
              <w:jc w:val="center"/>
              <w:rPr>
                <w:rFonts w:eastAsia="Times New Roman"/>
                <w:szCs w:val="24"/>
              </w:rPr>
            </w:pPr>
            <w:r w:rsidRPr="00187BAF">
              <w:rPr>
                <w:szCs w:val="24"/>
              </w:rPr>
              <w:t>1,45±0,02</w:t>
            </w:r>
          </w:p>
        </w:tc>
        <w:tc>
          <w:tcPr>
            <w:tcW w:w="1362" w:type="dxa"/>
            <w:shd w:val="clear" w:color="auto" w:fill="auto"/>
            <w:vAlign w:val="center"/>
          </w:tcPr>
          <w:p w14:paraId="4F3A10DD" w14:textId="77777777" w:rsidR="00B81AA8" w:rsidRPr="00187BAF" w:rsidRDefault="00B81AA8" w:rsidP="00013DB3">
            <w:pPr>
              <w:spacing w:after="0" w:line="240" w:lineRule="auto"/>
              <w:jc w:val="center"/>
              <w:rPr>
                <w:rFonts w:eastAsia="Times New Roman"/>
                <w:szCs w:val="24"/>
              </w:rPr>
            </w:pPr>
            <w:r w:rsidRPr="00187BAF">
              <w:rPr>
                <w:szCs w:val="24"/>
              </w:rPr>
              <w:t>5,05±0,18</w:t>
            </w:r>
          </w:p>
        </w:tc>
        <w:tc>
          <w:tcPr>
            <w:tcW w:w="1308" w:type="dxa"/>
            <w:shd w:val="clear" w:color="auto" w:fill="auto"/>
            <w:vAlign w:val="center"/>
          </w:tcPr>
          <w:p w14:paraId="01A5DCA9" w14:textId="77777777" w:rsidR="00B81AA8" w:rsidRPr="00187BAF" w:rsidRDefault="00B81AA8" w:rsidP="00013DB3">
            <w:pPr>
              <w:spacing w:after="0" w:line="240" w:lineRule="auto"/>
              <w:jc w:val="center"/>
              <w:rPr>
                <w:rFonts w:eastAsia="Times New Roman"/>
                <w:szCs w:val="24"/>
                <w:lang w:val="en-US"/>
              </w:rPr>
            </w:pPr>
            <w:r w:rsidRPr="00187BAF">
              <w:rPr>
                <w:szCs w:val="24"/>
              </w:rPr>
              <w:t>2,98±0,06</w:t>
            </w:r>
          </w:p>
        </w:tc>
        <w:tc>
          <w:tcPr>
            <w:tcW w:w="1308" w:type="dxa"/>
            <w:shd w:val="clear" w:color="auto" w:fill="auto"/>
            <w:vAlign w:val="center"/>
          </w:tcPr>
          <w:p w14:paraId="530EE1DC" w14:textId="77777777" w:rsidR="00B81AA8" w:rsidRPr="00187BAF" w:rsidRDefault="00B81AA8" w:rsidP="00013DB3">
            <w:pPr>
              <w:spacing w:after="0" w:line="240" w:lineRule="auto"/>
              <w:jc w:val="center"/>
              <w:rPr>
                <w:rFonts w:eastAsia="Times New Roman"/>
                <w:szCs w:val="24"/>
              </w:rPr>
            </w:pPr>
            <w:r w:rsidRPr="00187BAF">
              <w:rPr>
                <w:szCs w:val="24"/>
              </w:rPr>
              <w:t>16,20±0,65</w:t>
            </w:r>
          </w:p>
        </w:tc>
        <w:tc>
          <w:tcPr>
            <w:tcW w:w="1027" w:type="dxa"/>
            <w:vAlign w:val="center"/>
          </w:tcPr>
          <w:p w14:paraId="7CFBA40A" w14:textId="77777777" w:rsidR="00B81AA8" w:rsidRPr="00187BAF" w:rsidRDefault="00B81AA8" w:rsidP="00013DB3">
            <w:pPr>
              <w:spacing w:after="0" w:line="240" w:lineRule="auto"/>
              <w:jc w:val="center"/>
              <w:rPr>
                <w:rFonts w:eastAsia="Times New Roman"/>
                <w:szCs w:val="24"/>
              </w:rPr>
            </w:pPr>
            <w:r w:rsidRPr="00187BAF">
              <w:rPr>
                <w:szCs w:val="24"/>
              </w:rPr>
              <w:t>1,53</w:t>
            </w:r>
          </w:p>
        </w:tc>
        <w:tc>
          <w:tcPr>
            <w:tcW w:w="1239" w:type="dxa"/>
            <w:vAlign w:val="center"/>
          </w:tcPr>
          <w:p w14:paraId="5CD1073F" w14:textId="77777777" w:rsidR="00B81AA8" w:rsidRPr="00187BAF" w:rsidRDefault="00B81AA8" w:rsidP="00013DB3">
            <w:pPr>
              <w:spacing w:after="0" w:line="240" w:lineRule="auto"/>
              <w:jc w:val="center"/>
              <w:rPr>
                <w:szCs w:val="24"/>
              </w:rPr>
            </w:pPr>
            <w:r w:rsidRPr="00187BAF">
              <w:rPr>
                <w:szCs w:val="24"/>
              </w:rPr>
              <w:t>11,15</w:t>
            </w:r>
          </w:p>
        </w:tc>
      </w:tr>
      <w:tr w:rsidR="00013DB3" w:rsidRPr="00187BAF" w14:paraId="14CFA9F8" w14:textId="77777777" w:rsidTr="00013DB3">
        <w:trPr>
          <w:jc w:val="center"/>
        </w:trPr>
        <w:tc>
          <w:tcPr>
            <w:tcW w:w="2170" w:type="dxa"/>
            <w:shd w:val="clear" w:color="auto" w:fill="auto"/>
          </w:tcPr>
          <w:p w14:paraId="2E198023" w14:textId="77777777" w:rsidR="00B81AA8" w:rsidRPr="00187BAF" w:rsidRDefault="00B81AA8" w:rsidP="00F36E60">
            <w:pPr>
              <w:spacing w:after="0" w:line="240" w:lineRule="auto"/>
              <w:jc w:val="both"/>
              <w:rPr>
                <w:szCs w:val="24"/>
              </w:rPr>
            </w:pPr>
            <w:r w:rsidRPr="00187BAF">
              <w:rPr>
                <w:szCs w:val="24"/>
                <w:lang w:val="en-US"/>
              </w:rPr>
              <w:t>II</w:t>
            </w:r>
            <w:r w:rsidRPr="00187BAF">
              <w:rPr>
                <w:szCs w:val="24"/>
              </w:rPr>
              <w:t xml:space="preserve"> – </w:t>
            </w:r>
            <w:r w:rsidRPr="00187BAF">
              <w:rPr>
                <w:szCs w:val="24"/>
                <w:lang w:val="kk-KZ"/>
              </w:rPr>
              <w:t>QL c 3% сахарозой (24°С, фотопериод 16/8)</w:t>
            </w:r>
          </w:p>
        </w:tc>
        <w:tc>
          <w:tcPr>
            <w:tcW w:w="1188" w:type="dxa"/>
            <w:shd w:val="clear" w:color="auto" w:fill="auto"/>
            <w:vAlign w:val="center"/>
          </w:tcPr>
          <w:p w14:paraId="2355969C" w14:textId="77777777" w:rsidR="00B81AA8" w:rsidRPr="00187BAF" w:rsidRDefault="00B81AA8" w:rsidP="00013DB3">
            <w:pPr>
              <w:spacing w:after="0" w:line="240" w:lineRule="auto"/>
              <w:jc w:val="center"/>
              <w:rPr>
                <w:szCs w:val="24"/>
              </w:rPr>
            </w:pPr>
            <w:r w:rsidRPr="00187BAF">
              <w:rPr>
                <w:szCs w:val="24"/>
              </w:rPr>
              <w:t>1,44±0,03</w:t>
            </w:r>
          </w:p>
        </w:tc>
        <w:tc>
          <w:tcPr>
            <w:tcW w:w="1362" w:type="dxa"/>
            <w:shd w:val="clear" w:color="auto" w:fill="auto"/>
            <w:vAlign w:val="center"/>
          </w:tcPr>
          <w:p w14:paraId="257F949F" w14:textId="77777777" w:rsidR="00B81AA8" w:rsidRPr="00187BAF" w:rsidRDefault="00B81AA8" w:rsidP="00013DB3">
            <w:pPr>
              <w:spacing w:after="0" w:line="240" w:lineRule="auto"/>
              <w:jc w:val="center"/>
              <w:rPr>
                <w:szCs w:val="24"/>
              </w:rPr>
            </w:pPr>
            <w:r w:rsidRPr="00187BAF">
              <w:rPr>
                <w:szCs w:val="24"/>
              </w:rPr>
              <w:t>4,95±0,20</w:t>
            </w:r>
          </w:p>
        </w:tc>
        <w:tc>
          <w:tcPr>
            <w:tcW w:w="1308" w:type="dxa"/>
            <w:shd w:val="clear" w:color="auto" w:fill="auto"/>
            <w:vAlign w:val="center"/>
          </w:tcPr>
          <w:p w14:paraId="2A756936" w14:textId="77777777" w:rsidR="00B81AA8" w:rsidRPr="00187BAF" w:rsidRDefault="00B81AA8" w:rsidP="00013DB3">
            <w:pPr>
              <w:spacing w:after="0" w:line="240" w:lineRule="auto"/>
              <w:jc w:val="center"/>
              <w:rPr>
                <w:szCs w:val="24"/>
                <w:lang w:val="en-US"/>
              </w:rPr>
            </w:pPr>
            <w:r w:rsidRPr="00187BAF">
              <w:rPr>
                <w:szCs w:val="24"/>
              </w:rPr>
              <w:t>1,62±0,03</w:t>
            </w:r>
            <w:r w:rsidRPr="00187BAF">
              <w:rPr>
                <w:szCs w:val="24"/>
                <w:lang w:val="en-US"/>
              </w:rPr>
              <w:t>*</w:t>
            </w:r>
          </w:p>
        </w:tc>
        <w:tc>
          <w:tcPr>
            <w:tcW w:w="1308" w:type="dxa"/>
            <w:shd w:val="clear" w:color="auto" w:fill="auto"/>
            <w:vAlign w:val="center"/>
          </w:tcPr>
          <w:p w14:paraId="75520119" w14:textId="77777777" w:rsidR="00B81AA8" w:rsidRPr="00187BAF" w:rsidRDefault="00B81AA8" w:rsidP="00013DB3">
            <w:pPr>
              <w:spacing w:after="0" w:line="240" w:lineRule="auto"/>
              <w:jc w:val="center"/>
              <w:rPr>
                <w:szCs w:val="24"/>
                <w:lang w:val="en-US"/>
              </w:rPr>
            </w:pPr>
            <w:r w:rsidRPr="00187BAF">
              <w:rPr>
                <w:szCs w:val="24"/>
              </w:rPr>
              <w:t>6,60±0,30</w:t>
            </w:r>
            <w:r w:rsidRPr="00187BAF">
              <w:rPr>
                <w:szCs w:val="24"/>
                <w:lang w:val="en-US"/>
              </w:rPr>
              <w:t>*</w:t>
            </w:r>
          </w:p>
        </w:tc>
        <w:tc>
          <w:tcPr>
            <w:tcW w:w="1027" w:type="dxa"/>
            <w:vAlign w:val="center"/>
          </w:tcPr>
          <w:p w14:paraId="66011D08" w14:textId="77777777" w:rsidR="00B81AA8" w:rsidRPr="00187BAF" w:rsidRDefault="00B81AA8" w:rsidP="00013DB3">
            <w:pPr>
              <w:spacing w:after="0" w:line="240" w:lineRule="auto"/>
              <w:jc w:val="center"/>
              <w:rPr>
                <w:szCs w:val="24"/>
              </w:rPr>
            </w:pPr>
            <w:r w:rsidRPr="00187BAF">
              <w:rPr>
                <w:szCs w:val="24"/>
              </w:rPr>
              <w:t>0,18</w:t>
            </w:r>
          </w:p>
        </w:tc>
        <w:tc>
          <w:tcPr>
            <w:tcW w:w="1239" w:type="dxa"/>
            <w:vAlign w:val="center"/>
          </w:tcPr>
          <w:p w14:paraId="53C3ACF9" w14:textId="77777777" w:rsidR="00B81AA8" w:rsidRPr="00187BAF" w:rsidRDefault="00B81AA8" w:rsidP="00013DB3">
            <w:pPr>
              <w:spacing w:after="0" w:line="240" w:lineRule="auto"/>
              <w:jc w:val="center"/>
              <w:rPr>
                <w:szCs w:val="24"/>
              </w:rPr>
            </w:pPr>
            <w:r w:rsidRPr="00187BAF">
              <w:rPr>
                <w:szCs w:val="24"/>
              </w:rPr>
              <w:t>1,65</w:t>
            </w:r>
          </w:p>
        </w:tc>
      </w:tr>
      <w:tr w:rsidR="00013DB3" w:rsidRPr="00187BAF" w14:paraId="66396604" w14:textId="77777777" w:rsidTr="00013DB3">
        <w:trPr>
          <w:jc w:val="center"/>
        </w:trPr>
        <w:tc>
          <w:tcPr>
            <w:tcW w:w="2170" w:type="dxa"/>
            <w:shd w:val="clear" w:color="auto" w:fill="auto"/>
          </w:tcPr>
          <w:p w14:paraId="7DB85CF1" w14:textId="77777777" w:rsidR="00B81AA8" w:rsidRPr="00187BAF" w:rsidRDefault="00B81AA8" w:rsidP="00F36E60">
            <w:pPr>
              <w:spacing w:after="0" w:line="240" w:lineRule="auto"/>
              <w:jc w:val="both"/>
              <w:rPr>
                <w:szCs w:val="24"/>
              </w:rPr>
            </w:pPr>
            <w:r w:rsidRPr="00187BAF">
              <w:rPr>
                <w:szCs w:val="24"/>
                <w:lang w:val="kk-KZ"/>
              </w:rPr>
              <w:t>II</w:t>
            </w:r>
            <w:r w:rsidRPr="00187BAF">
              <w:rPr>
                <w:szCs w:val="24"/>
                <w:lang w:val="en-US"/>
              </w:rPr>
              <w:t>I</w:t>
            </w:r>
            <w:r w:rsidRPr="00187BAF">
              <w:rPr>
                <w:szCs w:val="24"/>
              </w:rPr>
              <w:t xml:space="preserve"> </w:t>
            </w:r>
            <w:r w:rsidRPr="00187BAF">
              <w:rPr>
                <w:szCs w:val="24"/>
                <w:lang w:val="kk-KZ"/>
              </w:rPr>
              <w:t>–</w:t>
            </w:r>
            <w:r w:rsidRPr="00187BAF">
              <w:rPr>
                <w:szCs w:val="24"/>
              </w:rPr>
              <w:t xml:space="preserve"> </w:t>
            </w:r>
            <w:r w:rsidRPr="00187BAF">
              <w:rPr>
                <w:szCs w:val="24"/>
                <w:lang w:val="kk-KZ"/>
              </w:rPr>
              <w:t>QL c 6% сахарозой (24°С, фотопериод 16/8)</w:t>
            </w:r>
          </w:p>
        </w:tc>
        <w:tc>
          <w:tcPr>
            <w:tcW w:w="1188" w:type="dxa"/>
            <w:shd w:val="clear" w:color="auto" w:fill="auto"/>
            <w:vAlign w:val="center"/>
          </w:tcPr>
          <w:p w14:paraId="24D27F31" w14:textId="77777777" w:rsidR="00B81AA8" w:rsidRPr="00187BAF" w:rsidRDefault="00B81AA8" w:rsidP="00013DB3">
            <w:pPr>
              <w:spacing w:after="0" w:line="240" w:lineRule="auto"/>
              <w:jc w:val="center"/>
              <w:rPr>
                <w:szCs w:val="24"/>
              </w:rPr>
            </w:pPr>
            <w:r w:rsidRPr="00187BAF">
              <w:rPr>
                <w:szCs w:val="24"/>
              </w:rPr>
              <w:t>1,55±0,04</w:t>
            </w:r>
          </w:p>
        </w:tc>
        <w:tc>
          <w:tcPr>
            <w:tcW w:w="1362" w:type="dxa"/>
            <w:shd w:val="clear" w:color="auto" w:fill="auto"/>
            <w:vAlign w:val="center"/>
          </w:tcPr>
          <w:p w14:paraId="3A66352C" w14:textId="77777777" w:rsidR="00B81AA8" w:rsidRPr="00187BAF" w:rsidRDefault="00B81AA8" w:rsidP="00013DB3">
            <w:pPr>
              <w:spacing w:after="0" w:line="240" w:lineRule="auto"/>
              <w:jc w:val="center"/>
              <w:rPr>
                <w:szCs w:val="24"/>
              </w:rPr>
            </w:pPr>
            <w:r w:rsidRPr="00187BAF">
              <w:rPr>
                <w:szCs w:val="24"/>
              </w:rPr>
              <w:t>5,65±0,21</w:t>
            </w:r>
          </w:p>
        </w:tc>
        <w:tc>
          <w:tcPr>
            <w:tcW w:w="1308" w:type="dxa"/>
            <w:shd w:val="clear" w:color="auto" w:fill="auto"/>
            <w:vAlign w:val="center"/>
          </w:tcPr>
          <w:p w14:paraId="7E129F90" w14:textId="77777777" w:rsidR="00B81AA8" w:rsidRPr="00187BAF" w:rsidRDefault="00B81AA8" w:rsidP="00013DB3">
            <w:pPr>
              <w:spacing w:after="0" w:line="240" w:lineRule="auto"/>
              <w:jc w:val="center"/>
              <w:rPr>
                <w:szCs w:val="24"/>
                <w:lang w:val="en-US"/>
              </w:rPr>
            </w:pPr>
            <w:r w:rsidRPr="00187BAF">
              <w:rPr>
                <w:szCs w:val="24"/>
              </w:rPr>
              <w:t>2,03±0,08</w:t>
            </w:r>
            <w:r w:rsidRPr="00187BAF">
              <w:rPr>
                <w:szCs w:val="24"/>
                <w:lang w:val="en-US"/>
              </w:rPr>
              <w:t>*</w:t>
            </w:r>
          </w:p>
        </w:tc>
        <w:tc>
          <w:tcPr>
            <w:tcW w:w="1308" w:type="dxa"/>
            <w:shd w:val="clear" w:color="auto" w:fill="auto"/>
            <w:vAlign w:val="center"/>
          </w:tcPr>
          <w:p w14:paraId="2B805B90" w14:textId="77777777" w:rsidR="00B81AA8" w:rsidRPr="00187BAF" w:rsidRDefault="00B81AA8" w:rsidP="00013DB3">
            <w:pPr>
              <w:spacing w:after="0" w:line="240" w:lineRule="auto"/>
              <w:jc w:val="center"/>
              <w:rPr>
                <w:szCs w:val="24"/>
                <w:lang w:val="en-US"/>
              </w:rPr>
            </w:pPr>
            <w:r w:rsidRPr="00187BAF">
              <w:rPr>
                <w:szCs w:val="24"/>
              </w:rPr>
              <w:t>6,45±0,25</w:t>
            </w:r>
            <w:r w:rsidRPr="00187BAF">
              <w:rPr>
                <w:szCs w:val="24"/>
                <w:lang w:val="en-US"/>
              </w:rPr>
              <w:t>*</w:t>
            </w:r>
          </w:p>
        </w:tc>
        <w:tc>
          <w:tcPr>
            <w:tcW w:w="1027" w:type="dxa"/>
            <w:vAlign w:val="center"/>
          </w:tcPr>
          <w:p w14:paraId="76456DB7" w14:textId="77777777" w:rsidR="00B81AA8" w:rsidRPr="00187BAF" w:rsidRDefault="00B81AA8" w:rsidP="00013DB3">
            <w:pPr>
              <w:spacing w:after="0" w:line="240" w:lineRule="auto"/>
              <w:jc w:val="center"/>
              <w:rPr>
                <w:szCs w:val="24"/>
              </w:rPr>
            </w:pPr>
            <w:r w:rsidRPr="00187BAF">
              <w:rPr>
                <w:szCs w:val="24"/>
              </w:rPr>
              <w:t>0,48</w:t>
            </w:r>
          </w:p>
        </w:tc>
        <w:tc>
          <w:tcPr>
            <w:tcW w:w="1239" w:type="dxa"/>
            <w:vAlign w:val="center"/>
          </w:tcPr>
          <w:p w14:paraId="608EED7B" w14:textId="77777777" w:rsidR="00B81AA8" w:rsidRPr="00187BAF" w:rsidRDefault="00B81AA8" w:rsidP="00013DB3">
            <w:pPr>
              <w:spacing w:after="0" w:line="240" w:lineRule="auto"/>
              <w:jc w:val="center"/>
              <w:rPr>
                <w:szCs w:val="24"/>
              </w:rPr>
            </w:pPr>
            <w:r w:rsidRPr="00187BAF">
              <w:rPr>
                <w:szCs w:val="24"/>
              </w:rPr>
              <w:t>0,8</w:t>
            </w:r>
          </w:p>
        </w:tc>
      </w:tr>
      <w:tr w:rsidR="00013DB3" w:rsidRPr="00187BAF" w14:paraId="79C8E56F" w14:textId="77777777" w:rsidTr="00013DB3">
        <w:trPr>
          <w:jc w:val="center"/>
        </w:trPr>
        <w:tc>
          <w:tcPr>
            <w:tcW w:w="2170" w:type="dxa"/>
            <w:shd w:val="clear" w:color="auto" w:fill="auto"/>
          </w:tcPr>
          <w:p w14:paraId="430B9B98" w14:textId="77777777" w:rsidR="00B81AA8" w:rsidRPr="00187BAF" w:rsidRDefault="00B81AA8" w:rsidP="00F36E60">
            <w:pPr>
              <w:spacing w:after="0" w:line="240" w:lineRule="auto"/>
              <w:jc w:val="both"/>
              <w:rPr>
                <w:szCs w:val="24"/>
              </w:rPr>
            </w:pPr>
            <w:r w:rsidRPr="00187BAF">
              <w:rPr>
                <w:szCs w:val="24"/>
                <w:lang w:val="kk-KZ"/>
              </w:rPr>
              <w:t>I</w:t>
            </w:r>
            <w:r w:rsidRPr="00187BAF">
              <w:rPr>
                <w:szCs w:val="24"/>
                <w:lang w:val="en-US"/>
              </w:rPr>
              <w:t>V</w:t>
            </w:r>
            <w:r w:rsidRPr="00187BAF">
              <w:rPr>
                <w:szCs w:val="24"/>
              </w:rPr>
              <w:t xml:space="preserve"> </w:t>
            </w:r>
            <w:r w:rsidRPr="00187BAF">
              <w:rPr>
                <w:szCs w:val="24"/>
                <w:lang w:val="kk-KZ"/>
              </w:rPr>
              <w:t>–</w:t>
            </w:r>
            <w:r w:rsidRPr="00187BAF">
              <w:rPr>
                <w:szCs w:val="24"/>
              </w:rPr>
              <w:t xml:space="preserve"> </w:t>
            </w:r>
            <w:r w:rsidRPr="00187BAF">
              <w:rPr>
                <w:szCs w:val="24"/>
                <w:lang w:val="kk-KZ"/>
              </w:rPr>
              <w:t>QL c 9% сахарозой (24°С, фотопериод 16/8)</w:t>
            </w:r>
          </w:p>
        </w:tc>
        <w:tc>
          <w:tcPr>
            <w:tcW w:w="1188" w:type="dxa"/>
            <w:shd w:val="clear" w:color="auto" w:fill="auto"/>
            <w:vAlign w:val="center"/>
          </w:tcPr>
          <w:p w14:paraId="2F5CDE87" w14:textId="77777777" w:rsidR="00B81AA8" w:rsidRPr="00187BAF" w:rsidRDefault="00B81AA8" w:rsidP="00013DB3">
            <w:pPr>
              <w:spacing w:after="0" w:line="240" w:lineRule="auto"/>
              <w:jc w:val="center"/>
              <w:rPr>
                <w:szCs w:val="24"/>
              </w:rPr>
            </w:pPr>
            <w:r w:rsidRPr="00187BAF">
              <w:rPr>
                <w:szCs w:val="24"/>
              </w:rPr>
              <w:t>1,56±0,03</w:t>
            </w:r>
          </w:p>
        </w:tc>
        <w:tc>
          <w:tcPr>
            <w:tcW w:w="1362" w:type="dxa"/>
            <w:shd w:val="clear" w:color="auto" w:fill="auto"/>
            <w:vAlign w:val="center"/>
          </w:tcPr>
          <w:p w14:paraId="18D19F63" w14:textId="77777777" w:rsidR="00B81AA8" w:rsidRPr="00187BAF" w:rsidRDefault="00B81AA8" w:rsidP="00013DB3">
            <w:pPr>
              <w:spacing w:after="0" w:line="240" w:lineRule="auto"/>
              <w:jc w:val="center"/>
              <w:rPr>
                <w:szCs w:val="24"/>
              </w:rPr>
            </w:pPr>
            <w:r w:rsidRPr="00187BAF">
              <w:rPr>
                <w:szCs w:val="24"/>
              </w:rPr>
              <w:t>4,95±0,15</w:t>
            </w:r>
          </w:p>
        </w:tc>
        <w:tc>
          <w:tcPr>
            <w:tcW w:w="1308" w:type="dxa"/>
            <w:shd w:val="clear" w:color="auto" w:fill="auto"/>
            <w:vAlign w:val="center"/>
          </w:tcPr>
          <w:p w14:paraId="3CDC513D" w14:textId="77777777" w:rsidR="00B81AA8" w:rsidRPr="00187BAF" w:rsidRDefault="00B81AA8" w:rsidP="00013DB3">
            <w:pPr>
              <w:spacing w:after="0" w:line="240" w:lineRule="auto"/>
              <w:jc w:val="center"/>
              <w:rPr>
                <w:szCs w:val="24"/>
                <w:lang w:val="en-US"/>
              </w:rPr>
            </w:pPr>
            <w:r w:rsidRPr="00187BAF">
              <w:rPr>
                <w:szCs w:val="24"/>
              </w:rPr>
              <w:t>1,61±0,04</w:t>
            </w:r>
            <w:r w:rsidRPr="00187BAF">
              <w:rPr>
                <w:szCs w:val="24"/>
                <w:lang w:val="en-US"/>
              </w:rPr>
              <w:t>*</w:t>
            </w:r>
          </w:p>
        </w:tc>
        <w:tc>
          <w:tcPr>
            <w:tcW w:w="1308" w:type="dxa"/>
            <w:shd w:val="clear" w:color="auto" w:fill="auto"/>
            <w:vAlign w:val="center"/>
          </w:tcPr>
          <w:p w14:paraId="6B255472" w14:textId="77777777" w:rsidR="00B81AA8" w:rsidRPr="00187BAF" w:rsidRDefault="00B81AA8" w:rsidP="00013DB3">
            <w:pPr>
              <w:spacing w:after="0" w:line="240" w:lineRule="auto"/>
              <w:jc w:val="center"/>
              <w:rPr>
                <w:szCs w:val="24"/>
                <w:lang w:val="en-US"/>
              </w:rPr>
            </w:pPr>
            <w:r w:rsidRPr="00187BAF">
              <w:rPr>
                <w:szCs w:val="24"/>
              </w:rPr>
              <w:t>4,90±0,18</w:t>
            </w:r>
            <w:r w:rsidRPr="00187BAF">
              <w:rPr>
                <w:szCs w:val="24"/>
                <w:lang w:val="en-US"/>
              </w:rPr>
              <w:t>*</w:t>
            </w:r>
          </w:p>
        </w:tc>
        <w:tc>
          <w:tcPr>
            <w:tcW w:w="1027" w:type="dxa"/>
            <w:vAlign w:val="center"/>
          </w:tcPr>
          <w:p w14:paraId="1225779A" w14:textId="77777777" w:rsidR="00B81AA8" w:rsidRPr="00187BAF" w:rsidRDefault="00B81AA8" w:rsidP="00013DB3">
            <w:pPr>
              <w:spacing w:after="0" w:line="240" w:lineRule="auto"/>
              <w:jc w:val="center"/>
              <w:rPr>
                <w:szCs w:val="24"/>
              </w:rPr>
            </w:pPr>
            <w:r w:rsidRPr="00187BAF">
              <w:rPr>
                <w:szCs w:val="24"/>
              </w:rPr>
              <w:t>0,05</w:t>
            </w:r>
          </w:p>
        </w:tc>
        <w:tc>
          <w:tcPr>
            <w:tcW w:w="1239" w:type="dxa"/>
            <w:vAlign w:val="center"/>
          </w:tcPr>
          <w:p w14:paraId="426A0EDC" w14:textId="77777777" w:rsidR="00B81AA8" w:rsidRPr="00187BAF" w:rsidRDefault="00B81AA8" w:rsidP="00013DB3">
            <w:pPr>
              <w:spacing w:after="0" w:line="240" w:lineRule="auto"/>
              <w:jc w:val="center"/>
              <w:rPr>
                <w:szCs w:val="24"/>
              </w:rPr>
            </w:pPr>
            <w:r w:rsidRPr="00187BAF">
              <w:rPr>
                <w:szCs w:val="24"/>
              </w:rPr>
              <w:t>-0,05</w:t>
            </w:r>
          </w:p>
        </w:tc>
      </w:tr>
      <w:tr w:rsidR="00013DB3" w:rsidRPr="00187BAF" w14:paraId="2BED8F55" w14:textId="77777777" w:rsidTr="00013DB3">
        <w:trPr>
          <w:jc w:val="center"/>
        </w:trPr>
        <w:tc>
          <w:tcPr>
            <w:tcW w:w="2170" w:type="dxa"/>
            <w:shd w:val="clear" w:color="auto" w:fill="auto"/>
          </w:tcPr>
          <w:p w14:paraId="25454F5A" w14:textId="77777777" w:rsidR="00B81AA8" w:rsidRPr="00187BAF" w:rsidRDefault="00B81AA8" w:rsidP="00F36E60">
            <w:pPr>
              <w:spacing w:after="0" w:line="240" w:lineRule="auto"/>
              <w:jc w:val="both"/>
              <w:rPr>
                <w:szCs w:val="24"/>
              </w:rPr>
            </w:pPr>
            <w:r w:rsidRPr="00187BAF">
              <w:rPr>
                <w:szCs w:val="24"/>
                <w:lang w:val="kk-KZ"/>
              </w:rPr>
              <w:t>V</w:t>
            </w:r>
            <w:r w:rsidRPr="00187BAF">
              <w:rPr>
                <w:szCs w:val="24"/>
              </w:rPr>
              <w:t xml:space="preserve"> </w:t>
            </w:r>
            <w:r w:rsidRPr="00187BAF">
              <w:rPr>
                <w:szCs w:val="24"/>
                <w:lang w:val="kk-KZ"/>
              </w:rPr>
              <w:t>–</w:t>
            </w:r>
            <w:r w:rsidRPr="00187BAF">
              <w:rPr>
                <w:szCs w:val="24"/>
              </w:rPr>
              <w:t xml:space="preserve"> </w:t>
            </w:r>
            <w:r w:rsidRPr="00187BAF">
              <w:rPr>
                <w:szCs w:val="24"/>
                <w:lang w:val="kk-KZ"/>
              </w:rPr>
              <w:t>QL c 12% сахарозой (24°С, фотопериод 16/8)</w:t>
            </w:r>
          </w:p>
        </w:tc>
        <w:tc>
          <w:tcPr>
            <w:tcW w:w="1188" w:type="dxa"/>
            <w:shd w:val="clear" w:color="auto" w:fill="auto"/>
            <w:vAlign w:val="center"/>
          </w:tcPr>
          <w:p w14:paraId="6F01EEB5" w14:textId="77777777" w:rsidR="00B81AA8" w:rsidRPr="00187BAF" w:rsidRDefault="00B81AA8" w:rsidP="00013DB3">
            <w:pPr>
              <w:spacing w:after="0" w:line="240" w:lineRule="auto"/>
              <w:jc w:val="center"/>
              <w:rPr>
                <w:szCs w:val="24"/>
              </w:rPr>
            </w:pPr>
            <w:r w:rsidRPr="00187BAF">
              <w:rPr>
                <w:szCs w:val="24"/>
              </w:rPr>
              <w:t>1,40±0,03</w:t>
            </w:r>
          </w:p>
        </w:tc>
        <w:tc>
          <w:tcPr>
            <w:tcW w:w="1362" w:type="dxa"/>
            <w:shd w:val="clear" w:color="auto" w:fill="auto"/>
            <w:vAlign w:val="center"/>
          </w:tcPr>
          <w:p w14:paraId="382F8CBE" w14:textId="77777777" w:rsidR="00B81AA8" w:rsidRPr="00187BAF" w:rsidRDefault="00B81AA8" w:rsidP="00013DB3">
            <w:pPr>
              <w:spacing w:after="0" w:line="240" w:lineRule="auto"/>
              <w:jc w:val="center"/>
              <w:rPr>
                <w:szCs w:val="24"/>
              </w:rPr>
            </w:pPr>
            <w:r w:rsidRPr="00187BAF">
              <w:rPr>
                <w:szCs w:val="24"/>
              </w:rPr>
              <w:t>5,55±0,22</w:t>
            </w:r>
          </w:p>
        </w:tc>
        <w:tc>
          <w:tcPr>
            <w:tcW w:w="1308" w:type="dxa"/>
            <w:shd w:val="clear" w:color="auto" w:fill="auto"/>
            <w:vAlign w:val="center"/>
          </w:tcPr>
          <w:p w14:paraId="13371996" w14:textId="77777777" w:rsidR="00B81AA8" w:rsidRPr="00187BAF" w:rsidRDefault="00B81AA8" w:rsidP="00013DB3">
            <w:pPr>
              <w:spacing w:after="0" w:line="240" w:lineRule="auto"/>
              <w:jc w:val="center"/>
              <w:rPr>
                <w:szCs w:val="24"/>
                <w:lang w:val="en-US"/>
              </w:rPr>
            </w:pPr>
            <w:r w:rsidRPr="00187BAF">
              <w:rPr>
                <w:szCs w:val="24"/>
              </w:rPr>
              <w:t>1,26±0,04</w:t>
            </w:r>
            <w:r w:rsidRPr="00187BAF">
              <w:rPr>
                <w:szCs w:val="24"/>
                <w:lang w:val="en-US"/>
              </w:rPr>
              <w:t>*</w:t>
            </w:r>
          </w:p>
        </w:tc>
        <w:tc>
          <w:tcPr>
            <w:tcW w:w="1308" w:type="dxa"/>
            <w:shd w:val="clear" w:color="auto" w:fill="auto"/>
            <w:vAlign w:val="center"/>
          </w:tcPr>
          <w:p w14:paraId="43DD4AB0" w14:textId="77777777" w:rsidR="00B81AA8" w:rsidRPr="00187BAF" w:rsidRDefault="00B81AA8" w:rsidP="00013DB3">
            <w:pPr>
              <w:spacing w:after="0" w:line="240" w:lineRule="auto"/>
              <w:jc w:val="center"/>
              <w:rPr>
                <w:szCs w:val="24"/>
                <w:lang w:val="en-US"/>
              </w:rPr>
            </w:pPr>
            <w:r w:rsidRPr="00187BAF">
              <w:rPr>
                <w:szCs w:val="24"/>
              </w:rPr>
              <w:t>4,60±0,15</w:t>
            </w:r>
            <w:r w:rsidRPr="00187BAF">
              <w:rPr>
                <w:szCs w:val="24"/>
                <w:lang w:val="en-US"/>
              </w:rPr>
              <w:t>*</w:t>
            </w:r>
          </w:p>
        </w:tc>
        <w:tc>
          <w:tcPr>
            <w:tcW w:w="1027" w:type="dxa"/>
            <w:vAlign w:val="center"/>
          </w:tcPr>
          <w:p w14:paraId="1B870873" w14:textId="77777777" w:rsidR="00B81AA8" w:rsidRPr="00187BAF" w:rsidRDefault="00B81AA8" w:rsidP="00013DB3">
            <w:pPr>
              <w:spacing w:after="0" w:line="240" w:lineRule="auto"/>
              <w:jc w:val="center"/>
              <w:rPr>
                <w:szCs w:val="24"/>
              </w:rPr>
            </w:pPr>
            <w:r w:rsidRPr="00187BAF">
              <w:rPr>
                <w:szCs w:val="24"/>
              </w:rPr>
              <w:t>-0,14</w:t>
            </w:r>
          </w:p>
        </w:tc>
        <w:tc>
          <w:tcPr>
            <w:tcW w:w="1239" w:type="dxa"/>
            <w:vAlign w:val="center"/>
          </w:tcPr>
          <w:p w14:paraId="265BD455" w14:textId="77777777" w:rsidR="00B81AA8" w:rsidRPr="00187BAF" w:rsidRDefault="00B81AA8" w:rsidP="00013DB3">
            <w:pPr>
              <w:spacing w:after="0" w:line="240" w:lineRule="auto"/>
              <w:jc w:val="center"/>
              <w:rPr>
                <w:szCs w:val="24"/>
              </w:rPr>
            </w:pPr>
            <w:r w:rsidRPr="00187BAF">
              <w:rPr>
                <w:szCs w:val="24"/>
              </w:rPr>
              <w:t>-0,95</w:t>
            </w:r>
          </w:p>
        </w:tc>
      </w:tr>
      <w:tr w:rsidR="00013DB3" w:rsidRPr="00187BAF" w14:paraId="6244DD61" w14:textId="77777777" w:rsidTr="00013DB3">
        <w:trPr>
          <w:jc w:val="center"/>
        </w:trPr>
        <w:tc>
          <w:tcPr>
            <w:tcW w:w="2170" w:type="dxa"/>
            <w:shd w:val="clear" w:color="auto" w:fill="auto"/>
          </w:tcPr>
          <w:p w14:paraId="53A06A2C" w14:textId="77777777" w:rsidR="00B81AA8" w:rsidRPr="00187BAF" w:rsidRDefault="00B81AA8" w:rsidP="00F36E60">
            <w:pPr>
              <w:spacing w:after="0" w:line="240" w:lineRule="auto"/>
              <w:jc w:val="both"/>
              <w:rPr>
                <w:szCs w:val="24"/>
              </w:rPr>
            </w:pPr>
            <w:r w:rsidRPr="00187BAF">
              <w:rPr>
                <w:szCs w:val="24"/>
                <w:lang w:val="kk-KZ"/>
              </w:rPr>
              <w:t>V</w:t>
            </w:r>
            <w:r w:rsidRPr="00187BAF">
              <w:rPr>
                <w:szCs w:val="24"/>
                <w:lang w:val="en-US"/>
              </w:rPr>
              <w:t>I</w:t>
            </w:r>
            <w:r w:rsidRPr="00187BAF">
              <w:rPr>
                <w:szCs w:val="24"/>
              </w:rPr>
              <w:t xml:space="preserve"> </w:t>
            </w:r>
            <w:r w:rsidRPr="00187BAF">
              <w:rPr>
                <w:szCs w:val="24"/>
                <w:lang w:val="kk-KZ"/>
              </w:rPr>
              <w:t>–</w:t>
            </w:r>
            <w:r w:rsidRPr="00187BAF">
              <w:rPr>
                <w:szCs w:val="24"/>
              </w:rPr>
              <w:t xml:space="preserve"> </w:t>
            </w:r>
            <w:r w:rsidRPr="00187BAF">
              <w:rPr>
                <w:szCs w:val="24"/>
                <w:lang w:val="kk-KZ"/>
              </w:rPr>
              <w:t>1/2 QL с 3% сахарозой (4°С, фотопериод 16/8)</w:t>
            </w:r>
          </w:p>
        </w:tc>
        <w:tc>
          <w:tcPr>
            <w:tcW w:w="1188" w:type="dxa"/>
            <w:shd w:val="clear" w:color="auto" w:fill="auto"/>
            <w:vAlign w:val="center"/>
          </w:tcPr>
          <w:p w14:paraId="4C15FFF6" w14:textId="77777777" w:rsidR="00B81AA8" w:rsidRPr="00187BAF" w:rsidRDefault="00B81AA8" w:rsidP="00013DB3">
            <w:pPr>
              <w:spacing w:after="0" w:line="240" w:lineRule="auto"/>
              <w:jc w:val="center"/>
              <w:rPr>
                <w:szCs w:val="24"/>
              </w:rPr>
            </w:pPr>
            <w:r w:rsidRPr="00187BAF">
              <w:rPr>
                <w:szCs w:val="24"/>
              </w:rPr>
              <w:t>1,37±0,04</w:t>
            </w:r>
          </w:p>
        </w:tc>
        <w:tc>
          <w:tcPr>
            <w:tcW w:w="1362" w:type="dxa"/>
            <w:shd w:val="clear" w:color="auto" w:fill="auto"/>
            <w:vAlign w:val="center"/>
          </w:tcPr>
          <w:p w14:paraId="03096261" w14:textId="77777777" w:rsidR="00B81AA8" w:rsidRPr="00187BAF" w:rsidRDefault="00B81AA8" w:rsidP="00013DB3">
            <w:pPr>
              <w:spacing w:after="0" w:line="240" w:lineRule="auto"/>
              <w:jc w:val="center"/>
              <w:rPr>
                <w:szCs w:val="24"/>
              </w:rPr>
            </w:pPr>
            <w:r w:rsidRPr="00187BAF">
              <w:rPr>
                <w:szCs w:val="24"/>
              </w:rPr>
              <w:t>4,40±0,17</w:t>
            </w:r>
          </w:p>
        </w:tc>
        <w:tc>
          <w:tcPr>
            <w:tcW w:w="1308" w:type="dxa"/>
            <w:shd w:val="clear" w:color="auto" w:fill="auto"/>
            <w:vAlign w:val="center"/>
          </w:tcPr>
          <w:p w14:paraId="1A0FC6D5" w14:textId="77777777" w:rsidR="00B81AA8" w:rsidRPr="00187BAF" w:rsidRDefault="00B81AA8" w:rsidP="00013DB3">
            <w:pPr>
              <w:spacing w:after="0" w:line="240" w:lineRule="auto"/>
              <w:jc w:val="center"/>
              <w:rPr>
                <w:szCs w:val="24"/>
                <w:lang w:val="en-US"/>
              </w:rPr>
            </w:pPr>
            <w:r w:rsidRPr="00187BAF">
              <w:rPr>
                <w:szCs w:val="24"/>
              </w:rPr>
              <w:t>1,11±0,03</w:t>
            </w:r>
            <w:r w:rsidRPr="00187BAF">
              <w:rPr>
                <w:szCs w:val="24"/>
                <w:lang w:val="en-US"/>
              </w:rPr>
              <w:t>*</w:t>
            </w:r>
          </w:p>
        </w:tc>
        <w:tc>
          <w:tcPr>
            <w:tcW w:w="1308" w:type="dxa"/>
            <w:shd w:val="clear" w:color="auto" w:fill="auto"/>
            <w:vAlign w:val="center"/>
          </w:tcPr>
          <w:p w14:paraId="6A4B9792" w14:textId="77777777" w:rsidR="00B81AA8" w:rsidRPr="00187BAF" w:rsidRDefault="00B81AA8" w:rsidP="00013DB3">
            <w:pPr>
              <w:spacing w:after="0" w:line="240" w:lineRule="auto"/>
              <w:jc w:val="center"/>
              <w:rPr>
                <w:szCs w:val="24"/>
                <w:lang w:val="en-US"/>
              </w:rPr>
            </w:pPr>
            <w:r w:rsidRPr="00187BAF">
              <w:rPr>
                <w:szCs w:val="24"/>
              </w:rPr>
              <w:t>3,80±0,19</w:t>
            </w:r>
            <w:r w:rsidRPr="00187BAF">
              <w:rPr>
                <w:szCs w:val="24"/>
                <w:lang w:val="en-US"/>
              </w:rPr>
              <w:t>*</w:t>
            </w:r>
          </w:p>
        </w:tc>
        <w:tc>
          <w:tcPr>
            <w:tcW w:w="1027" w:type="dxa"/>
            <w:vAlign w:val="center"/>
          </w:tcPr>
          <w:p w14:paraId="7102A3BD" w14:textId="77777777" w:rsidR="00B81AA8" w:rsidRPr="00187BAF" w:rsidRDefault="00B81AA8" w:rsidP="00013DB3">
            <w:pPr>
              <w:spacing w:after="0" w:line="240" w:lineRule="auto"/>
              <w:jc w:val="center"/>
              <w:rPr>
                <w:szCs w:val="24"/>
              </w:rPr>
            </w:pPr>
            <w:r w:rsidRPr="00187BAF">
              <w:rPr>
                <w:szCs w:val="24"/>
              </w:rPr>
              <w:t>-0,26</w:t>
            </w:r>
          </w:p>
        </w:tc>
        <w:tc>
          <w:tcPr>
            <w:tcW w:w="1239" w:type="dxa"/>
            <w:vAlign w:val="center"/>
          </w:tcPr>
          <w:p w14:paraId="0D50727D" w14:textId="77777777" w:rsidR="00B81AA8" w:rsidRPr="00187BAF" w:rsidRDefault="00B81AA8" w:rsidP="00013DB3">
            <w:pPr>
              <w:spacing w:after="0" w:line="240" w:lineRule="auto"/>
              <w:jc w:val="center"/>
              <w:rPr>
                <w:szCs w:val="24"/>
              </w:rPr>
            </w:pPr>
            <w:r w:rsidRPr="00187BAF">
              <w:rPr>
                <w:szCs w:val="24"/>
              </w:rPr>
              <w:t>-0,6</w:t>
            </w:r>
          </w:p>
        </w:tc>
      </w:tr>
      <w:tr w:rsidR="00013DB3" w:rsidRPr="00187BAF" w14:paraId="489742B5" w14:textId="77777777" w:rsidTr="00013DB3">
        <w:trPr>
          <w:jc w:val="center"/>
        </w:trPr>
        <w:tc>
          <w:tcPr>
            <w:tcW w:w="2170" w:type="dxa"/>
            <w:tcBorders>
              <w:bottom w:val="nil"/>
            </w:tcBorders>
            <w:shd w:val="clear" w:color="auto" w:fill="auto"/>
          </w:tcPr>
          <w:p w14:paraId="06EDC662" w14:textId="77777777" w:rsidR="00B81AA8" w:rsidRPr="00187BAF" w:rsidRDefault="00B81AA8" w:rsidP="00F36E60">
            <w:pPr>
              <w:spacing w:after="0" w:line="240" w:lineRule="auto"/>
              <w:jc w:val="both"/>
              <w:rPr>
                <w:szCs w:val="24"/>
                <w:lang w:val="kk-KZ"/>
              </w:rPr>
            </w:pPr>
            <w:r w:rsidRPr="00187BAF">
              <w:rPr>
                <w:szCs w:val="24"/>
                <w:lang w:val="kk-KZ"/>
              </w:rPr>
              <w:t>VI</w:t>
            </w:r>
            <w:r w:rsidRPr="00187BAF">
              <w:rPr>
                <w:szCs w:val="24"/>
                <w:lang w:val="en-US"/>
              </w:rPr>
              <w:t>I</w:t>
            </w:r>
            <w:r w:rsidRPr="00187BAF">
              <w:rPr>
                <w:szCs w:val="24"/>
              </w:rPr>
              <w:t xml:space="preserve"> </w:t>
            </w:r>
            <w:r w:rsidRPr="00187BAF">
              <w:rPr>
                <w:szCs w:val="24"/>
                <w:lang w:val="kk-KZ"/>
              </w:rPr>
              <w:t>– 1/2 QL с 3% сахарозой (в 4°С, в темноте)</w:t>
            </w:r>
          </w:p>
        </w:tc>
        <w:tc>
          <w:tcPr>
            <w:tcW w:w="1188" w:type="dxa"/>
            <w:tcBorders>
              <w:bottom w:val="nil"/>
            </w:tcBorders>
            <w:shd w:val="clear" w:color="auto" w:fill="auto"/>
            <w:vAlign w:val="center"/>
          </w:tcPr>
          <w:p w14:paraId="6AE03F8B" w14:textId="77777777" w:rsidR="00B81AA8" w:rsidRPr="00187BAF" w:rsidRDefault="00B81AA8" w:rsidP="00013DB3">
            <w:pPr>
              <w:spacing w:after="0" w:line="240" w:lineRule="auto"/>
              <w:jc w:val="center"/>
              <w:rPr>
                <w:szCs w:val="24"/>
              </w:rPr>
            </w:pPr>
            <w:r w:rsidRPr="00187BAF">
              <w:rPr>
                <w:szCs w:val="24"/>
              </w:rPr>
              <w:t>1,47±0,03</w:t>
            </w:r>
          </w:p>
        </w:tc>
        <w:tc>
          <w:tcPr>
            <w:tcW w:w="1362" w:type="dxa"/>
            <w:tcBorders>
              <w:bottom w:val="nil"/>
            </w:tcBorders>
            <w:shd w:val="clear" w:color="auto" w:fill="auto"/>
            <w:vAlign w:val="center"/>
          </w:tcPr>
          <w:p w14:paraId="37F29C33" w14:textId="77777777" w:rsidR="00B81AA8" w:rsidRPr="00187BAF" w:rsidRDefault="00B81AA8" w:rsidP="00013DB3">
            <w:pPr>
              <w:spacing w:after="0" w:line="240" w:lineRule="auto"/>
              <w:jc w:val="center"/>
              <w:rPr>
                <w:szCs w:val="24"/>
              </w:rPr>
            </w:pPr>
            <w:r w:rsidRPr="00187BAF">
              <w:rPr>
                <w:szCs w:val="24"/>
              </w:rPr>
              <w:t>5,90±0,20</w:t>
            </w:r>
          </w:p>
        </w:tc>
        <w:tc>
          <w:tcPr>
            <w:tcW w:w="1308" w:type="dxa"/>
            <w:tcBorders>
              <w:bottom w:val="nil"/>
            </w:tcBorders>
            <w:shd w:val="clear" w:color="auto" w:fill="auto"/>
            <w:vAlign w:val="center"/>
          </w:tcPr>
          <w:p w14:paraId="715F2F29" w14:textId="77777777" w:rsidR="00B81AA8" w:rsidRPr="00187BAF" w:rsidRDefault="00B81AA8" w:rsidP="00013DB3">
            <w:pPr>
              <w:spacing w:after="0" w:line="240" w:lineRule="auto"/>
              <w:jc w:val="center"/>
              <w:rPr>
                <w:szCs w:val="24"/>
                <w:lang w:val="en-US"/>
              </w:rPr>
            </w:pPr>
            <w:r w:rsidRPr="00187BAF">
              <w:rPr>
                <w:szCs w:val="24"/>
              </w:rPr>
              <w:t>1,34±0,02</w:t>
            </w:r>
            <w:r w:rsidRPr="00187BAF">
              <w:rPr>
                <w:szCs w:val="24"/>
                <w:lang w:val="en-US"/>
              </w:rPr>
              <w:t>*</w:t>
            </w:r>
          </w:p>
        </w:tc>
        <w:tc>
          <w:tcPr>
            <w:tcW w:w="1308" w:type="dxa"/>
            <w:tcBorders>
              <w:bottom w:val="nil"/>
            </w:tcBorders>
            <w:shd w:val="clear" w:color="auto" w:fill="auto"/>
            <w:vAlign w:val="center"/>
          </w:tcPr>
          <w:p w14:paraId="6BA1218B" w14:textId="77777777" w:rsidR="00B81AA8" w:rsidRPr="00187BAF" w:rsidRDefault="00B81AA8" w:rsidP="00013DB3">
            <w:pPr>
              <w:spacing w:after="0" w:line="240" w:lineRule="auto"/>
              <w:jc w:val="center"/>
              <w:rPr>
                <w:szCs w:val="24"/>
                <w:lang w:val="en-US"/>
              </w:rPr>
            </w:pPr>
            <w:r w:rsidRPr="00187BAF">
              <w:rPr>
                <w:szCs w:val="24"/>
              </w:rPr>
              <w:t>4,00±0,24</w:t>
            </w:r>
            <w:r w:rsidRPr="00187BAF">
              <w:rPr>
                <w:szCs w:val="24"/>
                <w:lang w:val="en-US"/>
              </w:rPr>
              <w:t>*</w:t>
            </w:r>
          </w:p>
        </w:tc>
        <w:tc>
          <w:tcPr>
            <w:tcW w:w="1027" w:type="dxa"/>
            <w:tcBorders>
              <w:bottom w:val="nil"/>
            </w:tcBorders>
            <w:vAlign w:val="center"/>
          </w:tcPr>
          <w:p w14:paraId="1F90AFD5" w14:textId="77777777" w:rsidR="00B81AA8" w:rsidRPr="00187BAF" w:rsidRDefault="00B81AA8" w:rsidP="00013DB3">
            <w:pPr>
              <w:spacing w:after="0" w:line="240" w:lineRule="auto"/>
              <w:jc w:val="center"/>
              <w:rPr>
                <w:szCs w:val="24"/>
              </w:rPr>
            </w:pPr>
            <w:r w:rsidRPr="00187BAF">
              <w:rPr>
                <w:szCs w:val="24"/>
              </w:rPr>
              <w:t>-0,13</w:t>
            </w:r>
          </w:p>
        </w:tc>
        <w:tc>
          <w:tcPr>
            <w:tcW w:w="1239" w:type="dxa"/>
            <w:tcBorders>
              <w:bottom w:val="nil"/>
            </w:tcBorders>
            <w:vAlign w:val="center"/>
          </w:tcPr>
          <w:p w14:paraId="0CB64C3C" w14:textId="77777777" w:rsidR="00B81AA8" w:rsidRPr="00187BAF" w:rsidRDefault="00B81AA8" w:rsidP="00013DB3">
            <w:pPr>
              <w:spacing w:after="0" w:line="240" w:lineRule="auto"/>
              <w:jc w:val="center"/>
              <w:rPr>
                <w:szCs w:val="24"/>
              </w:rPr>
            </w:pPr>
            <w:r w:rsidRPr="00187BAF">
              <w:rPr>
                <w:szCs w:val="24"/>
              </w:rPr>
              <w:t>-1,9</w:t>
            </w:r>
          </w:p>
        </w:tc>
      </w:tr>
      <w:tr w:rsidR="00013DB3" w:rsidRPr="00187BAF" w14:paraId="3E4F66A3" w14:textId="77777777" w:rsidTr="00013DB3">
        <w:trPr>
          <w:jc w:val="center"/>
        </w:trPr>
        <w:tc>
          <w:tcPr>
            <w:tcW w:w="9602" w:type="dxa"/>
            <w:gridSpan w:val="7"/>
            <w:tcBorders>
              <w:top w:val="nil"/>
              <w:left w:val="nil"/>
              <w:right w:val="nil"/>
            </w:tcBorders>
            <w:shd w:val="clear" w:color="auto" w:fill="auto"/>
          </w:tcPr>
          <w:p w14:paraId="0A087BA2" w14:textId="027B9A0C" w:rsidR="00013DB3" w:rsidRPr="00013DB3" w:rsidRDefault="00013DB3" w:rsidP="00013DB3">
            <w:pPr>
              <w:spacing w:after="0" w:line="240" w:lineRule="auto"/>
              <w:ind w:hanging="126"/>
              <w:jc w:val="both"/>
              <w:rPr>
                <w:sz w:val="28"/>
                <w:szCs w:val="28"/>
              </w:rPr>
            </w:pPr>
            <w:r w:rsidRPr="00013DB3">
              <w:rPr>
                <w:sz w:val="28"/>
                <w:szCs w:val="28"/>
              </w:rPr>
              <w:t>Продолжение таблицы 9</w:t>
            </w:r>
          </w:p>
          <w:p w14:paraId="030051D1" w14:textId="724CDEB3" w:rsidR="00013DB3" w:rsidRPr="00013DB3" w:rsidRDefault="00013DB3" w:rsidP="00013DB3">
            <w:pPr>
              <w:spacing w:after="0" w:line="240" w:lineRule="auto"/>
              <w:ind w:hanging="126"/>
              <w:jc w:val="both"/>
              <w:rPr>
                <w:sz w:val="16"/>
                <w:szCs w:val="16"/>
              </w:rPr>
            </w:pPr>
          </w:p>
        </w:tc>
      </w:tr>
      <w:tr w:rsidR="00013DB3" w:rsidRPr="00187BAF" w14:paraId="35D3A7C1" w14:textId="77777777" w:rsidTr="00013DB3">
        <w:trPr>
          <w:jc w:val="center"/>
        </w:trPr>
        <w:tc>
          <w:tcPr>
            <w:tcW w:w="2170" w:type="dxa"/>
            <w:shd w:val="clear" w:color="auto" w:fill="auto"/>
          </w:tcPr>
          <w:p w14:paraId="0E41205D" w14:textId="13D769FD" w:rsidR="00013DB3" w:rsidRPr="00187BAF" w:rsidRDefault="00013DB3" w:rsidP="00013DB3">
            <w:pPr>
              <w:spacing w:after="0" w:line="240" w:lineRule="auto"/>
              <w:jc w:val="center"/>
              <w:rPr>
                <w:szCs w:val="24"/>
                <w:lang w:val="kk-KZ"/>
              </w:rPr>
            </w:pPr>
            <w:r>
              <w:rPr>
                <w:szCs w:val="24"/>
                <w:lang w:val="kk-KZ"/>
              </w:rPr>
              <w:t>1</w:t>
            </w:r>
          </w:p>
        </w:tc>
        <w:tc>
          <w:tcPr>
            <w:tcW w:w="1188" w:type="dxa"/>
            <w:shd w:val="clear" w:color="auto" w:fill="auto"/>
            <w:vAlign w:val="center"/>
          </w:tcPr>
          <w:p w14:paraId="738351CB" w14:textId="4A09BE57" w:rsidR="00013DB3" w:rsidRPr="00187BAF" w:rsidRDefault="00013DB3" w:rsidP="00013DB3">
            <w:pPr>
              <w:spacing w:after="0" w:line="240" w:lineRule="auto"/>
              <w:jc w:val="center"/>
              <w:rPr>
                <w:szCs w:val="24"/>
              </w:rPr>
            </w:pPr>
            <w:r>
              <w:rPr>
                <w:szCs w:val="24"/>
              </w:rPr>
              <w:t>2</w:t>
            </w:r>
          </w:p>
        </w:tc>
        <w:tc>
          <w:tcPr>
            <w:tcW w:w="1362" w:type="dxa"/>
            <w:shd w:val="clear" w:color="auto" w:fill="auto"/>
            <w:vAlign w:val="center"/>
          </w:tcPr>
          <w:p w14:paraId="0FE5D9ED" w14:textId="72D7E89E" w:rsidR="00013DB3" w:rsidRPr="00187BAF" w:rsidRDefault="00013DB3" w:rsidP="00013DB3">
            <w:pPr>
              <w:spacing w:after="0" w:line="240" w:lineRule="auto"/>
              <w:jc w:val="center"/>
              <w:rPr>
                <w:szCs w:val="24"/>
              </w:rPr>
            </w:pPr>
            <w:r>
              <w:rPr>
                <w:szCs w:val="24"/>
              </w:rPr>
              <w:t>3</w:t>
            </w:r>
          </w:p>
        </w:tc>
        <w:tc>
          <w:tcPr>
            <w:tcW w:w="1308" w:type="dxa"/>
            <w:shd w:val="clear" w:color="auto" w:fill="auto"/>
            <w:vAlign w:val="center"/>
          </w:tcPr>
          <w:p w14:paraId="7FE61244" w14:textId="6003ED82" w:rsidR="00013DB3" w:rsidRPr="00187BAF" w:rsidRDefault="00013DB3" w:rsidP="00013DB3">
            <w:pPr>
              <w:spacing w:after="0" w:line="240" w:lineRule="auto"/>
              <w:jc w:val="center"/>
              <w:rPr>
                <w:szCs w:val="24"/>
              </w:rPr>
            </w:pPr>
            <w:r>
              <w:rPr>
                <w:szCs w:val="24"/>
              </w:rPr>
              <w:t>4</w:t>
            </w:r>
          </w:p>
        </w:tc>
        <w:tc>
          <w:tcPr>
            <w:tcW w:w="1308" w:type="dxa"/>
            <w:shd w:val="clear" w:color="auto" w:fill="auto"/>
            <w:vAlign w:val="center"/>
          </w:tcPr>
          <w:p w14:paraId="3857AB3F" w14:textId="11BB74AA" w:rsidR="00013DB3" w:rsidRPr="00187BAF" w:rsidRDefault="00013DB3" w:rsidP="00013DB3">
            <w:pPr>
              <w:spacing w:after="0" w:line="240" w:lineRule="auto"/>
              <w:jc w:val="center"/>
              <w:rPr>
                <w:szCs w:val="24"/>
              </w:rPr>
            </w:pPr>
            <w:r>
              <w:rPr>
                <w:szCs w:val="24"/>
              </w:rPr>
              <w:t>5</w:t>
            </w:r>
          </w:p>
        </w:tc>
        <w:tc>
          <w:tcPr>
            <w:tcW w:w="1027" w:type="dxa"/>
            <w:vAlign w:val="center"/>
          </w:tcPr>
          <w:p w14:paraId="165162FC" w14:textId="2D8C0A0D" w:rsidR="00013DB3" w:rsidRPr="00187BAF" w:rsidRDefault="00013DB3" w:rsidP="00013DB3">
            <w:pPr>
              <w:spacing w:after="0" w:line="240" w:lineRule="auto"/>
              <w:jc w:val="center"/>
              <w:rPr>
                <w:szCs w:val="24"/>
              </w:rPr>
            </w:pPr>
            <w:r>
              <w:rPr>
                <w:szCs w:val="24"/>
              </w:rPr>
              <w:t>6</w:t>
            </w:r>
          </w:p>
        </w:tc>
        <w:tc>
          <w:tcPr>
            <w:tcW w:w="1239" w:type="dxa"/>
            <w:vAlign w:val="center"/>
          </w:tcPr>
          <w:p w14:paraId="4B4F21E2" w14:textId="7E23EB99" w:rsidR="00013DB3" w:rsidRPr="00187BAF" w:rsidRDefault="00013DB3" w:rsidP="00013DB3">
            <w:pPr>
              <w:spacing w:after="0" w:line="240" w:lineRule="auto"/>
              <w:jc w:val="center"/>
              <w:rPr>
                <w:szCs w:val="24"/>
              </w:rPr>
            </w:pPr>
            <w:r>
              <w:rPr>
                <w:szCs w:val="24"/>
              </w:rPr>
              <w:t>7</w:t>
            </w:r>
          </w:p>
        </w:tc>
      </w:tr>
      <w:tr w:rsidR="00013DB3" w:rsidRPr="00187BAF" w14:paraId="18D745D9" w14:textId="77777777" w:rsidTr="00013DB3">
        <w:trPr>
          <w:jc w:val="center"/>
        </w:trPr>
        <w:tc>
          <w:tcPr>
            <w:tcW w:w="2170" w:type="dxa"/>
            <w:shd w:val="clear" w:color="auto" w:fill="auto"/>
          </w:tcPr>
          <w:p w14:paraId="6DE6FA56" w14:textId="477E3FC6" w:rsidR="00B81AA8" w:rsidRPr="00187BAF" w:rsidRDefault="00B81AA8" w:rsidP="00F36E60">
            <w:pPr>
              <w:spacing w:after="0" w:line="240" w:lineRule="auto"/>
              <w:jc w:val="both"/>
              <w:rPr>
                <w:szCs w:val="24"/>
              </w:rPr>
            </w:pPr>
            <w:r w:rsidRPr="00187BAF">
              <w:rPr>
                <w:szCs w:val="24"/>
                <w:lang w:val="kk-KZ"/>
              </w:rPr>
              <w:t>VI</w:t>
            </w:r>
            <w:r w:rsidRPr="00187BAF">
              <w:rPr>
                <w:szCs w:val="24"/>
                <w:lang w:val="en-US"/>
              </w:rPr>
              <w:t>II</w:t>
            </w:r>
            <w:r w:rsidRPr="00187BAF">
              <w:rPr>
                <w:szCs w:val="24"/>
              </w:rPr>
              <w:t xml:space="preserve"> </w:t>
            </w:r>
            <w:r w:rsidRPr="00187BAF">
              <w:rPr>
                <w:szCs w:val="24"/>
                <w:lang w:val="kk-KZ"/>
              </w:rPr>
              <w:t>– QL с 2% са</w:t>
            </w:r>
            <w:r w:rsidR="00013DB3">
              <w:rPr>
                <w:szCs w:val="24"/>
                <w:lang w:val="kk-KZ"/>
              </w:rPr>
              <w:t xml:space="preserve"> </w:t>
            </w:r>
            <w:r w:rsidRPr="00187BAF">
              <w:rPr>
                <w:szCs w:val="24"/>
                <w:lang w:val="kk-KZ"/>
              </w:rPr>
              <w:t>харозой, 2% манни</w:t>
            </w:r>
            <w:r w:rsidR="00013DB3">
              <w:rPr>
                <w:szCs w:val="24"/>
                <w:lang w:val="kk-KZ"/>
              </w:rPr>
              <w:t xml:space="preserve"> тол </w:t>
            </w:r>
            <w:r w:rsidRPr="00187BAF">
              <w:rPr>
                <w:szCs w:val="24"/>
                <w:lang w:val="kk-KZ"/>
              </w:rPr>
              <w:t>(4°С, фото</w:t>
            </w:r>
            <w:r w:rsidR="00013DB3">
              <w:rPr>
                <w:szCs w:val="24"/>
                <w:lang w:val="kk-KZ"/>
              </w:rPr>
              <w:t xml:space="preserve"> </w:t>
            </w:r>
            <w:r w:rsidRPr="00187BAF">
              <w:rPr>
                <w:szCs w:val="24"/>
                <w:lang w:val="kk-KZ"/>
              </w:rPr>
              <w:t>период 16/8)</w:t>
            </w:r>
          </w:p>
        </w:tc>
        <w:tc>
          <w:tcPr>
            <w:tcW w:w="1188" w:type="dxa"/>
            <w:shd w:val="clear" w:color="auto" w:fill="auto"/>
            <w:vAlign w:val="center"/>
          </w:tcPr>
          <w:p w14:paraId="511E9440" w14:textId="77777777" w:rsidR="00B81AA8" w:rsidRPr="00187BAF" w:rsidRDefault="00B81AA8" w:rsidP="00013DB3">
            <w:pPr>
              <w:spacing w:after="0" w:line="240" w:lineRule="auto"/>
              <w:jc w:val="center"/>
              <w:rPr>
                <w:szCs w:val="24"/>
              </w:rPr>
            </w:pPr>
            <w:r w:rsidRPr="00187BAF">
              <w:rPr>
                <w:szCs w:val="24"/>
              </w:rPr>
              <w:t>1,61±0,03</w:t>
            </w:r>
          </w:p>
        </w:tc>
        <w:tc>
          <w:tcPr>
            <w:tcW w:w="1362" w:type="dxa"/>
            <w:shd w:val="clear" w:color="auto" w:fill="auto"/>
            <w:vAlign w:val="center"/>
          </w:tcPr>
          <w:p w14:paraId="1D2A4161" w14:textId="77777777" w:rsidR="00B81AA8" w:rsidRPr="00187BAF" w:rsidRDefault="00B81AA8" w:rsidP="00013DB3">
            <w:pPr>
              <w:spacing w:after="0" w:line="240" w:lineRule="auto"/>
              <w:jc w:val="center"/>
              <w:rPr>
                <w:szCs w:val="24"/>
              </w:rPr>
            </w:pPr>
            <w:r w:rsidRPr="00187BAF">
              <w:rPr>
                <w:szCs w:val="24"/>
              </w:rPr>
              <w:t>5,65±0,21</w:t>
            </w:r>
          </w:p>
        </w:tc>
        <w:tc>
          <w:tcPr>
            <w:tcW w:w="1308" w:type="dxa"/>
            <w:shd w:val="clear" w:color="auto" w:fill="auto"/>
            <w:vAlign w:val="center"/>
          </w:tcPr>
          <w:p w14:paraId="791AEFD1" w14:textId="77777777" w:rsidR="00B81AA8" w:rsidRPr="00187BAF" w:rsidRDefault="00B81AA8" w:rsidP="00013DB3">
            <w:pPr>
              <w:spacing w:after="0" w:line="240" w:lineRule="auto"/>
              <w:jc w:val="center"/>
              <w:rPr>
                <w:szCs w:val="24"/>
                <w:lang w:val="en-US"/>
              </w:rPr>
            </w:pPr>
            <w:r w:rsidRPr="00187BAF">
              <w:rPr>
                <w:szCs w:val="24"/>
              </w:rPr>
              <w:t>1,54±0,02</w:t>
            </w:r>
            <w:r w:rsidRPr="00187BAF">
              <w:rPr>
                <w:szCs w:val="24"/>
                <w:lang w:val="en-US"/>
              </w:rPr>
              <w:t>*</w:t>
            </w:r>
          </w:p>
        </w:tc>
        <w:tc>
          <w:tcPr>
            <w:tcW w:w="1308" w:type="dxa"/>
            <w:shd w:val="clear" w:color="auto" w:fill="auto"/>
            <w:vAlign w:val="center"/>
          </w:tcPr>
          <w:p w14:paraId="196F0D01" w14:textId="77777777" w:rsidR="00B81AA8" w:rsidRPr="00187BAF" w:rsidRDefault="00B81AA8" w:rsidP="00013DB3">
            <w:pPr>
              <w:spacing w:after="0" w:line="240" w:lineRule="auto"/>
              <w:jc w:val="center"/>
              <w:rPr>
                <w:szCs w:val="24"/>
                <w:lang w:val="en-US"/>
              </w:rPr>
            </w:pPr>
            <w:r w:rsidRPr="00187BAF">
              <w:rPr>
                <w:szCs w:val="24"/>
              </w:rPr>
              <w:t>3,85±0,23</w:t>
            </w:r>
            <w:r w:rsidRPr="00187BAF">
              <w:rPr>
                <w:szCs w:val="24"/>
                <w:lang w:val="en-US"/>
              </w:rPr>
              <w:t>*</w:t>
            </w:r>
          </w:p>
        </w:tc>
        <w:tc>
          <w:tcPr>
            <w:tcW w:w="1027" w:type="dxa"/>
            <w:vAlign w:val="center"/>
          </w:tcPr>
          <w:p w14:paraId="54529E61" w14:textId="77777777" w:rsidR="00B81AA8" w:rsidRPr="00187BAF" w:rsidRDefault="00B81AA8" w:rsidP="00013DB3">
            <w:pPr>
              <w:spacing w:after="0" w:line="240" w:lineRule="auto"/>
              <w:jc w:val="center"/>
              <w:rPr>
                <w:szCs w:val="24"/>
              </w:rPr>
            </w:pPr>
            <w:r w:rsidRPr="00187BAF">
              <w:rPr>
                <w:szCs w:val="24"/>
              </w:rPr>
              <w:t>-0,07</w:t>
            </w:r>
          </w:p>
        </w:tc>
        <w:tc>
          <w:tcPr>
            <w:tcW w:w="1239" w:type="dxa"/>
            <w:vAlign w:val="center"/>
          </w:tcPr>
          <w:p w14:paraId="0092BFDE" w14:textId="77777777" w:rsidR="00B81AA8" w:rsidRPr="00187BAF" w:rsidRDefault="00B81AA8" w:rsidP="00013DB3">
            <w:pPr>
              <w:spacing w:after="0" w:line="240" w:lineRule="auto"/>
              <w:jc w:val="center"/>
              <w:rPr>
                <w:szCs w:val="24"/>
              </w:rPr>
            </w:pPr>
            <w:r w:rsidRPr="00187BAF">
              <w:rPr>
                <w:szCs w:val="24"/>
              </w:rPr>
              <w:t>-1,8</w:t>
            </w:r>
          </w:p>
        </w:tc>
      </w:tr>
      <w:tr w:rsidR="00013DB3" w:rsidRPr="00187BAF" w14:paraId="5F42E778" w14:textId="77777777" w:rsidTr="00013DB3">
        <w:trPr>
          <w:jc w:val="center"/>
        </w:trPr>
        <w:tc>
          <w:tcPr>
            <w:tcW w:w="2170" w:type="dxa"/>
            <w:shd w:val="clear" w:color="auto" w:fill="auto"/>
          </w:tcPr>
          <w:p w14:paraId="159F5108" w14:textId="5E4D57E1" w:rsidR="00B81AA8" w:rsidRPr="00187BAF" w:rsidRDefault="00B81AA8" w:rsidP="00F36E60">
            <w:pPr>
              <w:spacing w:after="0" w:line="240" w:lineRule="auto"/>
              <w:jc w:val="both"/>
              <w:rPr>
                <w:szCs w:val="24"/>
              </w:rPr>
            </w:pPr>
            <w:r w:rsidRPr="00187BAF">
              <w:rPr>
                <w:szCs w:val="24"/>
                <w:lang w:val="en-US"/>
              </w:rPr>
              <w:t>I</w:t>
            </w:r>
            <w:r w:rsidRPr="00187BAF">
              <w:rPr>
                <w:szCs w:val="24"/>
                <w:lang w:val="kk-KZ"/>
              </w:rPr>
              <w:t>X</w:t>
            </w:r>
            <w:r w:rsidRPr="00187BAF">
              <w:rPr>
                <w:szCs w:val="24"/>
              </w:rPr>
              <w:t xml:space="preserve"> </w:t>
            </w:r>
            <w:r w:rsidRPr="00187BAF">
              <w:rPr>
                <w:szCs w:val="24"/>
                <w:lang w:val="kk-KZ"/>
              </w:rPr>
              <w:t>–</w:t>
            </w:r>
            <w:r w:rsidRPr="00187BAF">
              <w:rPr>
                <w:szCs w:val="24"/>
              </w:rPr>
              <w:t xml:space="preserve"> </w:t>
            </w:r>
            <w:r w:rsidRPr="00187BAF">
              <w:rPr>
                <w:szCs w:val="24"/>
                <w:lang w:val="kk-KZ"/>
              </w:rPr>
              <w:t>QL с 7% саха</w:t>
            </w:r>
            <w:r w:rsidR="00013DB3">
              <w:rPr>
                <w:szCs w:val="24"/>
                <w:lang w:val="kk-KZ"/>
              </w:rPr>
              <w:t xml:space="preserve"> </w:t>
            </w:r>
            <w:r w:rsidRPr="00187BAF">
              <w:rPr>
                <w:szCs w:val="24"/>
                <w:lang w:val="kk-KZ"/>
              </w:rPr>
              <w:t>розой, 1% PVP (4°С, фотопериод 16/8)</w:t>
            </w:r>
          </w:p>
        </w:tc>
        <w:tc>
          <w:tcPr>
            <w:tcW w:w="1188" w:type="dxa"/>
            <w:shd w:val="clear" w:color="auto" w:fill="auto"/>
            <w:vAlign w:val="center"/>
          </w:tcPr>
          <w:p w14:paraId="1BF44B8E" w14:textId="77777777" w:rsidR="00B81AA8" w:rsidRPr="00187BAF" w:rsidRDefault="00B81AA8" w:rsidP="00013DB3">
            <w:pPr>
              <w:spacing w:after="0" w:line="240" w:lineRule="auto"/>
              <w:jc w:val="center"/>
              <w:rPr>
                <w:szCs w:val="24"/>
              </w:rPr>
            </w:pPr>
            <w:r w:rsidRPr="00187BAF">
              <w:rPr>
                <w:szCs w:val="24"/>
              </w:rPr>
              <w:t>1,40±0,03</w:t>
            </w:r>
          </w:p>
        </w:tc>
        <w:tc>
          <w:tcPr>
            <w:tcW w:w="1362" w:type="dxa"/>
            <w:shd w:val="clear" w:color="auto" w:fill="auto"/>
            <w:vAlign w:val="center"/>
          </w:tcPr>
          <w:p w14:paraId="060345CB" w14:textId="77777777" w:rsidR="00B81AA8" w:rsidRPr="00187BAF" w:rsidRDefault="00B81AA8" w:rsidP="00013DB3">
            <w:pPr>
              <w:spacing w:after="0" w:line="240" w:lineRule="auto"/>
              <w:jc w:val="center"/>
              <w:rPr>
                <w:szCs w:val="24"/>
              </w:rPr>
            </w:pPr>
            <w:r w:rsidRPr="00187BAF">
              <w:rPr>
                <w:szCs w:val="24"/>
              </w:rPr>
              <w:t>5,95±0,26</w:t>
            </w:r>
          </w:p>
        </w:tc>
        <w:tc>
          <w:tcPr>
            <w:tcW w:w="1308" w:type="dxa"/>
            <w:shd w:val="clear" w:color="auto" w:fill="auto"/>
            <w:vAlign w:val="center"/>
          </w:tcPr>
          <w:p w14:paraId="4699253F" w14:textId="77777777" w:rsidR="00B81AA8" w:rsidRPr="00187BAF" w:rsidRDefault="00B81AA8" w:rsidP="00013DB3">
            <w:pPr>
              <w:spacing w:after="0" w:line="240" w:lineRule="auto"/>
              <w:jc w:val="center"/>
              <w:rPr>
                <w:szCs w:val="24"/>
                <w:lang w:val="en-US"/>
              </w:rPr>
            </w:pPr>
            <w:r w:rsidRPr="00187BAF">
              <w:rPr>
                <w:szCs w:val="24"/>
              </w:rPr>
              <w:t>1,14±0,03</w:t>
            </w:r>
            <w:r w:rsidRPr="00187BAF">
              <w:rPr>
                <w:szCs w:val="24"/>
                <w:lang w:val="en-US"/>
              </w:rPr>
              <w:t>*</w:t>
            </w:r>
          </w:p>
        </w:tc>
        <w:tc>
          <w:tcPr>
            <w:tcW w:w="1308" w:type="dxa"/>
            <w:shd w:val="clear" w:color="auto" w:fill="auto"/>
            <w:vAlign w:val="center"/>
          </w:tcPr>
          <w:p w14:paraId="7C36AF52" w14:textId="77777777" w:rsidR="00B81AA8" w:rsidRPr="00187BAF" w:rsidRDefault="00B81AA8" w:rsidP="00013DB3">
            <w:pPr>
              <w:spacing w:after="0" w:line="240" w:lineRule="auto"/>
              <w:jc w:val="center"/>
              <w:rPr>
                <w:szCs w:val="24"/>
                <w:lang w:val="en-US"/>
              </w:rPr>
            </w:pPr>
            <w:r w:rsidRPr="00187BAF">
              <w:rPr>
                <w:szCs w:val="24"/>
              </w:rPr>
              <w:t>3,60±0,23</w:t>
            </w:r>
            <w:r w:rsidRPr="00187BAF">
              <w:rPr>
                <w:szCs w:val="24"/>
                <w:lang w:val="en-US"/>
              </w:rPr>
              <w:t>*</w:t>
            </w:r>
          </w:p>
        </w:tc>
        <w:tc>
          <w:tcPr>
            <w:tcW w:w="1027" w:type="dxa"/>
            <w:vAlign w:val="center"/>
          </w:tcPr>
          <w:p w14:paraId="58F0E59B" w14:textId="77777777" w:rsidR="00B81AA8" w:rsidRPr="00187BAF" w:rsidRDefault="00B81AA8" w:rsidP="00013DB3">
            <w:pPr>
              <w:spacing w:after="0" w:line="240" w:lineRule="auto"/>
              <w:jc w:val="center"/>
              <w:rPr>
                <w:szCs w:val="24"/>
              </w:rPr>
            </w:pPr>
            <w:r w:rsidRPr="00187BAF">
              <w:rPr>
                <w:szCs w:val="24"/>
              </w:rPr>
              <w:t>-0,26</w:t>
            </w:r>
          </w:p>
        </w:tc>
        <w:tc>
          <w:tcPr>
            <w:tcW w:w="1239" w:type="dxa"/>
            <w:vAlign w:val="center"/>
          </w:tcPr>
          <w:p w14:paraId="2CA55F39" w14:textId="77777777" w:rsidR="00B81AA8" w:rsidRPr="00187BAF" w:rsidRDefault="00B81AA8" w:rsidP="00013DB3">
            <w:pPr>
              <w:spacing w:after="0" w:line="240" w:lineRule="auto"/>
              <w:jc w:val="center"/>
              <w:rPr>
                <w:szCs w:val="24"/>
              </w:rPr>
            </w:pPr>
            <w:r w:rsidRPr="00187BAF">
              <w:rPr>
                <w:szCs w:val="24"/>
              </w:rPr>
              <w:t>-2,35</w:t>
            </w:r>
          </w:p>
        </w:tc>
      </w:tr>
      <w:tr w:rsidR="00013DB3" w:rsidRPr="00187BAF" w14:paraId="25CB9DAD" w14:textId="77777777" w:rsidTr="00013DB3">
        <w:trPr>
          <w:jc w:val="center"/>
        </w:trPr>
        <w:tc>
          <w:tcPr>
            <w:tcW w:w="2170" w:type="dxa"/>
            <w:shd w:val="clear" w:color="auto" w:fill="auto"/>
          </w:tcPr>
          <w:p w14:paraId="24B6D7AA" w14:textId="51616120" w:rsidR="00B81AA8" w:rsidRPr="00187BAF" w:rsidRDefault="00B81AA8" w:rsidP="00F36E60">
            <w:pPr>
              <w:spacing w:after="0" w:line="240" w:lineRule="auto"/>
              <w:jc w:val="both"/>
              <w:rPr>
                <w:szCs w:val="24"/>
              </w:rPr>
            </w:pPr>
            <w:r w:rsidRPr="00187BAF">
              <w:rPr>
                <w:szCs w:val="24"/>
                <w:lang w:val="en-US"/>
              </w:rPr>
              <w:t>X</w:t>
            </w:r>
            <w:r w:rsidRPr="00187BAF">
              <w:rPr>
                <w:szCs w:val="24"/>
                <w:lang w:val="kk-KZ"/>
              </w:rPr>
              <w:t>–QL с 10 мг/л АБА (24°С, фото</w:t>
            </w:r>
            <w:r w:rsidR="00013DB3">
              <w:rPr>
                <w:szCs w:val="24"/>
                <w:lang w:val="kk-KZ"/>
              </w:rPr>
              <w:t xml:space="preserve"> </w:t>
            </w:r>
            <w:r w:rsidRPr="00187BAF">
              <w:rPr>
                <w:szCs w:val="24"/>
                <w:lang w:val="kk-KZ"/>
              </w:rPr>
              <w:t>период 16/8)</w:t>
            </w:r>
          </w:p>
        </w:tc>
        <w:tc>
          <w:tcPr>
            <w:tcW w:w="1188" w:type="dxa"/>
            <w:shd w:val="clear" w:color="auto" w:fill="auto"/>
            <w:vAlign w:val="center"/>
          </w:tcPr>
          <w:p w14:paraId="157C4BE8" w14:textId="77777777" w:rsidR="00B81AA8" w:rsidRPr="00187BAF" w:rsidRDefault="00B81AA8" w:rsidP="00013DB3">
            <w:pPr>
              <w:spacing w:after="0" w:line="240" w:lineRule="auto"/>
              <w:jc w:val="center"/>
              <w:rPr>
                <w:szCs w:val="24"/>
              </w:rPr>
            </w:pPr>
            <w:r w:rsidRPr="00187BAF">
              <w:rPr>
                <w:szCs w:val="24"/>
              </w:rPr>
              <w:t>1,46±0,03</w:t>
            </w:r>
          </w:p>
        </w:tc>
        <w:tc>
          <w:tcPr>
            <w:tcW w:w="1362" w:type="dxa"/>
            <w:shd w:val="clear" w:color="auto" w:fill="auto"/>
            <w:vAlign w:val="center"/>
          </w:tcPr>
          <w:p w14:paraId="5C78D121" w14:textId="77777777" w:rsidR="00B81AA8" w:rsidRPr="00187BAF" w:rsidRDefault="00B81AA8" w:rsidP="00013DB3">
            <w:pPr>
              <w:spacing w:after="0" w:line="240" w:lineRule="auto"/>
              <w:jc w:val="center"/>
              <w:rPr>
                <w:szCs w:val="24"/>
              </w:rPr>
            </w:pPr>
            <w:r w:rsidRPr="00187BAF">
              <w:rPr>
                <w:szCs w:val="24"/>
              </w:rPr>
              <w:t>5,50±0,24</w:t>
            </w:r>
          </w:p>
        </w:tc>
        <w:tc>
          <w:tcPr>
            <w:tcW w:w="1308" w:type="dxa"/>
            <w:shd w:val="clear" w:color="auto" w:fill="auto"/>
            <w:vAlign w:val="center"/>
          </w:tcPr>
          <w:p w14:paraId="21FBD4A1" w14:textId="77777777" w:rsidR="00B81AA8" w:rsidRPr="00187BAF" w:rsidRDefault="00B81AA8" w:rsidP="00013DB3">
            <w:pPr>
              <w:spacing w:after="0" w:line="240" w:lineRule="auto"/>
              <w:jc w:val="center"/>
              <w:rPr>
                <w:szCs w:val="24"/>
                <w:lang w:val="en-US"/>
              </w:rPr>
            </w:pPr>
            <w:r w:rsidRPr="00187BAF">
              <w:rPr>
                <w:szCs w:val="24"/>
              </w:rPr>
              <w:t>1,43±0,03</w:t>
            </w:r>
            <w:r w:rsidRPr="00187BAF">
              <w:rPr>
                <w:szCs w:val="24"/>
                <w:lang w:val="en-US"/>
              </w:rPr>
              <w:t>*</w:t>
            </w:r>
          </w:p>
        </w:tc>
        <w:tc>
          <w:tcPr>
            <w:tcW w:w="1308" w:type="dxa"/>
            <w:shd w:val="clear" w:color="auto" w:fill="auto"/>
            <w:vAlign w:val="center"/>
          </w:tcPr>
          <w:p w14:paraId="5518DEB5" w14:textId="77777777" w:rsidR="00B81AA8" w:rsidRPr="00187BAF" w:rsidRDefault="00B81AA8" w:rsidP="00013DB3">
            <w:pPr>
              <w:spacing w:after="0" w:line="240" w:lineRule="auto"/>
              <w:jc w:val="center"/>
              <w:rPr>
                <w:szCs w:val="24"/>
                <w:lang w:val="en-US"/>
              </w:rPr>
            </w:pPr>
            <w:r w:rsidRPr="00187BAF">
              <w:rPr>
                <w:szCs w:val="24"/>
              </w:rPr>
              <w:t>3,55±0,22</w:t>
            </w:r>
            <w:r w:rsidRPr="00187BAF">
              <w:rPr>
                <w:szCs w:val="24"/>
                <w:lang w:val="en-US"/>
              </w:rPr>
              <w:t>*</w:t>
            </w:r>
          </w:p>
        </w:tc>
        <w:tc>
          <w:tcPr>
            <w:tcW w:w="1027" w:type="dxa"/>
            <w:vAlign w:val="center"/>
          </w:tcPr>
          <w:p w14:paraId="3624A4C4" w14:textId="77777777" w:rsidR="00B81AA8" w:rsidRPr="00187BAF" w:rsidRDefault="00B81AA8" w:rsidP="00013DB3">
            <w:pPr>
              <w:spacing w:after="0" w:line="240" w:lineRule="auto"/>
              <w:jc w:val="center"/>
              <w:rPr>
                <w:szCs w:val="24"/>
              </w:rPr>
            </w:pPr>
            <w:r w:rsidRPr="00187BAF">
              <w:rPr>
                <w:szCs w:val="24"/>
              </w:rPr>
              <w:t>-0,03</w:t>
            </w:r>
          </w:p>
        </w:tc>
        <w:tc>
          <w:tcPr>
            <w:tcW w:w="1239" w:type="dxa"/>
            <w:vAlign w:val="center"/>
          </w:tcPr>
          <w:p w14:paraId="36D1B2F8" w14:textId="77777777" w:rsidR="00B81AA8" w:rsidRPr="00187BAF" w:rsidRDefault="00B81AA8" w:rsidP="00013DB3">
            <w:pPr>
              <w:spacing w:after="0" w:line="240" w:lineRule="auto"/>
              <w:jc w:val="center"/>
              <w:rPr>
                <w:szCs w:val="24"/>
              </w:rPr>
            </w:pPr>
            <w:r w:rsidRPr="00187BAF">
              <w:rPr>
                <w:szCs w:val="24"/>
              </w:rPr>
              <w:t>-1,95</w:t>
            </w:r>
          </w:p>
        </w:tc>
      </w:tr>
      <w:tr w:rsidR="00CE0171" w:rsidRPr="00187BAF" w14:paraId="77575D44" w14:textId="77777777" w:rsidTr="00013DB3">
        <w:trPr>
          <w:jc w:val="center"/>
        </w:trPr>
        <w:tc>
          <w:tcPr>
            <w:tcW w:w="9602" w:type="dxa"/>
            <w:gridSpan w:val="7"/>
            <w:shd w:val="clear" w:color="auto" w:fill="auto"/>
          </w:tcPr>
          <w:p w14:paraId="0F6CB790" w14:textId="75C7CB62" w:rsidR="00A35229" w:rsidRPr="00187BAF" w:rsidRDefault="00A35229" w:rsidP="00013DB3">
            <w:pPr>
              <w:spacing w:after="0" w:line="240" w:lineRule="auto"/>
              <w:ind w:firstLine="568"/>
              <w:jc w:val="both"/>
              <w:rPr>
                <w:rFonts w:eastAsia="Times New Roman"/>
                <w:szCs w:val="24"/>
              </w:rPr>
            </w:pPr>
            <w:r w:rsidRPr="00187BAF">
              <w:rPr>
                <w:szCs w:val="24"/>
              </w:rPr>
              <w:t>*</w:t>
            </w:r>
            <w:r w:rsidR="00013DB3">
              <w:rPr>
                <w:szCs w:val="24"/>
              </w:rPr>
              <w:t xml:space="preserve"> –</w:t>
            </w:r>
            <w:r w:rsidRPr="00187BAF">
              <w:rPr>
                <w:szCs w:val="24"/>
              </w:rPr>
              <w:t xml:space="preserve"> Средняя разница значительна на уровне 0,05. </w:t>
            </w:r>
          </w:p>
          <w:p w14:paraId="58CACE40" w14:textId="276CD354" w:rsidR="00A35229" w:rsidRPr="00187BAF" w:rsidRDefault="00013DB3" w:rsidP="00013DB3">
            <w:pPr>
              <w:spacing w:after="0" w:line="240" w:lineRule="auto"/>
              <w:ind w:firstLine="568"/>
              <w:jc w:val="both"/>
              <w:rPr>
                <w:szCs w:val="24"/>
              </w:rPr>
            </w:pPr>
            <w:r>
              <w:rPr>
                <w:szCs w:val="24"/>
              </w:rPr>
              <w:t xml:space="preserve">Примечание – </w:t>
            </w:r>
            <w:r w:rsidR="00A35229" w:rsidRPr="00187BAF">
              <w:rPr>
                <w:szCs w:val="24"/>
              </w:rPr>
              <w:t>Данные выражены в виде средних ± стандартной ошибки</w:t>
            </w:r>
          </w:p>
        </w:tc>
      </w:tr>
    </w:tbl>
    <w:p w14:paraId="6DA1E8BF" w14:textId="77777777" w:rsidR="00A35229" w:rsidRPr="00187BAF" w:rsidRDefault="00A35229" w:rsidP="00F36E60">
      <w:pPr>
        <w:autoSpaceDE w:val="0"/>
        <w:autoSpaceDN w:val="0"/>
        <w:adjustRightInd w:val="0"/>
        <w:spacing w:after="0" w:line="240" w:lineRule="auto"/>
        <w:jc w:val="both"/>
        <w:rPr>
          <w:sz w:val="28"/>
          <w:szCs w:val="28"/>
        </w:rPr>
      </w:pPr>
    </w:p>
    <w:p w14:paraId="149F7D15" w14:textId="4CE53AC4" w:rsidR="00013DB3" w:rsidRPr="00187BAF" w:rsidRDefault="00013DB3" w:rsidP="00013DB3">
      <w:pPr>
        <w:autoSpaceDE w:val="0"/>
        <w:autoSpaceDN w:val="0"/>
        <w:adjustRightInd w:val="0"/>
        <w:spacing w:after="0" w:line="240" w:lineRule="auto"/>
        <w:ind w:firstLine="709"/>
        <w:jc w:val="both"/>
        <w:rPr>
          <w:sz w:val="28"/>
          <w:szCs w:val="28"/>
        </w:rPr>
      </w:pPr>
      <w:r w:rsidRPr="00187BAF">
        <w:rPr>
          <w:sz w:val="28"/>
          <w:szCs w:val="28"/>
        </w:rPr>
        <w:t>Использование сахарозы в более высокой концентрации показал</w:t>
      </w:r>
      <w:r>
        <w:rPr>
          <w:sz w:val="28"/>
          <w:szCs w:val="28"/>
        </w:rPr>
        <w:t>и</w:t>
      </w:r>
      <w:r w:rsidRPr="00187BAF">
        <w:rPr>
          <w:sz w:val="28"/>
          <w:szCs w:val="28"/>
        </w:rPr>
        <w:t xml:space="preserve"> результаты хуже. На варианте </w:t>
      </w:r>
      <w:r w:rsidRPr="00187BAF">
        <w:rPr>
          <w:sz w:val="28"/>
          <w:szCs w:val="28"/>
          <w:lang w:val="kk-KZ"/>
        </w:rPr>
        <w:t>I</w:t>
      </w:r>
      <w:r w:rsidRPr="00187BAF">
        <w:rPr>
          <w:sz w:val="28"/>
          <w:szCs w:val="28"/>
          <w:lang w:val="en-US"/>
        </w:rPr>
        <w:t>V</w:t>
      </w:r>
      <w:r w:rsidRPr="00187BAF">
        <w:rPr>
          <w:sz w:val="28"/>
          <w:szCs w:val="28"/>
        </w:rPr>
        <w:t xml:space="preserve"> (9% сахароза) зафиксировано уменьшение количества листьев (-0,05 шт</w:t>
      </w:r>
      <w:r>
        <w:rPr>
          <w:sz w:val="28"/>
          <w:szCs w:val="28"/>
        </w:rPr>
        <w:t>.</w:t>
      </w:r>
      <w:r w:rsidRPr="00187BAF">
        <w:rPr>
          <w:sz w:val="28"/>
          <w:szCs w:val="28"/>
        </w:rPr>
        <w:t>), высота побегов почти не увеличилась (+0,05</w:t>
      </w:r>
      <w:r>
        <w:rPr>
          <w:sz w:val="28"/>
          <w:szCs w:val="28"/>
        </w:rPr>
        <w:t> </w:t>
      </w:r>
      <w:r w:rsidRPr="00187BAF">
        <w:rPr>
          <w:sz w:val="28"/>
          <w:szCs w:val="28"/>
        </w:rPr>
        <w:t xml:space="preserve">см). Однако, несмотря на отсутствие роста, что было задачей в нашем исследовании, у листьев </w:t>
      </w:r>
      <w:r w:rsidRPr="00187BAF">
        <w:rPr>
          <w:rStyle w:val="cf01"/>
          <w:rFonts w:ascii="Times New Roman" w:hAnsi="Times New Roman" w:cs="Times New Roman"/>
          <w:sz w:val="28"/>
          <w:szCs w:val="28"/>
        </w:rPr>
        <w:t>наблюдали морфологические измен</w:t>
      </w:r>
      <w:r>
        <w:rPr>
          <w:rStyle w:val="cf01"/>
          <w:rFonts w:ascii="Times New Roman" w:hAnsi="Times New Roman" w:cs="Times New Roman"/>
          <w:sz w:val="28"/>
          <w:szCs w:val="28"/>
        </w:rPr>
        <w:t>ения</w:t>
      </w:r>
      <w:r w:rsidRPr="00187BAF">
        <w:rPr>
          <w:rStyle w:val="cf01"/>
          <w:rFonts w:ascii="Times New Roman" w:hAnsi="Times New Roman" w:cs="Times New Roman"/>
          <w:sz w:val="28"/>
          <w:szCs w:val="28"/>
        </w:rPr>
        <w:t>, такие как</w:t>
      </w:r>
      <w:r>
        <w:rPr>
          <w:rStyle w:val="cf01"/>
          <w:rFonts w:ascii="Times New Roman" w:hAnsi="Times New Roman" w:cs="Times New Roman"/>
          <w:sz w:val="28"/>
          <w:szCs w:val="28"/>
        </w:rPr>
        <w:t>,</w:t>
      </w:r>
      <w:r w:rsidRPr="00187BAF">
        <w:rPr>
          <w:rStyle w:val="cf01"/>
          <w:rFonts w:ascii="Times New Roman" w:hAnsi="Times New Roman" w:cs="Times New Roman"/>
          <w:sz w:val="28"/>
          <w:szCs w:val="28"/>
        </w:rPr>
        <w:t xml:space="preserve"> уменьшение интенсивности окрас</w:t>
      </w:r>
      <w:r>
        <w:rPr>
          <w:rStyle w:val="cf01"/>
          <w:rFonts w:ascii="Times New Roman" w:hAnsi="Times New Roman" w:cs="Times New Roman"/>
          <w:sz w:val="28"/>
          <w:szCs w:val="28"/>
        </w:rPr>
        <w:t>ки</w:t>
      </w:r>
      <w:r w:rsidRPr="00187BAF">
        <w:rPr>
          <w:rStyle w:val="cf01"/>
          <w:rFonts w:ascii="Times New Roman" w:hAnsi="Times New Roman" w:cs="Times New Roman"/>
          <w:sz w:val="28"/>
          <w:szCs w:val="28"/>
        </w:rPr>
        <w:t xml:space="preserve"> листьев.</w:t>
      </w:r>
      <w:r w:rsidRPr="00187BAF">
        <w:rPr>
          <w:sz w:val="28"/>
          <w:szCs w:val="28"/>
        </w:rPr>
        <w:t xml:space="preserve"> </w:t>
      </w:r>
      <w:r w:rsidRPr="00416C30">
        <w:rPr>
          <w:color w:val="000000" w:themeColor="text1"/>
          <w:sz w:val="28"/>
          <w:szCs w:val="28"/>
        </w:rPr>
        <w:t xml:space="preserve">При использовании 12% сахарозы (вариант </w:t>
      </w:r>
      <w:r w:rsidRPr="00416C30">
        <w:rPr>
          <w:color w:val="000000" w:themeColor="text1"/>
          <w:sz w:val="28"/>
          <w:szCs w:val="28"/>
          <w:lang w:val="en-US"/>
        </w:rPr>
        <w:t>V</w:t>
      </w:r>
      <w:r w:rsidRPr="00416C30">
        <w:rPr>
          <w:color w:val="000000" w:themeColor="text1"/>
          <w:sz w:val="28"/>
          <w:szCs w:val="28"/>
        </w:rPr>
        <w:t xml:space="preserve">) были получены схожие результаты с вариантом </w:t>
      </w:r>
      <w:r w:rsidRPr="00416C30">
        <w:rPr>
          <w:color w:val="000000" w:themeColor="text1"/>
          <w:sz w:val="28"/>
          <w:szCs w:val="28"/>
          <w:lang w:val="kk-KZ"/>
        </w:rPr>
        <w:t>I</w:t>
      </w:r>
      <w:r w:rsidRPr="00416C30">
        <w:rPr>
          <w:color w:val="000000" w:themeColor="text1"/>
          <w:sz w:val="28"/>
          <w:szCs w:val="28"/>
          <w:lang w:val="en-US"/>
        </w:rPr>
        <w:t>V</w:t>
      </w:r>
      <w:r w:rsidRPr="00416C30">
        <w:rPr>
          <w:color w:val="000000" w:themeColor="text1"/>
          <w:sz w:val="28"/>
          <w:szCs w:val="28"/>
        </w:rPr>
        <w:t xml:space="preserve">. Наблюдали </w:t>
      </w:r>
      <w:r w:rsidRPr="001E25A7">
        <w:rPr>
          <w:color w:val="000000" w:themeColor="text1"/>
          <w:sz w:val="28"/>
          <w:szCs w:val="28"/>
        </w:rPr>
        <w:t>визуальное изменение эксплантов, такие</w:t>
      </w:r>
      <w:r w:rsidRPr="001E25A7">
        <w:rPr>
          <w:sz w:val="28"/>
          <w:szCs w:val="28"/>
        </w:rPr>
        <w:t xml:space="preserve"> как, слабый рост растений, чем при использовании</w:t>
      </w:r>
      <w:r w:rsidRPr="00187BAF">
        <w:rPr>
          <w:sz w:val="28"/>
          <w:szCs w:val="28"/>
        </w:rPr>
        <w:t xml:space="preserve"> 3% или 6% сахарозы. </w:t>
      </w:r>
      <w:r>
        <w:rPr>
          <w:sz w:val="28"/>
          <w:szCs w:val="28"/>
        </w:rPr>
        <w:t>Выявлена</w:t>
      </w:r>
      <w:r w:rsidRPr="00187BAF">
        <w:rPr>
          <w:sz w:val="28"/>
          <w:szCs w:val="28"/>
        </w:rPr>
        <w:t xml:space="preserve"> отрицательная динамика по исследуемым параметрам (-0,14 см в высоту и -0,95 шт листьев). </w:t>
      </w:r>
      <w:r w:rsidRPr="00187BAF">
        <w:rPr>
          <w:sz w:val="28"/>
          <w:szCs w:val="28"/>
          <w:lang w:val="kk-KZ"/>
        </w:rPr>
        <w:t xml:space="preserve">В других исследованиях, </w:t>
      </w:r>
      <w:r w:rsidRPr="00187BAF">
        <w:rPr>
          <w:sz w:val="28"/>
          <w:szCs w:val="28"/>
        </w:rPr>
        <w:t>культивирование эксплантов с 90 или 120 г/л сахарозой показал</w:t>
      </w:r>
      <w:r>
        <w:rPr>
          <w:sz w:val="28"/>
          <w:szCs w:val="28"/>
        </w:rPr>
        <w:t>и</w:t>
      </w:r>
      <w:r w:rsidRPr="00187BAF">
        <w:rPr>
          <w:sz w:val="28"/>
          <w:szCs w:val="28"/>
        </w:rPr>
        <w:t xml:space="preserve"> положительный результат у </w:t>
      </w:r>
      <w:r w:rsidRPr="00187BAF">
        <w:rPr>
          <w:i/>
          <w:sz w:val="28"/>
          <w:szCs w:val="28"/>
          <w:shd w:val="clear" w:color="auto" w:fill="FFFFFF"/>
          <w:lang w:val="en-US"/>
        </w:rPr>
        <w:t>Chlorophytum</w:t>
      </w:r>
      <w:r w:rsidRPr="00187BAF">
        <w:rPr>
          <w:i/>
          <w:sz w:val="28"/>
          <w:szCs w:val="28"/>
          <w:shd w:val="clear" w:color="auto" w:fill="FFFFFF"/>
        </w:rPr>
        <w:t xml:space="preserve"> </w:t>
      </w:r>
      <w:r w:rsidRPr="00187BAF">
        <w:rPr>
          <w:i/>
          <w:sz w:val="28"/>
          <w:szCs w:val="28"/>
          <w:shd w:val="clear" w:color="auto" w:fill="FFFFFF"/>
          <w:lang w:val="en-US"/>
        </w:rPr>
        <w:t>borivilianum</w:t>
      </w:r>
      <w:r w:rsidRPr="00187BAF">
        <w:rPr>
          <w:sz w:val="28"/>
          <w:szCs w:val="28"/>
        </w:rPr>
        <w:t>. Также, авторами отмечена 100% регенерация при повторном культивировании в стандартных условиях.</w:t>
      </w:r>
      <w:r w:rsidRPr="00187BAF">
        <w:rPr>
          <w:sz w:val="28"/>
          <w:szCs w:val="28"/>
          <w:lang w:val="kk-KZ"/>
        </w:rPr>
        <w:t xml:space="preserve"> </w:t>
      </w:r>
      <w:r w:rsidRPr="00187BAF">
        <w:rPr>
          <w:sz w:val="28"/>
          <w:szCs w:val="28"/>
        </w:rPr>
        <w:t>Экспланты сохраняли свою жизнеспособность до 4-х месяцев</w:t>
      </w:r>
      <w:r w:rsidRPr="00187BAF">
        <w:rPr>
          <w:sz w:val="28"/>
          <w:szCs w:val="28"/>
          <w:lang w:val="kk-KZ"/>
        </w:rPr>
        <w:t xml:space="preserve"> </w:t>
      </w:r>
      <w:r w:rsidRPr="00187BAF">
        <w:rPr>
          <w:sz w:val="28"/>
          <w:szCs w:val="28"/>
        </w:rPr>
        <w:t>[272].</w:t>
      </w:r>
      <w:r w:rsidRPr="00187BAF">
        <w:rPr>
          <w:sz w:val="28"/>
          <w:szCs w:val="28"/>
          <w:shd w:val="clear" w:color="auto" w:fill="FFFFFF"/>
        </w:rPr>
        <w:t xml:space="preserve"> </w:t>
      </w:r>
    </w:p>
    <w:p w14:paraId="458E4CE5" w14:textId="4863AC2D" w:rsidR="00013DB3" w:rsidRPr="003C5502" w:rsidRDefault="00013DB3" w:rsidP="00013DB3">
      <w:pPr>
        <w:autoSpaceDE w:val="0"/>
        <w:autoSpaceDN w:val="0"/>
        <w:adjustRightInd w:val="0"/>
        <w:spacing w:after="0" w:line="240" w:lineRule="auto"/>
        <w:ind w:firstLine="709"/>
        <w:jc w:val="both"/>
        <w:rPr>
          <w:sz w:val="28"/>
          <w:szCs w:val="28"/>
        </w:rPr>
      </w:pPr>
      <w:r w:rsidRPr="00187BAF">
        <w:rPr>
          <w:sz w:val="28"/>
          <w:szCs w:val="28"/>
        </w:rPr>
        <w:t xml:space="preserve">У </w:t>
      </w:r>
      <w:r>
        <w:rPr>
          <w:sz w:val="28"/>
          <w:szCs w:val="28"/>
        </w:rPr>
        <w:t xml:space="preserve">микропобегов на </w:t>
      </w:r>
      <w:r w:rsidRPr="00187BAF">
        <w:rPr>
          <w:sz w:val="28"/>
          <w:szCs w:val="28"/>
          <w:lang w:val="en-US"/>
        </w:rPr>
        <w:t>VIII</w:t>
      </w:r>
      <w:r w:rsidRPr="00187BAF">
        <w:rPr>
          <w:sz w:val="28"/>
          <w:szCs w:val="28"/>
        </w:rPr>
        <w:t xml:space="preserve"> </w:t>
      </w:r>
      <w:r>
        <w:rPr>
          <w:sz w:val="28"/>
          <w:szCs w:val="28"/>
        </w:rPr>
        <w:t xml:space="preserve">варианте </w:t>
      </w:r>
      <w:r w:rsidRPr="00187BAF">
        <w:rPr>
          <w:sz w:val="28"/>
          <w:szCs w:val="28"/>
        </w:rPr>
        <w:t>наблюдал</w:t>
      </w:r>
      <w:r>
        <w:rPr>
          <w:sz w:val="28"/>
          <w:szCs w:val="28"/>
        </w:rPr>
        <w:t>и</w:t>
      </w:r>
      <w:r w:rsidRPr="00187BAF">
        <w:rPr>
          <w:sz w:val="28"/>
          <w:szCs w:val="28"/>
        </w:rPr>
        <w:t xml:space="preserve"> изменение </w:t>
      </w:r>
      <w:r>
        <w:rPr>
          <w:sz w:val="28"/>
          <w:szCs w:val="28"/>
        </w:rPr>
        <w:t>биологических</w:t>
      </w:r>
      <w:r w:rsidRPr="00187BAF">
        <w:rPr>
          <w:sz w:val="28"/>
          <w:szCs w:val="28"/>
        </w:rPr>
        <w:t xml:space="preserve"> параметров, таких как</w:t>
      </w:r>
      <w:r>
        <w:rPr>
          <w:sz w:val="28"/>
          <w:szCs w:val="28"/>
        </w:rPr>
        <w:t>,</w:t>
      </w:r>
      <w:r w:rsidRPr="00187BAF">
        <w:rPr>
          <w:sz w:val="28"/>
          <w:szCs w:val="28"/>
        </w:rPr>
        <w:t xml:space="preserve"> </w:t>
      </w:r>
      <w:r>
        <w:rPr>
          <w:sz w:val="28"/>
          <w:szCs w:val="28"/>
        </w:rPr>
        <w:t>уменьшение</w:t>
      </w:r>
      <w:r w:rsidRPr="00187BAF">
        <w:rPr>
          <w:sz w:val="28"/>
          <w:szCs w:val="28"/>
        </w:rPr>
        <w:t xml:space="preserve"> </w:t>
      </w:r>
      <w:r>
        <w:rPr>
          <w:sz w:val="28"/>
          <w:szCs w:val="28"/>
        </w:rPr>
        <w:t>длины</w:t>
      </w:r>
      <w:r w:rsidRPr="00187BAF">
        <w:rPr>
          <w:sz w:val="28"/>
          <w:szCs w:val="28"/>
        </w:rPr>
        <w:t xml:space="preserve"> побегов (-0,07 см) и количества листьев (-1</w:t>
      </w:r>
      <w:r w:rsidRPr="00416C30">
        <w:rPr>
          <w:sz w:val="28"/>
          <w:szCs w:val="28"/>
        </w:rPr>
        <w:t>,80 шт). Растения были ослабленными, имели бледно-зеленый цвет. Следовательно, осмотическ</w:t>
      </w:r>
      <w:r>
        <w:rPr>
          <w:sz w:val="28"/>
          <w:szCs w:val="28"/>
        </w:rPr>
        <w:t>ий агент</w:t>
      </w:r>
      <w:r w:rsidRPr="00416C30">
        <w:rPr>
          <w:sz w:val="28"/>
          <w:szCs w:val="28"/>
        </w:rPr>
        <w:t xml:space="preserve"> маннитол не подошел для хранения побегов яблони Недзвецкого. Также, опубликованы другие исследования, которые подтверждают</w:t>
      </w:r>
      <w:r w:rsidRPr="00187BAF">
        <w:rPr>
          <w:sz w:val="28"/>
          <w:szCs w:val="28"/>
        </w:rPr>
        <w:t xml:space="preserve"> негативный эффект маннитола на растения. Добавление в питательную среду маннитола способствовала высокой смертности, низкому росту и коэффициенту размножения в период восстановления. Также, высокая концентрация маннитола может вызывать гибель растений [273]. Другие исследования подтверждают не эффективность маннитола при среднесрочном хранении </w:t>
      </w:r>
      <w:r w:rsidRPr="00187BAF">
        <w:rPr>
          <w:i/>
          <w:sz w:val="28"/>
          <w:szCs w:val="28"/>
          <w:lang w:val="en-US"/>
        </w:rPr>
        <w:t>Hancornia</w:t>
      </w:r>
      <w:r w:rsidRPr="00187BAF">
        <w:rPr>
          <w:i/>
          <w:sz w:val="28"/>
          <w:szCs w:val="28"/>
        </w:rPr>
        <w:t xml:space="preserve"> </w:t>
      </w:r>
      <w:r w:rsidRPr="00187BAF">
        <w:rPr>
          <w:i/>
          <w:sz w:val="28"/>
          <w:szCs w:val="28"/>
          <w:lang w:val="en-US"/>
        </w:rPr>
        <w:t>speciosa</w:t>
      </w:r>
      <w:r w:rsidRPr="00187BAF">
        <w:rPr>
          <w:sz w:val="28"/>
          <w:szCs w:val="28"/>
        </w:rPr>
        <w:t xml:space="preserve"> [274] и </w:t>
      </w:r>
      <w:r w:rsidRPr="00187BAF">
        <w:rPr>
          <w:i/>
          <w:sz w:val="28"/>
          <w:szCs w:val="28"/>
          <w:lang w:val="en-US"/>
        </w:rPr>
        <w:t>Macrosyphonia</w:t>
      </w:r>
      <w:r w:rsidRPr="00187BAF">
        <w:rPr>
          <w:i/>
          <w:sz w:val="28"/>
          <w:szCs w:val="28"/>
        </w:rPr>
        <w:t xml:space="preserve"> </w:t>
      </w:r>
      <w:r w:rsidRPr="00187BAF">
        <w:rPr>
          <w:i/>
          <w:sz w:val="28"/>
          <w:szCs w:val="28"/>
          <w:lang w:val="en-US"/>
        </w:rPr>
        <w:t>velame</w:t>
      </w:r>
      <w:r w:rsidRPr="00187BAF">
        <w:rPr>
          <w:sz w:val="28"/>
          <w:szCs w:val="28"/>
        </w:rPr>
        <w:t xml:space="preserve"> [275]. У </w:t>
      </w:r>
      <w:r w:rsidRPr="00187BAF">
        <w:rPr>
          <w:i/>
          <w:sz w:val="28"/>
          <w:szCs w:val="28"/>
          <w:lang w:val="en-US"/>
        </w:rPr>
        <w:t>Mandevilla</w:t>
      </w:r>
      <w:r w:rsidRPr="00187BAF">
        <w:rPr>
          <w:i/>
          <w:sz w:val="28"/>
          <w:szCs w:val="28"/>
        </w:rPr>
        <w:t xml:space="preserve"> </w:t>
      </w:r>
      <w:r w:rsidRPr="00187BAF">
        <w:rPr>
          <w:i/>
          <w:sz w:val="28"/>
          <w:szCs w:val="28"/>
          <w:lang w:val="en-US"/>
        </w:rPr>
        <w:t>velutina</w:t>
      </w:r>
      <w:r w:rsidRPr="00187BAF">
        <w:rPr>
          <w:sz w:val="28"/>
          <w:szCs w:val="28"/>
        </w:rPr>
        <w:t xml:space="preserve"> процесс восстановления проходил медленнее и </w:t>
      </w:r>
      <w:r>
        <w:rPr>
          <w:sz w:val="28"/>
          <w:szCs w:val="28"/>
        </w:rPr>
        <w:t>показан</w:t>
      </w:r>
      <w:r w:rsidRPr="00187BAF">
        <w:rPr>
          <w:sz w:val="28"/>
          <w:szCs w:val="28"/>
        </w:rPr>
        <w:t xml:space="preserve"> низкий коэффициент размножения после среднесрочного хранения [276]. Хотя, в других исследованиях авторами был достигнут положительный результат при хранении эксплантов исчезающих видов растений рода </w:t>
      </w:r>
      <w:r w:rsidRPr="00187BAF">
        <w:rPr>
          <w:i/>
          <w:sz w:val="28"/>
          <w:szCs w:val="28"/>
        </w:rPr>
        <w:t>Turbini carpus</w:t>
      </w:r>
      <w:r w:rsidRPr="00187BAF">
        <w:rPr>
          <w:sz w:val="28"/>
          <w:szCs w:val="28"/>
        </w:rPr>
        <w:t xml:space="preserve">. Успешное использование маннитола для среднесрочного хранения было продемонстрировано на </w:t>
      </w:r>
      <w:r w:rsidRPr="00187BAF">
        <w:rPr>
          <w:i/>
          <w:sz w:val="28"/>
          <w:szCs w:val="28"/>
          <w:lang w:val="en-US"/>
        </w:rPr>
        <w:t>Malus</w:t>
      </w:r>
      <w:r w:rsidRPr="00187BAF">
        <w:rPr>
          <w:i/>
          <w:sz w:val="28"/>
          <w:szCs w:val="28"/>
        </w:rPr>
        <w:t xml:space="preserve"> </w:t>
      </w:r>
      <w:r w:rsidRPr="00187BAF">
        <w:rPr>
          <w:i/>
          <w:sz w:val="28"/>
          <w:szCs w:val="28"/>
          <w:lang w:val="en-US"/>
        </w:rPr>
        <w:t>pumila</w:t>
      </w:r>
      <w:r w:rsidRPr="00187BAF">
        <w:rPr>
          <w:sz w:val="28"/>
          <w:szCs w:val="28"/>
        </w:rPr>
        <w:t xml:space="preserve"> </w:t>
      </w:r>
      <w:r w:rsidRPr="00187BAF">
        <w:rPr>
          <w:sz w:val="28"/>
          <w:szCs w:val="28"/>
          <w:lang w:val="en-US"/>
        </w:rPr>
        <w:t>cv</w:t>
      </w:r>
      <w:r w:rsidRPr="00187BAF">
        <w:rPr>
          <w:sz w:val="28"/>
          <w:szCs w:val="28"/>
        </w:rPr>
        <w:t xml:space="preserve"> </w:t>
      </w:r>
      <w:r w:rsidRPr="00187BAF">
        <w:rPr>
          <w:sz w:val="28"/>
          <w:szCs w:val="28"/>
          <w:lang w:val="en-US"/>
        </w:rPr>
        <w:t>Gala</w:t>
      </w:r>
      <w:r w:rsidRPr="00187BAF">
        <w:rPr>
          <w:sz w:val="28"/>
          <w:szCs w:val="28"/>
        </w:rPr>
        <w:t xml:space="preserve">. Была получена 100% регенерация после 12 месяцев </w:t>
      </w:r>
      <w:r w:rsidRPr="003C5502">
        <w:rPr>
          <w:sz w:val="28"/>
          <w:szCs w:val="28"/>
        </w:rPr>
        <w:t>хранения [18</w:t>
      </w:r>
      <w:r w:rsidR="009E67F7" w:rsidRPr="003C5502">
        <w:rPr>
          <w:sz w:val="28"/>
          <w:szCs w:val="28"/>
        </w:rPr>
        <w:t>1</w:t>
      </w:r>
      <w:r w:rsidRPr="003C5502">
        <w:rPr>
          <w:sz w:val="28"/>
          <w:szCs w:val="28"/>
        </w:rPr>
        <w:t xml:space="preserve">, </w:t>
      </w:r>
      <w:r w:rsidR="003C5502" w:rsidRPr="003C5502">
        <w:rPr>
          <w:sz w:val="28"/>
          <w:szCs w:val="28"/>
        </w:rPr>
        <w:t xml:space="preserve">р. </w:t>
      </w:r>
      <w:r w:rsidR="009E67F7" w:rsidRPr="003C5502">
        <w:rPr>
          <w:sz w:val="28"/>
          <w:szCs w:val="28"/>
        </w:rPr>
        <w:t>257</w:t>
      </w:r>
      <w:r w:rsidRPr="003C5502">
        <w:rPr>
          <w:sz w:val="28"/>
          <w:szCs w:val="28"/>
        </w:rPr>
        <w:t xml:space="preserve">]. </w:t>
      </w:r>
    </w:p>
    <w:p w14:paraId="7F28C4DB" w14:textId="1FA1F6EE" w:rsidR="00013DB3" w:rsidRPr="00187BAF" w:rsidRDefault="00013DB3" w:rsidP="00013DB3">
      <w:pPr>
        <w:autoSpaceDE w:val="0"/>
        <w:autoSpaceDN w:val="0"/>
        <w:adjustRightInd w:val="0"/>
        <w:spacing w:after="0" w:line="240" w:lineRule="auto"/>
        <w:ind w:firstLine="709"/>
        <w:jc w:val="both"/>
        <w:rPr>
          <w:sz w:val="28"/>
          <w:szCs w:val="28"/>
        </w:rPr>
      </w:pPr>
      <w:r w:rsidRPr="00187BAF">
        <w:rPr>
          <w:sz w:val="28"/>
          <w:szCs w:val="28"/>
        </w:rPr>
        <w:t xml:space="preserve">Результаты использования </w:t>
      </w:r>
      <w:r w:rsidRPr="00187BAF">
        <w:rPr>
          <w:sz w:val="28"/>
          <w:szCs w:val="28"/>
          <w:lang w:val="en-US"/>
        </w:rPr>
        <w:t>PVP</w:t>
      </w:r>
      <w:r w:rsidRPr="00187BAF">
        <w:rPr>
          <w:sz w:val="28"/>
          <w:szCs w:val="28"/>
        </w:rPr>
        <w:t xml:space="preserve"> (вариант </w:t>
      </w:r>
      <w:r w:rsidRPr="00187BAF">
        <w:rPr>
          <w:sz w:val="28"/>
          <w:szCs w:val="28"/>
          <w:lang w:val="en-US"/>
        </w:rPr>
        <w:t>IX</w:t>
      </w:r>
      <w:r w:rsidRPr="00187BAF">
        <w:rPr>
          <w:sz w:val="28"/>
          <w:szCs w:val="28"/>
        </w:rPr>
        <w:t xml:space="preserve">) было менее эффективным. Растения были слабые, при повторном культивировании листья опадали, и дальнейшее восстановление растений было невозможным. </w:t>
      </w:r>
      <w:r w:rsidRPr="00CA5BB6">
        <w:rPr>
          <w:sz w:val="28"/>
          <w:szCs w:val="28"/>
        </w:rPr>
        <w:t xml:space="preserve">Присутствовало уменьшение высоты побегов -0,26 см и количества листьев -2,35 шт. Авторы подтверждают, что добавление </w:t>
      </w:r>
      <w:r w:rsidRPr="00CA5BB6">
        <w:rPr>
          <w:sz w:val="28"/>
          <w:szCs w:val="28"/>
          <w:lang w:val="en-US"/>
        </w:rPr>
        <w:t>PVP</w:t>
      </w:r>
      <w:r w:rsidRPr="00CA5BB6">
        <w:rPr>
          <w:sz w:val="28"/>
          <w:szCs w:val="28"/>
        </w:rPr>
        <w:t xml:space="preserve"> в концентрации 5</w:t>
      </w:r>
      <w:r>
        <w:rPr>
          <w:sz w:val="28"/>
          <w:szCs w:val="28"/>
        </w:rPr>
        <w:t>-</w:t>
      </w:r>
      <w:r w:rsidRPr="00CA5BB6">
        <w:rPr>
          <w:sz w:val="28"/>
          <w:szCs w:val="28"/>
        </w:rPr>
        <w:t xml:space="preserve">10 мМ значительно снижало повторный рост обоих сортов </w:t>
      </w:r>
      <w:r w:rsidRPr="007A718E">
        <w:rPr>
          <w:i/>
          <w:iCs/>
          <w:sz w:val="28"/>
          <w:szCs w:val="28"/>
        </w:rPr>
        <w:t>Rubus</w:t>
      </w:r>
      <w:r w:rsidRPr="00CA5BB6">
        <w:rPr>
          <w:sz w:val="28"/>
          <w:szCs w:val="28"/>
        </w:rPr>
        <w:t xml:space="preserve"> после хранения [277].</w:t>
      </w:r>
    </w:p>
    <w:p w14:paraId="776AC8B7" w14:textId="1B62172B" w:rsidR="00B81AA8" w:rsidRPr="003C5502" w:rsidRDefault="00B81AA8" w:rsidP="00F36E60">
      <w:pPr>
        <w:autoSpaceDE w:val="0"/>
        <w:autoSpaceDN w:val="0"/>
        <w:adjustRightInd w:val="0"/>
        <w:spacing w:after="0" w:line="240" w:lineRule="auto"/>
        <w:ind w:firstLine="709"/>
        <w:jc w:val="both"/>
        <w:rPr>
          <w:sz w:val="28"/>
          <w:szCs w:val="28"/>
        </w:rPr>
      </w:pPr>
      <w:r w:rsidRPr="00187BAF">
        <w:rPr>
          <w:sz w:val="28"/>
          <w:szCs w:val="28"/>
        </w:rPr>
        <w:t xml:space="preserve">Снижение температуры до </w:t>
      </w:r>
      <w:r w:rsidRPr="00187BAF">
        <w:rPr>
          <w:sz w:val="28"/>
          <w:szCs w:val="28"/>
          <w:lang w:val="kk-KZ"/>
        </w:rPr>
        <w:t xml:space="preserve">+4°С был не эффективен для среднесрочного хранения побегов яблони Недзвецкого. </w:t>
      </w:r>
      <w:r w:rsidR="00C94AEB">
        <w:rPr>
          <w:sz w:val="28"/>
          <w:szCs w:val="28"/>
          <w:lang w:val="kk-KZ"/>
        </w:rPr>
        <w:t>Микропобеги</w:t>
      </w:r>
      <w:r w:rsidRPr="00187BAF">
        <w:rPr>
          <w:sz w:val="28"/>
          <w:szCs w:val="28"/>
        </w:rPr>
        <w:t xml:space="preserve"> были слабы</w:t>
      </w:r>
      <w:r w:rsidR="00C94AEB">
        <w:rPr>
          <w:sz w:val="28"/>
          <w:szCs w:val="28"/>
        </w:rPr>
        <w:t>ми</w:t>
      </w:r>
      <w:r w:rsidRPr="00187BAF">
        <w:rPr>
          <w:sz w:val="28"/>
          <w:szCs w:val="28"/>
        </w:rPr>
        <w:t xml:space="preserve">, </w:t>
      </w:r>
      <w:r w:rsidR="00C94AEB">
        <w:rPr>
          <w:sz w:val="28"/>
          <w:szCs w:val="28"/>
        </w:rPr>
        <w:t>происходило</w:t>
      </w:r>
      <w:r w:rsidRPr="00187BAF">
        <w:rPr>
          <w:sz w:val="28"/>
          <w:szCs w:val="28"/>
        </w:rPr>
        <w:t xml:space="preserve"> изменение формы листовой пластинки.</w:t>
      </w:r>
      <w:r w:rsidRPr="00187BAF">
        <w:rPr>
          <w:sz w:val="28"/>
          <w:szCs w:val="28"/>
          <w:lang w:val="kk-KZ"/>
        </w:rPr>
        <w:t xml:space="preserve"> На варианте V</w:t>
      </w:r>
      <w:r w:rsidRPr="00187BAF">
        <w:rPr>
          <w:sz w:val="28"/>
          <w:szCs w:val="28"/>
          <w:lang w:val="en-US"/>
        </w:rPr>
        <w:t>I</w:t>
      </w:r>
      <w:r w:rsidRPr="00187BAF">
        <w:rPr>
          <w:sz w:val="28"/>
          <w:szCs w:val="28"/>
        </w:rPr>
        <w:t xml:space="preserve"> замечено уменьшение высоты (-0,26 см) и количества листьев (-0,6 шт). </w:t>
      </w:r>
      <w:r w:rsidR="00C94AEB">
        <w:rPr>
          <w:sz w:val="28"/>
          <w:szCs w:val="28"/>
        </w:rPr>
        <w:t>Микропобеги</w:t>
      </w:r>
      <w:r w:rsidRPr="00187BAF">
        <w:rPr>
          <w:sz w:val="28"/>
          <w:szCs w:val="28"/>
        </w:rPr>
        <w:t xml:space="preserve"> были бледно-</w:t>
      </w:r>
      <w:r w:rsidRPr="00C94AEB">
        <w:rPr>
          <w:sz w:val="28"/>
          <w:szCs w:val="28"/>
        </w:rPr>
        <w:t>зеленого цвета</w:t>
      </w:r>
      <w:r w:rsidR="00C94AEB" w:rsidRPr="00C94AEB">
        <w:rPr>
          <w:sz w:val="28"/>
          <w:szCs w:val="28"/>
        </w:rPr>
        <w:t>, с ослабленными л</w:t>
      </w:r>
      <w:r w:rsidRPr="00C94AEB">
        <w:rPr>
          <w:sz w:val="28"/>
          <w:szCs w:val="28"/>
        </w:rPr>
        <w:t>истья</w:t>
      </w:r>
      <w:r w:rsidR="00C94AEB" w:rsidRPr="00C94AEB">
        <w:rPr>
          <w:sz w:val="28"/>
          <w:szCs w:val="28"/>
        </w:rPr>
        <w:t>ми</w:t>
      </w:r>
      <w:r w:rsidRPr="00C94AEB">
        <w:rPr>
          <w:sz w:val="28"/>
          <w:szCs w:val="28"/>
        </w:rPr>
        <w:t xml:space="preserve">. Культивирование </w:t>
      </w:r>
      <w:r w:rsidR="00C94AEB" w:rsidRPr="00C94AEB">
        <w:rPr>
          <w:sz w:val="28"/>
          <w:szCs w:val="28"/>
        </w:rPr>
        <w:t xml:space="preserve">микропобегов </w:t>
      </w:r>
      <w:r w:rsidRPr="00C94AEB">
        <w:rPr>
          <w:sz w:val="28"/>
          <w:szCs w:val="28"/>
        </w:rPr>
        <w:t xml:space="preserve">при </w:t>
      </w:r>
      <w:r w:rsidRPr="00C94AEB">
        <w:rPr>
          <w:sz w:val="28"/>
          <w:szCs w:val="28"/>
          <w:lang w:val="kk-KZ"/>
        </w:rPr>
        <w:t>+4°С и в условиях темноты (вариант V</w:t>
      </w:r>
      <w:r w:rsidRPr="00C94AEB">
        <w:rPr>
          <w:sz w:val="28"/>
          <w:szCs w:val="28"/>
          <w:lang w:val="en-US"/>
        </w:rPr>
        <w:t>II</w:t>
      </w:r>
      <w:r w:rsidRPr="00C94AEB">
        <w:rPr>
          <w:sz w:val="28"/>
          <w:szCs w:val="28"/>
          <w:lang w:val="kk-KZ"/>
        </w:rPr>
        <w:t>) уменьш</w:t>
      </w:r>
      <w:r w:rsidR="00C94AEB" w:rsidRPr="00C94AEB">
        <w:rPr>
          <w:sz w:val="28"/>
          <w:szCs w:val="28"/>
          <w:lang w:val="kk-KZ"/>
        </w:rPr>
        <w:t>и</w:t>
      </w:r>
      <w:r w:rsidRPr="00C94AEB">
        <w:rPr>
          <w:sz w:val="28"/>
          <w:szCs w:val="28"/>
          <w:lang w:val="kk-KZ"/>
        </w:rPr>
        <w:t>ло количеств</w:t>
      </w:r>
      <w:r w:rsidRPr="00C94AEB">
        <w:rPr>
          <w:sz w:val="28"/>
          <w:szCs w:val="28"/>
        </w:rPr>
        <w:t>о</w:t>
      </w:r>
      <w:r w:rsidRPr="00C94AEB">
        <w:rPr>
          <w:sz w:val="28"/>
          <w:szCs w:val="28"/>
          <w:lang w:val="kk-KZ"/>
        </w:rPr>
        <w:t xml:space="preserve"> листьев еще больше </w:t>
      </w:r>
      <w:r w:rsidR="00C94AEB" w:rsidRPr="00C94AEB">
        <w:rPr>
          <w:sz w:val="28"/>
          <w:szCs w:val="28"/>
          <w:lang w:val="kk-KZ"/>
        </w:rPr>
        <w:t>на -</w:t>
      </w:r>
      <w:r w:rsidRPr="00C94AEB">
        <w:rPr>
          <w:sz w:val="28"/>
          <w:szCs w:val="28"/>
          <w:lang w:val="kk-KZ"/>
        </w:rPr>
        <w:t>1,9 шт</w:t>
      </w:r>
      <w:r w:rsidR="007E0FA0" w:rsidRPr="00C94AEB">
        <w:rPr>
          <w:sz w:val="28"/>
          <w:szCs w:val="28"/>
          <w:lang w:val="kk-KZ"/>
        </w:rPr>
        <w:t xml:space="preserve"> (таблица 9)</w:t>
      </w:r>
      <w:r w:rsidRPr="00C94AEB">
        <w:rPr>
          <w:sz w:val="28"/>
          <w:szCs w:val="28"/>
          <w:lang w:val="kk-KZ"/>
        </w:rPr>
        <w:t>. Стебель и листья начинали желтеть</w:t>
      </w:r>
      <w:r w:rsidR="007E0FA0" w:rsidRPr="00C94AEB">
        <w:rPr>
          <w:sz w:val="28"/>
          <w:szCs w:val="28"/>
          <w:lang w:val="kk-KZ"/>
        </w:rPr>
        <w:t xml:space="preserve"> (рисунок</w:t>
      </w:r>
      <w:r w:rsidR="007E0FA0" w:rsidRPr="00187BAF">
        <w:rPr>
          <w:sz w:val="28"/>
          <w:szCs w:val="28"/>
          <w:lang w:val="kk-KZ"/>
        </w:rPr>
        <w:t xml:space="preserve"> 12)</w:t>
      </w:r>
      <w:r w:rsidRPr="00187BAF">
        <w:rPr>
          <w:sz w:val="28"/>
          <w:szCs w:val="28"/>
          <w:lang w:val="kk-KZ"/>
        </w:rPr>
        <w:t xml:space="preserve">. Хотя, для </w:t>
      </w:r>
      <w:r w:rsidRPr="00187BAF">
        <w:rPr>
          <w:i/>
          <w:sz w:val="28"/>
          <w:szCs w:val="28"/>
          <w:lang w:val="kk-KZ"/>
        </w:rPr>
        <w:t>Malus pumila</w:t>
      </w:r>
      <w:r w:rsidRPr="00187BAF">
        <w:rPr>
          <w:sz w:val="28"/>
          <w:szCs w:val="28"/>
          <w:lang w:val="kk-KZ"/>
        </w:rPr>
        <w:t xml:space="preserve"> cv Moscatella эти условия </w:t>
      </w:r>
      <w:r w:rsidRPr="003C5502">
        <w:rPr>
          <w:sz w:val="28"/>
          <w:szCs w:val="28"/>
          <w:lang w:val="kk-KZ"/>
        </w:rPr>
        <w:t>позволили хранить экспланты в течение 12 месяцев, с последующей 100% регенерацией [</w:t>
      </w:r>
      <w:r w:rsidR="000B3362" w:rsidRPr="003C5502">
        <w:rPr>
          <w:sz w:val="28"/>
          <w:szCs w:val="28"/>
        </w:rPr>
        <w:t>18</w:t>
      </w:r>
      <w:r w:rsidR="009E67F7" w:rsidRPr="003C5502">
        <w:rPr>
          <w:sz w:val="28"/>
          <w:szCs w:val="28"/>
        </w:rPr>
        <w:t>2</w:t>
      </w:r>
      <w:r w:rsidR="00964A42" w:rsidRPr="003C5502">
        <w:rPr>
          <w:sz w:val="28"/>
          <w:szCs w:val="28"/>
        </w:rPr>
        <w:t>,</w:t>
      </w:r>
      <w:r w:rsidR="00E43E69" w:rsidRPr="003C5502">
        <w:rPr>
          <w:sz w:val="28"/>
          <w:szCs w:val="28"/>
        </w:rPr>
        <w:t xml:space="preserve"> </w:t>
      </w:r>
      <w:r w:rsidR="003C5502" w:rsidRPr="003C5502">
        <w:rPr>
          <w:sz w:val="28"/>
          <w:szCs w:val="28"/>
        </w:rPr>
        <w:t xml:space="preserve">р. </w:t>
      </w:r>
      <w:r w:rsidR="00E43E69" w:rsidRPr="003C5502">
        <w:rPr>
          <w:sz w:val="28"/>
          <w:szCs w:val="28"/>
        </w:rPr>
        <w:t>161</w:t>
      </w:r>
      <w:r w:rsidRPr="003C5502">
        <w:rPr>
          <w:sz w:val="28"/>
          <w:szCs w:val="28"/>
          <w:lang w:val="kk-KZ"/>
        </w:rPr>
        <w:t>]. Хранение эксплантов при +</w:t>
      </w:r>
      <w:r w:rsidR="00964A42" w:rsidRPr="003C5502">
        <w:rPr>
          <w:sz w:val="28"/>
          <w:szCs w:val="28"/>
          <w:lang w:val="kk-KZ"/>
        </w:rPr>
        <w:t xml:space="preserve">4°С было успешно применено для </w:t>
      </w:r>
      <w:r w:rsidRPr="003C5502">
        <w:rPr>
          <w:i/>
          <w:sz w:val="28"/>
          <w:szCs w:val="28"/>
          <w:lang w:val="kk-KZ"/>
        </w:rPr>
        <w:t>Malus domestica</w:t>
      </w:r>
      <w:r w:rsidRPr="003C5502">
        <w:rPr>
          <w:sz w:val="28"/>
          <w:szCs w:val="28"/>
          <w:lang w:val="kk-KZ"/>
        </w:rPr>
        <w:t xml:space="preserve"> и </w:t>
      </w:r>
      <w:r w:rsidRPr="003C5502">
        <w:rPr>
          <w:i/>
          <w:sz w:val="28"/>
          <w:szCs w:val="28"/>
          <w:lang w:val="kk-KZ"/>
        </w:rPr>
        <w:t>Malus sieversii</w:t>
      </w:r>
      <w:r w:rsidR="00964A42" w:rsidRPr="003C5502">
        <w:rPr>
          <w:sz w:val="28"/>
          <w:szCs w:val="28"/>
          <w:lang w:val="kk-KZ"/>
        </w:rPr>
        <w:t xml:space="preserve">. </w:t>
      </w:r>
      <w:r w:rsidRPr="003C5502">
        <w:rPr>
          <w:sz w:val="28"/>
          <w:szCs w:val="28"/>
        </w:rPr>
        <w:t>Побеги сохраняли свою жизнеспособность в течение 21 месяца [</w:t>
      </w:r>
      <w:r w:rsidR="000B3362" w:rsidRPr="003C5502">
        <w:rPr>
          <w:sz w:val="28"/>
          <w:szCs w:val="28"/>
        </w:rPr>
        <w:t>18</w:t>
      </w:r>
      <w:r w:rsidR="00E43E69" w:rsidRPr="003C5502">
        <w:rPr>
          <w:sz w:val="28"/>
          <w:szCs w:val="28"/>
        </w:rPr>
        <w:t>0</w:t>
      </w:r>
      <w:r w:rsidR="00964A42" w:rsidRPr="003C5502">
        <w:rPr>
          <w:sz w:val="28"/>
          <w:szCs w:val="28"/>
        </w:rPr>
        <w:t xml:space="preserve">, </w:t>
      </w:r>
      <w:r w:rsidR="003C5502" w:rsidRPr="003C5502">
        <w:rPr>
          <w:sz w:val="28"/>
          <w:szCs w:val="28"/>
        </w:rPr>
        <w:t xml:space="preserve">р. </w:t>
      </w:r>
      <w:r w:rsidR="00E43E69" w:rsidRPr="003C5502">
        <w:rPr>
          <w:sz w:val="28"/>
          <w:szCs w:val="28"/>
        </w:rPr>
        <w:t>127</w:t>
      </w:r>
      <w:r w:rsidRPr="003C5502">
        <w:rPr>
          <w:sz w:val="28"/>
          <w:szCs w:val="28"/>
        </w:rPr>
        <w:t>].</w:t>
      </w:r>
    </w:p>
    <w:p w14:paraId="05DD554E" w14:textId="77777777" w:rsidR="00221317" w:rsidRPr="00187BAF" w:rsidRDefault="00221317" w:rsidP="00221317">
      <w:pPr>
        <w:autoSpaceDE w:val="0"/>
        <w:autoSpaceDN w:val="0"/>
        <w:adjustRightInd w:val="0"/>
        <w:spacing w:after="0" w:line="240" w:lineRule="auto"/>
        <w:ind w:firstLine="709"/>
        <w:jc w:val="both"/>
        <w:rPr>
          <w:rFonts w:eastAsiaTheme="minorHAnsi"/>
          <w:sz w:val="28"/>
          <w:szCs w:val="28"/>
        </w:rPr>
      </w:pPr>
      <w:r w:rsidRPr="003C5502">
        <w:rPr>
          <w:sz w:val="28"/>
          <w:szCs w:val="28"/>
          <w:lang w:val="kk-KZ"/>
        </w:rPr>
        <w:t>Относительно, средние результаты, полученные на вариантах</w:t>
      </w:r>
      <w:r w:rsidRPr="003C5502">
        <w:rPr>
          <w:sz w:val="28"/>
          <w:szCs w:val="28"/>
        </w:rPr>
        <w:t xml:space="preserve"> </w:t>
      </w:r>
      <w:r w:rsidRPr="00187BAF">
        <w:rPr>
          <w:sz w:val="28"/>
          <w:szCs w:val="28"/>
          <w:lang w:val="en-US"/>
        </w:rPr>
        <w:t>VI</w:t>
      </w:r>
      <w:r w:rsidRPr="00187BAF">
        <w:rPr>
          <w:sz w:val="28"/>
          <w:szCs w:val="28"/>
        </w:rPr>
        <w:t xml:space="preserve"> и </w:t>
      </w:r>
      <w:r w:rsidRPr="00187BAF">
        <w:rPr>
          <w:sz w:val="28"/>
          <w:szCs w:val="28"/>
          <w:lang w:val="en-US"/>
        </w:rPr>
        <w:t>VII</w:t>
      </w:r>
      <w:r w:rsidRPr="00187BAF">
        <w:rPr>
          <w:sz w:val="28"/>
          <w:szCs w:val="28"/>
          <w:lang w:val="kk-KZ"/>
        </w:rPr>
        <w:t xml:space="preserve"> могут быть связаны с составом среды. В средах отсутсвовали осмотические агенты, содержание сахарозы было стандартным (30 гр/л). </w:t>
      </w:r>
      <w:r w:rsidRPr="00187BAF">
        <w:rPr>
          <w:sz w:val="28"/>
          <w:szCs w:val="28"/>
        </w:rPr>
        <w:t xml:space="preserve">Благоприятный эффект, также, можно связать с отсутствием экзогенных гормонов в среде. Например, при среднесрочном хранении исчезающего </w:t>
      </w:r>
      <w:r w:rsidRPr="00187BAF">
        <w:rPr>
          <w:i/>
          <w:sz w:val="28"/>
          <w:szCs w:val="28"/>
        </w:rPr>
        <w:t>Centaurium rigualii</w:t>
      </w:r>
      <w:r w:rsidRPr="00187BAF">
        <w:rPr>
          <w:sz w:val="28"/>
          <w:szCs w:val="28"/>
        </w:rPr>
        <w:t xml:space="preserve"> побеги были культивированы на безгормональную среду МС в стандартных условиях (24°С, фотопериод 16/8), где жизнеспособность сохранялась до 20 месяцев [278].</w:t>
      </w:r>
    </w:p>
    <w:p w14:paraId="171E4F01" w14:textId="77777777" w:rsidR="00221317" w:rsidRPr="00187BAF" w:rsidRDefault="00221317" w:rsidP="00221317">
      <w:pPr>
        <w:autoSpaceDE w:val="0"/>
        <w:autoSpaceDN w:val="0"/>
        <w:adjustRightInd w:val="0"/>
        <w:spacing w:after="0" w:line="240" w:lineRule="auto"/>
        <w:ind w:firstLine="709"/>
        <w:jc w:val="both"/>
        <w:rPr>
          <w:sz w:val="28"/>
          <w:szCs w:val="28"/>
        </w:rPr>
      </w:pPr>
      <w:r w:rsidRPr="00187BAF">
        <w:rPr>
          <w:sz w:val="28"/>
          <w:szCs w:val="28"/>
          <w:lang w:val="kk-KZ"/>
        </w:rPr>
        <w:t>Использование абсцизово</w:t>
      </w:r>
      <w:r>
        <w:rPr>
          <w:sz w:val="28"/>
          <w:szCs w:val="28"/>
          <w:lang w:val="kk-KZ"/>
        </w:rPr>
        <w:t>й кислоты показали среднее значе</w:t>
      </w:r>
      <w:r w:rsidRPr="00187BAF">
        <w:rPr>
          <w:sz w:val="28"/>
          <w:szCs w:val="28"/>
          <w:lang w:val="kk-KZ"/>
        </w:rPr>
        <w:t>ни</w:t>
      </w:r>
      <w:r>
        <w:rPr>
          <w:sz w:val="28"/>
          <w:szCs w:val="28"/>
          <w:lang w:val="kk-KZ"/>
        </w:rPr>
        <w:t>я</w:t>
      </w:r>
      <w:r w:rsidRPr="00187BAF">
        <w:rPr>
          <w:sz w:val="28"/>
          <w:szCs w:val="28"/>
          <w:lang w:val="kk-KZ"/>
        </w:rPr>
        <w:t>. Наблюдал</w:t>
      </w:r>
      <w:r>
        <w:rPr>
          <w:sz w:val="28"/>
          <w:szCs w:val="28"/>
          <w:lang w:val="kk-KZ"/>
        </w:rPr>
        <w:t>и</w:t>
      </w:r>
      <w:r w:rsidRPr="00187BAF">
        <w:rPr>
          <w:sz w:val="28"/>
          <w:szCs w:val="28"/>
          <w:lang w:val="kk-KZ"/>
        </w:rPr>
        <w:t xml:space="preserve"> уменьшение высоты побегов на -0,03 см и количество листьев </w:t>
      </w:r>
      <w:r>
        <w:rPr>
          <w:sz w:val="28"/>
          <w:szCs w:val="28"/>
          <w:lang w:val="kk-KZ"/>
        </w:rPr>
        <w:t xml:space="preserve">до </w:t>
      </w:r>
      <w:r w:rsidRPr="00187BAF">
        <w:rPr>
          <w:sz w:val="28"/>
          <w:szCs w:val="28"/>
          <w:lang w:val="kk-KZ"/>
        </w:rPr>
        <w:t xml:space="preserve">-1,95 шт </w:t>
      </w:r>
      <w:r>
        <w:rPr>
          <w:sz w:val="28"/>
          <w:szCs w:val="28"/>
          <w:lang w:val="kk-KZ"/>
        </w:rPr>
        <w:t xml:space="preserve">на эксплант </w:t>
      </w:r>
      <w:r w:rsidRPr="00187BAF">
        <w:rPr>
          <w:sz w:val="28"/>
          <w:szCs w:val="28"/>
          <w:lang w:val="kk-KZ"/>
        </w:rPr>
        <w:t>(таблица 9). Растения были бледны</w:t>
      </w:r>
      <w:r>
        <w:rPr>
          <w:sz w:val="28"/>
          <w:szCs w:val="28"/>
          <w:lang w:val="kk-KZ"/>
        </w:rPr>
        <w:t>ми</w:t>
      </w:r>
      <w:r w:rsidRPr="00187BAF">
        <w:rPr>
          <w:sz w:val="28"/>
          <w:szCs w:val="28"/>
          <w:lang w:val="kk-KZ"/>
        </w:rPr>
        <w:t>, листья мелки</w:t>
      </w:r>
      <w:r>
        <w:rPr>
          <w:sz w:val="28"/>
          <w:szCs w:val="28"/>
          <w:lang w:val="kk-KZ"/>
        </w:rPr>
        <w:t>ми</w:t>
      </w:r>
      <w:r w:rsidRPr="00187BAF">
        <w:rPr>
          <w:sz w:val="28"/>
          <w:szCs w:val="28"/>
          <w:lang w:val="kk-KZ"/>
        </w:rPr>
        <w:t xml:space="preserve">. Хотя, для </w:t>
      </w:r>
      <w:r>
        <w:rPr>
          <w:sz w:val="28"/>
          <w:szCs w:val="28"/>
          <w:lang w:val="kk-KZ"/>
        </w:rPr>
        <w:t xml:space="preserve">среднесрочного хранения </w:t>
      </w:r>
      <w:r w:rsidRPr="00187BAF">
        <w:rPr>
          <w:rFonts w:eastAsiaTheme="minorHAnsi"/>
          <w:i/>
          <w:sz w:val="28"/>
          <w:szCs w:val="28"/>
          <w:lang w:val="kk-KZ"/>
        </w:rPr>
        <w:t>Taraxacum pieninicum</w:t>
      </w:r>
      <w:r w:rsidRPr="00187BAF">
        <w:rPr>
          <w:rFonts w:eastAsiaTheme="minorHAnsi"/>
          <w:sz w:val="28"/>
          <w:szCs w:val="28"/>
          <w:lang w:val="kk-KZ"/>
        </w:rPr>
        <w:t xml:space="preserve"> использование абсцизовой кислоты был</w:t>
      </w:r>
      <w:r>
        <w:rPr>
          <w:rFonts w:eastAsiaTheme="minorHAnsi"/>
          <w:sz w:val="28"/>
          <w:szCs w:val="28"/>
          <w:lang w:val="kk-KZ"/>
        </w:rPr>
        <w:t>о</w:t>
      </w:r>
      <w:r w:rsidRPr="00187BAF">
        <w:rPr>
          <w:rFonts w:eastAsiaTheme="minorHAnsi"/>
          <w:sz w:val="28"/>
          <w:szCs w:val="28"/>
          <w:lang w:val="kk-KZ"/>
        </w:rPr>
        <w:t xml:space="preserve"> оптимальным вариантом. Материал хранили до 9 месяцев</w:t>
      </w:r>
      <w:r w:rsidRPr="00187BAF">
        <w:rPr>
          <w:sz w:val="28"/>
          <w:szCs w:val="28"/>
          <w:lang w:val="kk-KZ"/>
        </w:rPr>
        <w:t xml:space="preserve"> [</w:t>
      </w:r>
      <w:r w:rsidRPr="00187BAF">
        <w:rPr>
          <w:sz w:val="28"/>
          <w:szCs w:val="28"/>
        </w:rPr>
        <w:t>279</w:t>
      </w:r>
      <w:r w:rsidRPr="00187BAF">
        <w:rPr>
          <w:sz w:val="28"/>
          <w:szCs w:val="28"/>
          <w:lang w:val="kk-KZ"/>
        </w:rPr>
        <w:t>]</w:t>
      </w:r>
      <w:r w:rsidRPr="00187BAF">
        <w:rPr>
          <w:sz w:val="28"/>
          <w:szCs w:val="28"/>
        </w:rPr>
        <w:t xml:space="preserve">. Экспланты </w:t>
      </w:r>
      <w:r w:rsidRPr="00187BAF">
        <w:rPr>
          <w:i/>
          <w:sz w:val="28"/>
          <w:szCs w:val="28"/>
          <w:lang w:val="en-US"/>
        </w:rPr>
        <w:t>Vitis</w:t>
      </w:r>
      <w:r w:rsidRPr="00187BAF">
        <w:rPr>
          <w:i/>
          <w:sz w:val="28"/>
          <w:szCs w:val="28"/>
        </w:rPr>
        <w:t xml:space="preserve"> </w:t>
      </w:r>
      <w:r w:rsidRPr="00187BAF">
        <w:rPr>
          <w:i/>
          <w:sz w:val="28"/>
          <w:szCs w:val="28"/>
          <w:lang w:val="en-US"/>
        </w:rPr>
        <w:t>heyneana</w:t>
      </w:r>
      <w:r w:rsidRPr="00187BAF">
        <w:rPr>
          <w:sz w:val="28"/>
          <w:szCs w:val="28"/>
        </w:rPr>
        <w:t xml:space="preserve"> хранили до 12 месяцев с последующей 48% регенерацией [280].</w:t>
      </w:r>
    </w:p>
    <w:p w14:paraId="00C99FA6" w14:textId="77777777" w:rsidR="00221317" w:rsidRPr="00187BAF" w:rsidRDefault="00221317" w:rsidP="00221317">
      <w:pPr>
        <w:autoSpaceDE w:val="0"/>
        <w:autoSpaceDN w:val="0"/>
        <w:adjustRightInd w:val="0"/>
        <w:spacing w:after="0" w:line="240" w:lineRule="auto"/>
        <w:ind w:firstLine="709"/>
        <w:jc w:val="both"/>
        <w:rPr>
          <w:rFonts w:eastAsiaTheme="minorHAnsi"/>
          <w:sz w:val="28"/>
          <w:szCs w:val="28"/>
        </w:rPr>
      </w:pPr>
      <w:r w:rsidRPr="00187BAF">
        <w:rPr>
          <w:sz w:val="28"/>
          <w:szCs w:val="28"/>
        </w:rPr>
        <w:t xml:space="preserve">В целом, из результатов видно, что выбранные варианты условий приостанавливали рост побегов яблони Недзвецкого. Относительно контрольного варианта, где была использована стандартная среда </w:t>
      </w:r>
      <w:r>
        <w:rPr>
          <w:szCs w:val="24"/>
          <w:lang w:val="en-GB"/>
        </w:rPr>
        <w:t>QL</w:t>
      </w:r>
      <w:r w:rsidRPr="00187BAF">
        <w:rPr>
          <w:sz w:val="28"/>
          <w:szCs w:val="28"/>
        </w:rPr>
        <w:t xml:space="preserve"> для мультипликации, все 9 вариантов имели значительную статистическую разницу. Так, на варианте </w:t>
      </w:r>
      <w:r w:rsidRPr="00187BAF">
        <w:rPr>
          <w:sz w:val="28"/>
          <w:szCs w:val="28"/>
          <w:lang w:val="en-US"/>
        </w:rPr>
        <w:t>I</w:t>
      </w:r>
      <w:r w:rsidRPr="00187BAF">
        <w:rPr>
          <w:sz w:val="28"/>
          <w:szCs w:val="28"/>
        </w:rPr>
        <w:t xml:space="preserve"> (контроль) был получен наибольший прирост </w:t>
      </w:r>
      <w:r>
        <w:rPr>
          <w:sz w:val="28"/>
          <w:szCs w:val="28"/>
        </w:rPr>
        <w:t xml:space="preserve">микропобегов </w:t>
      </w:r>
      <w:r w:rsidRPr="00187BAF">
        <w:rPr>
          <w:sz w:val="28"/>
          <w:szCs w:val="28"/>
        </w:rPr>
        <w:t xml:space="preserve">по высоте (1,53 см) и количеству листьев (11,15) на других вариантах таких высоких значений не </w:t>
      </w:r>
      <w:r>
        <w:rPr>
          <w:sz w:val="28"/>
          <w:szCs w:val="28"/>
        </w:rPr>
        <w:t>выявлено</w:t>
      </w:r>
      <w:r w:rsidRPr="00187BAF">
        <w:rPr>
          <w:sz w:val="28"/>
          <w:szCs w:val="28"/>
        </w:rPr>
        <w:t>.</w:t>
      </w:r>
    </w:p>
    <w:p w14:paraId="7CCAA9B4" w14:textId="77777777" w:rsidR="00221317" w:rsidRPr="00221317" w:rsidRDefault="00221317" w:rsidP="00F36E60">
      <w:pPr>
        <w:autoSpaceDE w:val="0"/>
        <w:autoSpaceDN w:val="0"/>
        <w:adjustRightInd w:val="0"/>
        <w:spacing w:after="0" w:line="240" w:lineRule="auto"/>
        <w:ind w:firstLine="709"/>
        <w:jc w:val="both"/>
        <w:rPr>
          <w:rFonts w:eastAsiaTheme="minorHAnsi"/>
          <w:sz w:val="28"/>
          <w:szCs w:val="28"/>
        </w:rPr>
      </w:pPr>
    </w:p>
    <w:p w14:paraId="4EE1400B" w14:textId="77777777" w:rsidR="00B81AA8" w:rsidRPr="00187BAF" w:rsidRDefault="00B81AA8" w:rsidP="00F36E60">
      <w:pPr>
        <w:spacing w:after="0" w:line="240" w:lineRule="auto"/>
        <w:ind w:firstLine="709"/>
        <w:jc w:val="both"/>
        <w:rPr>
          <w:sz w:val="28"/>
          <w:szCs w:val="28"/>
        </w:rPr>
      </w:pPr>
    </w:p>
    <w:p w14:paraId="3262B9EB" w14:textId="77777777" w:rsidR="00B81AA8" w:rsidRPr="00187BAF" w:rsidRDefault="004C7C5B" w:rsidP="00F36E60">
      <w:pPr>
        <w:spacing w:after="0" w:line="240" w:lineRule="auto"/>
        <w:jc w:val="center"/>
        <w:rPr>
          <w:sz w:val="28"/>
          <w:szCs w:val="28"/>
          <w:lang w:val="kk-KZ"/>
        </w:rPr>
      </w:pPr>
      <w:r w:rsidRPr="00187BAF">
        <w:rPr>
          <w:noProof/>
          <w:sz w:val="28"/>
          <w:szCs w:val="28"/>
        </w:rPr>
        <w:drawing>
          <wp:inline distT="0" distB="0" distL="0" distR="0" wp14:anchorId="64BAB5F2" wp14:editId="352CA229">
            <wp:extent cx="5734664" cy="4054416"/>
            <wp:effectExtent l="0" t="0" r="0" b="3810"/>
            <wp:docPr id="31" name="Рисунок 31" descr="Изображение выглядит как белый, занаве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белый, занавеск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495" cy="4052176"/>
                    </a:xfrm>
                    <a:prstGeom prst="rect">
                      <a:avLst/>
                    </a:prstGeom>
                    <a:noFill/>
                    <a:ln>
                      <a:noFill/>
                    </a:ln>
                  </pic:spPr>
                </pic:pic>
              </a:graphicData>
            </a:graphic>
          </wp:inline>
        </w:drawing>
      </w:r>
    </w:p>
    <w:p w14:paraId="51FE6551" w14:textId="77777777" w:rsidR="00221317" w:rsidRPr="00221317" w:rsidRDefault="00221317" w:rsidP="00013DB3">
      <w:pPr>
        <w:spacing w:after="0" w:line="240" w:lineRule="auto"/>
        <w:ind w:firstLine="709"/>
        <w:jc w:val="both"/>
        <w:rPr>
          <w:sz w:val="16"/>
          <w:szCs w:val="16"/>
          <w:lang w:val="kk-KZ"/>
        </w:rPr>
      </w:pPr>
    </w:p>
    <w:p w14:paraId="108330A2" w14:textId="77777777" w:rsidR="004C7C5B" w:rsidRPr="00187BAF" w:rsidRDefault="007E0FA0" w:rsidP="00013DB3">
      <w:pPr>
        <w:spacing w:after="0" w:line="240" w:lineRule="auto"/>
        <w:ind w:firstLine="709"/>
        <w:jc w:val="both"/>
        <w:rPr>
          <w:szCs w:val="24"/>
          <w:lang w:val="kk-KZ"/>
        </w:rPr>
      </w:pPr>
      <w:r w:rsidRPr="00187BAF">
        <w:rPr>
          <w:szCs w:val="24"/>
          <w:lang w:val="kk-KZ"/>
        </w:rPr>
        <w:t>а</w:t>
      </w:r>
      <w:r w:rsidR="004C7C5B" w:rsidRPr="00187BAF">
        <w:rPr>
          <w:szCs w:val="24"/>
          <w:lang w:val="kk-KZ"/>
        </w:rPr>
        <w:t xml:space="preserve"> - I – QL с гормонами БАП 0,5 мг/л; ГК 1,0 мг/л и ИМК 0,01 мг/л (24°С, фотопериод 16/8)</w:t>
      </w:r>
      <w:r w:rsidR="004C7C5B" w:rsidRPr="00187BAF">
        <w:rPr>
          <w:szCs w:val="24"/>
        </w:rPr>
        <w:t xml:space="preserve">; б - </w:t>
      </w:r>
      <w:r w:rsidR="004C7C5B" w:rsidRPr="00187BAF">
        <w:rPr>
          <w:szCs w:val="24"/>
          <w:lang w:val="en-US"/>
        </w:rPr>
        <w:t>II</w:t>
      </w:r>
      <w:r w:rsidR="004C7C5B" w:rsidRPr="00187BAF">
        <w:rPr>
          <w:szCs w:val="24"/>
        </w:rPr>
        <w:t xml:space="preserve"> – </w:t>
      </w:r>
      <w:r w:rsidR="004C7C5B" w:rsidRPr="00187BAF">
        <w:rPr>
          <w:szCs w:val="24"/>
          <w:lang w:val="kk-KZ"/>
        </w:rPr>
        <w:t>QL c 3% сахарозой (24°С, фотопериод 16/8); в - II</w:t>
      </w:r>
      <w:r w:rsidR="004C7C5B" w:rsidRPr="00187BAF">
        <w:rPr>
          <w:szCs w:val="24"/>
          <w:lang w:val="en-US"/>
        </w:rPr>
        <w:t>I</w:t>
      </w:r>
      <w:r w:rsidR="004C7C5B" w:rsidRPr="00187BAF">
        <w:rPr>
          <w:szCs w:val="24"/>
        </w:rPr>
        <w:t xml:space="preserve"> </w:t>
      </w:r>
      <w:r w:rsidR="004C7C5B" w:rsidRPr="00187BAF">
        <w:rPr>
          <w:szCs w:val="24"/>
          <w:lang w:val="kk-KZ"/>
        </w:rPr>
        <w:t>– QL c 6% сахарозой (24°С, фотопериод 16/8); г - I</w:t>
      </w:r>
      <w:r w:rsidR="004C7C5B" w:rsidRPr="00187BAF">
        <w:rPr>
          <w:szCs w:val="24"/>
          <w:lang w:val="en-US"/>
        </w:rPr>
        <w:t>V</w:t>
      </w:r>
      <w:r w:rsidR="004C7C5B" w:rsidRPr="00187BAF">
        <w:rPr>
          <w:szCs w:val="24"/>
        </w:rPr>
        <w:t xml:space="preserve"> </w:t>
      </w:r>
      <w:r w:rsidR="004C7C5B" w:rsidRPr="00187BAF">
        <w:rPr>
          <w:szCs w:val="24"/>
          <w:lang w:val="kk-KZ"/>
        </w:rPr>
        <w:t>– QL c 9% сахарозой (24°С, фотопериод 16/8); д - V – QL c 12% сахарозой (24°С, фотопериод 16/8); е - V</w:t>
      </w:r>
      <w:r w:rsidR="004C7C5B" w:rsidRPr="00187BAF">
        <w:rPr>
          <w:szCs w:val="24"/>
          <w:lang w:val="en-US"/>
        </w:rPr>
        <w:t>I</w:t>
      </w:r>
      <w:r w:rsidR="004C7C5B" w:rsidRPr="00187BAF">
        <w:rPr>
          <w:szCs w:val="24"/>
        </w:rPr>
        <w:t xml:space="preserve"> </w:t>
      </w:r>
      <w:r w:rsidR="004C7C5B" w:rsidRPr="00187BAF">
        <w:rPr>
          <w:szCs w:val="24"/>
          <w:lang w:val="kk-KZ"/>
        </w:rPr>
        <w:t>– 1/2 QL с 3% сахарозой (4°С, фотопериод 16/8); ж - VI</w:t>
      </w:r>
      <w:r w:rsidR="004C7C5B" w:rsidRPr="00187BAF">
        <w:rPr>
          <w:szCs w:val="24"/>
          <w:lang w:val="en-US"/>
        </w:rPr>
        <w:t>I</w:t>
      </w:r>
      <w:r w:rsidR="004C7C5B" w:rsidRPr="00187BAF">
        <w:rPr>
          <w:szCs w:val="24"/>
        </w:rPr>
        <w:t xml:space="preserve"> </w:t>
      </w:r>
      <w:r w:rsidR="004C7C5B" w:rsidRPr="00187BAF">
        <w:rPr>
          <w:szCs w:val="24"/>
          <w:lang w:val="kk-KZ"/>
        </w:rPr>
        <w:t>– 1/2QL с 3% сахарозой (в 4°С, в темноте); з - VI</w:t>
      </w:r>
      <w:r w:rsidR="004C7C5B" w:rsidRPr="00187BAF">
        <w:rPr>
          <w:szCs w:val="24"/>
          <w:lang w:val="en-US"/>
        </w:rPr>
        <w:t>II</w:t>
      </w:r>
      <w:r w:rsidR="004C7C5B" w:rsidRPr="00187BAF">
        <w:rPr>
          <w:szCs w:val="24"/>
        </w:rPr>
        <w:t xml:space="preserve"> </w:t>
      </w:r>
      <w:r w:rsidR="004C7C5B" w:rsidRPr="00187BAF">
        <w:rPr>
          <w:szCs w:val="24"/>
          <w:lang w:val="kk-KZ"/>
        </w:rPr>
        <w:t xml:space="preserve">– QL с 2% сахарозой, 2% маннитол  (4°С, фотопериод 16/8); и - </w:t>
      </w:r>
      <w:r w:rsidR="004C7C5B" w:rsidRPr="00187BAF">
        <w:rPr>
          <w:szCs w:val="24"/>
          <w:lang w:val="en-US"/>
        </w:rPr>
        <w:t>I</w:t>
      </w:r>
      <w:r w:rsidR="004C7C5B" w:rsidRPr="00187BAF">
        <w:rPr>
          <w:szCs w:val="24"/>
          <w:lang w:val="kk-KZ"/>
        </w:rPr>
        <w:t xml:space="preserve">X – QL с 7% сахарозой, 1% PVP (4°С, фотопериод 16/8); к - </w:t>
      </w:r>
      <w:r w:rsidR="004C7C5B" w:rsidRPr="00187BAF">
        <w:rPr>
          <w:szCs w:val="24"/>
          <w:lang w:val="en-US"/>
        </w:rPr>
        <w:t>X</w:t>
      </w:r>
      <w:r w:rsidR="004C7C5B" w:rsidRPr="00187BAF">
        <w:rPr>
          <w:szCs w:val="24"/>
        </w:rPr>
        <w:t xml:space="preserve"> </w:t>
      </w:r>
      <w:r w:rsidR="004C7C5B" w:rsidRPr="00187BAF">
        <w:rPr>
          <w:szCs w:val="24"/>
          <w:lang w:val="kk-KZ"/>
        </w:rPr>
        <w:t>– QL с 10 мг/л АБА (24°С, фотопериод 16/8)</w:t>
      </w:r>
    </w:p>
    <w:p w14:paraId="230AD157" w14:textId="77777777" w:rsidR="00013DB3" w:rsidRPr="00013DB3" w:rsidRDefault="00013DB3" w:rsidP="00F36E60">
      <w:pPr>
        <w:spacing w:after="0" w:line="240" w:lineRule="auto"/>
        <w:ind w:firstLine="709"/>
        <w:jc w:val="center"/>
        <w:rPr>
          <w:sz w:val="16"/>
          <w:szCs w:val="16"/>
          <w:lang w:val="kk-KZ"/>
        </w:rPr>
      </w:pPr>
    </w:p>
    <w:p w14:paraId="13ED7C8A" w14:textId="70D236D2" w:rsidR="003503C4" w:rsidRPr="00013DB3" w:rsidRDefault="003503C4" w:rsidP="00013DB3">
      <w:pPr>
        <w:spacing w:after="0" w:line="240" w:lineRule="auto"/>
        <w:jc w:val="center"/>
        <w:rPr>
          <w:sz w:val="28"/>
          <w:szCs w:val="28"/>
          <w:lang w:val="kk-KZ"/>
        </w:rPr>
      </w:pPr>
      <w:r w:rsidRPr="00013DB3">
        <w:rPr>
          <w:sz w:val="28"/>
          <w:szCs w:val="28"/>
          <w:lang w:val="kk-KZ"/>
        </w:rPr>
        <w:t>Рис</w:t>
      </w:r>
      <w:r w:rsidR="00013DB3">
        <w:rPr>
          <w:sz w:val="28"/>
          <w:szCs w:val="28"/>
          <w:lang w:val="kk-KZ"/>
        </w:rPr>
        <w:t>унок</w:t>
      </w:r>
      <w:r w:rsidRPr="00013DB3">
        <w:rPr>
          <w:sz w:val="28"/>
          <w:szCs w:val="28"/>
          <w:lang w:val="kk-KZ"/>
        </w:rPr>
        <w:t xml:space="preserve"> 1</w:t>
      </w:r>
      <w:r w:rsidR="007E0FA0" w:rsidRPr="00013DB3">
        <w:rPr>
          <w:sz w:val="28"/>
          <w:szCs w:val="28"/>
          <w:lang w:val="kk-KZ"/>
        </w:rPr>
        <w:t>2</w:t>
      </w:r>
      <w:r w:rsidRPr="00013DB3">
        <w:rPr>
          <w:sz w:val="28"/>
          <w:szCs w:val="28"/>
          <w:lang w:val="kk-KZ"/>
        </w:rPr>
        <w:t xml:space="preserve"> – </w:t>
      </w:r>
      <w:r w:rsidR="00030CEB" w:rsidRPr="00013DB3">
        <w:rPr>
          <w:sz w:val="28"/>
          <w:szCs w:val="28"/>
          <w:lang w:val="kk-KZ"/>
        </w:rPr>
        <w:t>Оптимизация условий среднесрочного хранения микропобегов яблони Недзвецкого</w:t>
      </w:r>
    </w:p>
    <w:p w14:paraId="18CF6AC4" w14:textId="77777777" w:rsidR="0055763B" w:rsidRPr="00013DB3" w:rsidRDefault="0055763B" w:rsidP="00013DB3">
      <w:pPr>
        <w:spacing w:after="0" w:line="240" w:lineRule="auto"/>
        <w:jc w:val="center"/>
        <w:rPr>
          <w:sz w:val="28"/>
          <w:szCs w:val="28"/>
        </w:rPr>
      </w:pPr>
    </w:p>
    <w:p w14:paraId="683F9042" w14:textId="77777777" w:rsidR="00B81AA8" w:rsidRPr="00187BAF" w:rsidRDefault="00B81AA8" w:rsidP="00F36E60">
      <w:pPr>
        <w:spacing w:after="0" w:line="240" w:lineRule="auto"/>
        <w:ind w:firstLine="709"/>
        <w:jc w:val="both"/>
        <w:rPr>
          <w:sz w:val="28"/>
          <w:szCs w:val="28"/>
        </w:rPr>
      </w:pPr>
      <w:r w:rsidRPr="00187BAF">
        <w:rPr>
          <w:sz w:val="28"/>
          <w:szCs w:val="28"/>
        </w:rPr>
        <w:t>Период восстановления после среднесрочного хранения растений является важным индикатором успеха протокола. После пересадки эксплантов на стандартную среду растения должны вернуться к оптимальному росту</w:t>
      </w:r>
      <w:r w:rsidR="00030CEB" w:rsidRPr="00187BAF">
        <w:rPr>
          <w:sz w:val="28"/>
          <w:szCs w:val="28"/>
        </w:rPr>
        <w:t xml:space="preserve"> в условиях</w:t>
      </w:r>
      <w:r w:rsidRPr="00187BAF">
        <w:rPr>
          <w:sz w:val="28"/>
          <w:szCs w:val="28"/>
        </w:rPr>
        <w:t xml:space="preserve"> </w:t>
      </w:r>
      <w:r w:rsidRPr="00187BAF">
        <w:rPr>
          <w:i/>
          <w:sz w:val="28"/>
          <w:szCs w:val="28"/>
        </w:rPr>
        <w:t>in vitro</w:t>
      </w:r>
      <w:r w:rsidRPr="00187BAF">
        <w:rPr>
          <w:sz w:val="28"/>
          <w:szCs w:val="28"/>
        </w:rPr>
        <w:t xml:space="preserve"> для дальнейшего микроклонального размножения по мере необходимости. В нашем исследовании экспланты вернули способность к размножению дополнительных побегов. После пересадки на среду </w:t>
      </w:r>
      <w:r w:rsidR="0055763B" w:rsidRPr="00187BAF">
        <w:rPr>
          <w:sz w:val="28"/>
          <w:szCs w:val="28"/>
          <w:lang w:val="en-US"/>
        </w:rPr>
        <w:t>QL</w:t>
      </w:r>
      <w:r w:rsidR="0055763B" w:rsidRPr="00187BAF">
        <w:rPr>
          <w:sz w:val="28"/>
          <w:szCs w:val="28"/>
        </w:rPr>
        <w:t xml:space="preserve"> </w:t>
      </w:r>
      <w:r w:rsidR="0055763B">
        <w:rPr>
          <w:sz w:val="28"/>
          <w:szCs w:val="28"/>
        </w:rPr>
        <w:t xml:space="preserve">для </w:t>
      </w:r>
      <w:r w:rsidRPr="00187BAF">
        <w:rPr>
          <w:sz w:val="28"/>
          <w:szCs w:val="28"/>
        </w:rPr>
        <w:t>мульт</w:t>
      </w:r>
      <w:r w:rsidR="008A44F4" w:rsidRPr="00187BAF">
        <w:rPr>
          <w:sz w:val="28"/>
          <w:szCs w:val="28"/>
          <w:lang w:val="kk-KZ"/>
        </w:rPr>
        <w:t>и</w:t>
      </w:r>
      <w:r w:rsidRPr="00187BAF">
        <w:rPr>
          <w:sz w:val="28"/>
          <w:szCs w:val="28"/>
        </w:rPr>
        <w:t>пликации через 35 дней были образованы новые дополнительные побеги. Этот результат подтверждает эффективность выбранного про</w:t>
      </w:r>
      <w:r w:rsidR="008A44F4" w:rsidRPr="00187BAF">
        <w:rPr>
          <w:sz w:val="28"/>
          <w:szCs w:val="28"/>
          <w:lang w:val="kk-KZ"/>
        </w:rPr>
        <w:t>т</w:t>
      </w:r>
      <w:r w:rsidRPr="00187BAF">
        <w:rPr>
          <w:sz w:val="28"/>
          <w:szCs w:val="28"/>
        </w:rPr>
        <w:t>окола среднесрочного хранения побегов яблони Недзвецкого. Изучение литературы по восстановлению эксплантов после</w:t>
      </w:r>
      <w:r w:rsidR="008A44F4" w:rsidRPr="00187BAF">
        <w:rPr>
          <w:sz w:val="28"/>
          <w:szCs w:val="28"/>
          <w:lang w:val="kk-KZ"/>
        </w:rPr>
        <w:t xml:space="preserve"> </w:t>
      </w:r>
      <w:r w:rsidRPr="00187BAF">
        <w:rPr>
          <w:sz w:val="28"/>
          <w:szCs w:val="28"/>
        </w:rPr>
        <w:t>среднесрочного хранения яблони показали, что для дальнейшего размножения необходимое количество пассажей было 3. Однако, количество и сроки пересадки различались в зависимости от генотипа и культуры [</w:t>
      </w:r>
      <w:r w:rsidR="000B3362" w:rsidRPr="00187BAF">
        <w:rPr>
          <w:sz w:val="28"/>
          <w:szCs w:val="28"/>
          <w:shd w:val="clear" w:color="auto" w:fill="FFFFFF"/>
        </w:rPr>
        <w:t>281</w:t>
      </w:r>
      <w:r w:rsidRPr="00187BAF">
        <w:rPr>
          <w:sz w:val="28"/>
          <w:szCs w:val="28"/>
        </w:rPr>
        <w:t>].</w:t>
      </w:r>
    </w:p>
    <w:p w14:paraId="698E1083" w14:textId="77777777" w:rsidR="00486941" w:rsidRDefault="001C1462" w:rsidP="00F36E60">
      <w:pPr>
        <w:spacing w:after="0" w:line="240" w:lineRule="auto"/>
        <w:ind w:firstLine="709"/>
        <w:jc w:val="both"/>
        <w:rPr>
          <w:sz w:val="28"/>
          <w:szCs w:val="28"/>
          <w:lang w:val="kk-KZ"/>
        </w:rPr>
      </w:pPr>
      <w:r w:rsidRPr="00187BAF">
        <w:rPr>
          <w:sz w:val="28"/>
          <w:szCs w:val="28"/>
        </w:rPr>
        <w:t>Таким образом</w:t>
      </w:r>
      <w:r w:rsidR="00FB4CAE" w:rsidRPr="00187BAF">
        <w:rPr>
          <w:sz w:val="28"/>
          <w:szCs w:val="28"/>
        </w:rPr>
        <w:t xml:space="preserve">, для среднесрочного хранения в культуре </w:t>
      </w:r>
      <w:r w:rsidR="00FB4CAE" w:rsidRPr="00187BAF">
        <w:rPr>
          <w:i/>
          <w:sz w:val="28"/>
          <w:szCs w:val="28"/>
          <w:lang w:val="en-US"/>
        </w:rPr>
        <w:t>in</w:t>
      </w:r>
      <w:r w:rsidR="00FB4CAE" w:rsidRPr="00187BAF">
        <w:rPr>
          <w:i/>
          <w:sz w:val="28"/>
          <w:szCs w:val="28"/>
        </w:rPr>
        <w:t xml:space="preserve"> </w:t>
      </w:r>
      <w:r w:rsidR="00FB4CAE" w:rsidRPr="00187BAF">
        <w:rPr>
          <w:i/>
          <w:sz w:val="28"/>
          <w:szCs w:val="28"/>
          <w:lang w:val="en-US"/>
        </w:rPr>
        <w:t>vitro</w:t>
      </w:r>
      <w:r w:rsidR="00FB4CAE" w:rsidRPr="00187BAF">
        <w:rPr>
          <w:i/>
          <w:sz w:val="28"/>
          <w:szCs w:val="28"/>
        </w:rPr>
        <w:t xml:space="preserve"> </w:t>
      </w:r>
      <w:r w:rsidR="00AE6313" w:rsidRPr="00AE6313">
        <w:rPr>
          <w:sz w:val="28"/>
          <w:szCs w:val="28"/>
        </w:rPr>
        <w:t>микро</w:t>
      </w:r>
      <w:r w:rsidR="00FB4CAE" w:rsidRPr="00187BAF">
        <w:rPr>
          <w:sz w:val="28"/>
          <w:szCs w:val="28"/>
        </w:rPr>
        <w:t xml:space="preserve">побегов </w:t>
      </w:r>
      <w:r w:rsidR="00FB4CAE" w:rsidRPr="00187BAF">
        <w:rPr>
          <w:sz w:val="28"/>
          <w:szCs w:val="28"/>
          <w:lang w:val="kk-KZ"/>
        </w:rPr>
        <w:t xml:space="preserve">яблони Недзвецкого </w:t>
      </w:r>
      <w:r w:rsidR="00AE6313">
        <w:rPr>
          <w:sz w:val="28"/>
          <w:szCs w:val="28"/>
          <w:lang w:val="kk-KZ"/>
        </w:rPr>
        <w:t xml:space="preserve">оптимальным является питательная среда </w:t>
      </w:r>
      <w:r w:rsidR="00FB4CAE" w:rsidRPr="00187BAF">
        <w:rPr>
          <w:sz w:val="28"/>
          <w:szCs w:val="28"/>
          <w:lang w:val="kk-KZ"/>
        </w:rPr>
        <w:t xml:space="preserve">QL c добавлением </w:t>
      </w:r>
      <w:r w:rsidR="00B81AA8" w:rsidRPr="00187BAF">
        <w:rPr>
          <w:sz w:val="28"/>
          <w:szCs w:val="28"/>
          <w:lang w:val="kk-KZ"/>
        </w:rPr>
        <w:t>3</w:t>
      </w:r>
      <w:r w:rsidR="00FB4CAE" w:rsidRPr="00187BAF">
        <w:rPr>
          <w:sz w:val="28"/>
          <w:szCs w:val="28"/>
          <w:lang w:val="kk-KZ"/>
        </w:rPr>
        <w:t xml:space="preserve">% или </w:t>
      </w:r>
      <w:r w:rsidR="00B81AA8" w:rsidRPr="00187BAF">
        <w:rPr>
          <w:sz w:val="28"/>
          <w:szCs w:val="28"/>
          <w:lang w:val="kk-KZ"/>
        </w:rPr>
        <w:t>6</w:t>
      </w:r>
      <w:r w:rsidR="00FB4CAE" w:rsidRPr="00187BAF">
        <w:rPr>
          <w:sz w:val="28"/>
          <w:szCs w:val="28"/>
          <w:lang w:val="kk-KZ"/>
        </w:rPr>
        <w:t>% сахарозы</w:t>
      </w:r>
      <w:r w:rsidR="0094636D" w:rsidRPr="00187BAF">
        <w:rPr>
          <w:sz w:val="28"/>
          <w:szCs w:val="28"/>
          <w:lang w:val="kk-KZ"/>
        </w:rPr>
        <w:t xml:space="preserve"> </w:t>
      </w:r>
      <w:r w:rsidR="00FB4CAE" w:rsidRPr="00187BAF">
        <w:rPr>
          <w:sz w:val="28"/>
          <w:szCs w:val="28"/>
          <w:lang w:val="kk-KZ"/>
        </w:rPr>
        <w:t xml:space="preserve">при стандартных условиях </w:t>
      </w:r>
      <w:r w:rsidR="00AE6313">
        <w:rPr>
          <w:sz w:val="28"/>
          <w:szCs w:val="28"/>
          <w:lang w:val="kk-KZ"/>
        </w:rPr>
        <w:t xml:space="preserve">культивирования </w:t>
      </w:r>
      <w:r w:rsidR="00FB4CAE" w:rsidRPr="00187BAF">
        <w:rPr>
          <w:sz w:val="28"/>
          <w:szCs w:val="28"/>
          <w:lang w:val="kk-KZ"/>
        </w:rPr>
        <w:t xml:space="preserve">(24°С, </w:t>
      </w:r>
      <w:r w:rsidR="00FB4CAE" w:rsidRPr="00187BAF">
        <w:rPr>
          <w:sz w:val="28"/>
          <w:szCs w:val="28"/>
        </w:rPr>
        <w:t>освещение светодиодными лентами,</w:t>
      </w:r>
      <w:r w:rsidR="00FB4CAE" w:rsidRPr="00187BAF">
        <w:rPr>
          <w:sz w:val="28"/>
          <w:szCs w:val="28"/>
          <w:lang w:val="kk-KZ"/>
        </w:rPr>
        <w:t xml:space="preserve"> фотопериод 16/8).</w:t>
      </w:r>
      <w:r w:rsidR="0094636D" w:rsidRPr="00187BAF">
        <w:rPr>
          <w:sz w:val="28"/>
          <w:szCs w:val="28"/>
          <w:lang w:val="kk-KZ"/>
        </w:rPr>
        <w:t xml:space="preserve"> Побеги приостановили рост</w:t>
      </w:r>
      <w:r w:rsidR="00030CEB" w:rsidRPr="00187BAF">
        <w:rPr>
          <w:sz w:val="28"/>
          <w:szCs w:val="28"/>
          <w:lang w:val="kk-KZ"/>
        </w:rPr>
        <w:t xml:space="preserve"> и</w:t>
      </w:r>
      <w:r w:rsidR="0094636D" w:rsidRPr="00187BAF">
        <w:rPr>
          <w:sz w:val="28"/>
          <w:szCs w:val="28"/>
          <w:lang w:val="kk-KZ"/>
        </w:rPr>
        <w:t xml:space="preserve"> размножение</w:t>
      </w:r>
      <w:r w:rsidR="00030CEB" w:rsidRPr="00187BAF">
        <w:rPr>
          <w:sz w:val="28"/>
          <w:szCs w:val="28"/>
          <w:lang w:val="kk-KZ"/>
        </w:rPr>
        <w:t>,</w:t>
      </w:r>
      <w:r w:rsidR="0094636D" w:rsidRPr="00187BAF">
        <w:rPr>
          <w:sz w:val="28"/>
          <w:szCs w:val="28"/>
          <w:lang w:val="kk-KZ"/>
        </w:rPr>
        <w:t xml:space="preserve"> сохранили свою жизнеспособность в течение </w:t>
      </w:r>
      <w:r w:rsidR="00030CEB" w:rsidRPr="00187BAF">
        <w:rPr>
          <w:sz w:val="28"/>
          <w:szCs w:val="28"/>
          <w:lang w:val="kk-KZ"/>
        </w:rPr>
        <w:t>6</w:t>
      </w:r>
      <w:r w:rsidR="0094636D" w:rsidRPr="00187BAF">
        <w:rPr>
          <w:sz w:val="28"/>
          <w:szCs w:val="28"/>
          <w:lang w:val="kk-KZ"/>
        </w:rPr>
        <w:t xml:space="preserve"> месяцев. Более того, побеги после среднесро</w:t>
      </w:r>
      <w:r w:rsidR="00BE4761" w:rsidRPr="00187BAF">
        <w:rPr>
          <w:sz w:val="28"/>
          <w:szCs w:val="28"/>
          <w:lang w:val="kk-KZ"/>
        </w:rPr>
        <w:t>ч</w:t>
      </w:r>
      <w:r w:rsidR="0094636D" w:rsidRPr="00187BAF">
        <w:rPr>
          <w:sz w:val="28"/>
          <w:szCs w:val="28"/>
          <w:lang w:val="kk-KZ"/>
        </w:rPr>
        <w:t>ного хранения отличались от побегов со стандартной среды, которые размножались в течение 6 пассажей. Количество размноженных побегов было меньше, но они имели более насыщенный зеленый цвет, развитые листья и</w:t>
      </w:r>
      <w:r w:rsidR="00DD3CCF" w:rsidRPr="00187BAF">
        <w:rPr>
          <w:sz w:val="28"/>
          <w:szCs w:val="28"/>
          <w:lang w:val="kk-KZ"/>
        </w:rPr>
        <w:t xml:space="preserve"> утолщенный стебель</w:t>
      </w:r>
      <w:r w:rsidR="00030CEB" w:rsidRPr="00187BAF">
        <w:rPr>
          <w:sz w:val="28"/>
          <w:szCs w:val="28"/>
          <w:lang w:val="kk-KZ"/>
        </w:rPr>
        <w:t xml:space="preserve"> (рисунок 1</w:t>
      </w:r>
      <w:r w:rsidR="000D73B3" w:rsidRPr="00187BAF">
        <w:rPr>
          <w:sz w:val="28"/>
          <w:szCs w:val="28"/>
          <w:lang w:val="kk-KZ"/>
        </w:rPr>
        <w:t>3</w:t>
      </w:r>
      <w:r w:rsidR="00030CEB" w:rsidRPr="00187BAF">
        <w:rPr>
          <w:sz w:val="28"/>
          <w:szCs w:val="28"/>
          <w:lang w:val="kk-KZ"/>
        </w:rPr>
        <w:t>)</w:t>
      </w:r>
      <w:r w:rsidR="0094636D" w:rsidRPr="00187BAF">
        <w:rPr>
          <w:sz w:val="28"/>
          <w:szCs w:val="28"/>
          <w:lang w:val="kk-KZ"/>
        </w:rPr>
        <w:t>.</w:t>
      </w:r>
    </w:p>
    <w:p w14:paraId="1C5CC1CD" w14:textId="77777777" w:rsidR="00221317" w:rsidRDefault="00221317" w:rsidP="00F36E60">
      <w:pPr>
        <w:spacing w:after="0" w:line="240" w:lineRule="auto"/>
        <w:ind w:firstLine="709"/>
        <w:jc w:val="both"/>
        <w:rPr>
          <w:sz w:val="28"/>
          <w:szCs w:val="28"/>
          <w:lang w:val="kk-KZ"/>
        </w:rPr>
      </w:pPr>
    </w:p>
    <w:p w14:paraId="2D838521" w14:textId="45BA8FBB" w:rsidR="00221317" w:rsidRDefault="00221317" w:rsidP="00221317">
      <w:pPr>
        <w:spacing w:after="0" w:line="240" w:lineRule="auto"/>
        <w:jc w:val="center"/>
        <w:rPr>
          <w:sz w:val="28"/>
          <w:szCs w:val="28"/>
          <w:lang w:val="kk-KZ"/>
        </w:rPr>
      </w:pPr>
      <w:r w:rsidRPr="00187BAF">
        <w:rPr>
          <w:noProof/>
          <w:sz w:val="28"/>
          <w:szCs w:val="28"/>
        </w:rPr>
        <w:drawing>
          <wp:inline distT="0" distB="0" distL="0" distR="0" wp14:anchorId="7CE81163" wp14:editId="6DF000EB">
            <wp:extent cx="2953165" cy="1419860"/>
            <wp:effectExtent l="0" t="0" r="0" b="8890"/>
            <wp:docPr id="14" name="Рисунок 14" descr="C:\Users\User\Desktop\со среднесрочного\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о среднесрочного\DSC_0003.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958412" cy="1422383"/>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kk-KZ"/>
        </w:rPr>
        <w:t xml:space="preserve">     </w:t>
      </w:r>
      <w:r w:rsidRPr="00187BAF">
        <w:rPr>
          <w:noProof/>
          <w:sz w:val="28"/>
          <w:szCs w:val="28"/>
        </w:rPr>
        <w:drawing>
          <wp:inline distT="0" distB="0" distL="0" distR="0" wp14:anchorId="5FBF744D" wp14:editId="4EDD899C">
            <wp:extent cx="2872945" cy="1420091"/>
            <wp:effectExtent l="0" t="0" r="3810" b="8890"/>
            <wp:docPr id="15" name="Рисунок 15" descr="C:\Users\User\Desktop\со среднесрочного\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о среднесрочного\DSC_0005.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897786" cy="1432370"/>
                    </a:xfrm>
                    <a:prstGeom prst="rect">
                      <a:avLst/>
                    </a:prstGeom>
                    <a:noFill/>
                    <a:ln>
                      <a:noFill/>
                    </a:ln>
                    <a:extLst>
                      <a:ext uri="{53640926-AAD7-44D8-BBD7-CCE9431645EC}">
                        <a14:shadowObscured xmlns:a14="http://schemas.microsoft.com/office/drawing/2010/main"/>
                      </a:ext>
                    </a:extLst>
                  </pic:spPr>
                </pic:pic>
              </a:graphicData>
            </a:graphic>
          </wp:inline>
        </w:drawing>
      </w:r>
    </w:p>
    <w:p w14:paraId="2997160C" w14:textId="4D2CAB75" w:rsidR="00221317" w:rsidRPr="00221317" w:rsidRDefault="00221317" w:rsidP="00221317">
      <w:pPr>
        <w:spacing w:after="0" w:line="240" w:lineRule="auto"/>
        <w:ind w:firstLine="2127"/>
        <w:jc w:val="both"/>
        <w:rPr>
          <w:szCs w:val="24"/>
          <w:lang w:val="kk-KZ"/>
        </w:rPr>
      </w:pPr>
      <w:r w:rsidRPr="00221317">
        <w:rPr>
          <w:szCs w:val="24"/>
          <w:lang w:val="kk-KZ"/>
        </w:rPr>
        <w:t xml:space="preserve">а                 </w:t>
      </w:r>
      <w:r>
        <w:rPr>
          <w:szCs w:val="24"/>
          <w:lang w:val="kk-KZ"/>
        </w:rPr>
        <w:t xml:space="preserve">               </w:t>
      </w:r>
      <w:r w:rsidRPr="00221317">
        <w:rPr>
          <w:szCs w:val="24"/>
          <w:lang w:val="kk-KZ"/>
        </w:rPr>
        <w:t xml:space="preserve">                                           б</w:t>
      </w:r>
    </w:p>
    <w:p w14:paraId="24359E65" w14:textId="77777777" w:rsidR="00221317" w:rsidRPr="00221317" w:rsidRDefault="00221317" w:rsidP="00F36E60">
      <w:pPr>
        <w:spacing w:after="0" w:line="240" w:lineRule="auto"/>
        <w:ind w:firstLine="709"/>
        <w:jc w:val="both"/>
        <w:rPr>
          <w:sz w:val="16"/>
          <w:szCs w:val="16"/>
          <w:lang w:val="kk-KZ"/>
        </w:rPr>
      </w:pPr>
    </w:p>
    <w:p w14:paraId="2128C5D0" w14:textId="4DC8DBF9" w:rsidR="00221317" w:rsidRDefault="00221317" w:rsidP="00F36E60">
      <w:pPr>
        <w:spacing w:after="0" w:line="240" w:lineRule="auto"/>
        <w:ind w:firstLine="709"/>
        <w:jc w:val="both"/>
        <w:rPr>
          <w:szCs w:val="24"/>
        </w:rPr>
      </w:pPr>
      <w:r w:rsidRPr="00187BAF">
        <w:rPr>
          <w:szCs w:val="24"/>
        </w:rPr>
        <w:t>а – микропобеги яблони Недзвецкого через 50 дней на стандартной среде</w:t>
      </w:r>
      <w:r>
        <w:rPr>
          <w:szCs w:val="24"/>
        </w:rPr>
        <w:t xml:space="preserve">; </w:t>
      </w:r>
      <w:r w:rsidRPr="00187BAF">
        <w:rPr>
          <w:szCs w:val="24"/>
        </w:rPr>
        <w:t>б – микропобеги на стандартной среде (6 пассаж) и микропобеги после среднесрочного хранения (1 пассаж)</w:t>
      </w:r>
    </w:p>
    <w:p w14:paraId="13542144" w14:textId="77777777" w:rsidR="00221317" w:rsidRPr="00221317" w:rsidRDefault="00221317" w:rsidP="00F36E60">
      <w:pPr>
        <w:spacing w:after="0" w:line="240" w:lineRule="auto"/>
        <w:ind w:firstLine="709"/>
        <w:jc w:val="both"/>
        <w:rPr>
          <w:sz w:val="16"/>
          <w:szCs w:val="16"/>
        </w:rPr>
      </w:pPr>
    </w:p>
    <w:p w14:paraId="1D8CDBB6" w14:textId="133D66AE" w:rsidR="00221317" w:rsidRPr="00221317" w:rsidRDefault="00221317" w:rsidP="00221317">
      <w:pPr>
        <w:spacing w:after="0" w:line="240" w:lineRule="auto"/>
        <w:jc w:val="center"/>
        <w:rPr>
          <w:sz w:val="28"/>
          <w:szCs w:val="28"/>
        </w:rPr>
      </w:pPr>
      <w:r w:rsidRPr="00221317">
        <w:rPr>
          <w:sz w:val="28"/>
          <w:szCs w:val="28"/>
        </w:rPr>
        <w:t>Рисунок 13 – Восстановление микропобегов яблони Недзвецкого после среднесрочного хранения</w:t>
      </w:r>
    </w:p>
    <w:p w14:paraId="1952ECD8" w14:textId="77777777" w:rsidR="000D73B3" w:rsidRPr="00187BAF" w:rsidRDefault="000D73B3" w:rsidP="00F36E60">
      <w:pPr>
        <w:spacing w:after="0" w:line="240" w:lineRule="auto"/>
        <w:ind w:firstLine="709"/>
        <w:jc w:val="both"/>
        <w:rPr>
          <w:sz w:val="28"/>
          <w:szCs w:val="28"/>
        </w:rPr>
      </w:pPr>
    </w:p>
    <w:p w14:paraId="1D54DCC8" w14:textId="221C2ED9" w:rsidR="00007944" w:rsidRPr="00187BAF" w:rsidRDefault="00007944" w:rsidP="00F36E60">
      <w:pPr>
        <w:spacing w:after="0" w:line="240" w:lineRule="auto"/>
        <w:ind w:firstLine="709"/>
        <w:jc w:val="both"/>
        <w:rPr>
          <w:sz w:val="28"/>
          <w:szCs w:val="28"/>
        </w:rPr>
      </w:pPr>
      <w:r w:rsidRPr="00187BAF">
        <w:rPr>
          <w:sz w:val="28"/>
          <w:szCs w:val="28"/>
          <w:lang w:val="kk-KZ"/>
        </w:rPr>
        <w:t xml:space="preserve">В результате исследований </w:t>
      </w:r>
      <w:r w:rsidRPr="00187BAF">
        <w:rPr>
          <w:sz w:val="28"/>
          <w:szCs w:val="28"/>
        </w:rPr>
        <w:t xml:space="preserve">микроклонально размноженные побеги были культивированы на оптимизированную среду </w:t>
      </w:r>
      <w:r w:rsidRPr="00187BAF">
        <w:rPr>
          <w:sz w:val="28"/>
          <w:szCs w:val="28"/>
          <w:lang w:val="en-US"/>
        </w:rPr>
        <w:t>QL</w:t>
      </w:r>
      <w:r w:rsidRPr="00187BAF">
        <w:rPr>
          <w:sz w:val="28"/>
          <w:szCs w:val="28"/>
        </w:rPr>
        <w:t xml:space="preserve"> с </w:t>
      </w:r>
      <w:r w:rsidRPr="00187BAF">
        <w:rPr>
          <w:sz w:val="28"/>
          <w:szCs w:val="28"/>
          <w:lang w:val="kk-KZ"/>
        </w:rPr>
        <w:t xml:space="preserve">добавлением </w:t>
      </w:r>
      <w:r w:rsidR="00030CEB" w:rsidRPr="00187BAF">
        <w:rPr>
          <w:sz w:val="28"/>
          <w:szCs w:val="28"/>
          <w:lang w:val="kk-KZ"/>
        </w:rPr>
        <w:t>3</w:t>
      </w:r>
      <w:r w:rsidRPr="00187BAF">
        <w:rPr>
          <w:sz w:val="28"/>
          <w:szCs w:val="28"/>
          <w:lang w:val="kk-KZ"/>
        </w:rPr>
        <w:t xml:space="preserve">% сахарозы </w:t>
      </w:r>
      <w:r w:rsidRPr="00187BAF">
        <w:rPr>
          <w:sz w:val="28"/>
          <w:szCs w:val="28"/>
        </w:rPr>
        <w:t>для среднесрочного хранения клонов яблони Недзвецкого. На основе него</w:t>
      </w:r>
      <w:r w:rsidR="00030CEB" w:rsidRPr="00187BAF">
        <w:rPr>
          <w:sz w:val="28"/>
          <w:szCs w:val="28"/>
        </w:rPr>
        <w:t xml:space="preserve"> была создана</w:t>
      </w:r>
      <w:r w:rsidRPr="00187BAF">
        <w:rPr>
          <w:sz w:val="28"/>
          <w:szCs w:val="28"/>
        </w:rPr>
        <w:t xml:space="preserve"> коллекци</w:t>
      </w:r>
      <w:r w:rsidR="00030CEB" w:rsidRPr="00187BAF">
        <w:rPr>
          <w:sz w:val="28"/>
          <w:szCs w:val="28"/>
        </w:rPr>
        <w:t>я</w:t>
      </w:r>
      <w:r w:rsidRPr="00187BAF">
        <w:rPr>
          <w:sz w:val="28"/>
          <w:szCs w:val="28"/>
        </w:rPr>
        <w:t xml:space="preserve"> из 985 </w:t>
      </w:r>
      <w:r w:rsidR="00030CEB" w:rsidRPr="00187BAF">
        <w:rPr>
          <w:sz w:val="28"/>
          <w:szCs w:val="28"/>
        </w:rPr>
        <w:t>микро</w:t>
      </w:r>
      <w:r w:rsidRPr="00187BAF">
        <w:rPr>
          <w:sz w:val="28"/>
          <w:szCs w:val="28"/>
        </w:rPr>
        <w:t xml:space="preserve">побегов пяти клонов </w:t>
      </w:r>
      <w:r w:rsidR="00030CEB" w:rsidRPr="00187BAF">
        <w:rPr>
          <w:sz w:val="28"/>
          <w:szCs w:val="28"/>
        </w:rPr>
        <w:t>(</w:t>
      </w:r>
      <w:r w:rsidRPr="00187BAF">
        <w:rPr>
          <w:sz w:val="28"/>
          <w:szCs w:val="28"/>
        </w:rPr>
        <w:t>№2, 3, 9, 10, 12</w:t>
      </w:r>
      <w:r w:rsidR="00030CEB" w:rsidRPr="00187BAF">
        <w:rPr>
          <w:sz w:val="28"/>
          <w:szCs w:val="28"/>
        </w:rPr>
        <w:t>) яблони Недзвецкого</w:t>
      </w:r>
      <w:r w:rsidRPr="00187BAF">
        <w:rPr>
          <w:sz w:val="28"/>
          <w:szCs w:val="28"/>
        </w:rPr>
        <w:t>.</w:t>
      </w:r>
    </w:p>
    <w:p w14:paraId="5BA6B4FA" w14:textId="77777777" w:rsidR="00007944" w:rsidRPr="00187BAF" w:rsidRDefault="00007944" w:rsidP="00F36E60">
      <w:pPr>
        <w:spacing w:after="0" w:line="240" w:lineRule="auto"/>
        <w:ind w:firstLine="709"/>
        <w:jc w:val="both"/>
        <w:rPr>
          <w:b/>
          <w:sz w:val="28"/>
          <w:szCs w:val="28"/>
          <w:lang w:val="kk-KZ"/>
        </w:rPr>
      </w:pPr>
    </w:p>
    <w:p w14:paraId="2579D03C" w14:textId="77777777" w:rsidR="00CE3CD1" w:rsidRPr="00187BAF" w:rsidRDefault="00B512D0" w:rsidP="00F36E60">
      <w:pPr>
        <w:spacing w:after="0" w:line="240" w:lineRule="auto"/>
        <w:ind w:firstLine="709"/>
        <w:jc w:val="both"/>
        <w:rPr>
          <w:b/>
          <w:sz w:val="28"/>
          <w:szCs w:val="28"/>
          <w:lang w:val="kk-KZ"/>
        </w:rPr>
      </w:pPr>
      <w:r w:rsidRPr="00187BAF">
        <w:rPr>
          <w:b/>
          <w:sz w:val="28"/>
          <w:szCs w:val="28"/>
        </w:rPr>
        <w:t xml:space="preserve">3.8 </w:t>
      </w:r>
      <w:r w:rsidR="000D73B3" w:rsidRPr="00187BAF">
        <w:rPr>
          <w:b/>
          <w:sz w:val="28"/>
          <w:szCs w:val="28"/>
        </w:rPr>
        <w:t>Подбор условий адаптации микропобегов в почве</w:t>
      </w:r>
    </w:p>
    <w:p w14:paraId="39136254" w14:textId="444E0B6D" w:rsidR="00973D8D" w:rsidRPr="00187BAF" w:rsidRDefault="00CE3CD1" w:rsidP="00F36E60">
      <w:pPr>
        <w:autoSpaceDE w:val="0"/>
        <w:autoSpaceDN w:val="0"/>
        <w:adjustRightInd w:val="0"/>
        <w:spacing w:after="0" w:line="240" w:lineRule="auto"/>
        <w:ind w:firstLine="709"/>
        <w:jc w:val="both"/>
        <w:rPr>
          <w:sz w:val="28"/>
          <w:szCs w:val="28"/>
        </w:rPr>
      </w:pPr>
      <w:r w:rsidRPr="00187BAF">
        <w:rPr>
          <w:sz w:val="28"/>
          <w:szCs w:val="28"/>
          <w:lang w:val="kk-KZ"/>
        </w:rPr>
        <w:t xml:space="preserve">Окончательный успех микроклонального размножения в промышленных масштабах зависит от переноса растений из культуры </w:t>
      </w:r>
      <w:r w:rsidR="00F60F77" w:rsidRPr="00187BAF">
        <w:rPr>
          <w:i/>
          <w:iCs/>
          <w:sz w:val="28"/>
          <w:szCs w:val="28"/>
          <w:lang w:val="en-US"/>
        </w:rPr>
        <w:t>in</w:t>
      </w:r>
      <w:r w:rsidR="00F60F77" w:rsidRPr="00187BAF">
        <w:rPr>
          <w:i/>
          <w:iCs/>
          <w:sz w:val="28"/>
          <w:szCs w:val="28"/>
        </w:rPr>
        <w:t xml:space="preserve"> </w:t>
      </w:r>
      <w:r w:rsidR="00F60F77" w:rsidRPr="00187BAF">
        <w:rPr>
          <w:i/>
          <w:iCs/>
          <w:sz w:val="28"/>
          <w:szCs w:val="28"/>
          <w:lang w:val="en-US"/>
        </w:rPr>
        <w:t>vitro</w:t>
      </w:r>
      <w:r w:rsidR="00F60F77" w:rsidRPr="00187BAF">
        <w:rPr>
          <w:sz w:val="28"/>
          <w:szCs w:val="28"/>
        </w:rPr>
        <w:t xml:space="preserve"> </w:t>
      </w:r>
      <w:r w:rsidRPr="00187BAF">
        <w:rPr>
          <w:sz w:val="28"/>
          <w:szCs w:val="28"/>
          <w:lang w:val="kk-KZ"/>
        </w:rPr>
        <w:t xml:space="preserve">в почву, где при низких затратах будет получена высокая приживаемость. </w:t>
      </w:r>
      <w:r w:rsidR="00F81747" w:rsidRPr="00187BAF">
        <w:rPr>
          <w:sz w:val="28"/>
          <w:szCs w:val="28"/>
          <w:lang w:val="kk-KZ"/>
        </w:rPr>
        <w:t xml:space="preserve">Этот этап является основным фактором, затрудняющий применение микроклонального размножения в коммерческих масштабах. </w:t>
      </w:r>
      <w:r w:rsidRPr="00187BAF">
        <w:rPr>
          <w:sz w:val="28"/>
          <w:szCs w:val="28"/>
          <w:lang w:val="kk-KZ"/>
        </w:rPr>
        <w:t xml:space="preserve">Перенос </w:t>
      </w:r>
      <w:r w:rsidRPr="00187BAF">
        <w:rPr>
          <w:i/>
          <w:sz w:val="28"/>
          <w:szCs w:val="28"/>
          <w:lang w:val="kk-KZ"/>
        </w:rPr>
        <w:t>in vitro</w:t>
      </w:r>
      <w:r w:rsidRPr="00187BAF">
        <w:rPr>
          <w:sz w:val="28"/>
          <w:szCs w:val="28"/>
          <w:lang w:val="kk-KZ"/>
        </w:rPr>
        <w:t xml:space="preserve"> растений затрудняется из-за почвенных микробов и факторов окружающей среды. </w:t>
      </w:r>
      <w:r w:rsidR="002D0D69" w:rsidRPr="00187BAF">
        <w:rPr>
          <w:sz w:val="28"/>
          <w:szCs w:val="28"/>
          <w:lang w:val="kk-KZ"/>
        </w:rPr>
        <w:t>Более того, растения, выращенные в пробирке, отличаются от полевых. У</w:t>
      </w:r>
      <w:r w:rsidRPr="00187BAF">
        <w:rPr>
          <w:sz w:val="28"/>
          <w:szCs w:val="28"/>
          <w:lang w:val="kk-KZ"/>
        </w:rPr>
        <w:t xml:space="preserve">словия </w:t>
      </w:r>
      <w:r w:rsidRPr="00B7278D">
        <w:rPr>
          <w:sz w:val="28"/>
          <w:szCs w:val="28"/>
          <w:lang w:val="kk-KZ"/>
        </w:rPr>
        <w:t xml:space="preserve">культивирования </w:t>
      </w:r>
      <w:r w:rsidRPr="00B7278D">
        <w:rPr>
          <w:i/>
          <w:sz w:val="28"/>
          <w:szCs w:val="28"/>
          <w:lang w:val="kk-KZ"/>
        </w:rPr>
        <w:t>in vitro</w:t>
      </w:r>
      <w:r w:rsidR="00F60F77" w:rsidRPr="00B7278D">
        <w:rPr>
          <w:sz w:val="28"/>
          <w:szCs w:val="28"/>
          <w:lang w:val="kk-KZ"/>
        </w:rPr>
        <w:t xml:space="preserve"> приводят к изменению морфологи</w:t>
      </w:r>
      <w:r w:rsidRPr="00B7278D">
        <w:rPr>
          <w:sz w:val="28"/>
          <w:szCs w:val="28"/>
          <w:lang w:val="kk-KZ"/>
        </w:rPr>
        <w:t xml:space="preserve">и, анатомии и физиологии растения. </w:t>
      </w:r>
      <w:r w:rsidR="00FC1E5A" w:rsidRPr="00B7278D">
        <w:rPr>
          <w:sz w:val="28"/>
          <w:szCs w:val="28"/>
          <w:lang w:val="kk-KZ"/>
        </w:rPr>
        <w:t>Низкая приживаемость</w:t>
      </w:r>
      <w:r w:rsidR="00E87072" w:rsidRPr="00B7278D">
        <w:rPr>
          <w:sz w:val="28"/>
          <w:szCs w:val="28"/>
          <w:lang w:val="kk-KZ"/>
        </w:rPr>
        <w:t xml:space="preserve"> наблюдается при перенос микропобегов в условия </w:t>
      </w:r>
      <w:r w:rsidR="00E87072" w:rsidRPr="00B7278D">
        <w:rPr>
          <w:i/>
          <w:sz w:val="28"/>
          <w:szCs w:val="28"/>
          <w:lang w:val="kk-KZ"/>
        </w:rPr>
        <w:t>ex vitro</w:t>
      </w:r>
      <w:r w:rsidR="00E87072" w:rsidRPr="00B7278D">
        <w:rPr>
          <w:sz w:val="28"/>
          <w:szCs w:val="28"/>
          <w:lang w:val="kk-KZ"/>
        </w:rPr>
        <w:t>, так как</w:t>
      </w:r>
      <w:r w:rsidR="00DC702C" w:rsidRPr="00B7278D">
        <w:rPr>
          <w:sz w:val="28"/>
          <w:szCs w:val="28"/>
          <w:lang w:val="kk-KZ"/>
        </w:rPr>
        <w:t>,</w:t>
      </w:r>
      <w:r w:rsidR="00E87072" w:rsidRPr="00B7278D">
        <w:rPr>
          <w:sz w:val="28"/>
          <w:szCs w:val="28"/>
          <w:lang w:val="kk-KZ"/>
        </w:rPr>
        <w:t xml:space="preserve"> культурные растени</w:t>
      </w:r>
      <w:r w:rsidR="00B7278D" w:rsidRPr="00B7278D">
        <w:rPr>
          <w:sz w:val="28"/>
          <w:szCs w:val="28"/>
          <w:lang w:val="kk-KZ"/>
        </w:rPr>
        <w:t>я имеют нефункциональные устьица</w:t>
      </w:r>
      <w:r w:rsidR="00E87072" w:rsidRPr="00B7278D">
        <w:rPr>
          <w:sz w:val="28"/>
          <w:szCs w:val="28"/>
          <w:lang w:val="kk-KZ"/>
        </w:rPr>
        <w:t>, слабую корневую систему и слаборазвитую кутикулу</w:t>
      </w:r>
      <w:r w:rsidR="00973D8D" w:rsidRPr="00B7278D">
        <w:rPr>
          <w:sz w:val="28"/>
          <w:szCs w:val="28"/>
          <w:lang w:val="kk-KZ"/>
        </w:rPr>
        <w:t xml:space="preserve"> </w:t>
      </w:r>
      <w:r w:rsidR="000B3362" w:rsidRPr="00B7278D">
        <w:rPr>
          <w:sz w:val="28"/>
          <w:szCs w:val="28"/>
        </w:rPr>
        <w:t>[282]</w:t>
      </w:r>
      <w:r w:rsidRPr="00B7278D">
        <w:rPr>
          <w:sz w:val="28"/>
          <w:szCs w:val="28"/>
          <w:lang w:val="kk-KZ"/>
        </w:rPr>
        <w:t>.</w:t>
      </w:r>
      <w:r w:rsidR="00973D8D" w:rsidRPr="00B7278D">
        <w:rPr>
          <w:sz w:val="28"/>
          <w:szCs w:val="28"/>
        </w:rPr>
        <w:t xml:space="preserve"> На этом этапе растения переходят к автотрофному питанию</w:t>
      </w:r>
      <w:r w:rsidR="00B7278D" w:rsidRPr="00B7278D">
        <w:rPr>
          <w:sz w:val="28"/>
          <w:szCs w:val="28"/>
        </w:rPr>
        <w:t xml:space="preserve">, в связи с этим, </w:t>
      </w:r>
      <w:r w:rsidR="00973D8D" w:rsidRPr="00B7278D">
        <w:rPr>
          <w:sz w:val="28"/>
          <w:szCs w:val="28"/>
        </w:rPr>
        <w:t xml:space="preserve">необходимо создать подходящие условия для их успешного </w:t>
      </w:r>
      <w:r w:rsidR="00973D8D" w:rsidRPr="003C5502">
        <w:rPr>
          <w:sz w:val="28"/>
          <w:szCs w:val="28"/>
        </w:rPr>
        <w:t xml:space="preserve">перехода </w:t>
      </w:r>
      <w:r w:rsidR="000B3362" w:rsidRPr="003C5502">
        <w:rPr>
          <w:sz w:val="28"/>
          <w:szCs w:val="28"/>
        </w:rPr>
        <w:t>[1</w:t>
      </w:r>
      <w:r w:rsidR="00E43E69" w:rsidRPr="003C5502">
        <w:rPr>
          <w:sz w:val="28"/>
          <w:szCs w:val="28"/>
        </w:rPr>
        <w:t>92</w:t>
      </w:r>
      <w:r w:rsidR="00964A42" w:rsidRPr="003C5502">
        <w:rPr>
          <w:sz w:val="28"/>
          <w:szCs w:val="28"/>
        </w:rPr>
        <w:t xml:space="preserve">, </w:t>
      </w:r>
      <w:r w:rsidR="003C5502" w:rsidRPr="003C5502">
        <w:rPr>
          <w:sz w:val="28"/>
          <w:szCs w:val="28"/>
        </w:rPr>
        <w:t xml:space="preserve">р. </w:t>
      </w:r>
      <w:r w:rsidR="00E43E69" w:rsidRPr="003C5502">
        <w:rPr>
          <w:sz w:val="28"/>
          <w:szCs w:val="28"/>
        </w:rPr>
        <w:t>421</w:t>
      </w:r>
      <w:r w:rsidR="000B3362" w:rsidRPr="003C5502">
        <w:rPr>
          <w:sz w:val="28"/>
          <w:szCs w:val="28"/>
        </w:rPr>
        <w:t>]</w:t>
      </w:r>
      <w:r w:rsidR="00973D8D" w:rsidRPr="003C5502">
        <w:rPr>
          <w:sz w:val="28"/>
          <w:szCs w:val="28"/>
        </w:rPr>
        <w:t xml:space="preserve">. Благоприятные условия создаются за счет подбора </w:t>
      </w:r>
      <w:r w:rsidR="00973D8D" w:rsidRPr="00B7278D">
        <w:rPr>
          <w:sz w:val="28"/>
          <w:szCs w:val="28"/>
        </w:rPr>
        <w:t>субстрата, раствора</w:t>
      </w:r>
      <w:r w:rsidR="00973D8D" w:rsidRPr="00187BAF">
        <w:rPr>
          <w:sz w:val="28"/>
          <w:szCs w:val="28"/>
        </w:rPr>
        <w:t xml:space="preserve"> для полива, сохранение высокой влажности в первое время после пересадки. Для этого авторы используют различные способы, но успех адаптации чаще всего зависит от генотипа. </w:t>
      </w:r>
    </w:p>
    <w:p w14:paraId="37B01585" w14:textId="77777777" w:rsidR="00973D8D" w:rsidRPr="00187BAF" w:rsidRDefault="00973D8D" w:rsidP="00F36E60">
      <w:pPr>
        <w:spacing w:after="0" w:line="240" w:lineRule="auto"/>
        <w:ind w:firstLine="709"/>
        <w:jc w:val="both"/>
        <w:rPr>
          <w:sz w:val="28"/>
          <w:szCs w:val="28"/>
        </w:rPr>
      </w:pPr>
      <w:r w:rsidRPr="00187BAF">
        <w:rPr>
          <w:sz w:val="28"/>
          <w:szCs w:val="28"/>
        </w:rPr>
        <w:t xml:space="preserve">Одним из важных критериев в период адаптации клонов является подходящий уровень рН субстрата. От кислотности или щелочности почвы зависит доступность питательных веществ для растений </w:t>
      </w:r>
      <w:r w:rsidR="000B3362" w:rsidRPr="00187BAF">
        <w:rPr>
          <w:sz w:val="28"/>
          <w:szCs w:val="28"/>
        </w:rPr>
        <w:t>[283]</w:t>
      </w:r>
      <w:r w:rsidRPr="00187BAF">
        <w:rPr>
          <w:sz w:val="28"/>
          <w:szCs w:val="28"/>
        </w:rPr>
        <w:t xml:space="preserve">. Известно, что в большинстве случаев, нейтрализованный торф является наиболее благоприятным для роста растений. Например, для выращивания кукурузы используют </w:t>
      </w:r>
      <w:r w:rsidRPr="00187BAF">
        <w:rPr>
          <w:sz w:val="28"/>
          <w:szCs w:val="28"/>
          <w:lang w:val="en-US"/>
        </w:rPr>
        <w:t>pH</w:t>
      </w:r>
      <w:r w:rsidRPr="00187BAF">
        <w:rPr>
          <w:sz w:val="28"/>
          <w:szCs w:val="28"/>
        </w:rPr>
        <w:t xml:space="preserve"> выше 6, для сои и люцерна </w:t>
      </w:r>
      <w:r w:rsidRPr="00187BAF">
        <w:rPr>
          <w:sz w:val="28"/>
          <w:szCs w:val="28"/>
          <w:lang w:val="en-US"/>
        </w:rPr>
        <w:t>pH</w:t>
      </w:r>
      <w:r w:rsidRPr="00187BAF">
        <w:rPr>
          <w:sz w:val="28"/>
          <w:szCs w:val="28"/>
        </w:rPr>
        <w:t xml:space="preserve"> 6,5 </w:t>
      </w:r>
      <w:r w:rsidR="000B3362" w:rsidRPr="00187BAF">
        <w:rPr>
          <w:sz w:val="28"/>
          <w:szCs w:val="28"/>
        </w:rPr>
        <w:t>[284]</w:t>
      </w:r>
      <w:r w:rsidRPr="00187BAF">
        <w:rPr>
          <w:sz w:val="28"/>
          <w:szCs w:val="28"/>
        </w:rPr>
        <w:t xml:space="preserve">. Повышение рН привело к росту корней и побегов у </w:t>
      </w:r>
      <w:r w:rsidRPr="00187BAF">
        <w:rPr>
          <w:i/>
          <w:iCs/>
          <w:sz w:val="28"/>
          <w:szCs w:val="28"/>
          <w:lang w:val="en-US"/>
        </w:rPr>
        <w:t>Buxus</w:t>
      </w:r>
      <w:r w:rsidRPr="00187BAF">
        <w:rPr>
          <w:i/>
          <w:iCs/>
          <w:sz w:val="28"/>
          <w:szCs w:val="28"/>
        </w:rPr>
        <w:t xml:space="preserve"> </w:t>
      </w:r>
      <w:r w:rsidRPr="00187BAF">
        <w:rPr>
          <w:i/>
          <w:iCs/>
          <w:sz w:val="28"/>
          <w:szCs w:val="28"/>
          <w:lang w:val="en-US"/>
        </w:rPr>
        <w:t>microphylla</w:t>
      </w:r>
      <w:r w:rsidRPr="00187BAF">
        <w:rPr>
          <w:i/>
          <w:iCs/>
          <w:sz w:val="28"/>
          <w:szCs w:val="28"/>
        </w:rPr>
        <w:t xml:space="preserve"> </w:t>
      </w:r>
      <w:r w:rsidR="000B3362" w:rsidRPr="00187BAF">
        <w:rPr>
          <w:sz w:val="28"/>
          <w:szCs w:val="28"/>
        </w:rPr>
        <w:t>[285]</w:t>
      </w:r>
      <w:r w:rsidRPr="00187BAF">
        <w:rPr>
          <w:sz w:val="28"/>
          <w:szCs w:val="28"/>
        </w:rPr>
        <w:t xml:space="preserve">. </w:t>
      </w:r>
      <w:r w:rsidRPr="00187BAF">
        <w:rPr>
          <w:i/>
          <w:iCs/>
          <w:sz w:val="28"/>
          <w:szCs w:val="28"/>
        </w:rPr>
        <w:t>Hakonechloa macra</w:t>
      </w:r>
      <w:r w:rsidRPr="00187BAF">
        <w:rPr>
          <w:sz w:val="28"/>
          <w:szCs w:val="28"/>
        </w:rPr>
        <w:t xml:space="preserve"> выросла лучше всего при уровне </w:t>
      </w:r>
      <w:r w:rsidRPr="00187BAF">
        <w:rPr>
          <w:sz w:val="28"/>
          <w:szCs w:val="28"/>
          <w:lang w:val="en-US"/>
        </w:rPr>
        <w:t>pH</w:t>
      </w:r>
      <w:r w:rsidRPr="00187BAF">
        <w:rPr>
          <w:sz w:val="28"/>
          <w:szCs w:val="28"/>
        </w:rPr>
        <w:t xml:space="preserve"> 4,5. Такой разный ответ растений может быть связан с биологическими особенностями вида, в частности, от оригинального их места произрастания</w:t>
      </w:r>
      <w:r w:rsidR="000B3362" w:rsidRPr="00187BAF">
        <w:rPr>
          <w:sz w:val="28"/>
          <w:szCs w:val="28"/>
          <w:shd w:val="clear" w:color="auto" w:fill="FFFFFF"/>
        </w:rPr>
        <w:t xml:space="preserve"> [</w:t>
      </w:r>
      <w:r w:rsidR="00E153FA" w:rsidRPr="00187BAF">
        <w:rPr>
          <w:sz w:val="28"/>
          <w:szCs w:val="28"/>
          <w:shd w:val="clear" w:color="auto" w:fill="FFFFFF"/>
        </w:rPr>
        <w:t>286</w:t>
      </w:r>
      <w:r w:rsidR="000B3362" w:rsidRPr="00187BAF">
        <w:rPr>
          <w:sz w:val="28"/>
          <w:szCs w:val="28"/>
          <w:shd w:val="clear" w:color="auto" w:fill="FFFFFF"/>
        </w:rPr>
        <w:t>]</w:t>
      </w:r>
      <w:r w:rsidRPr="00187BAF">
        <w:rPr>
          <w:sz w:val="28"/>
          <w:szCs w:val="28"/>
        </w:rPr>
        <w:t>.</w:t>
      </w:r>
    </w:p>
    <w:p w14:paraId="79366375" w14:textId="77777777" w:rsidR="00E653CC" w:rsidRPr="00187BAF" w:rsidRDefault="00973D8D" w:rsidP="00F36E60">
      <w:pPr>
        <w:autoSpaceDE w:val="0"/>
        <w:autoSpaceDN w:val="0"/>
        <w:adjustRightInd w:val="0"/>
        <w:spacing w:after="0" w:line="240" w:lineRule="auto"/>
        <w:ind w:firstLine="709"/>
        <w:jc w:val="both"/>
        <w:rPr>
          <w:sz w:val="28"/>
          <w:szCs w:val="28"/>
        </w:rPr>
      </w:pPr>
      <w:r w:rsidRPr="00187BAF">
        <w:rPr>
          <w:sz w:val="28"/>
          <w:szCs w:val="28"/>
        </w:rPr>
        <w:t xml:space="preserve">Еще одним важным фактором является освещение на этапе адаптации растений. Использование искусственных источников света стало необходимым условием для получения </w:t>
      </w:r>
      <w:r w:rsidR="00B7278D">
        <w:rPr>
          <w:sz w:val="28"/>
          <w:szCs w:val="28"/>
        </w:rPr>
        <w:t xml:space="preserve">здоровых растений </w:t>
      </w:r>
      <w:r w:rsidRPr="00187BAF">
        <w:rPr>
          <w:sz w:val="28"/>
          <w:szCs w:val="28"/>
        </w:rPr>
        <w:t xml:space="preserve">в лабораторных условиях. Качество света и интенсивность сильно влияют на клоны на клеточном уровне </w:t>
      </w:r>
      <w:r w:rsidR="00E153FA" w:rsidRPr="00187BAF">
        <w:rPr>
          <w:sz w:val="28"/>
          <w:szCs w:val="28"/>
        </w:rPr>
        <w:t>[287]</w:t>
      </w:r>
      <w:r w:rsidRPr="00187BAF">
        <w:rPr>
          <w:sz w:val="28"/>
          <w:szCs w:val="28"/>
        </w:rPr>
        <w:t xml:space="preserve">. Для успешной адаптации </w:t>
      </w:r>
      <w:r w:rsidR="00B7278D">
        <w:rPr>
          <w:sz w:val="28"/>
          <w:szCs w:val="28"/>
        </w:rPr>
        <w:t xml:space="preserve">в почвогрунте </w:t>
      </w:r>
      <w:r w:rsidRPr="00187BAF">
        <w:rPr>
          <w:sz w:val="28"/>
          <w:szCs w:val="28"/>
        </w:rPr>
        <w:t xml:space="preserve">клоны должны </w:t>
      </w:r>
      <w:r w:rsidR="00B7278D">
        <w:rPr>
          <w:sz w:val="28"/>
          <w:szCs w:val="28"/>
        </w:rPr>
        <w:t xml:space="preserve">быть </w:t>
      </w:r>
      <w:r w:rsidR="00B7278D" w:rsidRPr="00847901">
        <w:rPr>
          <w:sz w:val="28"/>
          <w:szCs w:val="28"/>
        </w:rPr>
        <w:t xml:space="preserve">адаптированы </w:t>
      </w:r>
      <w:r w:rsidRPr="00847901">
        <w:rPr>
          <w:sz w:val="28"/>
          <w:szCs w:val="28"/>
        </w:rPr>
        <w:t xml:space="preserve">в условиях высокой интенсивности света </w:t>
      </w:r>
      <w:r w:rsidR="00E153FA" w:rsidRPr="00847901">
        <w:rPr>
          <w:sz w:val="28"/>
          <w:szCs w:val="28"/>
        </w:rPr>
        <w:t>[288]</w:t>
      </w:r>
      <w:r w:rsidRPr="00847901">
        <w:rPr>
          <w:sz w:val="28"/>
          <w:szCs w:val="28"/>
        </w:rPr>
        <w:t xml:space="preserve">. При исследовании </w:t>
      </w:r>
      <w:r w:rsidRPr="00847901">
        <w:rPr>
          <w:rFonts w:eastAsiaTheme="minorHAnsi"/>
          <w:i/>
          <w:iCs/>
          <w:sz w:val="28"/>
          <w:szCs w:val="28"/>
          <w:lang w:val="en-US"/>
        </w:rPr>
        <w:t>Saccharum</w:t>
      </w:r>
      <w:r w:rsidRPr="00847901">
        <w:rPr>
          <w:rFonts w:eastAsiaTheme="minorHAnsi"/>
          <w:sz w:val="28"/>
          <w:szCs w:val="28"/>
        </w:rPr>
        <w:t xml:space="preserve"> было доказано, что 7522 люкс было намного эффективнее </w:t>
      </w:r>
      <w:r w:rsidR="00B7278D" w:rsidRPr="00847901">
        <w:rPr>
          <w:rFonts w:eastAsiaTheme="minorHAnsi"/>
          <w:sz w:val="28"/>
          <w:szCs w:val="28"/>
        </w:rPr>
        <w:t xml:space="preserve">по сравнению с слабым спектром </w:t>
      </w:r>
      <w:r w:rsidRPr="00847901">
        <w:rPr>
          <w:rFonts w:eastAsiaTheme="minorHAnsi"/>
          <w:sz w:val="28"/>
          <w:szCs w:val="28"/>
        </w:rPr>
        <w:t>5210.3 люкс и насыщенн</w:t>
      </w:r>
      <w:r w:rsidR="00B7278D" w:rsidRPr="00847901">
        <w:rPr>
          <w:rFonts w:eastAsiaTheme="minorHAnsi"/>
          <w:sz w:val="28"/>
          <w:szCs w:val="28"/>
        </w:rPr>
        <w:t xml:space="preserve">ым спектром </w:t>
      </w:r>
      <w:r w:rsidRPr="00847901">
        <w:rPr>
          <w:rFonts w:eastAsiaTheme="minorHAnsi"/>
          <w:sz w:val="28"/>
          <w:szCs w:val="28"/>
        </w:rPr>
        <w:t xml:space="preserve">31,685.7 люкс </w:t>
      </w:r>
      <w:r w:rsidR="00E153FA" w:rsidRPr="00847901">
        <w:rPr>
          <w:rFonts w:eastAsiaTheme="minorHAnsi"/>
          <w:sz w:val="28"/>
          <w:szCs w:val="28"/>
        </w:rPr>
        <w:t>[289]</w:t>
      </w:r>
      <w:r w:rsidRPr="00847901">
        <w:rPr>
          <w:sz w:val="28"/>
          <w:szCs w:val="28"/>
        </w:rPr>
        <w:t xml:space="preserve">. Для </w:t>
      </w:r>
      <w:r w:rsidR="000D73B3" w:rsidRPr="00847901">
        <w:rPr>
          <w:sz w:val="28"/>
          <w:szCs w:val="28"/>
        </w:rPr>
        <w:t xml:space="preserve">сеянцев томата </w:t>
      </w:r>
      <w:r w:rsidRPr="00847901">
        <w:rPr>
          <w:sz w:val="28"/>
          <w:szCs w:val="28"/>
          <w:lang w:val="en-US"/>
        </w:rPr>
        <w:t>Cordoba</w:t>
      </w:r>
      <w:r w:rsidRPr="00847901">
        <w:rPr>
          <w:sz w:val="28"/>
          <w:szCs w:val="28"/>
        </w:rPr>
        <w:t xml:space="preserve"> </w:t>
      </w:r>
      <w:r w:rsidRPr="00847901">
        <w:rPr>
          <w:sz w:val="28"/>
          <w:szCs w:val="28"/>
          <w:lang w:val="en-US"/>
        </w:rPr>
        <w:t>F</w:t>
      </w:r>
      <w:r w:rsidRPr="00847901">
        <w:rPr>
          <w:sz w:val="28"/>
          <w:szCs w:val="28"/>
        </w:rPr>
        <w:t xml:space="preserve">1 </w:t>
      </w:r>
      <w:r w:rsidR="00B7278D" w:rsidRPr="00847901">
        <w:rPr>
          <w:sz w:val="28"/>
          <w:szCs w:val="28"/>
        </w:rPr>
        <w:t xml:space="preserve">наблюдали </w:t>
      </w:r>
      <w:r w:rsidRPr="00847901">
        <w:rPr>
          <w:sz w:val="28"/>
          <w:szCs w:val="28"/>
        </w:rPr>
        <w:t>наилучшие условия выращивани</w:t>
      </w:r>
      <w:r w:rsidR="00B7278D" w:rsidRPr="00847901">
        <w:rPr>
          <w:sz w:val="28"/>
          <w:szCs w:val="28"/>
        </w:rPr>
        <w:t>я</w:t>
      </w:r>
      <w:r w:rsidRPr="00847901">
        <w:rPr>
          <w:sz w:val="28"/>
          <w:szCs w:val="28"/>
        </w:rPr>
        <w:t xml:space="preserve"> </w:t>
      </w:r>
      <w:r w:rsidR="00B7278D" w:rsidRPr="00847901">
        <w:rPr>
          <w:sz w:val="28"/>
          <w:szCs w:val="28"/>
        </w:rPr>
        <w:t>при</w:t>
      </w:r>
      <w:r w:rsidRPr="00847901">
        <w:rPr>
          <w:sz w:val="28"/>
          <w:szCs w:val="28"/>
        </w:rPr>
        <w:t xml:space="preserve"> 12 </w:t>
      </w:r>
      <w:r w:rsidR="00E653CC" w:rsidRPr="00847901">
        <w:rPr>
          <w:sz w:val="28"/>
          <w:szCs w:val="28"/>
        </w:rPr>
        <w:t>часов</w:t>
      </w:r>
      <w:r w:rsidRPr="00847901">
        <w:rPr>
          <w:sz w:val="28"/>
          <w:szCs w:val="28"/>
        </w:rPr>
        <w:t xml:space="preserve"> </w:t>
      </w:r>
      <w:r w:rsidR="002231FD" w:rsidRPr="00847901">
        <w:rPr>
          <w:sz w:val="28"/>
          <w:szCs w:val="28"/>
        </w:rPr>
        <w:t>естественного</w:t>
      </w:r>
      <w:r w:rsidR="00E653CC" w:rsidRPr="00847901">
        <w:rPr>
          <w:sz w:val="28"/>
          <w:szCs w:val="28"/>
        </w:rPr>
        <w:t xml:space="preserve"> освещения</w:t>
      </w:r>
      <w:r w:rsidRPr="00847901">
        <w:rPr>
          <w:sz w:val="28"/>
          <w:szCs w:val="28"/>
        </w:rPr>
        <w:t xml:space="preserve"> </w:t>
      </w:r>
      <w:r w:rsidR="00847901" w:rsidRPr="00847901">
        <w:rPr>
          <w:sz w:val="28"/>
          <w:szCs w:val="28"/>
        </w:rPr>
        <w:t xml:space="preserve">по сравнению </w:t>
      </w:r>
      <w:r w:rsidR="00E653CC" w:rsidRPr="00847901">
        <w:rPr>
          <w:sz w:val="28"/>
          <w:szCs w:val="28"/>
        </w:rPr>
        <w:t>с</w:t>
      </w:r>
      <w:r w:rsidRPr="00847901">
        <w:rPr>
          <w:sz w:val="28"/>
          <w:szCs w:val="28"/>
        </w:rPr>
        <w:t xml:space="preserve"> 4 </w:t>
      </w:r>
      <w:r w:rsidR="00E653CC" w:rsidRPr="00847901">
        <w:rPr>
          <w:sz w:val="28"/>
          <w:szCs w:val="28"/>
        </w:rPr>
        <w:t>и</w:t>
      </w:r>
      <w:r w:rsidRPr="00847901">
        <w:rPr>
          <w:sz w:val="28"/>
          <w:szCs w:val="28"/>
        </w:rPr>
        <w:t xml:space="preserve"> 8 </w:t>
      </w:r>
      <w:r w:rsidR="00E653CC" w:rsidRPr="00847901">
        <w:rPr>
          <w:sz w:val="28"/>
          <w:szCs w:val="28"/>
        </w:rPr>
        <w:t>часами искусственного освещения</w:t>
      </w:r>
      <w:r w:rsidRPr="00847901">
        <w:rPr>
          <w:sz w:val="28"/>
          <w:szCs w:val="28"/>
        </w:rPr>
        <w:t xml:space="preserve"> </w:t>
      </w:r>
      <w:r w:rsidR="00E153FA" w:rsidRPr="00847901">
        <w:rPr>
          <w:sz w:val="28"/>
          <w:szCs w:val="28"/>
        </w:rPr>
        <w:t>[290]</w:t>
      </w:r>
      <w:r w:rsidRPr="00847901">
        <w:rPr>
          <w:sz w:val="28"/>
          <w:szCs w:val="28"/>
        </w:rPr>
        <w:t>.</w:t>
      </w:r>
      <w:r w:rsidR="00847901" w:rsidRPr="00847901">
        <w:rPr>
          <w:sz w:val="28"/>
          <w:szCs w:val="28"/>
        </w:rPr>
        <w:t xml:space="preserve"> Т</w:t>
      </w:r>
      <w:r w:rsidR="00E653CC" w:rsidRPr="00847901">
        <w:rPr>
          <w:sz w:val="28"/>
          <w:szCs w:val="28"/>
        </w:rPr>
        <w:t>акже, источники искусственного света используются для увеличения роста растений и урожайности. Кроме того, со светодиодами можно настроить спектральный состав для управления морфологией растений</w:t>
      </w:r>
      <w:r w:rsidR="00E653CC" w:rsidRPr="00187BAF">
        <w:rPr>
          <w:sz w:val="28"/>
          <w:szCs w:val="28"/>
        </w:rPr>
        <w:t>. Например, львиный зев Antirrhinum и Montego Yellow выращивали под спектральным составом, состоящий из 45% синего и 55% красного спектров</w:t>
      </w:r>
      <w:r w:rsidR="00DF0B2A" w:rsidRPr="00187BAF">
        <w:rPr>
          <w:sz w:val="28"/>
          <w:szCs w:val="28"/>
        </w:rPr>
        <w:t xml:space="preserve">, где </w:t>
      </w:r>
      <w:r w:rsidR="00E653CC" w:rsidRPr="00187BAF">
        <w:rPr>
          <w:sz w:val="28"/>
          <w:szCs w:val="28"/>
        </w:rPr>
        <w:t xml:space="preserve">высота растений </w:t>
      </w:r>
      <w:r w:rsidR="00DF0B2A" w:rsidRPr="00187BAF">
        <w:rPr>
          <w:sz w:val="28"/>
          <w:szCs w:val="28"/>
        </w:rPr>
        <w:t xml:space="preserve">была ниже </w:t>
      </w:r>
      <w:r w:rsidR="00E653CC" w:rsidRPr="00187BAF">
        <w:rPr>
          <w:sz w:val="28"/>
          <w:szCs w:val="28"/>
        </w:rPr>
        <w:t>на 25%, чем у растений под</w:t>
      </w:r>
      <w:r w:rsidR="00DF0B2A" w:rsidRPr="00187BAF">
        <w:rPr>
          <w:sz w:val="28"/>
          <w:szCs w:val="28"/>
        </w:rPr>
        <w:t xml:space="preserve"> более </w:t>
      </w:r>
      <w:r w:rsidR="002231FD" w:rsidRPr="00187BAF">
        <w:rPr>
          <w:sz w:val="28"/>
          <w:szCs w:val="28"/>
        </w:rPr>
        <w:t>оснащённым</w:t>
      </w:r>
      <w:r w:rsidR="00DF0B2A" w:rsidRPr="00187BAF">
        <w:rPr>
          <w:sz w:val="28"/>
          <w:szCs w:val="28"/>
        </w:rPr>
        <w:t xml:space="preserve"> освещением </w:t>
      </w:r>
      <w:r w:rsidR="00E153FA" w:rsidRPr="00187BAF">
        <w:rPr>
          <w:sz w:val="28"/>
          <w:szCs w:val="28"/>
        </w:rPr>
        <w:t>[291]</w:t>
      </w:r>
      <w:r w:rsidR="00DF0B2A" w:rsidRPr="00187BAF">
        <w:rPr>
          <w:sz w:val="28"/>
          <w:szCs w:val="28"/>
        </w:rPr>
        <w:t>.</w:t>
      </w:r>
    </w:p>
    <w:p w14:paraId="36927F08" w14:textId="77777777" w:rsidR="00CE3CD1" w:rsidRPr="00187BAF" w:rsidRDefault="00973D8D" w:rsidP="00F36E60">
      <w:pPr>
        <w:autoSpaceDE w:val="0"/>
        <w:autoSpaceDN w:val="0"/>
        <w:adjustRightInd w:val="0"/>
        <w:spacing w:after="0" w:line="240" w:lineRule="auto"/>
        <w:ind w:firstLine="709"/>
        <w:jc w:val="both"/>
        <w:rPr>
          <w:sz w:val="28"/>
          <w:szCs w:val="28"/>
        </w:rPr>
      </w:pPr>
      <w:r w:rsidRPr="00187BAF">
        <w:rPr>
          <w:sz w:val="28"/>
          <w:szCs w:val="28"/>
        </w:rPr>
        <w:t>Таким образом, на адаптацию клонов влияет множество факторов. Подходящий протокол оптимизируется для каждой культуры индивидуально. Более того, во многих исследования</w:t>
      </w:r>
      <w:r w:rsidR="00847901">
        <w:rPr>
          <w:sz w:val="28"/>
          <w:szCs w:val="28"/>
        </w:rPr>
        <w:t>х</w:t>
      </w:r>
      <w:r w:rsidRPr="00187BAF">
        <w:rPr>
          <w:sz w:val="28"/>
          <w:szCs w:val="28"/>
        </w:rPr>
        <w:t xml:space="preserve"> адаптация рассматривается как завершение протокола микроклонального размножения. Работ по интродукции редких, исчезающих видов для восстановления популяций в природных условиях очень мало. Так, в нашем исследовании было изучено влияние субстрата и его </w:t>
      </w:r>
      <w:r w:rsidRPr="00187BAF">
        <w:rPr>
          <w:sz w:val="28"/>
          <w:szCs w:val="28"/>
          <w:lang w:val="en-US"/>
        </w:rPr>
        <w:t>pH</w:t>
      </w:r>
      <w:r w:rsidR="00847901">
        <w:rPr>
          <w:sz w:val="28"/>
          <w:szCs w:val="28"/>
        </w:rPr>
        <w:t>,</w:t>
      </w:r>
      <w:r w:rsidRPr="00187BAF">
        <w:rPr>
          <w:sz w:val="28"/>
          <w:szCs w:val="28"/>
        </w:rPr>
        <w:t xml:space="preserve"> интенсивность освещения в период адаптации клонов после микроклонального размножения. Было изучено влияние перечисленных факторов на рост клонов, размножение листье</w:t>
      </w:r>
      <w:r w:rsidR="00847901">
        <w:rPr>
          <w:sz w:val="28"/>
          <w:szCs w:val="28"/>
        </w:rPr>
        <w:t>в</w:t>
      </w:r>
      <w:r w:rsidRPr="00187BAF">
        <w:rPr>
          <w:sz w:val="28"/>
          <w:szCs w:val="28"/>
        </w:rPr>
        <w:t xml:space="preserve"> и корней, степень приживаемости.</w:t>
      </w:r>
    </w:p>
    <w:p w14:paraId="2D2035BE" w14:textId="77777777" w:rsidR="00970F5B" w:rsidRPr="00187BAF" w:rsidRDefault="00F60F77" w:rsidP="00F36E60">
      <w:pPr>
        <w:spacing w:after="0" w:line="240" w:lineRule="auto"/>
        <w:ind w:firstLine="709"/>
        <w:jc w:val="both"/>
        <w:rPr>
          <w:sz w:val="28"/>
          <w:szCs w:val="28"/>
          <w:shd w:val="clear" w:color="auto" w:fill="FFFFFF"/>
        </w:rPr>
      </w:pPr>
      <w:r w:rsidRPr="00187BAF">
        <w:rPr>
          <w:sz w:val="28"/>
          <w:szCs w:val="28"/>
          <w:lang w:val="kk-KZ"/>
        </w:rPr>
        <w:t>В ходе эксперимента д</w:t>
      </w:r>
      <w:r w:rsidR="00EB09CD" w:rsidRPr="00187BAF">
        <w:rPr>
          <w:sz w:val="28"/>
          <w:szCs w:val="28"/>
          <w:lang w:val="kk-KZ"/>
        </w:rPr>
        <w:t>ля адаптации микропобегов яблони Недзвецкого были исследованы 4 вида субстрата: торф нейтральный, торф кислый, грунт нейтральный, грунт кислый.</w:t>
      </w:r>
      <w:r w:rsidR="0048304B" w:rsidRPr="00187BAF">
        <w:rPr>
          <w:sz w:val="28"/>
          <w:szCs w:val="28"/>
          <w:lang w:val="kk-KZ"/>
        </w:rPr>
        <w:t xml:space="preserve"> Также, </w:t>
      </w:r>
      <w:r w:rsidR="0048304B" w:rsidRPr="00187BAF">
        <w:rPr>
          <w:sz w:val="28"/>
          <w:szCs w:val="28"/>
          <w:shd w:val="clear" w:color="auto" w:fill="FFFFFF"/>
        </w:rPr>
        <w:t>изучены источники света: светодиодные фитоленты и люминесцентные фитолампы</w:t>
      </w:r>
      <w:r w:rsidR="00970F5B" w:rsidRPr="00187BAF">
        <w:rPr>
          <w:sz w:val="28"/>
          <w:szCs w:val="28"/>
          <w:shd w:val="clear" w:color="auto" w:fill="FFFFFF"/>
        </w:rPr>
        <w:t xml:space="preserve">. При освещении с помощью люминесцентных ламп были использованы 2 лампы теплого света (5226 люкс) и холодного света (1092 люкс). Так на полке с люминесцентными лампами освещенность составила 7410 люкс на полку. При освещении светодиодными лентами (5 лент </w:t>
      </w:r>
      <w:r w:rsidR="00970F5B" w:rsidRPr="00187BAF">
        <w:rPr>
          <w:sz w:val="28"/>
          <w:szCs w:val="28"/>
          <w:shd w:val="clear" w:color="auto" w:fill="FFFFFF"/>
          <w:lang w:val="en-US"/>
        </w:rPr>
        <w:t>SMD</w:t>
      </w:r>
      <w:r w:rsidR="00970F5B" w:rsidRPr="00187BAF">
        <w:rPr>
          <w:sz w:val="28"/>
          <w:szCs w:val="28"/>
          <w:shd w:val="clear" w:color="auto" w:fill="FFFFFF"/>
        </w:rPr>
        <w:t xml:space="preserve"> 5050/60) освещенность составила 4680 люкс на полку.</w:t>
      </w:r>
    </w:p>
    <w:p w14:paraId="47BA79B6" w14:textId="330406D9" w:rsidR="00973D8D" w:rsidRPr="00187BAF" w:rsidRDefault="00973D8D" w:rsidP="00F36E60">
      <w:pPr>
        <w:spacing w:after="0" w:line="240" w:lineRule="auto"/>
        <w:ind w:firstLine="709"/>
        <w:jc w:val="both"/>
        <w:rPr>
          <w:sz w:val="28"/>
          <w:szCs w:val="28"/>
        </w:rPr>
      </w:pPr>
      <w:r w:rsidRPr="00187BAF">
        <w:rPr>
          <w:sz w:val="28"/>
          <w:szCs w:val="28"/>
          <w:shd w:val="clear" w:color="auto" w:fill="FFFFFF"/>
        </w:rPr>
        <w:t xml:space="preserve">Результаты исследований показали, что исследуемые факторы значительно влияли на адаптацию микропобегов яблони Недзвецкого.  </w:t>
      </w:r>
      <w:r w:rsidRPr="00187BAF">
        <w:rPr>
          <w:sz w:val="28"/>
          <w:szCs w:val="28"/>
        </w:rPr>
        <w:t>Двухфакторный дисперсионный анализ ANOVA продемонстрировал значимые статистические различия по всем исследуемым параметрам. Высота побега, количество листьев и корней, длина самого длинного корня и концентрация хлорофилла коррелировали в зависимости от субстрата и освещения в период адаптации микропобегов (</w:t>
      </w:r>
      <w:r w:rsidR="00221317" w:rsidRPr="00187BAF">
        <w:rPr>
          <w:sz w:val="28"/>
          <w:szCs w:val="28"/>
        </w:rPr>
        <w:t>т</w:t>
      </w:r>
      <w:r w:rsidRPr="00187BAF">
        <w:rPr>
          <w:sz w:val="28"/>
          <w:szCs w:val="28"/>
        </w:rPr>
        <w:t>аблица</w:t>
      </w:r>
      <w:r w:rsidR="003503C4" w:rsidRPr="00187BAF">
        <w:rPr>
          <w:sz w:val="28"/>
          <w:szCs w:val="28"/>
        </w:rPr>
        <w:t xml:space="preserve"> 1</w:t>
      </w:r>
      <w:r w:rsidR="000D73B3" w:rsidRPr="00187BAF">
        <w:rPr>
          <w:sz w:val="28"/>
          <w:szCs w:val="28"/>
        </w:rPr>
        <w:t>0</w:t>
      </w:r>
      <w:r w:rsidRPr="00187BAF">
        <w:rPr>
          <w:sz w:val="28"/>
          <w:szCs w:val="28"/>
        </w:rPr>
        <w:t xml:space="preserve">). </w:t>
      </w:r>
    </w:p>
    <w:p w14:paraId="57DC2417" w14:textId="77777777" w:rsidR="00EF55BC" w:rsidRPr="00187BAF" w:rsidRDefault="00EF55BC" w:rsidP="00F36E60">
      <w:pPr>
        <w:spacing w:after="0" w:line="240" w:lineRule="auto"/>
        <w:ind w:firstLine="709"/>
        <w:jc w:val="both"/>
        <w:rPr>
          <w:sz w:val="28"/>
          <w:szCs w:val="28"/>
        </w:rPr>
      </w:pPr>
    </w:p>
    <w:p w14:paraId="3C747027" w14:textId="1BC832F1" w:rsidR="00973D8D" w:rsidRPr="00221317" w:rsidRDefault="00973D8D" w:rsidP="00221317">
      <w:pPr>
        <w:spacing w:after="0" w:line="240" w:lineRule="auto"/>
        <w:jc w:val="both"/>
        <w:rPr>
          <w:bCs/>
          <w:sz w:val="28"/>
          <w:szCs w:val="28"/>
        </w:rPr>
      </w:pPr>
      <w:r w:rsidRPr="00221317">
        <w:rPr>
          <w:sz w:val="28"/>
          <w:szCs w:val="28"/>
        </w:rPr>
        <w:t>Таблица</w:t>
      </w:r>
      <w:r w:rsidR="003503C4" w:rsidRPr="00221317">
        <w:rPr>
          <w:sz w:val="28"/>
          <w:szCs w:val="28"/>
        </w:rPr>
        <w:t xml:space="preserve"> 1</w:t>
      </w:r>
      <w:r w:rsidR="000D73B3" w:rsidRPr="00221317">
        <w:rPr>
          <w:sz w:val="28"/>
          <w:szCs w:val="28"/>
        </w:rPr>
        <w:t>0</w:t>
      </w:r>
      <w:r w:rsidR="00221317">
        <w:rPr>
          <w:sz w:val="28"/>
          <w:szCs w:val="28"/>
        </w:rPr>
        <w:t xml:space="preserve"> – </w:t>
      </w:r>
      <w:r w:rsidRPr="00221317">
        <w:rPr>
          <w:bCs/>
          <w:sz w:val="28"/>
          <w:szCs w:val="28"/>
        </w:rPr>
        <w:t>Результаты двухфакторного дисперсионного анализа ANOVA по адаптации клонов яблони Недзвецкого</w:t>
      </w:r>
    </w:p>
    <w:p w14:paraId="59FF5558" w14:textId="77777777" w:rsidR="00EF55BC" w:rsidRPr="00221317" w:rsidRDefault="00EF55BC" w:rsidP="00F36E60">
      <w:pPr>
        <w:spacing w:after="0" w:line="240" w:lineRule="auto"/>
        <w:ind w:firstLine="709"/>
        <w:jc w:val="center"/>
        <w:rPr>
          <w:b/>
          <w:bCs/>
          <w:sz w:val="16"/>
          <w:szCs w:val="16"/>
        </w:rPr>
      </w:pPr>
    </w:p>
    <w:tbl>
      <w:tblPr>
        <w:tblStyle w:val="a4"/>
        <w:tblW w:w="0" w:type="auto"/>
        <w:jc w:val="center"/>
        <w:tblLook w:val="04A0" w:firstRow="1" w:lastRow="0" w:firstColumn="1" w:lastColumn="0" w:noHBand="0" w:noVBand="1"/>
      </w:tblPr>
      <w:tblGrid>
        <w:gridCol w:w="3539"/>
        <w:gridCol w:w="1701"/>
        <w:gridCol w:w="1583"/>
        <w:gridCol w:w="2693"/>
      </w:tblGrid>
      <w:tr w:rsidR="00187BAF" w:rsidRPr="00187BAF" w14:paraId="0E9CFDAC" w14:textId="77777777" w:rsidTr="00221317">
        <w:trPr>
          <w:jc w:val="center"/>
        </w:trPr>
        <w:tc>
          <w:tcPr>
            <w:tcW w:w="3539" w:type="dxa"/>
            <w:vAlign w:val="center"/>
          </w:tcPr>
          <w:p w14:paraId="3379EE41" w14:textId="77777777" w:rsidR="00973D8D" w:rsidRPr="00187BAF" w:rsidRDefault="00973D8D" w:rsidP="00221317">
            <w:pPr>
              <w:spacing w:after="0" w:line="240" w:lineRule="auto"/>
              <w:ind w:firstLine="52"/>
              <w:jc w:val="center"/>
              <w:rPr>
                <w:szCs w:val="24"/>
              </w:rPr>
            </w:pPr>
            <w:r w:rsidRPr="00187BAF">
              <w:rPr>
                <w:szCs w:val="24"/>
              </w:rPr>
              <w:t>Параметры</w:t>
            </w:r>
          </w:p>
        </w:tc>
        <w:tc>
          <w:tcPr>
            <w:tcW w:w="1701" w:type="dxa"/>
            <w:vAlign w:val="center"/>
          </w:tcPr>
          <w:p w14:paraId="67B612EC" w14:textId="77777777" w:rsidR="00973D8D" w:rsidRPr="00187BAF" w:rsidRDefault="00973D8D" w:rsidP="00221317">
            <w:pPr>
              <w:spacing w:after="0" w:line="240" w:lineRule="auto"/>
              <w:ind w:firstLine="52"/>
              <w:jc w:val="center"/>
              <w:rPr>
                <w:szCs w:val="24"/>
                <w:lang w:val="en-US"/>
              </w:rPr>
            </w:pPr>
            <w:r w:rsidRPr="00187BAF">
              <w:rPr>
                <w:szCs w:val="24"/>
              </w:rPr>
              <w:t>Субстрат</w:t>
            </w:r>
          </w:p>
        </w:tc>
        <w:tc>
          <w:tcPr>
            <w:tcW w:w="1583" w:type="dxa"/>
            <w:vAlign w:val="center"/>
          </w:tcPr>
          <w:p w14:paraId="4F00C35F" w14:textId="77777777" w:rsidR="00973D8D" w:rsidRPr="00187BAF" w:rsidRDefault="00973D8D" w:rsidP="00221317">
            <w:pPr>
              <w:spacing w:after="0" w:line="240" w:lineRule="auto"/>
              <w:ind w:firstLine="52"/>
              <w:jc w:val="center"/>
              <w:rPr>
                <w:szCs w:val="24"/>
              </w:rPr>
            </w:pPr>
            <w:r w:rsidRPr="00187BAF">
              <w:rPr>
                <w:szCs w:val="24"/>
              </w:rPr>
              <w:t>Освещение</w:t>
            </w:r>
          </w:p>
        </w:tc>
        <w:tc>
          <w:tcPr>
            <w:tcW w:w="2693" w:type="dxa"/>
            <w:vAlign w:val="center"/>
          </w:tcPr>
          <w:p w14:paraId="6B53F2F8" w14:textId="77777777" w:rsidR="00973D8D" w:rsidRPr="00187BAF" w:rsidRDefault="00973D8D" w:rsidP="00221317">
            <w:pPr>
              <w:spacing w:after="0" w:line="240" w:lineRule="auto"/>
              <w:ind w:firstLine="52"/>
              <w:jc w:val="center"/>
              <w:rPr>
                <w:szCs w:val="24"/>
              </w:rPr>
            </w:pPr>
            <w:r w:rsidRPr="00187BAF">
              <w:rPr>
                <w:szCs w:val="24"/>
              </w:rPr>
              <w:t>Субстрат×Освещение</w:t>
            </w:r>
          </w:p>
        </w:tc>
      </w:tr>
      <w:tr w:rsidR="00187BAF" w:rsidRPr="00187BAF" w14:paraId="755578FC" w14:textId="77777777" w:rsidTr="00221317">
        <w:trPr>
          <w:jc w:val="center"/>
        </w:trPr>
        <w:tc>
          <w:tcPr>
            <w:tcW w:w="3539" w:type="dxa"/>
          </w:tcPr>
          <w:p w14:paraId="37BC606A" w14:textId="77777777" w:rsidR="00973D8D" w:rsidRPr="00187BAF" w:rsidRDefault="00973D8D" w:rsidP="00F36E60">
            <w:pPr>
              <w:spacing w:after="0" w:line="240" w:lineRule="auto"/>
              <w:ind w:firstLine="52"/>
              <w:jc w:val="both"/>
              <w:rPr>
                <w:szCs w:val="24"/>
                <w:lang w:val="en-US"/>
              </w:rPr>
            </w:pPr>
            <w:r w:rsidRPr="00187BAF">
              <w:rPr>
                <w:szCs w:val="24"/>
              </w:rPr>
              <w:t>Высота побега</w:t>
            </w:r>
          </w:p>
        </w:tc>
        <w:tc>
          <w:tcPr>
            <w:tcW w:w="1701" w:type="dxa"/>
          </w:tcPr>
          <w:p w14:paraId="50CB8D6F"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1583" w:type="dxa"/>
          </w:tcPr>
          <w:p w14:paraId="2BFDCDBE"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2693" w:type="dxa"/>
          </w:tcPr>
          <w:p w14:paraId="42CAB383" w14:textId="77777777" w:rsidR="00973D8D" w:rsidRPr="00187BAF" w:rsidRDefault="00973D8D" w:rsidP="00221317">
            <w:pPr>
              <w:spacing w:after="0" w:line="240" w:lineRule="auto"/>
              <w:ind w:firstLine="52"/>
              <w:jc w:val="center"/>
              <w:rPr>
                <w:szCs w:val="24"/>
                <w:lang w:val="en-US"/>
              </w:rPr>
            </w:pPr>
            <w:r w:rsidRPr="00187BAF">
              <w:rPr>
                <w:szCs w:val="24"/>
              </w:rPr>
              <w:t>*</w:t>
            </w:r>
          </w:p>
        </w:tc>
      </w:tr>
      <w:tr w:rsidR="00187BAF" w:rsidRPr="00187BAF" w14:paraId="2A03F8AC" w14:textId="77777777" w:rsidTr="00221317">
        <w:trPr>
          <w:jc w:val="center"/>
        </w:trPr>
        <w:tc>
          <w:tcPr>
            <w:tcW w:w="3539" w:type="dxa"/>
          </w:tcPr>
          <w:p w14:paraId="6B0F57ED" w14:textId="77777777" w:rsidR="00973D8D" w:rsidRPr="00187BAF" w:rsidRDefault="00973D8D" w:rsidP="00F36E60">
            <w:pPr>
              <w:spacing w:after="0" w:line="240" w:lineRule="auto"/>
              <w:ind w:firstLine="52"/>
              <w:jc w:val="both"/>
              <w:rPr>
                <w:szCs w:val="24"/>
                <w:lang w:val="en-US"/>
              </w:rPr>
            </w:pPr>
            <w:r w:rsidRPr="00187BAF">
              <w:rPr>
                <w:szCs w:val="24"/>
              </w:rPr>
              <w:t>Количество листьев</w:t>
            </w:r>
          </w:p>
        </w:tc>
        <w:tc>
          <w:tcPr>
            <w:tcW w:w="1701" w:type="dxa"/>
          </w:tcPr>
          <w:p w14:paraId="46AD0D04"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1583" w:type="dxa"/>
          </w:tcPr>
          <w:p w14:paraId="77D93E46"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2693" w:type="dxa"/>
          </w:tcPr>
          <w:p w14:paraId="6436EBE1" w14:textId="77777777" w:rsidR="00973D8D" w:rsidRPr="00187BAF" w:rsidRDefault="00973D8D" w:rsidP="00221317">
            <w:pPr>
              <w:spacing w:after="0" w:line="240" w:lineRule="auto"/>
              <w:ind w:firstLine="52"/>
              <w:jc w:val="center"/>
              <w:rPr>
                <w:szCs w:val="24"/>
                <w:lang w:val="en-US"/>
              </w:rPr>
            </w:pPr>
            <w:r w:rsidRPr="00187BAF">
              <w:rPr>
                <w:szCs w:val="24"/>
              </w:rPr>
              <w:t>0,065</w:t>
            </w:r>
            <w:r w:rsidRPr="00187BAF">
              <w:rPr>
                <w:szCs w:val="24"/>
                <w:vertAlign w:val="superscript"/>
                <w:lang w:val="en-US"/>
              </w:rPr>
              <w:t>ns</w:t>
            </w:r>
          </w:p>
        </w:tc>
      </w:tr>
      <w:tr w:rsidR="00187BAF" w:rsidRPr="00187BAF" w14:paraId="39B101CF" w14:textId="77777777" w:rsidTr="00221317">
        <w:trPr>
          <w:jc w:val="center"/>
        </w:trPr>
        <w:tc>
          <w:tcPr>
            <w:tcW w:w="3539" w:type="dxa"/>
          </w:tcPr>
          <w:p w14:paraId="7567A178" w14:textId="77777777" w:rsidR="00973D8D" w:rsidRPr="00187BAF" w:rsidRDefault="00973D8D" w:rsidP="00F36E60">
            <w:pPr>
              <w:spacing w:after="0" w:line="240" w:lineRule="auto"/>
              <w:ind w:firstLine="52"/>
              <w:jc w:val="both"/>
              <w:rPr>
                <w:szCs w:val="24"/>
                <w:lang w:val="en-US"/>
              </w:rPr>
            </w:pPr>
            <w:r w:rsidRPr="00187BAF">
              <w:rPr>
                <w:szCs w:val="24"/>
              </w:rPr>
              <w:t>Количество корней</w:t>
            </w:r>
          </w:p>
        </w:tc>
        <w:tc>
          <w:tcPr>
            <w:tcW w:w="1701" w:type="dxa"/>
          </w:tcPr>
          <w:p w14:paraId="23AA6145"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1583" w:type="dxa"/>
          </w:tcPr>
          <w:p w14:paraId="5A626477"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2693" w:type="dxa"/>
          </w:tcPr>
          <w:p w14:paraId="0BB4FF40" w14:textId="77777777" w:rsidR="00973D8D" w:rsidRPr="00187BAF" w:rsidRDefault="00973D8D" w:rsidP="00221317">
            <w:pPr>
              <w:spacing w:after="0" w:line="240" w:lineRule="auto"/>
              <w:ind w:firstLine="52"/>
              <w:jc w:val="center"/>
              <w:rPr>
                <w:szCs w:val="24"/>
                <w:lang w:val="en-US"/>
              </w:rPr>
            </w:pPr>
            <w:r w:rsidRPr="00187BAF">
              <w:rPr>
                <w:szCs w:val="24"/>
              </w:rPr>
              <w:t>*</w:t>
            </w:r>
          </w:p>
        </w:tc>
      </w:tr>
      <w:tr w:rsidR="00187BAF" w:rsidRPr="00187BAF" w14:paraId="4E36AD20" w14:textId="77777777" w:rsidTr="00221317">
        <w:trPr>
          <w:jc w:val="center"/>
        </w:trPr>
        <w:tc>
          <w:tcPr>
            <w:tcW w:w="3539" w:type="dxa"/>
          </w:tcPr>
          <w:p w14:paraId="569F2795" w14:textId="77777777" w:rsidR="00973D8D" w:rsidRPr="00187BAF" w:rsidRDefault="00973D8D" w:rsidP="00F36E60">
            <w:pPr>
              <w:spacing w:after="0" w:line="240" w:lineRule="auto"/>
              <w:ind w:firstLine="52"/>
              <w:jc w:val="both"/>
              <w:rPr>
                <w:szCs w:val="24"/>
                <w:lang w:val="en-US"/>
              </w:rPr>
            </w:pPr>
            <w:r w:rsidRPr="00187BAF">
              <w:rPr>
                <w:szCs w:val="24"/>
              </w:rPr>
              <w:t>Длина самого длинного корня</w:t>
            </w:r>
          </w:p>
        </w:tc>
        <w:tc>
          <w:tcPr>
            <w:tcW w:w="1701" w:type="dxa"/>
          </w:tcPr>
          <w:p w14:paraId="32BE609D"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1583" w:type="dxa"/>
          </w:tcPr>
          <w:p w14:paraId="4C8D2693"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2693" w:type="dxa"/>
          </w:tcPr>
          <w:p w14:paraId="5E0DB070" w14:textId="77777777" w:rsidR="00973D8D" w:rsidRPr="00187BAF" w:rsidRDefault="00973D8D" w:rsidP="00221317">
            <w:pPr>
              <w:spacing w:after="0" w:line="240" w:lineRule="auto"/>
              <w:ind w:firstLine="52"/>
              <w:jc w:val="center"/>
              <w:rPr>
                <w:szCs w:val="24"/>
                <w:lang w:val="en-US"/>
              </w:rPr>
            </w:pPr>
            <w:r w:rsidRPr="00187BAF">
              <w:rPr>
                <w:szCs w:val="24"/>
              </w:rPr>
              <w:t>*</w:t>
            </w:r>
          </w:p>
        </w:tc>
      </w:tr>
      <w:tr w:rsidR="00187BAF" w:rsidRPr="00187BAF" w14:paraId="1E0D87C6" w14:textId="77777777" w:rsidTr="00221317">
        <w:trPr>
          <w:jc w:val="center"/>
        </w:trPr>
        <w:tc>
          <w:tcPr>
            <w:tcW w:w="3539" w:type="dxa"/>
          </w:tcPr>
          <w:p w14:paraId="229C88CE" w14:textId="77777777" w:rsidR="00973D8D" w:rsidRPr="00187BAF" w:rsidRDefault="00973D8D" w:rsidP="00F36E60">
            <w:pPr>
              <w:spacing w:after="0" w:line="240" w:lineRule="auto"/>
              <w:ind w:firstLine="52"/>
              <w:jc w:val="both"/>
              <w:rPr>
                <w:szCs w:val="24"/>
                <w:lang w:val="en-US"/>
              </w:rPr>
            </w:pPr>
            <w:r w:rsidRPr="00187BAF">
              <w:rPr>
                <w:szCs w:val="24"/>
              </w:rPr>
              <w:t>Концентрация Clr</w:t>
            </w:r>
          </w:p>
        </w:tc>
        <w:tc>
          <w:tcPr>
            <w:tcW w:w="1701" w:type="dxa"/>
          </w:tcPr>
          <w:p w14:paraId="6A391B0E"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1583" w:type="dxa"/>
          </w:tcPr>
          <w:p w14:paraId="2BCFC838" w14:textId="77777777" w:rsidR="00973D8D" w:rsidRPr="00187BAF" w:rsidRDefault="00973D8D" w:rsidP="00221317">
            <w:pPr>
              <w:spacing w:after="0" w:line="240" w:lineRule="auto"/>
              <w:ind w:firstLine="52"/>
              <w:jc w:val="center"/>
              <w:rPr>
                <w:szCs w:val="24"/>
                <w:lang w:val="en-US"/>
              </w:rPr>
            </w:pPr>
            <w:r w:rsidRPr="00187BAF">
              <w:rPr>
                <w:szCs w:val="24"/>
              </w:rPr>
              <w:t>*</w:t>
            </w:r>
          </w:p>
        </w:tc>
        <w:tc>
          <w:tcPr>
            <w:tcW w:w="2693" w:type="dxa"/>
          </w:tcPr>
          <w:p w14:paraId="5D40E7E8" w14:textId="77777777" w:rsidR="00973D8D" w:rsidRPr="00187BAF" w:rsidRDefault="00973D8D" w:rsidP="00221317">
            <w:pPr>
              <w:spacing w:after="0" w:line="240" w:lineRule="auto"/>
              <w:ind w:firstLine="52"/>
              <w:jc w:val="center"/>
              <w:rPr>
                <w:szCs w:val="24"/>
                <w:lang w:val="en-US"/>
              </w:rPr>
            </w:pPr>
            <w:r w:rsidRPr="00187BAF">
              <w:rPr>
                <w:szCs w:val="24"/>
              </w:rPr>
              <w:t>*</w:t>
            </w:r>
          </w:p>
        </w:tc>
      </w:tr>
      <w:tr w:rsidR="00CE0171" w:rsidRPr="00187BAF" w14:paraId="14DEA72F" w14:textId="77777777" w:rsidTr="00221317">
        <w:trPr>
          <w:jc w:val="center"/>
        </w:trPr>
        <w:tc>
          <w:tcPr>
            <w:tcW w:w="9516" w:type="dxa"/>
            <w:gridSpan w:val="4"/>
          </w:tcPr>
          <w:p w14:paraId="081E7E44" w14:textId="4CC84401" w:rsidR="00973D8D" w:rsidRPr="00187BAF" w:rsidRDefault="00973D8D" w:rsidP="00221317">
            <w:pPr>
              <w:spacing w:after="0" w:line="240" w:lineRule="auto"/>
              <w:ind w:firstLine="540"/>
              <w:jc w:val="both"/>
              <w:rPr>
                <w:rFonts w:eastAsia="Times New Roman"/>
                <w:szCs w:val="24"/>
              </w:rPr>
            </w:pPr>
            <w:r w:rsidRPr="00187BAF">
              <w:rPr>
                <w:szCs w:val="24"/>
              </w:rPr>
              <w:t>*</w:t>
            </w:r>
            <w:r w:rsidR="00221317">
              <w:rPr>
                <w:szCs w:val="24"/>
              </w:rPr>
              <w:t xml:space="preserve"> –</w:t>
            </w:r>
            <w:r w:rsidRPr="00187BAF">
              <w:rPr>
                <w:szCs w:val="24"/>
              </w:rPr>
              <w:t xml:space="preserve"> Средняя разница значительна на уровне</w:t>
            </w:r>
            <w:r w:rsidR="00221317">
              <w:rPr>
                <w:szCs w:val="24"/>
              </w:rPr>
              <w:t xml:space="preserve"> 0,05</w:t>
            </w:r>
          </w:p>
        </w:tc>
      </w:tr>
    </w:tbl>
    <w:p w14:paraId="3CC07D8E" w14:textId="77777777" w:rsidR="00973D8D" w:rsidRPr="00187BAF" w:rsidRDefault="00973D8D" w:rsidP="00F36E60">
      <w:pPr>
        <w:spacing w:after="0" w:line="240" w:lineRule="auto"/>
        <w:ind w:firstLine="709"/>
        <w:jc w:val="both"/>
        <w:rPr>
          <w:sz w:val="28"/>
          <w:szCs w:val="28"/>
        </w:rPr>
      </w:pPr>
    </w:p>
    <w:p w14:paraId="3F9D955D" w14:textId="656E7D00" w:rsidR="00973D8D" w:rsidRPr="003C5502" w:rsidRDefault="00973D8D" w:rsidP="00F36E60">
      <w:pPr>
        <w:spacing w:after="0" w:line="240" w:lineRule="auto"/>
        <w:ind w:firstLine="709"/>
        <w:jc w:val="both"/>
        <w:rPr>
          <w:sz w:val="28"/>
          <w:szCs w:val="28"/>
        </w:rPr>
      </w:pPr>
      <w:r w:rsidRPr="00187BAF">
        <w:rPr>
          <w:sz w:val="28"/>
          <w:szCs w:val="28"/>
        </w:rPr>
        <w:t xml:space="preserve">Как показали результаты, освещение имеет важное значение для адаптации клонов яблони Недзвецкого. Сравнение люминесцентных и светодиодных ламп ясно показало, что наиболее эффективными являются люминесцентные лампы. Это освещение продемонстрировало положительную динамику в трех вариантах из четырех. На вариантах </w:t>
      </w:r>
      <w:r w:rsidRPr="00187BAF">
        <w:rPr>
          <w:sz w:val="28"/>
          <w:szCs w:val="28"/>
          <w:lang w:val="en-US"/>
        </w:rPr>
        <w:t>I</w:t>
      </w:r>
      <w:r w:rsidRPr="00187BAF">
        <w:rPr>
          <w:sz w:val="28"/>
          <w:szCs w:val="28"/>
        </w:rPr>
        <w:t xml:space="preserve">, </w:t>
      </w:r>
      <w:r w:rsidRPr="00187BAF">
        <w:rPr>
          <w:sz w:val="28"/>
          <w:szCs w:val="28"/>
          <w:lang w:val="en-US"/>
        </w:rPr>
        <w:t>II</w:t>
      </w:r>
      <w:r w:rsidRPr="00187BAF">
        <w:rPr>
          <w:sz w:val="28"/>
          <w:szCs w:val="28"/>
        </w:rPr>
        <w:t xml:space="preserve"> и </w:t>
      </w:r>
      <w:r w:rsidRPr="00187BAF">
        <w:rPr>
          <w:sz w:val="28"/>
          <w:szCs w:val="28"/>
          <w:lang w:val="en-US"/>
        </w:rPr>
        <w:t>III</w:t>
      </w:r>
      <w:r w:rsidRPr="00187BAF">
        <w:rPr>
          <w:sz w:val="28"/>
          <w:szCs w:val="28"/>
        </w:rPr>
        <w:t xml:space="preserve"> почти везде был прирост в высоту побегов и по количеству листьев и корней. Вариант </w:t>
      </w:r>
      <w:r w:rsidRPr="00187BAF">
        <w:rPr>
          <w:sz w:val="28"/>
          <w:szCs w:val="28"/>
          <w:lang w:val="en-US"/>
        </w:rPr>
        <w:t>IV</w:t>
      </w:r>
      <w:r w:rsidRPr="00187BAF">
        <w:rPr>
          <w:sz w:val="28"/>
          <w:szCs w:val="28"/>
        </w:rPr>
        <w:t xml:space="preserve"> показал результаты хуже предыдущих, однако лучше, чем у растений под светодиодными </w:t>
      </w:r>
      <w:r w:rsidRPr="0030792F">
        <w:rPr>
          <w:sz w:val="28"/>
          <w:szCs w:val="28"/>
        </w:rPr>
        <w:t xml:space="preserve">лампами. Так, на вариантах </w:t>
      </w:r>
      <w:r w:rsidRPr="0030792F">
        <w:rPr>
          <w:sz w:val="28"/>
          <w:szCs w:val="28"/>
          <w:lang w:val="en-US"/>
        </w:rPr>
        <w:t>I</w:t>
      </w:r>
      <w:r w:rsidRPr="0030792F">
        <w:rPr>
          <w:sz w:val="28"/>
          <w:szCs w:val="28"/>
        </w:rPr>
        <w:t xml:space="preserve">, </w:t>
      </w:r>
      <w:r w:rsidRPr="0030792F">
        <w:rPr>
          <w:sz w:val="28"/>
          <w:szCs w:val="28"/>
          <w:lang w:val="en-US"/>
        </w:rPr>
        <w:t>II</w:t>
      </w:r>
      <w:r w:rsidRPr="0030792F">
        <w:rPr>
          <w:sz w:val="28"/>
          <w:szCs w:val="28"/>
        </w:rPr>
        <w:t xml:space="preserve">, </w:t>
      </w:r>
      <w:r w:rsidRPr="0030792F">
        <w:rPr>
          <w:sz w:val="28"/>
          <w:szCs w:val="28"/>
          <w:lang w:val="en-US"/>
        </w:rPr>
        <w:t>III</w:t>
      </w:r>
      <w:r w:rsidRPr="0030792F">
        <w:rPr>
          <w:sz w:val="28"/>
          <w:szCs w:val="28"/>
        </w:rPr>
        <w:t xml:space="preserve"> и </w:t>
      </w:r>
      <w:r w:rsidRPr="0030792F">
        <w:rPr>
          <w:sz w:val="28"/>
          <w:szCs w:val="28"/>
          <w:lang w:val="en-US"/>
        </w:rPr>
        <w:t>IV</w:t>
      </w:r>
      <w:r w:rsidRPr="0030792F">
        <w:rPr>
          <w:sz w:val="28"/>
          <w:szCs w:val="28"/>
        </w:rPr>
        <w:t xml:space="preserve"> средний прирост в высоту побегов составил ≤1,28 см, по количеству листьев ≤2,3 шт</w:t>
      </w:r>
      <w:r w:rsidR="00221317">
        <w:rPr>
          <w:sz w:val="28"/>
          <w:szCs w:val="28"/>
        </w:rPr>
        <w:t>.</w:t>
      </w:r>
      <w:r w:rsidRPr="0030792F">
        <w:rPr>
          <w:sz w:val="28"/>
          <w:szCs w:val="28"/>
        </w:rPr>
        <w:t>, количеству корней ≤10,36 и длине самого длинного корня ≤4,47 см</w:t>
      </w:r>
      <w:r w:rsidR="000D73B3" w:rsidRPr="0030792F">
        <w:rPr>
          <w:sz w:val="28"/>
          <w:szCs w:val="28"/>
        </w:rPr>
        <w:t xml:space="preserve"> (таблица 11)</w:t>
      </w:r>
      <w:r w:rsidRPr="0030792F">
        <w:rPr>
          <w:sz w:val="28"/>
          <w:szCs w:val="28"/>
        </w:rPr>
        <w:t xml:space="preserve">. Освещение в </w:t>
      </w:r>
      <w:r w:rsidRPr="0030792F">
        <w:rPr>
          <w:sz w:val="28"/>
          <w:szCs w:val="28"/>
          <w:shd w:val="clear" w:color="auto" w:fill="FFFFFF"/>
        </w:rPr>
        <w:t>7410 люкс</w:t>
      </w:r>
      <w:r w:rsidRPr="00187BAF">
        <w:rPr>
          <w:sz w:val="28"/>
          <w:szCs w:val="28"/>
        </w:rPr>
        <w:t xml:space="preserve"> был наиболее эффективным для адаптации яблони Недзвецкого. Схожий результат был получен для </w:t>
      </w:r>
      <w:r w:rsidRPr="00187BAF">
        <w:rPr>
          <w:rFonts w:eastAsiaTheme="minorHAnsi"/>
          <w:i/>
          <w:iCs/>
          <w:sz w:val="28"/>
          <w:szCs w:val="28"/>
          <w:lang w:val="en-US"/>
        </w:rPr>
        <w:t>Saccharum</w:t>
      </w:r>
      <w:r w:rsidRPr="00187BAF">
        <w:rPr>
          <w:rFonts w:eastAsiaTheme="minorHAnsi"/>
          <w:sz w:val="28"/>
          <w:szCs w:val="28"/>
        </w:rPr>
        <w:t xml:space="preserve">, где оптимальная интенсивность </w:t>
      </w:r>
      <w:r w:rsidR="00847901">
        <w:rPr>
          <w:rFonts w:eastAsiaTheme="minorHAnsi"/>
          <w:sz w:val="28"/>
          <w:szCs w:val="28"/>
        </w:rPr>
        <w:t xml:space="preserve">света </w:t>
      </w:r>
      <w:r w:rsidRPr="00187BAF">
        <w:rPr>
          <w:rFonts w:eastAsiaTheme="minorHAnsi"/>
          <w:sz w:val="28"/>
          <w:szCs w:val="28"/>
        </w:rPr>
        <w:t xml:space="preserve">составила 7522 </w:t>
      </w:r>
      <w:r w:rsidR="00847901" w:rsidRPr="003C5502">
        <w:rPr>
          <w:rFonts w:eastAsiaTheme="minorHAnsi"/>
          <w:sz w:val="28"/>
          <w:szCs w:val="28"/>
        </w:rPr>
        <w:t xml:space="preserve">люкс </w:t>
      </w:r>
      <w:r w:rsidR="00E153FA" w:rsidRPr="003C5502">
        <w:rPr>
          <w:rFonts w:eastAsiaTheme="minorHAnsi"/>
          <w:sz w:val="28"/>
          <w:szCs w:val="28"/>
        </w:rPr>
        <w:t>[289</w:t>
      </w:r>
      <w:r w:rsidR="00964A42" w:rsidRPr="003C5502">
        <w:rPr>
          <w:rFonts w:eastAsiaTheme="minorHAnsi"/>
          <w:sz w:val="28"/>
          <w:szCs w:val="28"/>
        </w:rPr>
        <w:t xml:space="preserve">, </w:t>
      </w:r>
      <w:r w:rsidR="003C5502" w:rsidRPr="003C5502">
        <w:rPr>
          <w:rFonts w:eastAsiaTheme="minorHAnsi"/>
          <w:sz w:val="28"/>
          <w:szCs w:val="28"/>
        </w:rPr>
        <w:t xml:space="preserve">р. </w:t>
      </w:r>
      <w:r w:rsidR="00F329FD" w:rsidRPr="003C5502">
        <w:rPr>
          <w:rFonts w:eastAsiaTheme="minorHAnsi"/>
          <w:sz w:val="28"/>
          <w:szCs w:val="28"/>
        </w:rPr>
        <w:t>1833</w:t>
      </w:r>
      <w:r w:rsidR="00E153FA" w:rsidRPr="003C5502">
        <w:rPr>
          <w:rFonts w:eastAsiaTheme="minorHAnsi"/>
          <w:sz w:val="28"/>
          <w:szCs w:val="28"/>
        </w:rPr>
        <w:t>].</w:t>
      </w:r>
    </w:p>
    <w:p w14:paraId="1B77F664" w14:textId="448C2BA2" w:rsidR="00973D8D" w:rsidRPr="00187BAF" w:rsidRDefault="00973D8D" w:rsidP="00F36E60">
      <w:pPr>
        <w:spacing w:after="0" w:line="240" w:lineRule="auto"/>
        <w:ind w:firstLine="709"/>
        <w:jc w:val="both"/>
        <w:rPr>
          <w:sz w:val="28"/>
          <w:szCs w:val="28"/>
        </w:rPr>
      </w:pPr>
      <w:r w:rsidRPr="00187BAF">
        <w:rPr>
          <w:sz w:val="28"/>
          <w:szCs w:val="28"/>
        </w:rPr>
        <w:t xml:space="preserve">Таким образом, увеличение светового потока в ±1,5 раза, чем при освещении светодиодными лентами, является необходимым составляющим при адаптации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sz w:val="28"/>
          <w:szCs w:val="28"/>
        </w:rPr>
        <w:t xml:space="preserve"> клонов к условиям </w:t>
      </w:r>
      <w:r w:rsidRPr="00187BAF">
        <w:rPr>
          <w:i/>
          <w:iCs/>
          <w:sz w:val="28"/>
          <w:szCs w:val="28"/>
          <w:lang w:val="en-US"/>
        </w:rPr>
        <w:t>ex</w:t>
      </w:r>
      <w:r w:rsidRPr="00187BAF">
        <w:rPr>
          <w:i/>
          <w:iCs/>
          <w:sz w:val="28"/>
          <w:szCs w:val="28"/>
        </w:rPr>
        <w:t xml:space="preserve"> </w:t>
      </w:r>
      <w:r w:rsidRPr="00187BAF">
        <w:rPr>
          <w:i/>
          <w:iCs/>
          <w:sz w:val="28"/>
          <w:szCs w:val="28"/>
          <w:lang w:val="en-US"/>
        </w:rPr>
        <w:t>vitro</w:t>
      </w:r>
      <w:r w:rsidRPr="00187BAF">
        <w:rPr>
          <w:sz w:val="28"/>
          <w:szCs w:val="28"/>
        </w:rPr>
        <w:t>. Как известно, свет воздействует на эндогенный ауксин и, в следствии, на образование боковых корней</w:t>
      </w:r>
      <w:r w:rsidR="00847901">
        <w:rPr>
          <w:sz w:val="28"/>
          <w:szCs w:val="28"/>
        </w:rPr>
        <w:t xml:space="preserve"> растений</w:t>
      </w:r>
      <w:r w:rsidRPr="00187BAF">
        <w:rPr>
          <w:sz w:val="28"/>
          <w:szCs w:val="28"/>
        </w:rPr>
        <w:t>. При отсутствии или слабом освещении замедляется рост клеток в листьях и стеблях растений. Правильное освещение играет важную роль в морфологическом и физиологическом развитии корней. Также, другие фитогормоны (гиббереллины, брассиностероиды, стриголактоны, абсцизовая кислота и цитокинины), влияющие на укоренение</w:t>
      </w:r>
      <w:r w:rsidR="00847901">
        <w:rPr>
          <w:sz w:val="28"/>
          <w:szCs w:val="28"/>
        </w:rPr>
        <w:t xml:space="preserve"> растений</w:t>
      </w:r>
      <w:r w:rsidRPr="00187BAF">
        <w:rPr>
          <w:sz w:val="28"/>
          <w:szCs w:val="28"/>
        </w:rPr>
        <w:t xml:space="preserve">, напрямую зависят от интенсивности освещения </w:t>
      </w:r>
      <w:r w:rsidR="00E153FA" w:rsidRPr="00187BAF">
        <w:rPr>
          <w:sz w:val="28"/>
          <w:szCs w:val="28"/>
        </w:rPr>
        <w:t>[292]</w:t>
      </w:r>
      <w:r w:rsidRPr="00187BAF">
        <w:rPr>
          <w:sz w:val="28"/>
          <w:szCs w:val="28"/>
        </w:rPr>
        <w:t xml:space="preserve">. </w:t>
      </w:r>
    </w:p>
    <w:p w14:paraId="6434197E" w14:textId="70F378F8" w:rsidR="00973D8D" w:rsidRPr="003C5502" w:rsidRDefault="00973D8D" w:rsidP="00F36E60">
      <w:pPr>
        <w:autoSpaceDE w:val="0"/>
        <w:autoSpaceDN w:val="0"/>
        <w:adjustRightInd w:val="0"/>
        <w:spacing w:after="0" w:line="240" w:lineRule="auto"/>
        <w:ind w:firstLine="709"/>
        <w:jc w:val="both"/>
        <w:rPr>
          <w:sz w:val="28"/>
          <w:szCs w:val="28"/>
        </w:rPr>
      </w:pPr>
      <w:r w:rsidRPr="00187BAF">
        <w:rPr>
          <w:sz w:val="28"/>
          <w:szCs w:val="28"/>
        </w:rPr>
        <w:t>Клоны, выращенные под светодиодными л</w:t>
      </w:r>
      <w:r w:rsidR="00847901">
        <w:rPr>
          <w:sz w:val="28"/>
          <w:szCs w:val="28"/>
        </w:rPr>
        <w:t>ентами</w:t>
      </w:r>
      <w:r w:rsidRPr="00187BAF">
        <w:rPr>
          <w:sz w:val="28"/>
          <w:szCs w:val="28"/>
        </w:rPr>
        <w:t xml:space="preserve">, снизили все фенотипические показатели. Прирост отсутствовал, на вариантах </w:t>
      </w:r>
      <w:r w:rsidRPr="00187BAF">
        <w:rPr>
          <w:sz w:val="28"/>
          <w:szCs w:val="28"/>
          <w:lang w:val="en-US"/>
        </w:rPr>
        <w:t>V</w:t>
      </w:r>
      <w:r w:rsidRPr="00187BAF">
        <w:rPr>
          <w:sz w:val="28"/>
          <w:szCs w:val="28"/>
        </w:rPr>
        <w:t xml:space="preserve"> и </w:t>
      </w:r>
      <w:r w:rsidRPr="00187BAF">
        <w:rPr>
          <w:sz w:val="28"/>
          <w:szCs w:val="28"/>
          <w:lang w:val="en-US"/>
        </w:rPr>
        <w:t>VIII</w:t>
      </w:r>
      <w:r w:rsidRPr="00187BAF">
        <w:rPr>
          <w:sz w:val="28"/>
          <w:szCs w:val="28"/>
        </w:rPr>
        <w:t xml:space="preserve"> погибли все растения. На вариантах </w:t>
      </w:r>
      <w:r w:rsidRPr="00187BAF">
        <w:rPr>
          <w:sz w:val="28"/>
          <w:szCs w:val="28"/>
          <w:lang w:val="en-US"/>
        </w:rPr>
        <w:t>VI</w:t>
      </w:r>
      <w:r w:rsidRPr="00187BAF">
        <w:rPr>
          <w:sz w:val="28"/>
          <w:szCs w:val="28"/>
        </w:rPr>
        <w:t xml:space="preserve"> и </w:t>
      </w:r>
      <w:r w:rsidRPr="00187BAF">
        <w:rPr>
          <w:sz w:val="28"/>
          <w:szCs w:val="28"/>
          <w:lang w:val="en-US"/>
        </w:rPr>
        <w:t>VII</w:t>
      </w:r>
      <w:r w:rsidRPr="00187BAF">
        <w:rPr>
          <w:sz w:val="28"/>
          <w:szCs w:val="28"/>
        </w:rPr>
        <w:t xml:space="preserve"> наблюдали отпад листьев, за счет этого была снижена средняя высота побегов</w:t>
      </w:r>
      <w:r w:rsidR="000D73B3" w:rsidRPr="00187BAF">
        <w:rPr>
          <w:sz w:val="28"/>
          <w:szCs w:val="28"/>
        </w:rPr>
        <w:t xml:space="preserve"> (таблица 11, рисунок 13)</w:t>
      </w:r>
      <w:r w:rsidRPr="00187BAF">
        <w:rPr>
          <w:sz w:val="28"/>
          <w:szCs w:val="28"/>
        </w:rPr>
        <w:t>. Несмотря на то, что на всех этапах микроклонального размножения яблони Недзвецкого экспланты выращивали</w:t>
      </w:r>
      <w:r w:rsidR="00847901">
        <w:rPr>
          <w:sz w:val="28"/>
          <w:szCs w:val="28"/>
        </w:rPr>
        <w:t xml:space="preserve"> </w:t>
      </w:r>
      <w:r w:rsidRPr="00187BAF">
        <w:rPr>
          <w:sz w:val="28"/>
          <w:szCs w:val="28"/>
        </w:rPr>
        <w:t>под светодиодными л</w:t>
      </w:r>
      <w:r w:rsidR="00847901">
        <w:rPr>
          <w:sz w:val="28"/>
          <w:szCs w:val="28"/>
        </w:rPr>
        <w:t>ентами</w:t>
      </w:r>
      <w:r w:rsidRPr="00187BAF">
        <w:rPr>
          <w:sz w:val="28"/>
          <w:szCs w:val="28"/>
        </w:rPr>
        <w:t xml:space="preserve">, на этапе адаптации растения требовали более насыщенного освещения. Схожие результаты были отмечены и в других работах. Так, при микроклональном размножении интенсивность света была ниже, чем на этапе адаптации. Это напрямую влияло на приживаемость растений после микроклонального размножения </w:t>
      </w:r>
      <w:r w:rsidR="00BD512F" w:rsidRPr="00187BAF">
        <w:rPr>
          <w:sz w:val="28"/>
          <w:szCs w:val="28"/>
        </w:rPr>
        <w:t>[293]</w:t>
      </w:r>
      <w:r w:rsidRPr="00187BAF">
        <w:rPr>
          <w:sz w:val="28"/>
          <w:szCs w:val="28"/>
        </w:rPr>
        <w:t xml:space="preserve">. Также, 100% адаптация была получена при применении </w:t>
      </w:r>
      <w:r w:rsidRPr="003C5502">
        <w:rPr>
          <w:sz w:val="28"/>
          <w:szCs w:val="28"/>
        </w:rPr>
        <w:t xml:space="preserve">только наивысшей интенсивности света у микроклонально размноженных клонов </w:t>
      </w:r>
      <w:r w:rsidR="00FF0509" w:rsidRPr="003C5502">
        <w:rPr>
          <w:sz w:val="28"/>
          <w:szCs w:val="28"/>
        </w:rPr>
        <w:t>подвоев яблони</w:t>
      </w:r>
      <w:r w:rsidRPr="003C5502">
        <w:rPr>
          <w:sz w:val="28"/>
          <w:szCs w:val="28"/>
        </w:rPr>
        <w:t xml:space="preserve"> </w:t>
      </w:r>
      <w:r w:rsidR="00BD512F" w:rsidRPr="003C5502">
        <w:rPr>
          <w:sz w:val="28"/>
          <w:szCs w:val="28"/>
        </w:rPr>
        <w:t>[18</w:t>
      </w:r>
      <w:r w:rsidR="00F329FD" w:rsidRPr="003C5502">
        <w:rPr>
          <w:sz w:val="28"/>
          <w:szCs w:val="28"/>
        </w:rPr>
        <w:t>4</w:t>
      </w:r>
      <w:r w:rsidR="00964A42" w:rsidRPr="003C5502">
        <w:rPr>
          <w:sz w:val="28"/>
          <w:szCs w:val="28"/>
        </w:rPr>
        <w:t xml:space="preserve">, </w:t>
      </w:r>
      <w:r w:rsidR="003C5502" w:rsidRPr="003C5502">
        <w:rPr>
          <w:sz w:val="28"/>
          <w:szCs w:val="28"/>
        </w:rPr>
        <w:t xml:space="preserve">р. </w:t>
      </w:r>
      <w:r w:rsidR="00F329FD" w:rsidRPr="003C5502">
        <w:rPr>
          <w:sz w:val="28"/>
          <w:szCs w:val="28"/>
        </w:rPr>
        <w:t>107</w:t>
      </w:r>
      <w:r w:rsidR="00BD512F" w:rsidRPr="003C5502">
        <w:rPr>
          <w:sz w:val="28"/>
          <w:szCs w:val="28"/>
        </w:rPr>
        <w:t>]</w:t>
      </w:r>
      <w:r w:rsidRPr="003C5502">
        <w:rPr>
          <w:sz w:val="28"/>
          <w:szCs w:val="28"/>
        </w:rPr>
        <w:t xml:space="preserve">. </w:t>
      </w:r>
    </w:p>
    <w:p w14:paraId="3DC2D555" w14:textId="77777777" w:rsidR="00973D8D" w:rsidRPr="0030792F" w:rsidRDefault="00973D8D" w:rsidP="00F36E60">
      <w:pPr>
        <w:autoSpaceDE w:val="0"/>
        <w:autoSpaceDN w:val="0"/>
        <w:adjustRightInd w:val="0"/>
        <w:spacing w:after="0" w:line="240" w:lineRule="auto"/>
        <w:ind w:firstLine="709"/>
        <w:jc w:val="both"/>
        <w:rPr>
          <w:sz w:val="28"/>
          <w:szCs w:val="28"/>
        </w:rPr>
      </w:pPr>
      <w:r w:rsidRPr="003C5502">
        <w:rPr>
          <w:sz w:val="28"/>
          <w:szCs w:val="28"/>
        </w:rPr>
        <w:t xml:space="preserve">Таким образом, положительная динамика роста и приживаемости была </w:t>
      </w:r>
      <w:r w:rsidRPr="00187BAF">
        <w:rPr>
          <w:sz w:val="28"/>
          <w:szCs w:val="28"/>
        </w:rPr>
        <w:t xml:space="preserve">получена только при использовании люминесцентных ламп. Так, 100% приживаемость была получена только на вариантах </w:t>
      </w:r>
      <w:r w:rsidRPr="00187BAF">
        <w:rPr>
          <w:sz w:val="28"/>
          <w:szCs w:val="28"/>
          <w:lang w:val="en-US"/>
        </w:rPr>
        <w:t>I</w:t>
      </w:r>
      <w:r w:rsidRPr="00187BAF">
        <w:rPr>
          <w:sz w:val="28"/>
          <w:szCs w:val="28"/>
        </w:rPr>
        <w:t xml:space="preserve">, </w:t>
      </w:r>
      <w:r w:rsidRPr="00187BAF">
        <w:rPr>
          <w:sz w:val="28"/>
          <w:szCs w:val="28"/>
          <w:lang w:val="en-US"/>
        </w:rPr>
        <w:t>II</w:t>
      </w:r>
      <w:r w:rsidRPr="00187BAF">
        <w:rPr>
          <w:sz w:val="28"/>
          <w:szCs w:val="28"/>
        </w:rPr>
        <w:t xml:space="preserve">, </w:t>
      </w:r>
      <w:r w:rsidRPr="00187BAF">
        <w:rPr>
          <w:sz w:val="28"/>
          <w:szCs w:val="28"/>
          <w:lang w:val="en-US"/>
        </w:rPr>
        <w:t>III</w:t>
      </w:r>
      <w:r w:rsidRPr="00187BAF">
        <w:rPr>
          <w:sz w:val="28"/>
          <w:szCs w:val="28"/>
        </w:rPr>
        <w:t xml:space="preserve">, </w:t>
      </w:r>
      <w:r w:rsidRPr="00187BAF">
        <w:rPr>
          <w:sz w:val="28"/>
          <w:szCs w:val="28"/>
          <w:lang w:val="en-US"/>
        </w:rPr>
        <w:t>IV</w:t>
      </w:r>
      <w:r w:rsidRPr="00187BAF">
        <w:rPr>
          <w:sz w:val="28"/>
          <w:szCs w:val="28"/>
        </w:rPr>
        <w:t xml:space="preserve">. На вариантах </w:t>
      </w:r>
      <w:r w:rsidRPr="00187BAF">
        <w:rPr>
          <w:sz w:val="28"/>
          <w:szCs w:val="28"/>
          <w:lang w:val="en-US"/>
        </w:rPr>
        <w:t>V</w:t>
      </w:r>
      <w:r w:rsidRPr="00187BAF">
        <w:rPr>
          <w:sz w:val="28"/>
          <w:szCs w:val="28"/>
        </w:rPr>
        <w:t xml:space="preserve"> и </w:t>
      </w:r>
      <w:r w:rsidRPr="00187BAF">
        <w:rPr>
          <w:sz w:val="28"/>
          <w:szCs w:val="28"/>
          <w:lang w:val="en-US"/>
        </w:rPr>
        <w:t>VIII</w:t>
      </w:r>
      <w:r w:rsidRPr="00187BAF">
        <w:rPr>
          <w:sz w:val="28"/>
          <w:szCs w:val="28"/>
        </w:rPr>
        <w:t xml:space="preserve"> </w:t>
      </w:r>
      <w:r w:rsidRPr="0030792F">
        <w:rPr>
          <w:sz w:val="28"/>
          <w:szCs w:val="28"/>
        </w:rPr>
        <w:t xml:space="preserve">приживаемость составила 0%, на варианте </w:t>
      </w:r>
      <w:r w:rsidRPr="0030792F">
        <w:rPr>
          <w:sz w:val="28"/>
          <w:szCs w:val="28"/>
          <w:lang w:val="en-US"/>
        </w:rPr>
        <w:t>VI</w:t>
      </w:r>
      <w:r w:rsidRPr="0030792F">
        <w:rPr>
          <w:sz w:val="28"/>
          <w:szCs w:val="28"/>
        </w:rPr>
        <w:t xml:space="preserve"> приживаемость составила 36,7% и на варианте </w:t>
      </w:r>
      <w:r w:rsidRPr="0030792F">
        <w:rPr>
          <w:sz w:val="28"/>
          <w:szCs w:val="28"/>
          <w:lang w:val="en-US"/>
        </w:rPr>
        <w:t>VII</w:t>
      </w:r>
      <w:r w:rsidRPr="0030792F">
        <w:rPr>
          <w:sz w:val="28"/>
          <w:szCs w:val="28"/>
        </w:rPr>
        <w:t xml:space="preserve"> 13,3%. </w:t>
      </w:r>
    </w:p>
    <w:p w14:paraId="767F008E" w14:textId="7D2143C4" w:rsidR="00973D8D" w:rsidRPr="00187BAF" w:rsidRDefault="00973D8D" w:rsidP="00F36E60">
      <w:pPr>
        <w:spacing w:after="0" w:line="240" w:lineRule="auto"/>
        <w:ind w:firstLine="709"/>
        <w:jc w:val="both"/>
        <w:rPr>
          <w:sz w:val="28"/>
          <w:szCs w:val="28"/>
        </w:rPr>
      </w:pPr>
      <w:r w:rsidRPr="0030792F">
        <w:rPr>
          <w:sz w:val="28"/>
          <w:szCs w:val="28"/>
        </w:rPr>
        <w:t xml:space="preserve">Помимо освещения, одну из важных условий являются </w:t>
      </w:r>
      <w:r w:rsidRPr="0030792F">
        <w:rPr>
          <w:sz w:val="28"/>
          <w:szCs w:val="28"/>
          <w:lang w:val="en-US"/>
        </w:rPr>
        <w:t>pH</w:t>
      </w:r>
      <w:r w:rsidRPr="0030792F">
        <w:rPr>
          <w:sz w:val="28"/>
          <w:szCs w:val="28"/>
        </w:rPr>
        <w:t xml:space="preserve"> и субстрат. В нашем исследовании было изучено 4 вида субстрата: торф нейтральный, торф кислый, грунт нейтральный, грунт кислый. Так, для адаптации клонов яблони Недзвецкого оптимальным субстратом является торф. При использовании нейтрального</w:t>
      </w:r>
      <w:r w:rsidRPr="00187BAF">
        <w:rPr>
          <w:sz w:val="28"/>
          <w:szCs w:val="28"/>
        </w:rPr>
        <w:t xml:space="preserve"> торфа и люминесцентных ламп был получен наибольший прирост </w:t>
      </w:r>
      <w:r w:rsidR="00D11293">
        <w:rPr>
          <w:sz w:val="28"/>
          <w:szCs w:val="28"/>
        </w:rPr>
        <w:t xml:space="preserve">растений </w:t>
      </w:r>
      <w:r w:rsidRPr="00187BAF">
        <w:rPr>
          <w:sz w:val="28"/>
          <w:szCs w:val="28"/>
        </w:rPr>
        <w:t>по высоте побегов и длине самого длинного корня. Прирост по высоте побе</w:t>
      </w:r>
      <w:r w:rsidR="00D11293">
        <w:rPr>
          <w:sz w:val="28"/>
          <w:szCs w:val="28"/>
        </w:rPr>
        <w:t>гов составил 1,28 см, количеству</w:t>
      </w:r>
      <w:r w:rsidRPr="00187BAF">
        <w:rPr>
          <w:sz w:val="28"/>
          <w:szCs w:val="28"/>
        </w:rPr>
        <w:t xml:space="preserve"> корней 3,9 шт и </w:t>
      </w:r>
      <w:r w:rsidR="00D11293">
        <w:rPr>
          <w:sz w:val="28"/>
          <w:szCs w:val="28"/>
        </w:rPr>
        <w:t>длине самого длинного корня</w:t>
      </w:r>
      <w:r w:rsidRPr="00187BAF">
        <w:rPr>
          <w:sz w:val="28"/>
          <w:szCs w:val="28"/>
        </w:rPr>
        <w:t xml:space="preserve"> 4,47 см. </w:t>
      </w:r>
      <w:r w:rsidR="00D11293">
        <w:rPr>
          <w:sz w:val="28"/>
          <w:szCs w:val="28"/>
        </w:rPr>
        <w:t>У растений н</w:t>
      </w:r>
      <w:r w:rsidRPr="00187BAF">
        <w:rPr>
          <w:sz w:val="28"/>
          <w:szCs w:val="28"/>
        </w:rPr>
        <w:t>аблюдал</w:t>
      </w:r>
      <w:r w:rsidR="00D11293">
        <w:rPr>
          <w:sz w:val="28"/>
          <w:szCs w:val="28"/>
        </w:rPr>
        <w:t>и</w:t>
      </w:r>
      <w:r w:rsidRPr="00187BAF">
        <w:rPr>
          <w:sz w:val="28"/>
          <w:szCs w:val="28"/>
        </w:rPr>
        <w:t xml:space="preserve"> уменьшение количества листьев -2,37 шт и низк</w:t>
      </w:r>
      <w:r w:rsidR="00D11293">
        <w:rPr>
          <w:sz w:val="28"/>
          <w:szCs w:val="28"/>
        </w:rPr>
        <w:t xml:space="preserve">ую </w:t>
      </w:r>
      <w:r w:rsidRPr="00187BAF">
        <w:rPr>
          <w:sz w:val="28"/>
          <w:szCs w:val="28"/>
        </w:rPr>
        <w:t>концентраци</w:t>
      </w:r>
      <w:r w:rsidR="00D11293">
        <w:rPr>
          <w:sz w:val="28"/>
          <w:szCs w:val="28"/>
        </w:rPr>
        <w:t>ю</w:t>
      </w:r>
      <w:r w:rsidRPr="00187BAF">
        <w:rPr>
          <w:sz w:val="28"/>
          <w:szCs w:val="28"/>
        </w:rPr>
        <w:t xml:space="preserve"> хлорофилла 0,73 мг/гр, но визуально растения были в хорошем состоянии (</w:t>
      </w:r>
      <w:r w:rsidR="00221317" w:rsidRPr="00187BAF">
        <w:rPr>
          <w:sz w:val="28"/>
          <w:szCs w:val="28"/>
        </w:rPr>
        <w:t>т</w:t>
      </w:r>
      <w:r w:rsidRPr="00187BAF">
        <w:rPr>
          <w:sz w:val="28"/>
          <w:szCs w:val="28"/>
        </w:rPr>
        <w:t>аблица</w:t>
      </w:r>
      <w:r w:rsidR="003503C4" w:rsidRPr="00187BAF">
        <w:rPr>
          <w:sz w:val="28"/>
          <w:szCs w:val="28"/>
        </w:rPr>
        <w:t xml:space="preserve"> 1</w:t>
      </w:r>
      <w:r w:rsidR="000D73B3" w:rsidRPr="00187BAF">
        <w:rPr>
          <w:sz w:val="28"/>
          <w:szCs w:val="28"/>
        </w:rPr>
        <w:t>1, рисунок 13</w:t>
      </w:r>
      <w:r w:rsidRPr="00187BAF">
        <w:rPr>
          <w:sz w:val="28"/>
          <w:szCs w:val="28"/>
        </w:rPr>
        <w:t xml:space="preserve">). Более того, уменьшение количества листьев оправдывается физиологическим процессом во время адаптации. При переносе растений с </w:t>
      </w:r>
      <w:r w:rsidRPr="00187BAF">
        <w:rPr>
          <w:i/>
          <w:iCs/>
          <w:sz w:val="28"/>
          <w:szCs w:val="28"/>
          <w:lang w:val="en-US"/>
        </w:rPr>
        <w:t>in</w:t>
      </w:r>
      <w:r w:rsidRPr="00187BAF">
        <w:rPr>
          <w:i/>
          <w:iCs/>
          <w:sz w:val="28"/>
          <w:szCs w:val="28"/>
        </w:rPr>
        <w:t xml:space="preserve"> </w:t>
      </w:r>
      <w:r w:rsidRPr="00187BAF">
        <w:rPr>
          <w:i/>
          <w:iCs/>
          <w:sz w:val="28"/>
          <w:szCs w:val="28"/>
          <w:lang w:val="en-US"/>
        </w:rPr>
        <w:t>vitro</w:t>
      </w:r>
      <w:r w:rsidRPr="00187BAF">
        <w:rPr>
          <w:sz w:val="28"/>
          <w:szCs w:val="28"/>
        </w:rPr>
        <w:t xml:space="preserve"> в нестерильные условия у побегов наблюдается опад нижних мелких листьев и наблюдается рост новых листьев из апикальной части стебля. Схожие результаты были описаны и в других работах. Авторы отмечают у многих видов растений, что образовавшиеся в пробирке листья не могут развиваться дальше в условиях </w:t>
      </w:r>
      <w:r w:rsidRPr="00187BAF">
        <w:rPr>
          <w:i/>
          <w:sz w:val="28"/>
          <w:szCs w:val="28"/>
        </w:rPr>
        <w:t>ex vitro</w:t>
      </w:r>
      <w:r w:rsidRPr="00187BAF">
        <w:rPr>
          <w:sz w:val="28"/>
          <w:szCs w:val="28"/>
        </w:rPr>
        <w:t xml:space="preserve"> и в следствие формируются новые </w:t>
      </w:r>
      <w:r w:rsidR="008D29B6" w:rsidRPr="00187BAF">
        <w:rPr>
          <w:sz w:val="28"/>
          <w:szCs w:val="28"/>
        </w:rPr>
        <w:t>[294, 295].</w:t>
      </w:r>
      <w:r w:rsidRPr="00187BAF">
        <w:rPr>
          <w:sz w:val="28"/>
          <w:szCs w:val="28"/>
        </w:rPr>
        <w:t xml:space="preserve"> Использование того же нейтрального торфа, только со светодиодными л</w:t>
      </w:r>
      <w:r w:rsidR="00D11293">
        <w:rPr>
          <w:sz w:val="28"/>
          <w:szCs w:val="28"/>
        </w:rPr>
        <w:t>ентами</w:t>
      </w:r>
      <w:r w:rsidRPr="00187BAF">
        <w:rPr>
          <w:sz w:val="28"/>
          <w:szCs w:val="28"/>
        </w:rPr>
        <w:t xml:space="preserve"> показал полностью отрицательный результат</w:t>
      </w:r>
      <w:r w:rsidR="00D11293">
        <w:rPr>
          <w:sz w:val="28"/>
          <w:szCs w:val="28"/>
        </w:rPr>
        <w:t xml:space="preserve"> для роста растений</w:t>
      </w:r>
      <w:r w:rsidRPr="00187BAF">
        <w:rPr>
          <w:sz w:val="28"/>
          <w:szCs w:val="28"/>
        </w:rPr>
        <w:t xml:space="preserve">. Все растения погибли. </w:t>
      </w:r>
    </w:p>
    <w:p w14:paraId="01455042" w14:textId="5CEA7069" w:rsidR="00973D8D" w:rsidRPr="00012370" w:rsidRDefault="00973D8D" w:rsidP="00F36E60">
      <w:pPr>
        <w:spacing w:after="0" w:line="240" w:lineRule="auto"/>
        <w:ind w:firstLine="709"/>
        <w:jc w:val="both"/>
        <w:rPr>
          <w:sz w:val="28"/>
          <w:szCs w:val="28"/>
        </w:rPr>
      </w:pPr>
      <w:r w:rsidRPr="00187BAF">
        <w:rPr>
          <w:sz w:val="28"/>
          <w:szCs w:val="28"/>
        </w:rPr>
        <w:t xml:space="preserve">При использовании кислого торфа (вариант </w:t>
      </w:r>
      <w:r w:rsidRPr="00187BAF">
        <w:rPr>
          <w:sz w:val="28"/>
          <w:szCs w:val="28"/>
          <w:lang w:val="en-US"/>
        </w:rPr>
        <w:t>II</w:t>
      </w:r>
      <w:r w:rsidRPr="00187BAF">
        <w:rPr>
          <w:sz w:val="28"/>
          <w:szCs w:val="28"/>
        </w:rPr>
        <w:t xml:space="preserve">) и люминесцентных ламп прирост </w:t>
      </w:r>
      <w:r w:rsidR="00D11293">
        <w:rPr>
          <w:sz w:val="28"/>
          <w:szCs w:val="28"/>
        </w:rPr>
        <w:t>был</w:t>
      </w:r>
      <w:r w:rsidRPr="00187BAF">
        <w:rPr>
          <w:sz w:val="28"/>
          <w:szCs w:val="28"/>
        </w:rPr>
        <w:t xml:space="preserve"> только у подземной части растений. Прирост в высоту и </w:t>
      </w:r>
      <w:r w:rsidR="00D11293">
        <w:rPr>
          <w:sz w:val="28"/>
          <w:szCs w:val="28"/>
        </w:rPr>
        <w:t xml:space="preserve">по </w:t>
      </w:r>
      <w:r w:rsidRPr="00187BAF">
        <w:rPr>
          <w:sz w:val="28"/>
          <w:szCs w:val="28"/>
        </w:rPr>
        <w:t>количеству листьев был незначительны</w:t>
      </w:r>
      <w:r w:rsidR="00D11293">
        <w:rPr>
          <w:sz w:val="28"/>
          <w:szCs w:val="28"/>
        </w:rPr>
        <w:t>м</w:t>
      </w:r>
      <w:r w:rsidRPr="00187BAF">
        <w:rPr>
          <w:sz w:val="28"/>
          <w:szCs w:val="28"/>
        </w:rPr>
        <w:t xml:space="preserve">. Прирост в высоту побегов составила только 0,12 см, по количеству листьев 0,26 шт, по количеству корней 10,36 шт и по длине самого длинного корня 3,14 см. Использование светодиодных ламп с тем же субстратом продемонстрировал показатели хуже. Так, высота побегов составила 1,79±0,28 см, количество листьев 3,13±0,48 шт, количество корней 2,13±0,36 шт и длина самого длинного корня 1,68±0,28 см. Прирост отсутствовал по </w:t>
      </w:r>
      <w:r w:rsidRPr="00012370">
        <w:rPr>
          <w:sz w:val="28"/>
          <w:szCs w:val="28"/>
        </w:rPr>
        <w:t>всем параметрам (</w:t>
      </w:r>
      <w:r w:rsidR="00964A42" w:rsidRPr="00012370">
        <w:rPr>
          <w:sz w:val="28"/>
          <w:szCs w:val="28"/>
        </w:rPr>
        <w:t>т</w:t>
      </w:r>
      <w:r w:rsidRPr="00012370">
        <w:rPr>
          <w:sz w:val="28"/>
          <w:szCs w:val="28"/>
        </w:rPr>
        <w:t>аблица</w:t>
      </w:r>
      <w:r w:rsidR="003503C4" w:rsidRPr="00012370">
        <w:rPr>
          <w:sz w:val="28"/>
          <w:szCs w:val="28"/>
        </w:rPr>
        <w:t xml:space="preserve"> 1</w:t>
      </w:r>
      <w:r w:rsidR="000D73B3" w:rsidRPr="00012370">
        <w:rPr>
          <w:sz w:val="28"/>
          <w:szCs w:val="28"/>
        </w:rPr>
        <w:t>1, рисунок 13</w:t>
      </w:r>
      <w:r w:rsidRPr="00012370">
        <w:rPr>
          <w:sz w:val="28"/>
          <w:szCs w:val="28"/>
        </w:rPr>
        <w:t xml:space="preserve">). </w:t>
      </w:r>
    </w:p>
    <w:p w14:paraId="0031C1E0" w14:textId="77777777" w:rsidR="00221317" w:rsidRDefault="00221317" w:rsidP="00221317">
      <w:pPr>
        <w:spacing w:after="0" w:line="240" w:lineRule="auto"/>
        <w:jc w:val="both"/>
        <w:rPr>
          <w:szCs w:val="24"/>
        </w:rPr>
      </w:pPr>
    </w:p>
    <w:p w14:paraId="14CAE4ED" w14:textId="0295F849" w:rsidR="00973D8D" w:rsidRPr="00221317" w:rsidRDefault="00973D8D" w:rsidP="00221317">
      <w:pPr>
        <w:spacing w:after="0" w:line="240" w:lineRule="auto"/>
        <w:jc w:val="both"/>
        <w:rPr>
          <w:bCs/>
          <w:sz w:val="28"/>
          <w:szCs w:val="28"/>
        </w:rPr>
      </w:pPr>
      <w:r w:rsidRPr="00221317">
        <w:rPr>
          <w:sz w:val="28"/>
          <w:szCs w:val="28"/>
        </w:rPr>
        <w:t>Таблица</w:t>
      </w:r>
      <w:r w:rsidR="003503C4" w:rsidRPr="00221317">
        <w:rPr>
          <w:sz w:val="28"/>
          <w:szCs w:val="28"/>
        </w:rPr>
        <w:t xml:space="preserve"> 1</w:t>
      </w:r>
      <w:r w:rsidR="000D73B3" w:rsidRPr="00221317">
        <w:rPr>
          <w:sz w:val="28"/>
          <w:szCs w:val="28"/>
        </w:rPr>
        <w:t>1</w:t>
      </w:r>
      <w:r w:rsidR="00221317" w:rsidRPr="00221317">
        <w:rPr>
          <w:sz w:val="28"/>
          <w:szCs w:val="28"/>
        </w:rPr>
        <w:t xml:space="preserve"> – </w:t>
      </w:r>
      <w:r w:rsidR="00D11293" w:rsidRPr="00221317">
        <w:rPr>
          <w:bCs/>
          <w:sz w:val="28"/>
          <w:szCs w:val="28"/>
        </w:rPr>
        <w:t>Оптимизация а</w:t>
      </w:r>
      <w:r w:rsidR="003443B8" w:rsidRPr="00221317">
        <w:rPr>
          <w:bCs/>
          <w:sz w:val="28"/>
          <w:szCs w:val="28"/>
        </w:rPr>
        <w:t>даптации</w:t>
      </w:r>
      <w:r w:rsidRPr="00221317">
        <w:rPr>
          <w:bCs/>
          <w:sz w:val="28"/>
          <w:szCs w:val="28"/>
        </w:rPr>
        <w:t xml:space="preserve"> микропобегов яблони Недзвецкого в почвенном субстрате</w:t>
      </w:r>
    </w:p>
    <w:p w14:paraId="46BD0D85" w14:textId="77777777" w:rsidR="00EF55BC" w:rsidRPr="00221317" w:rsidRDefault="00EF55BC" w:rsidP="00F36E60">
      <w:pPr>
        <w:spacing w:after="0" w:line="240" w:lineRule="auto"/>
        <w:ind w:firstLine="709"/>
        <w:jc w:val="center"/>
        <w:rPr>
          <w:b/>
          <w:bCs/>
          <w:sz w:val="16"/>
          <w:szCs w:val="16"/>
        </w:rPr>
      </w:pPr>
    </w:p>
    <w:tbl>
      <w:tblPr>
        <w:tblStyle w:val="a4"/>
        <w:tblW w:w="9482" w:type="dxa"/>
        <w:jc w:val="center"/>
        <w:tblLayout w:type="fixed"/>
        <w:tblLook w:val="04A0" w:firstRow="1" w:lastRow="0" w:firstColumn="1" w:lastColumn="0" w:noHBand="0" w:noVBand="1"/>
      </w:tblPr>
      <w:tblGrid>
        <w:gridCol w:w="1545"/>
        <w:gridCol w:w="938"/>
        <w:gridCol w:w="896"/>
        <w:gridCol w:w="868"/>
        <w:gridCol w:w="1064"/>
        <w:gridCol w:w="811"/>
        <w:gridCol w:w="693"/>
        <w:gridCol w:w="850"/>
        <w:gridCol w:w="851"/>
        <w:gridCol w:w="966"/>
      </w:tblGrid>
      <w:tr w:rsidR="00187BAF" w:rsidRPr="00187BAF" w14:paraId="2088C64E" w14:textId="77777777" w:rsidTr="00221317">
        <w:trPr>
          <w:jc w:val="center"/>
        </w:trPr>
        <w:tc>
          <w:tcPr>
            <w:tcW w:w="1545" w:type="dxa"/>
            <w:vMerge w:val="restart"/>
            <w:vAlign w:val="center"/>
          </w:tcPr>
          <w:p w14:paraId="5DBC94B6" w14:textId="77777777" w:rsidR="00973D8D" w:rsidRPr="00187BAF" w:rsidRDefault="00973D8D" w:rsidP="00221317">
            <w:pPr>
              <w:spacing w:after="0" w:line="240" w:lineRule="auto"/>
              <w:ind w:firstLine="22"/>
              <w:jc w:val="center"/>
              <w:rPr>
                <w:szCs w:val="24"/>
              </w:rPr>
            </w:pPr>
            <w:bookmarkStart w:id="16" w:name="_Hlk99041977"/>
            <w:r w:rsidRPr="00187BAF">
              <w:rPr>
                <w:szCs w:val="24"/>
              </w:rPr>
              <w:t>Вариант</w:t>
            </w:r>
          </w:p>
        </w:tc>
        <w:tc>
          <w:tcPr>
            <w:tcW w:w="4577" w:type="dxa"/>
            <w:gridSpan w:val="5"/>
            <w:vAlign w:val="center"/>
          </w:tcPr>
          <w:p w14:paraId="26A1EB73" w14:textId="77777777" w:rsidR="00973D8D" w:rsidRPr="00187BAF" w:rsidRDefault="00973D8D" w:rsidP="00221317">
            <w:pPr>
              <w:spacing w:after="0" w:line="240" w:lineRule="auto"/>
              <w:jc w:val="center"/>
              <w:rPr>
                <w:szCs w:val="24"/>
              </w:rPr>
            </w:pPr>
            <w:r w:rsidRPr="00187BAF">
              <w:rPr>
                <w:szCs w:val="24"/>
              </w:rPr>
              <w:t>День 40</w:t>
            </w:r>
          </w:p>
        </w:tc>
        <w:tc>
          <w:tcPr>
            <w:tcW w:w="3357" w:type="dxa"/>
            <w:gridSpan w:val="4"/>
            <w:vAlign w:val="center"/>
          </w:tcPr>
          <w:p w14:paraId="2CD272BF" w14:textId="77777777" w:rsidR="00973D8D" w:rsidRPr="00187BAF" w:rsidRDefault="00973D8D" w:rsidP="00221317">
            <w:pPr>
              <w:spacing w:after="0" w:line="240" w:lineRule="auto"/>
              <w:jc w:val="center"/>
              <w:rPr>
                <w:szCs w:val="24"/>
              </w:rPr>
            </w:pPr>
            <w:r w:rsidRPr="00187BAF">
              <w:rPr>
                <w:szCs w:val="24"/>
              </w:rPr>
              <w:t>Прирост</w:t>
            </w:r>
          </w:p>
        </w:tc>
      </w:tr>
      <w:tr w:rsidR="00187BAF" w:rsidRPr="00187BAF" w14:paraId="39CDD034" w14:textId="77777777" w:rsidTr="00221317">
        <w:trPr>
          <w:jc w:val="center"/>
        </w:trPr>
        <w:tc>
          <w:tcPr>
            <w:tcW w:w="1545" w:type="dxa"/>
            <w:vMerge/>
            <w:vAlign w:val="center"/>
          </w:tcPr>
          <w:p w14:paraId="3A2C6BAA" w14:textId="77777777" w:rsidR="00973D8D" w:rsidRPr="00187BAF" w:rsidRDefault="00973D8D" w:rsidP="00221317">
            <w:pPr>
              <w:spacing w:after="0" w:line="240" w:lineRule="auto"/>
              <w:ind w:firstLine="22"/>
              <w:jc w:val="center"/>
              <w:rPr>
                <w:szCs w:val="24"/>
              </w:rPr>
            </w:pPr>
          </w:p>
        </w:tc>
        <w:tc>
          <w:tcPr>
            <w:tcW w:w="938" w:type="dxa"/>
            <w:vAlign w:val="center"/>
          </w:tcPr>
          <w:p w14:paraId="552B1D9E" w14:textId="412A843F" w:rsidR="00973D8D" w:rsidRPr="00187BAF" w:rsidRDefault="00221317" w:rsidP="00221317">
            <w:pPr>
              <w:spacing w:after="0" w:line="240" w:lineRule="auto"/>
              <w:ind w:left="-107" w:right="-109" w:firstLine="29"/>
              <w:jc w:val="center"/>
              <w:rPr>
                <w:szCs w:val="24"/>
              </w:rPr>
            </w:pPr>
            <w:r w:rsidRPr="00187BAF">
              <w:rPr>
                <w:szCs w:val="24"/>
              </w:rPr>
              <w:t>в</w:t>
            </w:r>
            <w:r w:rsidR="00973D8D" w:rsidRPr="00187BAF">
              <w:rPr>
                <w:szCs w:val="24"/>
              </w:rPr>
              <w:t>ысота побега, см</w:t>
            </w:r>
          </w:p>
        </w:tc>
        <w:tc>
          <w:tcPr>
            <w:tcW w:w="896" w:type="dxa"/>
            <w:vAlign w:val="center"/>
          </w:tcPr>
          <w:p w14:paraId="721C0D76" w14:textId="1FD7D420" w:rsidR="00973D8D" w:rsidRPr="00187BAF" w:rsidRDefault="00221317" w:rsidP="00221317">
            <w:pPr>
              <w:spacing w:after="0" w:line="240" w:lineRule="auto"/>
              <w:ind w:left="-107" w:right="-109"/>
              <w:jc w:val="center"/>
              <w:rPr>
                <w:szCs w:val="24"/>
              </w:rPr>
            </w:pPr>
            <w:r w:rsidRPr="00187BAF">
              <w:rPr>
                <w:szCs w:val="24"/>
              </w:rPr>
              <w:t>к</w:t>
            </w:r>
            <w:r w:rsidR="00973D8D" w:rsidRPr="00187BAF">
              <w:rPr>
                <w:szCs w:val="24"/>
              </w:rPr>
              <w:t>ол</w:t>
            </w:r>
            <w:r>
              <w:rPr>
                <w:szCs w:val="24"/>
              </w:rPr>
              <w:t>и чест</w:t>
            </w:r>
            <w:r w:rsidR="00973D8D" w:rsidRPr="00187BAF">
              <w:rPr>
                <w:szCs w:val="24"/>
              </w:rPr>
              <w:t>во листьев, шт</w:t>
            </w:r>
          </w:p>
        </w:tc>
        <w:tc>
          <w:tcPr>
            <w:tcW w:w="868" w:type="dxa"/>
            <w:vAlign w:val="center"/>
          </w:tcPr>
          <w:p w14:paraId="393D6A9E" w14:textId="1133562C" w:rsidR="00973D8D" w:rsidRPr="00187BAF" w:rsidRDefault="00221317" w:rsidP="00221317">
            <w:pPr>
              <w:spacing w:after="0" w:line="240" w:lineRule="auto"/>
              <w:ind w:left="-107" w:right="-109"/>
              <w:jc w:val="center"/>
              <w:rPr>
                <w:szCs w:val="24"/>
              </w:rPr>
            </w:pPr>
            <w:r w:rsidRPr="00187BAF">
              <w:rPr>
                <w:szCs w:val="24"/>
              </w:rPr>
              <w:t>к</w:t>
            </w:r>
            <w:r w:rsidR="00973D8D" w:rsidRPr="00187BAF">
              <w:rPr>
                <w:szCs w:val="24"/>
              </w:rPr>
              <w:t>ол</w:t>
            </w:r>
            <w:r>
              <w:rPr>
                <w:szCs w:val="24"/>
              </w:rPr>
              <w:t>и чест</w:t>
            </w:r>
            <w:r w:rsidR="00973D8D" w:rsidRPr="00187BAF">
              <w:rPr>
                <w:szCs w:val="24"/>
              </w:rPr>
              <w:t>во корней, шт</w:t>
            </w:r>
          </w:p>
        </w:tc>
        <w:tc>
          <w:tcPr>
            <w:tcW w:w="1064" w:type="dxa"/>
            <w:vAlign w:val="center"/>
          </w:tcPr>
          <w:p w14:paraId="043007E5" w14:textId="73EFCE02" w:rsidR="00973D8D" w:rsidRPr="00187BAF" w:rsidRDefault="00221317" w:rsidP="00221317">
            <w:pPr>
              <w:spacing w:after="0" w:line="240" w:lineRule="auto"/>
              <w:ind w:left="-107" w:right="-109"/>
              <w:jc w:val="center"/>
              <w:rPr>
                <w:szCs w:val="24"/>
              </w:rPr>
            </w:pPr>
            <w:r w:rsidRPr="00187BAF">
              <w:rPr>
                <w:szCs w:val="24"/>
              </w:rPr>
              <w:t>д</w:t>
            </w:r>
            <w:r w:rsidR="00973D8D" w:rsidRPr="00187BAF">
              <w:rPr>
                <w:szCs w:val="24"/>
              </w:rPr>
              <w:t>лина самого длинного корня, см</w:t>
            </w:r>
          </w:p>
        </w:tc>
        <w:tc>
          <w:tcPr>
            <w:tcW w:w="811" w:type="dxa"/>
            <w:vAlign w:val="center"/>
          </w:tcPr>
          <w:p w14:paraId="41AB7D29" w14:textId="2BCE8018" w:rsidR="00973D8D" w:rsidRPr="00187BAF" w:rsidRDefault="00221317" w:rsidP="00221317">
            <w:pPr>
              <w:spacing w:after="0" w:line="240" w:lineRule="auto"/>
              <w:ind w:left="-107" w:right="-109"/>
              <w:jc w:val="center"/>
              <w:rPr>
                <w:szCs w:val="24"/>
              </w:rPr>
            </w:pPr>
            <w:r w:rsidRPr="00187BAF">
              <w:rPr>
                <w:szCs w:val="24"/>
              </w:rPr>
              <w:t>к</w:t>
            </w:r>
            <w:r w:rsidR="00973D8D" w:rsidRPr="00187BAF">
              <w:rPr>
                <w:szCs w:val="24"/>
              </w:rPr>
              <w:t xml:space="preserve">онцентрация </w:t>
            </w:r>
            <w:r w:rsidR="00973D8D" w:rsidRPr="00187BAF">
              <w:rPr>
                <w:szCs w:val="24"/>
                <w:lang w:val="en-US"/>
              </w:rPr>
              <w:t>Clr</w:t>
            </w:r>
            <w:r w:rsidR="00973D8D" w:rsidRPr="00187BAF">
              <w:rPr>
                <w:szCs w:val="24"/>
              </w:rPr>
              <w:t xml:space="preserve"> </w:t>
            </w:r>
            <w:r w:rsidR="00973D8D" w:rsidRPr="00187BAF">
              <w:rPr>
                <w:szCs w:val="24"/>
                <w:lang w:val="en-US"/>
              </w:rPr>
              <w:t>a</w:t>
            </w:r>
            <w:r w:rsidR="00973D8D" w:rsidRPr="00187BAF">
              <w:rPr>
                <w:szCs w:val="24"/>
              </w:rPr>
              <w:t>+</w:t>
            </w:r>
            <w:r w:rsidR="00973D8D" w:rsidRPr="00187BAF">
              <w:rPr>
                <w:szCs w:val="24"/>
                <w:lang w:val="en-US"/>
              </w:rPr>
              <w:t>b</w:t>
            </w:r>
            <w:r w:rsidR="00973D8D" w:rsidRPr="00187BAF">
              <w:rPr>
                <w:szCs w:val="24"/>
              </w:rPr>
              <w:t xml:space="preserve"> мг/гр</w:t>
            </w:r>
          </w:p>
        </w:tc>
        <w:tc>
          <w:tcPr>
            <w:tcW w:w="693" w:type="dxa"/>
            <w:vAlign w:val="center"/>
          </w:tcPr>
          <w:p w14:paraId="6AED64BC" w14:textId="4E5C6267" w:rsidR="00973D8D" w:rsidRPr="00187BAF" w:rsidRDefault="00221317" w:rsidP="00221317">
            <w:pPr>
              <w:spacing w:after="0" w:line="240" w:lineRule="auto"/>
              <w:ind w:left="-107" w:right="-109" w:hanging="23"/>
              <w:jc w:val="center"/>
              <w:rPr>
                <w:szCs w:val="24"/>
              </w:rPr>
            </w:pPr>
            <w:r w:rsidRPr="00187BAF">
              <w:rPr>
                <w:szCs w:val="24"/>
              </w:rPr>
              <w:t>в</w:t>
            </w:r>
            <w:r w:rsidR="00973D8D" w:rsidRPr="00187BAF">
              <w:rPr>
                <w:szCs w:val="24"/>
              </w:rPr>
              <w:t>ы</w:t>
            </w:r>
            <w:r>
              <w:rPr>
                <w:szCs w:val="24"/>
              </w:rPr>
              <w:t xml:space="preserve"> </w:t>
            </w:r>
            <w:r w:rsidR="00973D8D" w:rsidRPr="00187BAF">
              <w:rPr>
                <w:szCs w:val="24"/>
              </w:rPr>
              <w:t>сота побе</w:t>
            </w:r>
            <w:r>
              <w:rPr>
                <w:szCs w:val="24"/>
              </w:rPr>
              <w:t xml:space="preserve"> </w:t>
            </w:r>
            <w:r w:rsidR="00973D8D" w:rsidRPr="00187BAF">
              <w:rPr>
                <w:szCs w:val="24"/>
              </w:rPr>
              <w:t>га, см</w:t>
            </w:r>
          </w:p>
        </w:tc>
        <w:tc>
          <w:tcPr>
            <w:tcW w:w="850" w:type="dxa"/>
            <w:vAlign w:val="center"/>
          </w:tcPr>
          <w:p w14:paraId="303E6E25" w14:textId="4937DC5D" w:rsidR="00973D8D" w:rsidRPr="00187BAF" w:rsidRDefault="00221317" w:rsidP="00221317">
            <w:pPr>
              <w:spacing w:after="0" w:line="240" w:lineRule="auto"/>
              <w:ind w:left="-107" w:right="-109"/>
              <w:jc w:val="center"/>
              <w:rPr>
                <w:szCs w:val="24"/>
              </w:rPr>
            </w:pPr>
            <w:r w:rsidRPr="00187BAF">
              <w:rPr>
                <w:szCs w:val="24"/>
              </w:rPr>
              <w:t>к</w:t>
            </w:r>
            <w:r w:rsidR="00973D8D" w:rsidRPr="00187BAF">
              <w:rPr>
                <w:szCs w:val="24"/>
              </w:rPr>
              <w:t>ол</w:t>
            </w:r>
            <w:r>
              <w:rPr>
                <w:szCs w:val="24"/>
              </w:rPr>
              <w:t>и чест</w:t>
            </w:r>
            <w:r w:rsidR="00973D8D" w:rsidRPr="00187BAF">
              <w:rPr>
                <w:szCs w:val="24"/>
              </w:rPr>
              <w:t>во листьев, шт</w:t>
            </w:r>
          </w:p>
        </w:tc>
        <w:tc>
          <w:tcPr>
            <w:tcW w:w="851" w:type="dxa"/>
            <w:vAlign w:val="center"/>
          </w:tcPr>
          <w:p w14:paraId="66144001" w14:textId="28E60E71" w:rsidR="00973D8D" w:rsidRPr="00187BAF" w:rsidRDefault="00221317" w:rsidP="00221317">
            <w:pPr>
              <w:spacing w:after="0" w:line="240" w:lineRule="auto"/>
              <w:ind w:left="-107" w:right="-109"/>
              <w:jc w:val="center"/>
              <w:rPr>
                <w:szCs w:val="24"/>
              </w:rPr>
            </w:pPr>
            <w:r w:rsidRPr="00187BAF">
              <w:rPr>
                <w:szCs w:val="24"/>
              </w:rPr>
              <w:t>к</w:t>
            </w:r>
            <w:r w:rsidR="00973D8D" w:rsidRPr="00187BAF">
              <w:rPr>
                <w:szCs w:val="24"/>
              </w:rPr>
              <w:t>ол</w:t>
            </w:r>
            <w:r>
              <w:rPr>
                <w:szCs w:val="24"/>
              </w:rPr>
              <w:t>и чест</w:t>
            </w:r>
            <w:r w:rsidR="00973D8D" w:rsidRPr="00187BAF">
              <w:rPr>
                <w:szCs w:val="24"/>
              </w:rPr>
              <w:t>во корней, шт</w:t>
            </w:r>
          </w:p>
        </w:tc>
        <w:tc>
          <w:tcPr>
            <w:tcW w:w="963" w:type="dxa"/>
            <w:vAlign w:val="center"/>
          </w:tcPr>
          <w:p w14:paraId="31E859E7" w14:textId="0019827D" w:rsidR="00973D8D" w:rsidRPr="00187BAF" w:rsidRDefault="00221317" w:rsidP="00221317">
            <w:pPr>
              <w:spacing w:after="0" w:line="240" w:lineRule="auto"/>
              <w:ind w:left="-107" w:right="-109"/>
              <w:jc w:val="center"/>
              <w:rPr>
                <w:szCs w:val="24"/>
              </w:rPr>
            </w:pPr>
            <w:r w:rsidRPr="00187BAF">
              <w:rPr>
                <w:szCs w:val="24"/>
              </w:rPr>
              <w:t>д</w:t>
            </w:r>
            <w:r w:rsidR="00973D8D" w:rsidRPr="00187BAF">
              <w:rPr>
                <w:szCs w:val="24"/>
              </w:rPr>
              <w:t>лина самого длинного корня, см</w:t>
            </w:r>
          </w:p>
        </w:tc>
      </w:tr>
      <w:tr w:rsidR="00187BAF" w:rsidRPr="00187BAF" w14:paraId="24F7853A" w14:textId="77777777" w:rsidTr="00221317">
        <w:trPr>
          <w:jc w:val="center"/>
        </w:trPr>
        <w:tc>
          <w:tcPr>
            <w:tcW w:w="1545" w:type="dxa"/>
          </w:tcPr>
          <w:p w14:paraId="27B93A34" w14:textId="4FDEEF82" w:rsidR="00973D8D" w:rsidRPr="00187BAF" w:rsidRDefault="00973D8D" w:rsidP="00221317">
            <w:pPr>
              <w:spacing w:after="0" w:line="240" w:lineRule="auto"/>
              <w:ind w:right="-81" w:firstLine="22"/>
              <w:jc w:val="both"/>
              <w:rPr>
                <w:szCs w:val="24"/>
              </w:rPr>
            </w:pPr>
            <w:r w:rsidRPr="00187BAF">
              <w:rPr>
                <w:szCs w:val="24"/>
                <w:lang w:val="en-US"/>
              </w:rPr>
              <w:t>I</w:t>
            </w:r>
            <w:r w:rsidRPr="00187BAF">
              <w:rPr>
                <w:szCs w:val="24"/>
              </w:rPr>
              <w:t xml:space="preserve"> </w:t>
            </w:r>
            <w:r w:rsidRPr="00187BAF">
              <w:rPr>
                <w:szCs w:val="24"/>
                <w:lang w:val="kk-KZ"/>
              </w:rPr>
              <w:t xml:space="preserve">– </w:t>
            </w:r>
            <w:r w:rsidRPr="00187BAF">
              <w:rPr>
                <w:szCs w:val="24"/>
              </w:rPr>
              <w:t>торф нейт</w:t>
            </w:r>
            <w:r w:rsidR="00221317">
              <w:rPr>
                <w:szCs w:val="24"/>
              </w:rPr>
              <w:t xml:space="preserve"> </w:t>
            </w:r>
            <w:r w:rsidRPr="00187BAF">
              <w:rPr>
                <w:szCs w:val="24"/>
              </w:rPr>
              <w:t>ральный, лю</w:t>
            </w:r>
            <w:r w:rsidR="00221317">
              <w:rPr>
                <w:szCs w:val="24"/>
              </w:rPr>
              <w:t xml:space="preserve"> </w:t>
            </w:r>
            <w:r w:rsidRPr="00187BAF">
              <w:rPr>
                <w:szCs w:val="24"/>
              </w:rPr>
              <w:t>минесцент</w:t>
            </w:r>
            <w:r w:rsidR="00221317">
              <w:rPr>
                <w:szCs w:val="24"/>
              </w:rPr>
              <w:t xml:space="preserve"> </w:t>
            </w:r>
            <w:r w:rsidRPr="00187BAF">
              <w:rPr>
                <w:szCs w:val="24"/>
              </w:rPr>
              <w:t>ные лампы</w:t>
            </w:r>
          </w:p>
        </w:tc>
        <w:tc>
          <w:tcPr>
            <w:tcW w:w="938" w:type="dxa"/>
            <w:vAlign w:val="center"/>
          </w:tcPr>
          <w:p w14:paraId="07FA922B" w14:textId="77777777" w:rsidR="00973D8D" w:rsidRPr="00187BAF" w:rsidRDefault="00973D8D" w:rsidP="00221317">
            <w:pPr>
              <w:spacing w:after="0" w:line="240" w:lineRule="auto"/>
              <w:jc w:val="center"/>
              <w:rPr>
                <w:szCs w:val="24"/>
              </w:rPr>
            </w:pPr>
            <w:r w:rsidRPr="00187BAF">
              <w:rPr>
                <w:szCs w:val="24"/>
              </w:rPr>
              <w:t>4,55±0,15*</w:t>
            </w:r>
          </w:p>
        </w:tc>
        <w:tc>
          <w:tcPr>
            <w:tcW w:w="896" w:type="dxa"/>
            <w:vAlign w:val="center"/>
          </w:tcPr>
          <w:p w14:paraId="32C634B8" w14:textId="77777777" w:rsidR="00973D8D" w:rsidRPr="00187BAF" w:rsidRDefault="00973D8D" w:rsidP="00221317">
            <w:pPr>
              <w:spacing w:after="0" w:line="240" w:lineRule="auto"/>
              <w:ind w:hanging="59"/>
              <w:jc w:val="center"/>
              <w:rPr>
                <w:szCs w:val="24"/>
              </w:rPr>
            </w:pPr>
            <w:r w:rsidRPr="00187BAF">
              <w:rPr>
                <w:szCs w:val="24"/>
              </w:rPr>
              <w:t>10,63±0,41*</w:t>
            </w:r>
          </w:p>
        </w:tc>
        <w:tc>
          <w:tcPr>
            <w:tcW w:w="868" w:type="dxa"/>
            <w:vAlign w:val="center"/>
          </w:tcPr>
          <w:p w14:paraId="78E13A0D" w14:textId="77777777" w:rsidR="00973D8D" w:rsidRPr="00187BAF" w:rsidRDefault="00973D8D" w:rsidP="00221317">
            <w:pPr>
              <w:spacing w:after="0" w:line="240" w:lineRule="auto"/>
              <w:ind w:firstLine="30"/>
              <w:jc w:val="center"/>
              <w:rPr>
                <w:szCs w:val="24"/>
              </w:rPr>
            </w:pPr>
            <w:r w:rsidRPr="00187BAF">
              <w:rPr>
                <w:szCs w:val="24"/>
              </w:rPr>
              <w:t>7,57±0,53*</w:t>
            </w:r>
          </w:p>
        </w:tc>
        <w:tc>
          <w:tcPr>
            <w:tcW w:w="1064" w:type="dxa"/>
            <w:vAlign w:val="center"/>
          </w:tcPr>
          <w:p w14:paraId="737D024D" w14:textId="77777777" w:rsidR="00973D8D" w:rsidRPr="00187BAF" w:rsidRDefault="00973D8D" w:rsidP="00221317">
            <w:pPr>
              <w:spacing w:after="0" w:line="240" w:lineRule="auto"/>
              <w:ind w:firstLine="32"/>
              <w:jc w:val="center"/>
              <w:rPr>
                <w:szCs w:val="24"/>
              </w:rPr>
            </w:pPr>
            <w:r w:rsidRPr="00187BAF">
              <w:rPr>
                <w:szCs w:val="24"/>
              </w:rPr>
              <w:t>7,73±0,30*</w:t>
            </w:r>
          </w:p>
        </w:tc>
        <w:tc>
          <w:tcPr>
            <w:tcW w:w="811" w:type="dxa"/>
            <w:vAlign w:val="center"/>
          </w:tcPr>
          <w:p w14:paraId="1DCE2E4C" w14:textId="77777777" w:rsidR="00973D8D" w:rsidRPr="00187BAF" w:rsidRDefault="00973D8D" w:rsidP="00221317">
            <w:pPr>
              <w:spacing w:after="0" w:line="240" w:lineRule="auto"/>
              <w:ind w:firstLine="31"/>
              <w:jc w:val="center"/>
              <w:rPr>
                <w:szCs w:val="24"/>
              </w:rPr>
            </w:pPr>
            <w:r w:rsidRPr="00187BAF">
              <w:rPr>
                <w:szCs w:val="24"/>
              </w:rPr>
              <w:t>0,73±0,01*</w:t>
            </w:r>
          </w:p>
        </w:tc>
        <w:tc>
          <w:tcPr>
            <w:tcW w:w="693" w:type="dxa"/>
            <w:vAlign w:val="center"/>
          </w:tcPr>
          <w:p w14:paraId="09D2E9DC" w14:textId="77777777" w:rsidR="00973D8D" w:rsidRPr="00187BAF" w:rsidRDefault="00973D8D" w:rsidP="00221317">
            <w:pPr>
              <w:spacing w:after="0" w:line="240" w:lineRule="auto"/>
              <w:jc w:val="center"/>
              <w:rPr>
                <w:szCs w:val="24"/>
              </w:rPr>
            </w:pPr>
            <w:r w:rsidRPr="00187BAF">
              <w:rPr>
                <w:szCs w:val="24"/>
              </w:rPr>
              <w:t>1,28</w:t>
            </w:r>
          </w:p>
        </w:tc>
        <w:tc>
          <w:tcPr>
            <w:tcW w:w="850" w:type="dxa"/>
            <w:vAlign w:val="center"/>
          </w:tcPr>
          <w:p w14:paraId="7B626500" w14:textId="77777777" w:rsidR="00973D8D" w:rsidRPr="00187BAF" w:rsidRDefault="00973D8D" w:rsidP="00221317">
            <w:pPr>
              <w:spacing w:after="0" w:line="240" w:lineRule="auto"/>
              <w:ind w:hanging="59"/>
              <w:jc w:val="center"/>
              <w:rPr>
                <w:szCs w:val="24"/>
              </w:rPr>
            </w:pPr>
            <w:r w:rsidRPr="00187BAF">
              <w:rPr>
                <w:szCs w:val="24"/>
              </w:rPr>
              <w:t>-2,37</w:t>
            </w:r>
          </w:p>
        </w:tc>
        <w:tc>
          <w:tcPr>
            <w:tcW w:w="851" w:type="dxa"/>
            <w:vAlign w:val="center"/>
          </w:tcPr>
          <w:p w14:paraId="08C9A72A" w14:textId="77777777" w:rsidR="00973D8D" w:rsidRPr="00187BAF" w:rsidRDefault="00973D8D" w:rsidP="00221317">
            <w:pPr>
              <w:spacing w:after="0" w:line="240" w:lineRule="auto"/>
              <w:ind w:firstLine="46"/>
              <w:jc w:val="center"/>
              <w:rPr>
                <w:szCs w:val="24"/>
              </w:rPr>
            </w:pPr>
            <w:r w:rsidRPr="00187BAF">
              <w:rPr>
                <w:szCs w:val="24"/>
              </w:rPr>
              <w:t>3,9</w:t>
            </w:r>
          </w:p>
        </w:tc>
        <w:tc>
          <w:tcPr>
            <w:tcW w:w="963" w:type="dxa"/>
            <w:vAlign w:val="center"/>
          </w:tcPr>
          <w:p w14:paraId="3B1EBAF8" w14:textId="77777777" w:rsidR="00973D8D" w:rsidRPr="00187BAF" w:rsidRDefault="00973D8D" w:rsidP="00221317">
            <w:pPr>
              <w:spacing w:after="0" w:line="240" w:lineRule="auto"/>
              <w:ind w:firstLine="46"/>
              <w:jc w:val="center"/>
              <w:rPr>
                <w:szCs w:val="24"/>
              </w:rPr>
            </w:pPr>
            <w:r w:rsidRPr="00187BAF">
              <w:rPr>
                <w:szCs w:val="24"/>
              </w:rPr>
              <w:t>4,47</w:t>
            </w:r>
          </w:p>
        </w:tc>
      </w:tr>
      <w:tr w:rsidR="00187BAF" w:rsidRPr="00187BAF" w14:paraId="607644D3" w14:textId="77777777" w:rsidTr="00221317">
        <w:trPr>
          <w:jc w:val="center"/>
        </w:trPr>
        <w:tc>
          <w:tcPr>
            <w:tcW w:w="1545" w:type="dxa"/>
          </w:tcPr>
          <w:p w14:paraId="46BEC056" w14:textId="60226342" w:rsidR="00973D8D" w:rsidRPr="00187BAF" w:rsidRDefault="00973D8D" w:rsidP="00221317">
            <w:pPr>
              <w:spacing w:after="0" w:line="240" w:lineRule="auto"/>
              <w:ind w:right="-81" w:firstLine="22"/>
              <w:jc w:val="both"/>
              <w:rPr>
                <w:szCs w:val="24"/>
              </w:rPr>
            </w:pPr>
            <w:r w:rsidRPr="00187BAF">
              <w:rPr>
                <w:szCs w:val="24"/>
                <w:lang w:val="en-US"/>
              </w:rPr>
              <w:t>II</w:t>
            </w:r>
            <w:r w:rsidRPr="00187BAF">
              <w:rPr>
                <w:szCs w:val="24"/>
              </w:rPr>
              <w:t xml:space="preserve"> </w:t>
            </w:r>
            <w:r w:rsidRPr="00187BAF">
              <w:rPr>
                <w:szCs w:val="24"/>
                <w:lang w:val="kk-KZ"/>
              </w:rPr>
              <w:t xml:space="preserve">– </w:t>
            </w:r>
            <w:r w:rsidRPr="00187BAF">
              <w:rPr>
                <w:szCs w:val="24"/>
              </w:rPr>
              <w:t>торф кис</w:t>
            </w:r>
            <w:r w:rsidR="00221317">
              <w:rPr>
                <w:szCs w:val="24"/>
              </w:rPr>
              <w:t xml:space="preserve"> </w:t>
            </w:r>
            <w:r w:rsidRPr="00187BAF">
              <w:rPr>
                <w:szCs w:val="24"/>
              </w:rPr>
              <w:t>лый, люми</w:t>
            </w:r>
            <w:r w:rsidR="00221317">
              <w:rPr>
                <w:szCs w:val="24"/>
              </w:rPr>
              <w:t xml:space="preserve"> </w:t>
            </w:r>
            <w:r w:rsidRPr="00187BAF">
              <w:rPr>
                <w:szCs w:val="24"/>
              </w:rPr>
              <w:t>несцентные лампы</w:t>
            </w:r>
          </w:p>
        </w:tc>
        <w:tc>
          <w:tcPr>
            <w:tcW w:w="938" w:type="dxa"/>
            <w:vAlign w:val="center"/>
          </w:tcPr>
          <w:p w14:paraId="1EE57AE9" w14:textId="77777777" w:rsidR="00973D8D" w:rsidRPr="00187BAF" w:rsidRDefault="00973D8D" w:rsidP="00221317">
            <w:pPr>
              <w:spacing w:after="0" w:line="240" w:lineRule="auto"/>
              <w:jc w:val="center"/>
              <w:rPr>
                <w:szCs w:val="24"/>
              </w:rPr>
            </w:pPr>
            <w:r w:rsidRPr="00187BAF">
              <w:rPr>
                <w:szCs w:val="24"/>
              </w:rPr>
              <w:t>4,09±0,14</w:t>
            </w:r>
          </w:p>
        </w:tc>
        <w:tc>
          <w:tcPr>
            <w:tcW w:w="896" w:type="dxa"/>
            <w:vAlign w:val="center"/>
          </w:tcPr>
          <w:p w14:paraId="64A9040D" w14:textId="77777777" w:rsidR="00973D8D" w:rsidRPr="00187BAF" w:rsidRDefault="00973D8D" w:rsidP="00221317">
            <w:pPr>
              <w:spacing w:after="0" w:line="240" w:lineRule="auto"/>
              <w:ind w:hanging="59"/>
              <w:jc w:val="center"/>
              <w:rPr>
                <w:szCs w:val="24"/>
              </w:rPr>
            </w:pPr>
            <w:r w:rsidRPr="00187BAF">
              <w:rPr>
                <w:szCs w:val="24"/>
              </w:rPr>
              <w:t>13,53±0,47*</w:t>
            </w:r>
          </w:p>
        </w:tc>
        <w:tc>
          <w:tcPr>
            <w:tcW w:w="868" w:type="dxa"/>
            <w:vAlign w:val="center"/>
          </w:tcPr>
          <w:p w14:paraId="430D4488" w14:textId="77777777" w:rsidR="00973D8D" w:rsidRPr="00187BAF" w:rsidRDefault="00973D8D" w:rsidP="00221317">
            <w:pPr>
              <w:spacing w:after="0" w:line="240" w:lineRule="auto"/>
              <w:ind w:firstLine="30"/>
              <w:jc w:val="center"/>
              <w:rPr>
                <w:szCs w:val="24"/>
              </w:rPr>
            </w:pPr>
            <w:r w:rsidRPr="00187BAF">
              <w:rPr>
                <w:szCs w:val="24"/>
              </w:rPr>
              <w:t>14,63±0,44*</w:t>
            </w:r>
          </w:p>
        </w:tc>
        <w:tc>
          <w:tcPr>
            <w:tcW w:w="1064" w:type="dxa"/>
            <w:vAlign w:val="center"/>
          </w:tcPr>
          <w:p w14:paraId="6F0AFF21" w14:textId="77777777" w:rsidR="00973D8D" w:rsidRPr="00187BAF" w:rsidRDefault="00973D8D" w:rsidP="00221317">
            <w:pPr>
              <w:spacing w:after="0" w:line="240" w:lineRule="auto"/>
              <w:ind w:firstLine="32"/>
              <w:jc w:val="center"/>
              <w:rPr>
                <w:szCs w:val="24"/>
              </w:rPr>
            </w:pPr>
            <w:r w:rsidRPr="00187BAF">
              <w:rPr>
                <w:szCs w:val="24"/>
              </w:rPr>
              <w:t>6,38±0,17*</w:t>
            </w:r>
          </w:p>
        </w:tc>
        <w:tc>
          <w:tcPr>
            <w:tcW w:w="811" w:type="dxa"/>
            <w:vAlign w:val="center"/>
          </w:tcPr>
          <w:p w14:paraId="13EA7A25" w14:textId="77777777" w:rsidR="00973D8D" w:rsidRPr="00187BAF" w:rsidRDefault="00973D8D" w:rsidP="00221317">
            <w:pPr>
              <w:spacing w:after="0" w:line="240" w:lineRule="auto"/>
              <w:ind w:firstLine="31"/>
              <w:jc w:val="center"/>
              <w:rPr>
                <w:szCs w:val="24"/>
              </w:rPr>
            </w:pPr>
            <w:r w:rsidRPr="00187BAF">
              <w:rPr>
                <w:szCs w:val="24"/>
              </w:rPr>
              <w:t>1,50±0,05*</w:t>
            </w:r>
          </w:p>
        </w:tc>
        <w:tc>
          <w:tcPr>
            <w:tcW w:w="693" w:type="dxa"/>
            <w:vAlign w:val="center"/>
          </w:tcPr>
          <w:p w14:paraId="255C9950" w14:textId="77777777" w:rsidR="00973D8D" w:rsidRPr="00187BAF" w:rsidRDefault="00973D8D" w:rsidP="00221317">
            <w:pPr>
              <w:spacing w:after="0" w:line="240" w:lineRule="auto"/>
              <w:jc w:val="center"/>
              <w:rPr>
                <w:szCs w:val="24"/>
              </w:rPr>
            </w:pPr>
            <w:r w:rsidRPr="00187BAF">
              <w:rPr>
                <w:szCs w:val="24"/>
              </w:rPr>
              <w:t>0,12</w:t>
            </w:r>
          </w:p>
        </w:tc>
        <w:tc>
          <w:tcPr>
            <w:tcW w:w="850" w:type="dxa"/>
            <w:vAlign w:val="center"/>
          </w:tcPr>
          <w:p w14:paraId="6C724A8E" w14:textId="77777777" w:rsidR="00973D8D" w:rsidRPr="00187BAF" w:rsidRDefault="00973D8D" w:rsidP="00221317">
            <w:pPr>
              <w:spacing w:after="0" w:line="240" w:lineRule="auto"/>
              <w:ind w:hanging="59"/>
              <w:jc w:val="center"/>
              <w:rPr>
                <w:szCs w:val="24"/>
              </w:rPr>
            </w:pPr>
            <w:r w:rsidRPr="00187BAF">
              <w:rPr>
                <w:szCs w:val="24"/>
              </w:rPr>
              <w:t>0,26</w:t>
            </w:r>
          </w:p>
        </w:tc>
        <w:tc>
          <w:tcPr>
            <w:tcW w:w="851" w:type="dxa"/>
            <w:vAlign w:val="center"/>
          </w:tcPr>
          <w:p w14:paraId="77A32823" w14:textId="77777777" w:rsidR="00973D8D" w:rsidRPr="00187BAF" w:rsidRDefault="00973D8D" w:rsidP="00221317">
            <w:pPr>
              <w:spacing w:after="0" w:line="240" w:lineRule="auto"/>
              <w:ind w:firstLine="46"/>
              <w:jc w:val="center"/>
              <w:rPr>
                <w:szCs w:val="24"/>
              </w:rPr>
            </w:pPr>
            <w:r w:rsidRPr="00187BAF">
              <w:rPr>
                <w:szCs w:val="24"/>
              </w:rPr>
              <w:t>10,36</w:t>
            </w:r>
          </w:p>
        </w:tc>
        <w:tc>
          <w:tcPr>
            <w:tcW w:w="963" w:type="dxa"/>
            <w:vAlign w:val="center"/>
          </w:tcPr>
          <w:p w14:paraId="4947BEF9" w14:textId="77777777" w:rsidR="00973D8D" w:rsidRPr="00187BAF" w:rsidRDefault="00973D8D" w:rsidP="00221317">
            <w:pPr>
              <w:spacing w:after="0" w:line="240" w:lineRule="auto"/>
              <w:ind w:firstLine="46"/>
              <w:jc w:val="center"/>
              <w:rPr>
                <w:szCs w:val="24"/>
              </w:rPr>
            </w:pPr>
            <w:r w:rsidRPr="00187BAF">
              <w:rPr>
                <w:szCs w:val="24"/>
              </w:rPr>
              <w:t>3,14</w:t>
            </w:r>
          </w:p>
        </w:tc>
      </w:tr>
      <w:tr w:rsidR="00187BAF" w:rsidRPr="00187BAF" w14:paraId="215DC03C" w14:textId="77777777" w:rsidTr="00221317">
        <w:trPr>
          <w:jc w:val="center"/>
        </w:trPr>
        <w:tc>
          <w:tcPr>
            <w:tcW w:w="1545" w:type="dxa"/>
          </w:tcPr>
          <w:p w14:paraId="14A6D26C" w14:textId="77777777" w:rsidR="00973D8D" w:rsidRPr="00187BAF" w:rsidRDefault="00973D8D" w:rsidP="00221317">
            <w:pPr>
              <w:spacing w:after="0" w:line="240" w:lineRule="auto"/>
              <w:ind w:right="-81" w:firstLine="22"/>
              <w:jc w:val="both"/>
              <w:rPr>
                <w:szCs w:val="24"/>
              </w:rPr>
            </w:pPr>
            <w:r w:rsidRPr="00187BAF">
              <w:rPr>
                <w:szCs w:val="24"/>
              </w:rPr>
              <w:t xml:space="preserve">III </w:t>
            </w:r>
            <w:r w:rsidRPr="00187BAF">
              <w:rPr>
                <w:szCs w:val="24"/>
                <w:lang w:val="kk-KZ"/>
              </w:rPr>
              <w:t xml:space="preserve">– </w:t>
            </w:r>
            <w:r w:rsidRPr="00187BAF">
              <w:rPr>
                <w:szCs w:val="24"/>
              </w:rPr>
              <w:t>грунт нейтральный, люминесцентные лампы</w:t>
            </w:r>
          </w:p>
        </w:tc>
        <w:tc>
          <w:tcPr>
            <w:tcW w:w="938" w:type="dxa"/>
            <w:vAlign w:val="center"/>
          </w:tcPr>
          <w:p w14:paraId="5EE33CE5" w14:textId="77777777" w:rsidR="00973D8D" w:rsidRPr="00187BAF" w:rsidRDefault="00973D8D" w:rsidP="00221317">
            <w:pPr>
              <w:spacing w:after="0" w:line="240" w:lineRule="auto"/>
              <w:jc w:val="center"/>
              <w:rPr>
                <w:szCs w:val="24"/>
              </w:rPr>
            </w:pPr>
            <w:r w:rsidRPr="00187BAF">
              <w:rPr>
                <w:szCs w:val="24"/>
              </w:rPr>
              <w:t>5,29±0,21</w:t>
            </w:r>
          </w:p>
        </w:tc>
        <w:tc>
          <w:tcPr>
            <w:tcW w:w="896" w:type="dxa"/>
            <w:vAlign w:val="center"/>
          </w:tcPr>
          <w:p w14:paraId="4EA3F7DB" w14:textId="77777777" w:rsidR="00973D8D" w:rsidRPr="00187BAF" w:rsidRDefault="00973D8D" w:rsidP="00221317">
            <w:pPr>
              <w:spacing w:after="0" w:line="240" w:lineRule="auto"/>
              <w:ind w:hanging="59"/>
              <w:jc w:val="center"/>
              <w:rPr>
                <w:szCs w:val="24"/>
              </w:rPr>
            </w:pPr>
            <w:r w:rsidRPr="00187BAF">
              <w:rPr>
                <w:szCs w:val="24"/>
              </w:rPr>
              <w:t>11,07±0,31</w:t>
            </w:r>
          </w:p>
        </w:tc>
        <w:tc>
          <w:tcPr>
            <w:tcW w:w="868" w:type="dxa"/>
            <w:vAlign w:val="center"/>
          </w:tcPr>
          <w:p w14:paraId="03685E29" w14:textId="77777777" w:rsidR="00973D8D" w:rsidRPr="00187BAF" w:rsidRDefault="00973D8D" w:rsidP="00221317">
            <w:pPr>
              <w:spacing w:after="0" w:line="240" w:lineRule="auto"/>
              <w:ind w:firstLine="30"/>
              <w:jc w:val="center"/>
              <w:rPr>
                <w:szCs w:val="24"/>
              </w:rPr>
            </w:pPr>
            <w:r w:rsidRPr="00187BAF">
              <w:rPr>
                <w:szCs w:val="24"/>
              </w:rPr>
              <w:t>8,13±0,40</w:t>
            </w:r>
          </w:p>
        </w:tc>
        <w:tc>
          <w:tcPr>
            <w:tcW w:w="1064" w:type="dxa"/>
            <w:vAlign w:val="center"/>
          </w:tcPr>
          <w:p w14:paraId="55F0F6F4" w14:textId="77777777" w:rsidR="00973D8D" w:rsidRPr="00187BAF" w:rsidRDefault="00973D8D" w:rsidP="00221317">
            <w:pPr>
              <w:spacing w:after="0" w:line="240" w:lineRule="auto"/>
              <w:ind w:firstLine="32"/>
              <w:jc w:val="center"/>
              <w:rPr>
                <w:szCs w:val="24"/>
              </w:rPr>
            </w:pPr>
            <w:r w:rsidRPr="00187BAF">
              <w:rPr>
                <w:szCs w:val="24"/>
              </w:rPr>
              <w:t>5,47±0,12*</w:t>
            </w:r>
          </w:p>
        </w:tc>
        <w:tc>
          <w:tcPr>
            <w:tcW w:w="811" w:type="dxa"/>
            <w:vAlign w:val="center"/>
          </w:tcPr>
          <w:p w14:paraId="183EC0FD" w14:textId="77777777" w:rsidR="00973D8D" w:rsidRPr="00187BAF" w:rsidRDefault="00973D8D" w:rsidP="00221317">
            <w:pPr>
              <w:spacing w:after="0" w:line="240" w:lineRule="auto"/>
              <w:ind w:firstLine="31"/>
              <w:jc w:val="center"/>
              <w:rPr>
                <w:szCs w:val="24"/>
              </w:rPr>
            </w:pPr>
            <w:r w:rsidRPr="00187BAF">
              <w:rPr>
                <w:szCs w:val="24"/>
              </w:rPr>
              <w:t>1,16±0,03*</w:t>
            </w:r>
          </w:p>
        </w:tc>
        <w:tc>
          <w:tcPr>
            <w:tcW w:w="693" w:type="dxa"/>
            <w:vAlign w:val="center"/>
          </w:tcPr>
          <w:p w14:paraId="3A7E754A" w14:textId="77777777" w:rsidR="00973D8D" w:rsidRPr="00187BAF" w:rsidRDefault="00973D8D" w:rsidP="00221317">
            <w:pPr>
              <w:spacing w:after="0" w:line="240" w:lineRule="auto"/>
              <w:jc w:val="center"/>
              <w:rPr>
                <w:szCs w:val="24"/>
              </w:rPr>
            </w:pPr>
            <w:r w:rsidRPr="00187BAF">
              <w:rPr>
                <w:szCs w:val="24"/>
              </w:rPr>
              <w:t>1,21</w:t>
            </w:r>
          </w:p>
        </w:tc>
        <w:tc>
          <w:tcPr>
            <w:tcW w:w="850" w:type="dxa"/>
            <w:vAlign w:val="center"/>
          </w:tcPr>
          <w:p w14:paraId="20666762" w14:textId="77777777" w:rsidR="00973D8D" w:rsidRPr="00187BAF" w:rsidRDefault="00973D8D" w:rsidP="00221317">
            <w:pPr>
              <w:spacing w:after="0" w:line="240" w:lineRule="auto"/>
              <w:ind w:hanging="59"/>
              <w:jc w:val="center"/>
              <w:rPr>
                <w:szCs w:val="24"/>
              </w:rPr>
            </w:pPr>
            <w:r w:rsidRPr="00187BAF">
              <w:rPr>
                <w:szCs w:val="24"/>
              </w:rPr>
              <w:t>2,3</w:t>
            </w:r>
          </w:p>
        </w:tc>
        <w:tc>
          <w:tcPr>
            <w:tcW w:w="851" w:type="dxa"/>
            <w:vAlign w:val="center"/>
          </w:tcPr>
          <w:p w14:paraId="1398E9BB" w14:textId="77777777" w:rsidR="00973D8D" w:rsidRPr="00187BAF" w:rsidRDefault="00973D8D" w:rsidP="00221317">
            <w:pPr>
              <w:spacing w:after="0" w:line="240" w:lineRule="auto"/>
              <w:ind w:firstLine="46"/>
              <w:jc w:val="center"/>
              <w:rPr>
                <w:szCs w:val="24"/>
              </w:rPr>
            </w:pPr>
            <w:r w:rsidRPr="00187BAF">
              <w:rPr>
                <w:szCs w:val="24"/>
              </w:rPr>
              <w:t>4,2</w:t>
            </w:r>
          </w:p>
        </w:tc>
        <w:tc>
          <w:tcPr>
            <w:tcW w:w="966" w:type="dxa"/>
            <w:vAlign w:val="center"/>
          </w:tcPr>
          <w:p w14:paraId="6C4B5737" w14:textId="77777777" w:rsidR="00973D8D" w:rsidRPr="00187BAF" w:rsidRDefault="00973D8D" w:rsidP="00221317">
            <w:pPr>
              <w:spacing w:after="0" w:line="240" w:lineRule="auto"/>
              <w:ind w:firstLine="46"/>
              <w:jc w:val="center"/>
              <w:rPr>
                <w:szCs w:val="24"/>
              </w:rPr>
            </w:pPr>
            <w:r w:rsidRPr="00187BAF">
              <w:rPr>
                <w:szCs w:val="24"/>
              </w:rPr>
              <w:t>2,24</w:t>
            </w:r>
          </w:p>
        </w:tc>
      </w:tr>
      <w:tr w:rsidR="00187BAF" w:rsidRPr="00187BAF" w14:paraId="1C08299A" w14:textId="77777777" w:rsidTr="00221317">
        <w:trPr>
          <w:jc w:val="center"/>
        </w:trPr>
        <w:tc>
          <w:tcPr>
            <w:tcW w:w="1545" w:type="dxa"/>
          </w:tcPr>
          <w:p w14:paraId="24A47CF7" w14:textId="12678FFE" w:rsidR="00973D8D" w:rsidRPr="00187BAF" w:rsidRDefault="00973D8D" w:rsidP="00221317">
            <w:pPr>
              <w:spacing w:after="0" w:line="240" w:lineRule="auto"/>
              <w:ind w:right="-81" w:firstLine="22"/>
              <w:jc w:val="both"/>
              <w:rPr>
                <w:szCs w:val="24"/>
              </w:rPr>
            </w:pPr>
            <w:r w:rsidRPr="00187BAF">
              <w:rPr>
                <w:szCs w:val="24"/>
              </w:rPr>
              <w:t xml:space="preserve">IV </w:t>
            </w:r>
            <w:r w:rsidRPr="00187BAF">
              <w:rPr>
                <w:szCs w:val="24"/>
                <w:lang w:val="kk-KZ"/>
              </w:rPr>
              <w:t xml:space="preserve">– </w:t>
            </w:r>
            <w:r w:rsidRPr="00187BAF">
              <w:rPr>
                <w:szCs w:val="24"/>
              </w:rPr>
              <w:t>грунт кислый, лю</w:t>
            </w:r>
            <w:r w:rsidR="00221317">
              <w:rPr>
                <w:szCs w:val="24"/>
              </w:rPr>
              <w:t xml:space="preserve"> </w:t>
            </w:r>
            <w:r w:rsidRPr="00187BAF">
              <w:rPr>
                <w:szCs w:val="24"/>
              </w:rPr>
              <w:t>минесцент</w:t>
            </w:r>
            <w:r w:rsidR="00221317">
              <w:rPr>
                <w:szCs w:val="24"/>
              </w:rPr>
              <w:t xml:space="preserve"> </w:t>
            </w:r>
            <w:r w:rsidRPr="00187BAF">
              <w:rPr>
                <w:szCs w:val="24"/>
              </w:rPr>
              <w:t>ные лампы</w:t>
            </w:r>
          </w:p>
        </w:tc>
        <w:tc>
          <w:tcPr>
            <w:tcW w:w="938" w:type="dxa"/>
            <w:vAlign w:val="center"/>
          </w:tcPr>
          <w:p w14:paraId="555AC7ED" w14:textId="77777777" w:rsidR="00973D8D" w:rsidRPr="00187BAF" w:rsidRDefault="00973D8D" w:rsidP="00221317">
            <w:pPr>
              <w:spacing w:after="0" w:line="240" w:lineRule="auto"/>
              <w:jc w:val="center"/>
              <w:rPr>
                <w:szCs w:val="24"/>
              </w:rPr>
            </w:pPr>
            <w:r w:rsidRPr="00187BAF">
              <w:rPr>
                <w:szCs w:val="24"/>
              </w:rPr>
              <w:t>3,77±0,12*</w:t>
            </w:r>
          </w:p>
        </w:tc>
        <w:tc>
          <w:tcPr>
            <w:tcW w:w="896" w:type="dxa"/>
            <w:vAlign w:val="center"/>
          </w:tcPr>
          <w:p w14:paraId="16B4B1C8" w14:textId="77777777" w:rsidR="00973D8D" w:rsidRPr="00187BAF" w:rsidRDefault="00973D8D" w:rsidP="00221317">
            <w:pPr>
              <w:spacing w:after="0" w:line="240" w:lineRule="auto"/>
              <w:ind w:hanging="59"/>
              <w:jc w:val="center"/>
              <w:rPr>
                <w:szCs w:val="24"/>
              </w:rPr>
            </w:pPr>
            <w:r w:rsidRPr="00187BAF">
              <w:rPr>
                <w:szCs w:val="24"/>
              </w:rPr>
              <w:t>8,80±0,30*</w:t>
            </w:r>
          </w:p>
        </w:tc>
        <w:tc>
          <w:tcPr>
            <w:tcW w:w="868" w:type="dxa"/>
            <w:vAlign w:val="center"/>
          </w:tcPr>
          <w:p w14:paraId="2D15019A" w14:textId="77777777" w:rsidR="00973D8D" w:rsidRPr="00187BAF" w:rsidRDefault="00973D8D" w:rsidP="00221317">
            <w:pPr>
              <w:spacing w:after="0" w:line="240" w:lineRule="auto"/>
              <w:ind w:firstLine="30"/>
              <w:jc w:val="center"/>
              <w:rPr>
                <w:szCs w:val="24"/>
              </w:rPr>
            </w:pPr>
            <w:r w:rsidRPr="00187BAF">
              <w:rPr>
                <w:szCs w:val="24"/>
              </w:rPr>
              <w:t>4,73±0,20*</w:t>
            </w:r>
          </w:p>
        </w:tc>
        <w:tc>
          <w:tcPr>
            <w:tcW w:w="1064" w:type="dxa"/>
            <w:vAlign w:val="center"/>
          </w:tcPr>
          <w:p w14:paraId="19EB306A" w14:textId="77777777" w:rsidR="00973D8D" w:rsidRPr="00187BAF" w:rsidRDefault="00973D8D" w:rsidP="00221317">
            <w:pPr>
              <w:spacing w:after="0" w:line="240" w:lineRule="auto"/>
              <w:ind w:firstLine="32"/>
              <w:jc w:val="center"/>
              <w:rPr>
                <w:szCs w:val="24"/>
              </w:rPr>
            </w:pPr>
            <w:r w:rsidRPr="00187BAF">
              <w:rPr>
                <w:szCs w:val="24"/>
              </w:rPr>
              <w:t>4,84±0,18*</w:t>
            </w:r>
          </w:p>
        </w:tc>
        <w:tc>
          <w:tcPr>
            <w:tcW w:w="811" w:type="dxa"/>
            <w:vAlign w:val="center"/>
          </w:tcPr>
          <w:p w14:paraId="6EAD0036" w14:textId="77777777" w:rsidR="00973D8D" w:rsidRPr="00187BAF" w:rsidRDefault="00973D8D" w:rsidP="00221317">
            <w:pPr>
              <w:spacing w:after="0" w:line="240" w:lineRule="auto"/>
              <w:ind w:firstLine="31"/>
              <w:jc w:val="center"/>
              <w:rPr>
                <w:szCs w:val="24"/>
              </w:rPr>
            </w:pPr>
            <w:r w:rsidRPr="00187BAF">
              <w:rPr>
                <w:szCs w:val="24"/>
              </w:rPr>
              <w:t>1,03±0,03*</w:t>
            </w:r>
          </w:p>
        </w:tc>
        <w:tc>
          <w:tcPr>
            <w:tcW w:w="693" w:type="dxa"/>
            <w:vAlign w:val="center"/>
          </w:tcPr>
          <w:p w14:paraId="7DEE102C" w14:textId="77777777" w:rsidR="00973D8D" w:rsidRPr="00187BAF" w:rsidRDefault="00973D8D" w:rsidP="00221317">
            <w:pPr>
              <w:spacing w:after="0" w:line="240" w:lineRule="auto"/>
              <w:jc w:val="center"/>
              <w:rPr>
                <w:szCs w:val="24"/>
              </w:rPr>
            </w:pPr>
            <w:r w:rsidRPr="00187BAF">
              <w:rPr>
                <w:szCs w:val="24"/>
              </w:rPr>
              <w:t>-0,2</w:t>
            </w:r>
          </w:p>
        </w:tc>
        <w:tc>
          <w:tcPr>
            <w:tcW w:w="850" w:type="dxa"/>
            <w:vAlign w:val="center"/>
          </w:tcPr>
          <w:p w14:paraId="30EF723A" w14:textId="77777777" w:rsidR="00973D8D" w:rsidRPr="00187BAF" w:rsidRDefault="00973D8D" w:rsidP="00221317">
            <w:pPr>
              <w:spacing w:after="0" w:line="240" w:lineRule="auto"/>
              <w:ind w:firstLine="46"/>
              <w:jc w:val="center"/>
              <w:rPr>
                <w:szCs w:val="24"/>
              </w:rPr>
            </w:pPr>
            <w:r w:rsidRPr="00187BAF">
              <w:rPr>
                <w:szCs w:val="24"/>
              </w:rPr>
              <w:t>-1,77</w:t>
            </w:r>
          </w:p>
        </w:tc>
        <w:tc>
          <w:tcPr>
            <w:tcW w:w="851" w:type="dxa"/>
            <w:vAlign w:val="center"/>
          </w:tcPr>
          <w:p w14:paraId="6CFDF9DA" w14:textId="77777777" w:rsidR="00973D8D" w:rsidRPr="00187BAF" w:rsidRDefault="00973D8D" w:rsidP="00221317">
            <w:pPr>
              <w:spacing w:after="0" w:line="240" w:lineRule="auto"/>
              <w:ind w:firstLine="46"/>
              <w:jc w:val="center"/>
              <w:rPr>
                <w:szCs w:val="24"/>
              </w:rPr>
            </w:pPr>
            <w:r w:rsidRPr="00187BAF">
              <w:rPr>
                <w:szCs w:val="24"/>
              </w:rPr>
              <w:t>0,53</w:t>
            </w:r>
          </w:p>
        </w:tc>
        <w:tc>
          <w:tcPr>
            <w:tcW w:w="966" w:type="dxa"/>
            <w:vAlign w:val="center"/>
          </w:tcPr>
          <w:p w14:paraId="666717C7" w14:textId="77777777" w:rsidR="00973D8D" w:rsidRPr="00187BAF" w:rsidRDefault="00973D8D" w:rsidP="00221317">
            <w:pPr>
              <w:spacing w:after="0" w:line="240" w:lineRule="auto"/>
              <w:ind w:firstLine="46"/>
              <w:jc w:val="center"/>
              <w:rPr>
                <w:szCs w:val="24"/>
              </w:rPr>
            </w:pPr>
            <w:r w:rsidRPr="00187BAF">
              <w:rPr>
                <w:szCs w:val="24"/>
              </w:rPr>
              <w:t>1,37</w:t>
            </w:r>
          </w:p>
        </w:tc>
      </w:tr>
      <w:tr w:rsidR="00187BAF" w:rsidRPr="00187BAF" w14:paraId="3E867A56" w14:textId="77777777" w:rsidTr="00221317">
        <w:trPr>
          <w:jc w:val="center"/>
        </w:trPr>
        <w:tc>
          <w:tcPr>
            <w:tcW w:w="1545" w:type="dxa"/>
          </w:tcPr>
          <w:p w14:paraId="0030B98A" w14:textId="1D43C2E0" w:rsidR="00973D8D" w:rsidRPr="00187BAF" w:rsidRDefault="00973D8D" w:rsidP="00221317">
            <w:pPr>
              <w:spacing w:after="0" w:line="240" w:lineRule="auto"/>
              <w:ind w:right="-81" w:firstLine="22"/>
              <w:jc w:val="both"/>
              <w:rPr>
                <w:szCs w:val="24"/>
              </w:rPr>
            </w:pPr>
            <w:r w:rsidRPr="00187BAF">
              <w:rPr>
                <w:szCs w:val="24"/>
              </w:rPr>
              <w:t xml:space="preserve">V </w:t>
            </w:r>
            <w:r w:rsidRPr="00187BAF">
              <w:rPr>
                <w:szCs w:val="24"/>
                <w:lang w:val="kk-KZ"/>
              </w:rPr>
              <w:t xml:space="preserve">– </w:t>
            </w:r>
            <w:r w:rsidRPr="00187BAF">
              <w:rPr>
                <w:szCs w:val="24"/>
              </w:rPr>
              <w:t>торф ней</w:t>
            </w:r>
            <w:r w:rsidR="00221317">
              <w:rPr>
                <w:szCs w:val="24"/>
              </w:rPr>
              <w:t xml:space="preserve"> </w:t>
            </w:r>
            <w:r w:rsidRPr="00187BAF">
              <w:rPr>
                <w:szCs w:val="24"/>
              </w:rPr>
              <w:t>тральный, светодиод</w:t>
            </w:r>
            <w:r w:rsidR="00221317">
              <w:rPr>
                <w:szCs w:val="24"/>
              </w:rPr>
              <w:t xml:space="preserve"> </w:t>
            </w:r>
            <w:r w:rsidRPr="00187BAF">
              <w:rPr>
                <w:szCs w:val="24"/>
              </w:rPr>
              <w:t>ные лампы</w:t>
            </w:r>
          </w:p>
        </w:tc>
        <w:tc>
          <w:tcPr>
            <w:tcW w:w="938" w:type="dxa"/>
            <w:vAlign w:val="center"/>
          </w:tcPr>
          <w:p w14:paraId="684A8646" w14:textId="77777777" w:rsidR="00973D8D" w:rsidRPr="00187BAF" w:rsidRDefault="00973D8D" w:rsidP="00221317">
            <w:pPr>
              <w:spacing w:after="0" w:line="240" w:lineRule="auto"/>
              <w:jc w:val="center"/>
              <w:rPr>
                <w:szCs w:val="24"/>
              </w:rPr>
            </w:pPr>
            <w:r w:rsidRPr="00187BAF">
              <w:rPr>
                <w:szCs w:val="24"/>
              </w:rPr>
              <w:t>-</w:t>
            </w:r>
          </w:p>
        </w:tc>
        <w:tc>
          <w:tcPr>
            <w:tcW w:w="896" w:type="dxa"/>
            <w:vAlign w:val="center"/>
          </w:tcPr>
          <w:p w14:paraId="0E0E0C8B" w14:textId="77777777" w:rsidR="00973D8D" w:rsidRPr="00187BAF" w:rsidRDefault="00973D8D" w:rsidP="00221317">
            <w:pPr>
              <w:spacing w:after="0" w:line="240" w:lineRule="auto"/>
              <w:ind w:hanging="59"/>
              <w:jc w:val="center"/>
              <w:rPr>
                <w:szCs w:val="24"/>
              </w:rPr>
            </w:pPr>
            <w:r w:rsidRPr="00187BAF">
              <w:rPr>
                <w:szCs w:val="24"/>
              </w:rPr>
              <w:t>-</w:t>
            </w:r>
          </w:p>
        </w:tc>
        <w:tc>
          <w:tcPr>
            <w:tcW w:w="868" w:type="dxa"/>
            <w:vAlign w:val="center"/>
          </w:tcPr>
          <w:p w14:paraId="4C03DB94" w14:textId="77777777" w:rsidR="00973D8D" w:rsidRPr="00187BAF" w:rsidRDefault="00973D8D" w:rsidP="00221317">
            <w:pPr>
              <w:spacing w:after="0" w:line="240" w:lineRule="auto"/>
              <w:ind w:firstLine="30"/>
              <w:jc w:val="center"/>
              <w:rPr>
                <w:szCs w:val="24"/>
              </w:rPr>
            </w:pPr>
            <w:r w:rsidRPr="00187BAF">
              <w:rPr>
                <w:szCs w:val="24"/>
              </w:rPr>
              <w:t>-</w:t>
            </w:r>
          </w:p>
        </w:tc>
        <w:tc>
          <w:tcPr>
            <w:tcW w:w="1064" w:type="dxa"/>
            <w:vAlign w:val="center"/>
          </w:tcPr>
          <w:p w14:paraId="4B0BA79D" w14:textId="77777777" w:rsidR="00973D8D" w:rsidRPr="00187BAF" w:rsidRDefault="00973D8D" w:rsidP="00221317">
            <w:pPr>
              <w:spacing w:after="0" w:line="240" w:lineRule="auto"/>
              <w:ind w:firstLine="32"/>
              <w:jc w:val="center"/>
              <w:rPr>
                <w:szCs w:val="24"/>
              </w:rPr>
            </w:pPr>
            <w:r w:rsidRPr="00187BAF">
              <w:rPr>
                <w:szCs w:val="24"/>
              </w:rPr>
              <w:t>-</w:t>
            </w:r>
          </w:p>
        </w:tc>
        <w:tc>
          <w:tcPr>
            <w:tcW w:w="811" w:type="dxa"/>
            <w:vAlign w:val="center"/>
          </w:tcPr>
          <w:p w14:paraId="192A0CA0" w14:textId="77777777" w:rsidR="00973D8D" w:rsidRPr="00187BAF" w:rsidRDefault="00973D8D" w:rsidP="00221317">
            <w:pPr>
              <w:spacing w:after="0" w:line="240" w:lineRule="auto"/>
              <w:ind w:firstLine="31"/>
              <w:jc w:val="center"/>
              <w:rPr>
                <w:szCs w:val="24"/>
              </w:rPr>
            </w:pPr>
            <w:r w:rsidRPr="00187BAF">
              <w:rPr>
                <w:szCs w:val="24"/>
              </w:rPr>
              <w:t>-</w:t>
            </w:r>
          </w:p>
        </w:tc>
        <w:tc>
          <w:tcPr>
            <w:tcW w:w="693" w:type="dxa"/>
            <w:vAlign w:val="center"/>
          </w:tcPr>
          <w:p w14:paraId="7D3320C0" w14:textId="77777777" w:rsidR="00973D8D" w:rsidRPr="00187BAF" w:rsidRDefault="00973D8D" w:rsidP="00221317">
            <w:pPr>
              <w:spacing w:after="0" w:line="240" w:lineRule="auto"/>
              <w:jc w:val="center"/>
              <w:rPr>
                <w:szCs w:val="24"/>
                <w:lang w:val="en-US"/>
              </w:rPr>
            </w:pPr>
            <w:r w:rsidRPr="00187BAF">
              <w:rPr>
                <w:szCs w:val="24"/>
                <w:lang w:val="en-US"/>
              </w:rPr>
              <w:t>-</w:t>
            </w:r>
          </w:p>
        </w:tc>
        <w:tc>
          <w:tcPr>
            <w:tcW w:w="850" w:type="dxa"/>
            <w:vAlign w:val="center"/>
          </w:tcPr>
          <w:p w14:paraId="2D7C62A8" w14:textId="77777777" w:rsidR="00973D8D" w:rsidRPr="00187BAF" w:rsidRDefault="00973D8D" w:rsidP="00221317">
            <w:pPr>
              <w:spacing w:after="0" w:line="240" w:lineRule="auto"/>
              <w:ind w:firstLine="46"/>
              <w:jc w:val="center"/>
              <w:rPr>
                <w:szCs w:val="24"/>
                <w:lang w:val="en-US"/>
              </w:rPr>
            </w:pPr>
            <w:r w:rsidRPr="00187BAF">
              <w:rPr>
                <w:szCs w:val="24"/>
                <w:lang w:val="en-US"/>
              </w:rPr>
              <w:t>-</w:t>
            </w:r>
          </w:p>
        </w:tc>
        <w:tc>
          <w:tcPr>
            <w:tcW w:w="851" w:type="dxa"/>
            <w:vAlign w:val="center"/>
          </w:tcPr>
          <w:p w14:paraId="17E19915" w14:textId="77777777" w:rsidR="00973D8D" w:rsidRPr="00187BAF" w:rsidRDefault="00973D8D" w:rsidP="00221317">
            <w:pPr>
              <w:spacing w:after="0" w:line="240" w:lineRule="auto"/>
              <w:ind w:firstLine="46"/>
              <w:jc w:val="center"/>
              <w:rPr>
                <w:szCs w:val="24"/>
                <w:lang w:val="en-US"/>
              </w:rPr>
            </w:pPr>
            <w:r w:rsidRPr="00187BAF">
              <w:rPr>
                <w:szCs w:val="24"/>
                <w:lang w:val="en-US"/>
              </w:rPr>
              <w:t>-</w:t>
            </w:r>
          </w:p>
        </w:tc>
        <w:tc>
          <w:tcPr>
            <w:tcW w:w="966" w:type="dxa"/>
            <w:vAlign w:val="center"/>
          </w:tcPr>
          <w:p w14:paraId="44BA6A22" w14:textId="77777777" w:rsidR="00973D8D" w:rsidRPr="00187BAF" w:rsidRDefault="00973D8D" w:rsidP="00221317">
            <w:pPr>
              <w:spacing w:after="0" w:line="240" w:lineRule="auto"/>
              <w:ind w:firstLine="46"/>
              <w:jc w:val="center"/>
              <w:rPr>
                <w:szCs w:val="24"/>
                <w:lang w:val="en-US"/>
              </w:rPr>
            </w:pPr>
            <w:r w:rsidRPr="00187BAF">
              <w:rPr>
                <w:szCs w:val="24"/>
                <w:lang w:val="en-US"/>
              </w:rPr>
              <w:t>-</w:t>
            </w:r>
          </w:p>
        </w:tc>
      </w:tr>
      <w:tr w:rsidR="00187BAF" w:rsidRPr="00187BAF" w14:paraId="56CD09DF" w14:textId="77777777" w:rsidTr="00221317">
        <w:trPr>
          <w:jc w:val="center"/>
        </w:trPr>
        <w:tc>
          <w:tcPr>
            <w:tcW w:w="1545" w:type="dxa"/>
          </w:tcPr>
          <w:p w14:paraId="481002DE" w14:textId="4B97C4FF" w:rsidR="00973D8D" w:rsidRPr="00187BAF" w:rsidRDefault="00973D8D" w:rsidP="00221317">
            <w:pPr>
              <w:spacing w:after="0" w:line="240" w:lineRule="auto"/>
              <w:ind w:right="-81" w:firstLine="22"/>
              <w:jc w:val="both"/>
              <w:rPr>
                <w:szCs w:val="24"/>
              </w:rPr>
            </w:pPr>
            <w:r w:rsidRPr="00187BAF">
              <w:rPr>
                <w:szCs w:val="24"/>
              </w:rPr>
              <w:t xml:space="preserve">VI </w:t>
            </w:r>
            <w:r w:rsidRPr="00187BAF">
              <w:rPr>
                <w:szCs w:val="24"/>
                <w:lang w:val="kk-KZ"/>
              </w:rPr>
              <w:t xml:space="preserve">– </w:t>
            </w:r>
            <w:r w:rsidRPr="00187BAF">
              <w:rPr>
                <w:szCs w:val="24"/>
              </w:rPr>
              <w:t>торф кислый, све</w:t>
            </w:r>
            <w:r w:rsidR="00221317">
              <w:rPr>
                <w:szCs w:val="24"/>
              </w:rPr>
              <w:t xml:space="preserve"> </w:t>
            </w:r>
            <w:r w:rsidRPr="00187BAF">
              <w:rPr>
                <w:szCs w:val="24"/>
              </w:rPr>
              <w:t>тодиодные лампы</w:t>
            </w:r>
          </w:p>
        </w:tc>
        <w:tc>
          <w:tcPr>
            <w:tcW w:w="938" w:type="dxa"/>
            <w:vAlign w:val="center"/>
          </w:tcPr>
          <w:p w14:paraId="294ADF62" w14:textId="77777777" w:rsidR="00973D8D" w:rsidRPr="00187BAF" w:rsidRDefault="00973D8D" w:rsidP="00221317">
            <w:pPr>
              <w:spacing w:after="0" w:line="240" w:lineRule="auto"/>
              <w:jc w:val="center"/>
              <w:rPr>
                <w:szCs w:val="24"/>
              </w:rPr>
            </w:pPr>
            <w:r w:rsidRPr="00187BAF">
              <w:rPr>
                <w:szCs w:val="24"/>
              </w:rPr>
              <w:t>1,79±0,28*</w:t>
            </w:r>
          </w:p>
        </w:tc>
        <w:tc>
          <w:tcPr>
            <w:tcW w:w="896" w:type="dxa"/>
            <w:vAlign w:val="center"/>
          </w:tcPr>
          <w:p w14:paraId="3868792F" w14:textId="77777777" w:rsidR="00973D8D" w:rsidRPr="00187BAF" w:rsidRDefault="00973D8D" w:rsidP="00221317">
            <w:pPr>
              <w:spacing w:after="0" w:line="240" w:lineRule="auto"/>
              <w:ind w:hanging="59"/>
              <w:jc w:val="center"/>
              <w:rPr>
                <w:szCs w:val="24"/>
              </w:rPr>
            </w:pPr>
            <w:r w:rsidRPr="00187BAF">
              <w:rPr>
                <w:szCs w:val="24"/>
              </w:rPr>
              <w:t>3,13±0,48*</w:t>
            </w:r>
          </w:p>
        </w:tc>
        <w:tc>
          <w:tcPr>
            <w:tcW w:w="868" w:type="dxa"/>
            <w:vAlign w:val="center"/>
          </w:tcPr>
          <w:p w14:paraId="1AFDDDF6" w14:textId="77777777" w:rsidR="00973D8D" w:rsidRPr="00187BAF" w:rsidRDefault="00973D8D" w:rsidP="00221317">
            <w:pPr>
              <w:spacing w:after="0" w:line="240" w:lineRule="auto"/>
              <w:ind w:firstLine="30"/>
              <w:jc w:val="center"/>
              <w:rPr>
                <w:szCs w:val="24"/>
              </w:rPr>
            </w:pPr>
            <w:r w:rsidRPr="00187BAF">
              <w:rPr>
                <w:szCs w:val="24"/>
              </w:rPr>
              <w:t>2,13±0,36*</w:t>
            </w:r>
          </w:p>
        </w:tc>
        <w:tc>
          <w:tcPr>
            <w:tcW w:w="1064" w:type="dxa"/>
            <w:vAlign w:val="center"/>
          </w:tcPr>
          <w:p w14:paraId="1838F0B3" w14:textId="77777777" w:rsidR="00973D8D" w:rsidRPr="00187BAF" w:rsidRDefault="00973D8D" w:rsidP="00221317">
            <w:pPr>
              <w:spacing w:after="0" w:line="240" w:lineRule="auto"/>
              <w:ind w:firstLine="32"/>
              <w:jc w:val="center"/>
              <w:rPr>
                <w:szCs w:val="24"/>
              </w:rPr>
            </w:pPr>
            <w:r w:rsidRPr="00187BAF">
              <w:rPr>
                <w:szCs w:val="24"/>
              </w:rPr>
              <w:t>1,68±0,28*</w:t>
            </w:r>
          </w:p>
        </w:tc>
        <w:tc>
          <w:tcPr>
            <w:tcW w:w="811" w:type="dxa"/>
            <w:vAlign w:val="center"/>
          </w:tcPr>
          <w:p w14:paraId="5B76BDB2" w14:textId="77777777" w:rsidR="00973D8D" w:rsidRPr="00187BAF" w:rsidRDefault="00973D8D" w:rsidP="00221317">
            <w:pPr>
              <w:spacing w:after="0" w:line="240" w:lineRule="auto"/>
              <w:ind w:firstLine="31"/>
              <w:jc w:val="center"/>
              <w:rPr>
                <w:szCs w:val="24"/>
              </w:rPr>
            </w:pPr>
            <w:r w:rsidRPr="00187BAF">
              <w:rPr>
                <w:szCs w:val="24"/>
              </w:rPr>
              <w:t>0,92±0,02*</w:t>
            </w:r>
          </w:p>
          <w:p w14:paraId="7558381E" w14:textId="77777777" w:rsidR="00973D8D" w:rsidRPr="00187BAF" w:rsidRDefault="00973D8D" w:rsidP="00221317">
            <w:pPr>
              <w:spacing w:after="0" w:line="240" w:lineRule="auto"/>
              <w:ind w:firstLine="31"/>
              <w:jc w:val="center"/>
              <w:rPr>
                <w:szCs w:val="24"/>
              </w:rPr>
            </w:pPr>
          </w:p>
        </w:tc>
        <w:tc>
          <w:tcPr>
            <w:tcW w:w="693" w:type="dxa"/>
            <w:vAlign w:val="center"/>
          </w:tcPr>
          <w:p w14:paraId="546DCAA9" w14:textId="77777777" w:rsidR="00973D8D" w:rsidRPr="00187BAF" w:rsidRDefault="00973D8D" w:rsidP="00221317">
            <w:pPr>
              <w:spacing w:after="0" w:line="240" w:lineRule="auto"/>
              <w:jc w:val="center"/>
              <w:rPr>
                <w:szCs w:val="24"/>
              </w:rPr>
            </w:pPr>
            <w:r w:rsidRPr="00187BAF">
              <w:rPr>
                <w:szCs w:val="24"/>
              </w:rPr>
              <w:t>-2,03</w:t>
            </w:r>
          </w:p>
        </w:tc>
        <w:tc>
          <w:tcPr>
            <w:tcW w:w="850" w:type="dxa"/>
            <w:vAlign w:val="center"/>
          </w:tcPr>
          <w:p w14:paraId="1304A7AA" w14:textId="77777777" w:rsidR="00973D8D" w:rsidRPr="00187BAF" w:rsidRDefault="00973D8D" w:rsidP="00221317">
            <w:pPr>
              <w:spacing w:after="0" w:line="240" w:lineRule="auto"/>
              <w:ind w:firstLine="46"/>
              <w:jc w:val="center"/>
              <w:rPr>
                <w:szCs w:val="24"/>
              </w:rPr>
            </w:pPr>
            <w:r w:rsidRPr="00187BAF">
              <w:rPr>
                <w:szCs w:val="24"/>
              </w:rPr>
              <w:t>-9,6</w:t>
            </w:r>
          </w:p>
        </w:tc>
        <w:tc>
          <w:tcPr>
            <w:tcW w:w="851" w:type="dxa"/>
            <w:vAlign w:val="center"/>
          </w:tcPr>
          <w:p w14:paraId="34A0D84F" w14:textId="77777777" w:rsidR="00973D8D" w:rsidRPr="00187BAF" w:rsidRDefault="00973D8D" w:rsidP="00221317">
            <w:pPr>
              <w:spacing w:after="0" w:line="240" w:lineRule="auto"/>
              <w:ind w:firstLine="46"/>
              <w:jc w:val="center"/>
              <w:rPr>
                <w:szCs w:val="24"/>
              </w:rPr>
            </w:pPr>
            <w:r w:rsidRPr="00187BAF">
              <w:rPr>
                <w:szCs w:val="24"/>
              </w:rPr>
              <w:t>-1</w:t>
            </w:r>
          </w:p>
        </w:tc>
        <w:tc>
          <w:tcPr>
            <w:tcW w:w="966" w:type="dxa"/>
            <w:vAlign w:val="center"/>
          </w:tcPr>
          <w:p w14:paraId="19972758" w14:textId="77777777" w:rsidR="00973D8D" w:rsidRPr="00187BAF" w:rsidRDefault="00973D8D" w:rsidP="00221317">
            <w:pPr>
              <w:spacing w:after="0" w:line="240" w:lineRule="auto"/>
              <w:ind w:firstLine="46"/>
              <w:jc w:val="center"/>
              <w:rPr>
                <w:szCs w:val="24"/>
              </w:rPr>
            </w:pPr>
            <w:r w:rsidRPr="00187BAF">
              <w:rPr>
                <w:szCs w:val="24"/>
              </w:rPr>
              <w:t>-1,46</w:t>
            </w:r>
          </w:p>
        </w:tc>
      </w:tr>
      <w:tr w:rsidR="00187BAF" w:rsidRPr="00187BAF" w14:paraId="48C19F79" w14:textId="77777777" w:rsidTr="00221317">
        <w:trPr>
          <w:jc w:val="center"/>
        </w:trPr>
        <w:tc>
          <w:tcPr>
            <w:tcW w:w="1545" w:type="dxa"/>
          </w:tcPr>
          <w:p w14:paraId="1300A4FA" w14:textId="186D3844" w:rsidR="00973D8D" w:rsidRPr="00187BAF" w:rsidRDefault="00973D8D" w:rsidP="00221317">
            <w:pPr>
              <w:spacing w:after="0" w:line="240" w:lineRule="auto"/>
              <w:ind w:right="-81" w:firstLine="22"/>
              <w:jc w:val="both"/>
              <w:rPr>
                <w:szCs w:val="24"/>
              </w:rPr>
            </w:pPr>
            <w:r w:rsidRPr="00187BAF">
              <w:rPr>
                <w:szCs w:val="24"/>
              </w:rPr>
              <w:t xml:space="preserve">VII </w:t>
            </w:r>
            <w:r w:rsidRPr="00187BAF">
              <w:rPr>
                <w:szCs w:val="24"/>
                <w:lang w:val="kk-KZ"/>
              </w:rPr>
              <w:t xml:space="preserve">– </w:t>
            </w:r>
            <w:r w:rsidRPr="00187BAF">
              <w:rPr>
                <w:szCs w:val="24"/>
              </w:rPr>
              <w:t>грунт нейтральный, светодиод</w:t>
            </w:r>
            <w:r w:rsidR="00221317">
              <w:rPr>
                <w:szCs w:val="24"/>
              </w:rPr>
              <w:t xml:space="preserve"> </w:t>
            </w:r>
            <w:r w:rsidRPr="00187BAF">
              <w:rPr>
                <w:szCs w:val="24"/>
              </w:rPr>
              <w:t>ные лампы</w:t>
            </w:r>
          </w:p>
        </w:tc>
        <w:tc>
          <w:tcPr>
            <w:tcW w:w="938" w:type="dxa"/>
            <w:vAlign w:val="center"/>
          </w:tcPr>
          <w:p w14:paraId="1AC5D30E" w14:textId="77777777" w:rsidR="00973D8D" w:rsidRPr="00187BAF" w:rsidRDefault="00973D8D" w:rsidP="00221317">
            <w:pPr>
              <w:spacing w:after="0" w:line="240" w:lineRule="auto"/>
              <w:jc w:val="center"/>
              <w:rPr>
                <w:szCs w:val="24"/>
              </w:rPr>
            </w:pPr>
            <w:r w:rsidRPr="00187BAF">
              <w:rPr>
                <w:szCs w:val="24"/>
              </w:rPr>
              <w:t>0,51±0,24*</w:t>
            </w:r>
          </w:p>
        </w:tc>
        <w:tc>
          <w:tcPr>
            <w:tcW w:w="896" w:type="dxa"/>
            <w:vAlign w:val="center"/>
          </w:tcPr>
          <w:p w14:paraId="323E7776" w14:textId="77777777" w:rsidR="00973D8D" w:rsidRPr="00187BAF" w:rsidRDefault="00973D8D" w:rsidP="00221317">
            <w:pPr>
              <w:spacing w:after="0" w:line="240" w:lineRule="auto"/>
              <w:ind w:hanging="59"/>
              <w:jc w:val="center"/>
              <w:rPr>
                <w:szCs w:val="24"/>
              </w:rPr>
            </w:pPr>
            <w:r w:rsidRPr="00187BAF">
              <w:rPr>
                <w:szCs w:val="24"/>
              </w:rPr>
              <w:t>1,07±0,53*</w:t>
            </w:r>
          </w:p>
        </w:tc>
        <w:tc>
          <w:tcPr>
            <w:tcW w:w="868" w:type="dxa"/>
            <w:vAlign w:val="center"/>
          </w:tcPr>
          <w:p w14:paraId="2179A643" w14:textId="77777777" w:rsidR="00973D8D" w:rsidRPr="00187BAF" w:rsidRDefault="00973D8D" w:rsidP="00221317">
            <w:pPr>
              <w:spacing w:after="0" w:line="240" w:lineRule="auto"/>
              <w:ind w:firstLine="30"/>
              <w:jc w:val="center"/>
              <w:rPr>
                <w:szCs w:val="24"/>
              </w:rPr>
            </w:pPr>
            <w:r w:rsidRPr="00187BAF">
              <w:rPr>
                <w:szCs w:val="24"/>
              </w:rPr>
              <w:t>0,40±0,20*</w:t>
            </w:r>
          </w:p>
        </w:tc>
        <w:tc>
          <w:tcPr>
            <w:tcW w:w="1064" w:type="dxa"/>
            <w:vAlign w:val="center"/>
          </w:tcPr>
          <w:p w14:paraId="52EC1B40" w14:textId="77777777" w:rsidR="00973D8D" w:rsidRPr="00187BAF" w:rsidRDefault="00973D8D" w:rsidP="00221317">
            <w:pPr>
              <w:spacing w:after="0" w:line="240" w:lineRule="auto"/>
              <w:ind w:firstLine="32"/>
              <w:jc w:val="center"/>
              <w:rPr>
                <w:szCs w:val="24"/>
              </w:rPr>
            </w:pPr>
            <w:r w:rsidRPr="00187BAF">
              <w:rPr>
                <w:szCs w:val="24"/>
              </w:rPr>
              <w:t>0,42±0,25*</w:t>
            </w:r>
          </w:p>
        </w:tc>
        <w:tc>
          <w:tcPr>
            <w:tcW w:w="811" w:type="dxa"/>
            <w:vAlign w:val="center"/>
          </w:tcPr>
          <w:p w14:paraId="46DE47F5" w14:textId="77777777" w:rsidR="00973D8D" w:rsidRPr="00187BAF" w:rsidRDefault="00973D8D" w:rsidP="00221317">
            <w:pPr>
              <w:spacing w:after="0" w:line="240" w:lineRule="auto"/>
              <w:ind w:firstLine="31"/>
              <w:jc w:val="center"/>
              <w:rPr>
                <w:szCs w:val="24"/>
              </w:rPr>
            </w:pPr>
            <w:r w:rsidRPr="00187BAF">
              <w:rPr>
                <w:szCs w:val="24"/>
              </w:rPr>
              <w:t>-</w:t>
            </w:r>
          </w:p>
        </w:tc>
        <w:tc>
          <w:tcPr>
            <w:tcW w:w="693" w:type="dxa"/>
            <w:vAlign w:val="center"/>
          </w:tcPr>
          <w:p w14:paraId="587B5672" w14:textId="77777777" w:rsidR="00973D8D" w:rsidRPr="00187BAF" w:rsidRDefault="00973D8D" w:rsidP="00221317">
            <w:pPr>
              <w:spacing w:after="0" w:line="240" w:lineRule="auto"/>
              <w:jc w:val="center"/>
              <w:rPr>
                <w:szCs w:val="24"/>
              </w:rPr>
            </w:pPr>
            <w:r w:rsidRPr="00187BAF">
              <w:rPr>
                <w:szCs w:val="24"/>
              </w:rPr>
              <w:t>-3,43</w:t>
            </w:r>
          </w:p>
        </w:tc>
        <w:tc>
          <w:tcPr>
            <w:tcW w:w="850" w:type="dxa"/>
            <w:vAlign w:val="center"/>
          </w:tcPr>
          <w:p w14:paraId="0EB04875" w14:textId="77777777" w:rsidR="00973D8D" w:rsidRPr="00187BAF" w:rsidRDefault="00973D8D" w:rsidP="00221317">
            <w:pPr>
              <w:spacing w:after="0" w:line="240" w:lineRule="auto"/>
              <w:ind w:firstLine="46"/>
              <w:jc w:val="center"/>
              <w:rPr>
                <w:szCs w:val="24"/>
              </w:rPr>
            </w:pPr>
            <w:r w:rsidRPr="00187BAF">
              <w:rPr>
                <w:szCs w:val="24"/>
              </w:rPr>
              <w:t>-12,2</w:t>
            </w:r>
          </w:p>
        </w:tc>
        <w:tc>
          <w:tcPr>
            <w:tcW w:w="851" w:type="dxa"/>
            <w:vAlign w:val="center"/>
          </w:tcPr>
          <w:p w14:paraId="1BD85958" w14:textId="77777777" w:rsidR="00973D8D" w:rsidRPr="00187BAF" w:rsidRDefault="00973D8D" w:rsidP="00221317">
            <w:pPr>
              <w:spacing w:after="0" w:line="240" w:lineRule="auto"/>
              <w:ind w:firstLine="46"/>
              <w:jc w:val="center"/>
              <w:rPr>
                <w:szCs w:val="24"/>
              </w:rPr>
            </w:pPr>
            <w:r w:rsidRPr="00187BAF">
              <w:rPr>
                <w:szCs w:val="24"/>
              </w:rPr>
              <w:t>-3,93</w:t>
            </w:r>
          </w:p>
        </w:tc>
        <w:tc>
          <w:tcPr>
            <w:tcW w:w="966" w:type="dxa"/>
            <w:vAlign w:val="center"/>
          </w:tcPr>
          <w:p w14:paraId="55E83838" w14:textId="77777777" w:rsidR="00973D8D" w:rsidRPr="00187BAF" w:rsidRDefault="00973D8D" w:rsidP="00221317">
            <w:pPr>
              <w:spacing w:after="0" w:line="240" w:lineRule="auto"/>
              <w:ind w:firstLine="46"/>
              <w:jc w:val="center"/>
              <w:rPr>
                <w:szCs w:val="24"/>
              </w:rPr>
            </w:pPr>
            <w:r w:rsidRPr="00187BAF">
              <w:rPr>
                <w:szCs w:val="24"/>
              </w:rPr>
              <w:t>-3,15</w:t>
            </w:r>
          </w:p>
        </w:tc>
      </w:tr>
      <w:tr w:rsidR="00187BAF" w:rsidRPr="00187BAF" w14:paraId="70D94FDA" w14:textId="77777777" w:rsidTr="00221317">
        <w:trPr>
          <w:jc w:val="center"/>
        </w:trPr>
        <w:tc>
          <w:tcPr>
            <w:tcW w:w="1545" w:type="dxa"/>
          </w:tcPr>
          <w:p w14:paraId="470FCAB6" w14:textId="31144313" w:rsidR="00973D8D" w:rsidRPr="00187BAF" w:rsidRDefault="00973D8D" w:rsidP="00F36E60">
            <w:pPr>
              <w:spacing w:after="0" w:line="240" w:lineRule="auto"/>
              <w:ind w:firstLine="22"/>
              <w:jc w:val="both"/>
              <w:rPr>
                <w:szCs w:val="24"/>
              </w:rPr>
            </w:pPr>
            <w:r w:rsidRPr="00187BAF">
              <w:rPr>
                <w:szCs w:val="24"/>
              </w:rPr>
              <w:t xml:space="preserve">VIII </w:t>
            </w:r>
            <w:r w:rsidRPr="00187BAF">
              <w:rPr>
                <w:szCs w:val="24"/>
                <w:lang w:val="kk-KZ"/>
              </w:rPr>
              <w:t xml:space="preserve">– </w:t>
            </w:r>
            <w:r w:rsidRPr="00187BAF">
              <w:rPr>
                <w:szCs w:val="24"/>
              </w:rPr>
              <w:t>грунт кислый, све</w:t>
            </w:r>
            <w:r w:rsidR="00221317">
              <w:rPr>
                <w:szCs w:val="24"/>
              </w:rPr>
              <w:t xml:space="preserve"> </w:t>
            </w:r>
            <w:r w:rsidRPr="00187BAF">
              <w:rPr>
                <w:szCs w:val="24"/>
              </w:rPr>
              <w:t>тодиодные лампы</w:t>
            </w:r>
          </w:p>
        </w:tc>
        <w:tc>
          <w:tcPr>
            <w:tcW w:w="938" w:type="dxa"/>
          </w:tcPr>
          <w:p w14:paraId="43E07538" w14:textId="77777777" w:rsidR="00973D8D" w:rsidRPr="00187BAF" w:rsidRDefault="00973D8D" w:rsidP="00F36E60">
            <w:pPr>
              <w:spacing w:after="0" w:line="240" w:lineRule="auto"/>
              <w:jc w:val="both"/>
              <w:rPr>
                <w:szCs w:val="24"/>
              </w:rPr>
            </w:pPr>
            <w:r w:rsidRPr="00187BAF">
              <w:rPr>
                <w:szCs w:val="24"/>
              </w:rPr>
              <w:t>-</w:t>
            </w:r>
          </w:p>
        </w:tc>
        <w:tc>
          <w:tcPr>
            <w:tcW w:w="896" w:type="dxa"/>
          </w:tcPr>
          <w:p w14:paraId="14FDBBAA" w14:textId="77777777" w:rsidR="00973D8D" w:rsidRPr="00187BAF" w:rsidRDefault="00973D8D" w:rsidP="00F36E60">
            <w:pPr>
              <w:spacing w:after="0" w:line="240" w:lineRule="auto"/>
              <w:ind w:hanging="59"/>
              <w:jc w:val="both"/>
              <w:rPr>
                <w:szCs w:val="24"/>
              </w:rPr>
            </w:pPr>
            <w:r w:rsidRPr="00187BAF">
              <w:rPr>
                <w:szCs w:val="24"/>
              </w:rPr>
              <w:t>-</w:t>
            </w:r>
          </w:p>
        </w:tc>
        <w:tc>
          <w:tcPr>
            <w:tcW w:w="868" w:type="dxa"/>
          </w:tcPr>
          <w:p w14:paraId="651525D3" w14:textId="77777777" w:rsidR="00973D8D" w:rsidRPr="00187BAF" w:rsidRDefault="00973D8D" w:rsidP="00F36E60">
            <w:pPr>
              <w:spacing w:after="0" w:line="240" w:lineRule="auto"/>
              <w:ind w:firstLine="30"/>
              <w:jc w:val="both"/>
              <w:rPr>
                <w:szCs w:val="24"/>
              </w:rPr>
            </w:pPr>
            <w:r w:rsidRPr="00187BAF">
              <w:rPr>
                <w:szCs w:val="24"/>
              </w:rPr>
              <w:t>-</w:t>
            </w:r>
          </w:p>
        </w:tc>
        <w:tc>
          <w:tcPr>
            <w:tcW w:w="1064" w:type="dxa"/>
          </w:tcPr>
          <w:p w14:paraId="7758EAE9" w14:textId="77777777" w:rsidR="00973D8D" w:rsidRPr="00187BAF" w:rsidRDefault="00973D8D" w:rsidP="00F36E60">
            <w:pPr>
              <w:spacing w:after="0" w:line="240" w:lineRule="auto"/>
              <w:ind w:firstLine="46"/>
              <w:jc w:val="both"/>
              <w:rPr>
                <w:szCs w:val="24"/>
              </w:rPr>
            </w:pPr>
            <w:r w:rsidRPr="00187BAF">
              <w:rPr>
                <w:szCs w:val="24"/>
              </w:rPr>
              <w:t>-</w:t>
            </w:r>
          </w:p>
        </w:tc>
        <w:tc>
          <w:tcPr>
            <w:tcW w:w="811" w:type="dxa"/>
          </w:tcPr>
          <w:p w14:paraId="2938F5FD" w14:textId="77777777" w:rsidR="00973D8D" w:rsidRPr="00187BAF" w:rsidRDefault="00973D8D" w:rsidP="00F36E60">
            <w:pPr>
              <w:spacing w:after="0" w:line="240" w:lineRule="auto"/>
              <w:ind w:firstLine="31"/>
              <w:jc w:val="both"/>
              <w:rPr>
                <w:szCs w:val="24"/>
              </w:rPr>
            </w:pPr>
            <w:r w:rsidRPr="00187BAF">
              <w:rPr>
                <w:szCs w:val="24"/>
              </w:rPr>
              <w:t>-</w:t>
            </w:r>
          </w:p>
        </w:tc>
        <w:tc>
          <w:tcPr>
            <w:tcW w:w="693" w:type="dxa"/>
          </w:tcPr>
          <w:p w14:paraId="0941C2CE" w14:textId="77777777" w:rsidR="00973D8D" w:rsidRPr="00187BAF" w:rsidRDefault="00973D8D" w:rsidP="00F36E60">
            <w:pPr>
              <w:spacing w:after="0" w:line="240" w:lineRule="auto"/>
              <w:ind w:firstLine="46"/>
              <w:jc w:val="both"/>
              <w:rPr>
                <w:szCs w:val="24"/>
                <w:lang w:val="en-US"/>
              </w:rPr>
            </w:pPr>
            <w:r w:rsidRPr="00187BAF">
              <w:rPr>
                <w:szCs w:val="24"/>
                <w:lang w:val="en-US"/>
              </w:rPr>
              <w:t>-</w:t>
            </w:r>
          </w:p>
        </w:tc>
        <w:tc>
          <w:tcPr>
            <w:tcW w:w="850" w:type="dxa"/>
          </w:tcPr>
          <w:p w14:paraId="3ADB0EC9" w14:textId="77777777" w:rsidR="00973D8D" w:rsidRPr="00187BAF" w:rsidRDefault="00973D8D" w:rsidP="00F36E60">
            <w:pPr>
              <w:spacing w:after="0" w:line="240" w:lineRule="auto"/>
              <w:ind w:firstLine="46"/>
              <w:jc w:val="both"/>
              <w:rPr>
                <w:szCs w:val="24"/>
                <w:lang w:val="en-US"/>
              </w:rPr>
            </w:pPr>
            <w:r w:rsidRPr="00187BAF">
              <w:rPr>
                <w:szCs w:val="24"/>
                <w:lang w:val="en-US"/>
              </w:rPr>
              <w:t>-</w:t>
            </w:r>
          </w:p>
        </w:tc>
        <w:tc>
          <w:tcPr>
            <w:tcW w:w="851" w:type="dxa"/>
          </w:tcPr>
          <w:p w14:paraId="00D30679" w14:textId="77777777" w:rsidR="00973D8D" w:rsidRPr="00187BAF" w:rsidRDefault="00973D8D" w:rsidP="00F36E60">
            <w:pPr>
              <w:spacing w:after="0" w:line="240" w:lineRule="auto"/>
              <w:ind w:firstLine="46"/>
              <w:jc w:val="both"/>
              <w:rPr>
                <w:szCs w:val="24"/>
                <w:lang w:val="en-US"/>
              </w:rPr>
            </w:pPr>
            <w:r w:rsidRPr="00187BAF">
              <w:rPr>
                <w:szCs w:val="24"/>
                <w:lang w:val="en-US"/>
              </w:rPr>
              <w:t>-</w:t>
            </w:r>
          </w:p>
        </w:tc>
        <w:tc>
          <w:tcPr>
            <w:tcW w:w="966" w:type="dxa"/>
          </w:tcPr>
          <w:p w14:paraId="3AABEE14" w14:textId="77777777" w:rsidR="00973D8D" w:rsidRPr="00187BAF" w:rsidRDefault="00973D8D" w:rsidP="00F36E60">
            <w:pPr>
              <w:spacing w:after="0" w:line="240" w:lineRule="auto"/>
              <w:ind w:firstLine="46"/>
              <w:jc w:val="both"/>
              <w:rPr>
                <w:szCs w:val="24"/>
                <w:lang w:val="en-US"/>
              </w:rPr>
            </w:pPr>
            <w:r w:rsidRPr="00187BAF">
              <w:rPr>
                <w:szCs w:val="24"/>
                <w:lang w:val="en-US"/>
              </w:rPr>
              <w:t>-</w:t>
            </w:r>
          </w:p>
        </w:tc>
      </w:tr>
      <w:tr w:rsidR="00CE0171" w:rsidRPr="00187BAF" w14:paraId="508D2A4C" w14:textId="77777777" w:rsidTr="00221317">
        <w:trPr>
          <w:jc w:val="center"/>
        </w:trPr>
        <w:tc>
          <w:tcPr>
            <w:tcW w:w="9482" w:type="dxa"/>
            <w:gridSpan w:val="10"/>
          </w:tcPr>
          <w:p w14:paraId="5BD95AA6" w14:textId="3FBCB8CE" w:rsidR="00973D8D" w:rsidRPr="00187BAF" w:rsidRDefault="00973D8D" w:rsidP="00221317">
            <w:pPr>
              <w:spacing w:after="0" w:line="240" w:lineRule="auto"/>
              <w:ind w:firstLine="523"/>
              <w:jc w:val="both"/>
              <w:rPr>
                <w:rFonts w:eastAsia="Times New Roman"/>
                <w:szCs w:val="24"/>
              </w:rPr>
            </w:pPr>
            <w:r w:rsidRPr="00187BAF">
              <w:rPr>
                <w:szCs w:val="24"/>
              </w:rPr>
              <w:t>*</w:t>
            </w:r>
            <w:r w:rsidR="00221317">
              <w:rPr>
                <w:szCs w:val="24"/>
              </w:rPr>
              <w:t xml:space="preserve"> –</w:t>
            </w:r>
            <w:r w:rsidRPr="00187BAF">
              <w:rPr>
                <w:szCs w:val="24"/>
              </w:rPr>
              <w:t xml:space="preserve"> Средняя разница значительна на уровне 0,05. </w:t>
            </w:r>
          </w:p>
          <w:p w14:paraId="3C778745" w14:textId="7A701A63" w:rsidR="00973D8D" w:rsidRPr="00187BAF" w:rsidRDefault="00221317" w:rsidP="00221317">
            <w:pPr>
              <w:spacing w:after="0" w:line="240" w:lineRule="auto"/>
              <w:ind w:firstLine="523"/>
              <w:jc w:val="both"/>
              <w:rPr>
                <w:szCs w:val="24"/>
              </w:rPr>
            </w:pPr>
            <w:r>
              <w:rPr>
                <w:szCs w:val="24"/>
              </w:rPr>
              <w:t xml:space="preserve">Примечание – </w:t>
            </w:r>
            <w:r w:rsidR="00973D8D" w:rsidRPr="00187BAF">
              <w:rPr>
                <w:szCs w:val="24"/>
              </w:rPr>
              <w:t>Данные выражены в виде средних ± стандартной ошибки</w:t>
            </w:r>
          </w:p>
        </w:tc>
      </w:tr>
      <w:bookmarkEnd w:id="16"/>
    </w:tbl>
    <w:p w14:paraId="529C8358" w14:textId="77777777" w:rsidR="00973D8D" w:rsidRPr="00187BAF" w:rsidRDefault="00973D8D" w:rsidP="00F36E60">
      <w:pPr>
        <w:spacing w:after="0" w:line="240" w:lineRule="auto"/>
        <w:ind w:firstLine="709"/>
        <w:jc w:val="both"/>
        <w:rPr>
          <w:sz w:val="28"/>
          <w:szCs w:val="28"/>
        </w:rPr>
      </w:pPr>
    </w:p>
    <w:p w14:paraId="09FAC1CD" w14:textId="73E97C48" w:rsidR="00221317" w:rsidRDefault="00221317" w:rsidP="00F36E60">
      <w:pPr>
        <w:spacing w:after="0" w:line="240" w:lineRule="auto"/>
        <w:ind w:firstLine="709"/>
        <w:jc w:val="both"/>
        <w:rPr>
          <w:sz w:val="28"/>
          <w:szCs w:val="28"/>
        </w:rPr>
      </w:pPr>
      <w:r w:rsidRPr="00012370">
        <w:rPr>
          <w:sz w:val="28"/>
          <w:szCs w:val="28"/>
        </w:rPr>
        <w:t>Использование нейтрального грунта (вариант III), который был более обогащен, и люминесцентных ламп показало положительную динамику по всем исследуемым параметрам роста растений. Так, б</w:t>
      </w:r>
      <w:r w:rsidRPr="00187BAF">
        <w:rPr>
          <w:sz w:val="28"/>
          <w:szCs w:val="28"/>
        </w:rPr>
        <w:t>ыл получен следующий прирост</w:t>
      </w:r>
      <w:r>
        <w:rPr>
          <w:sz w:val="28"/>
          <w:szCs w:val="28"/>
        </w:rPr>
        <w:t xml:space="preserve"> растений</w:t>
      </w:r>
      <w:r w:rsidRPr="00187BAF">
        <w:rPr>
          <w:sz w:val="28"/>
          <w:szCs w:val="28"/>
        </w:rPr>
        <w:t>: высота побегов 1,21 см, количество листьев 2,30 шт, количество корней 4,20 шт. Использование светодиодных л</w:t>
      </w:r>
      <w:r>
        <w:rPr>
          <w:sz w:val="28"/>
          <w:szCs w:val="28"/>
        </w:rPr>
        <w:t>ент</w:t>
      </w:r>
      <w:r w:rsidRPr="00187BAF">
        <w:rPr>
          <w:sz w:val="28"/>
          <w:szCs w:val="28"/>
        </w:rPr>
        <w:t xml:space="preserve"> при таких же условиях показал</w:t>
      </w:r>
      <w:r>
        <w:rPr>
          <w:sz w:val="28"/>
          <w:szCs w:val="28"/>
        </w:rPr>
        <w:t>и</w:t>
      </w:r>
      <w:r w:rsidRPr="00187BAF">
        <w:rPr>
          <w:sz w:val="28"/>
          <w:szCs w:val="28"/>
        </w:rPr>
        <w:t xml:space="preserve"> результат</w:t>
      </w:r>
      <w:r>
        <w:rPr>
          <w:sz w:val="28"/>
          <w:szCs w:val="28"/>
        </w:rPr>
        <w:t>ы</w:t>
      </w:r>
      <w:r w:rsidRPr="00187BAF">
        <w:rPr>
          <w:sz w:val="28"/>
          <w:szCs w:val="28"/>
        </w:rPr>
        <w:t xml:space="preserve"> намного хуже. Растения были очень слабыми, по всем параметрам была отмечена негативная динамика. Так, высота побегов составила 0,51±0,24 см, количество листьев 1,07±0,53 шт, количество корней 0,40±0,20, длина самого длинного корня 0,42±0,25 см (таблица 11, рисунок 13).</w:t>
      </w:r>
    </w:p>
    <w:p w14:paraId="5216DB64" w14:textId="77777777" w:rsidR="00C17D3B" w:rsidRPr="00187BAF" w:rsidRDefault="00C17D3B" w:rsidP="00F36E60">
      <w:pPr>
        <w:autoSpaceDE w:val="0"/>
        <w:autoSpaceDN w:val="0"/>
        <w:adjustRightInd w:val="0"/>
        <w:spacing w:after="0" w:line="240" w:lineRule="auto"/>
        <w:ind w:firstLine="709"/>
        <w:jc w:val="both"/>
        <w:rPr>
          <w:i/>
          <w:iCs/>
          <w:sz w:val="28"/>
          <w:szCs w:val="28"/>
        </w:rPr>
      </w:pPr>
    </w:p>
    <w:p w14:paraId="51EB5FC6" w14:textId="77777777" w:rsidR="00F90DEC" w:rsidRPr="00187BAF" w:rsidRDefault="00166A00" w:rsidP="00221317">
      <w:pPr>
        <w:spacing w:after="0" w:line="240" w:lineRule="auto"/>
        <w:jc w:val="center"/>
        <w:rPr>
          <w:sz w:val="28"/>
          <w:szCs w:val="28"/>
        </w:rPr>
      </w:pPr>
      <w:r w:rsidRPr="00187BAF">
        <w:rPr>
          <w:noProof/>
          <w:sz w:val="28"/>
          <w:szCs w:val="28"/>
        </w:rPr>
        <w:drawing>
          <wp:inline distT="0" distB="0" distL="0" distR="0" wp14:anchorId="75380902" wp14:editId="01BE802D">
            <wp:extent cx="5940425" cy="4197350"/>
            <wp:effectExtent l="0" t="0" r="3175" b="0"/>
            <wp:docPr id="42" name="Рисунок 42" descr="Изображение выглядит как постельное белье,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постельное белье, ткань&#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197350"/>
                    </a:xfrm>
                    <a:prstGeom prst="rect">
                      <a:avLst/>
                    </a:prstGeom>
                    <a:noFill/>
                    <a:ln>
                      <a:noFill/>
                    </a:ln>
                  </pic:spPr>
                </pic:pic>
              </a:graphicData>
            </a:graphic>
          </wp:inline>
        </w:drawing>
      </w:r>
    </w:p>
    <w:p w14:paraId="40D54C0E" w14:textId="77777777" w:rsidR="00221317" w:rsidRPr="00221317" w:rsidRDefault="00221317" w:rsidP="00F36E60">
      <w:pPr>
        <w:spacing w:after="0" w:line="240" w:lineRule="auto"/>
        <w:ind w:firstLine="709"/>
        <w:jc w:val="both"/>
        <w:rPr>
          <w:sz w:val="16"/>
          <w:szCs w:val="16"/>
          <w:lang w:val="kk-KZ"/>
        </w:rPr>
      </w:pPr>
    </w:p>
    <w:p w14:paraId="4DC5FD9B" w14:textId="77777777" w:rsidR="00EB09CD" w:rsidRPr="00187BAF" w:rsidRDefault="0038187F" w:rsidP="00F36E60">
      <w:pPr>
        <w:spacing w:after="0" w:line="240" w:lineRule="auto"/>
        <w:ind w:firstLine="709"/>
        <w:jc w:val="both"/>
        <w:rPr>
          <w:szCs w:val="24"/>
        </w:rPr>
      </w:pPr>
      <w:r w:rsidRPr="00187BAF">
        <w:rPr>
          <w:szCs w:val="24"/>
          <w:lang w:val="kk-KZ"/>
        </w:rPr>
        <w:t xml:space="preserve">а, б </w:t>
      </w:r>
      <w:r w:rsidR="00843985" w:rsidRPr="00187BAF">
        <w:rPr>
          <w:szCs w:val="24"/>
          <w:lang w:val="kk-KZ"/>
        </w:rPr>
        <w:t>–</w:t>
      </w:r>
      <w:r w:rsidRPr="00187BAF">
        <w:rPr>
          <w:szCs w:val="24"/>
          <w:lang w:val="kk-KZ"/>
        </w:rPr>
        <w:t xml:space="preserve"> </w:t>
      </w:r>
      <w:r w:rsidR="00843985" w:rsidRPr="00187BAF">
        <w:rPr>
          <w:szCs w:val="24"/>
          <w:lang w:val="kk-KZ"/>
        </w:rPr>
        <w:t xml:space="preserve">вариант </w:t>
      </w:r>
      <w:r w:rsidRPr="00187BAF">
        <w:rPr>
          <w:szCs w:val="24"/>
        </w:rPr>
        <w:t>I</w:t>
      </w:r>
      <w:r w:rsidR="00843985" w:rsidRPr="00187BAF">
        <w:rPr>
          <w:szCs w:val="24"/>
        </w:rPr>
        <w:t xml:space="preserve">: </w:t>
      </w:r>
      <w:r w:rsidRPr="00187BAF">
        <w:rPr>
          <w:szCs w:val="24"/>
        </w:rPr>
        <w:t xml:space="preserve">Торф нейтральный, люминесцентные лампы; в, г - </w:t>
      </w:r>
      <w:r w:rsidR="00843985" w:rsidRPr="00187BAF">
        <w:rPr>
          <w:szCs w:val="24"/>
          <w:lang w:val="kk-KZ"/>
        </w:rPr>
        <w:t>вариант</w:t>
      </w:r>
      <w:r w:rsidR="00843985" w:rsidRPr="00187BAF">
        <w:rPr>
          <w:szCs w:val="24"/>
        </w:rPr>
        <w:t xml:space="preserve"> </w:t>
      </w:r>
      <w:r w:rsidRPr="00187BAF">
        <w:rPr>
          <w:szCs w:val="24"/>
        </w:rPr>
        <w:t>II</w:t>
      </w:r>
      <w:r w:rsidR="00843985" w:rsidRPr="00187BAF">
        <w:rPr>
          <w:szCs w:val="24"/>
        </w:rPr>
        <w:t xml:space="preserve">: </w:t>
      </w:r>
      <w:r w:rsidRPr="00187BAF">
        <w:rPr>
          <w:szCs w:val="24"/>
        </w:rPr>
        <w:t xml:space="preserve">Торф кислый, люминесцентные лампы; д, е - </w:t>
      </w:r>
      <w:r w:rsidR="00843985" w:rsidRPr="00187BAF">
        <w:rPr>
          <w:szCs w:val="24"/>
          <w:lang w:val="kk-KZ"/>
        </w:rPr>
        <w:t>вариант</w:t>
      </w:r>
      <w:r w:rsidR="00843985" w:rsidRPr="00187BAF">
        <w:rPr>
          <w:szCs w:val="24"/>
        </w:rPr>
        <w:t xml:space="preserve"> </w:t>
      </w:r>
      <w:r w:rsidRPr="00187BAF">
        <w:rPr>
          <w:szCs w:val="24"/>
        </w:rPr>
        <w:t>III</w:t>
      </w:r>
      <w:r w:rsidR="00843985" w:rsidRPr="00187BAF">
        <w:rPr>
          <w:szCs w:val="24"/>
        </w:rPr>
        <w:t xml:space="preserve">: </w:t>
      </w:r>
      <w:r w:rsidRPr="00187BAF">
        <w:rPr>
          <w:szCs w:val="24"/>
        </w:rPr>
        <w:t xml:space="preserve">Грунт нейтральный, люминесцентные лампы; ж, з - </w:t>
      </w:r>
      <w:r w:rsidR="00843985" w:rsidRPr="00187BAF">
        <w:rPr>
          <w:szCs w:val="24"/>
          <w:lang w:val="kk-KZ"/>
        </w:rPr>
        <w:t>вариант</w:t>
      </w:r>
      <w:r w:rsidR="00843985" w:rsidRPr="00187BAF">
        <w:rPr>
          <w:szCs w:val="24"/>
        </w:rPr>
        <w:t xml:space="preserve"> </w:t>
      </w:r>
      <w:r w:rsidRPr="00187BAF">
        <w:rPr>
          <w:szCs w:val="24"/>
        </w:rPr>
        <w:t>IV</w:t>
      </w:r>
      <w:r w:rsidR="00843985" w:rsidRPr="00187BAF">
        <w:rPr>
          <w:szCs w:val="24"/>
        </w:rPr>
        <w:t xml:space="preserve">: </w:t>
      </w:r>
      <w:r w:rsidRPr="00187BAF">
        <w:rPr>
          <w:szCs w:val="24"/>
        </w:rPr>
        <w:t xml:space="preserve">Грунт кислый, люминесцентные лампы; и, к - </w:t>
      </w:r>
      <w:r w:rsidR="00843985" w:rsidRPr="00187BAF">
        <w:rPr>
          <w:szCs w:val="24"/>
          <w:lang w:val="kk-KZ"/>
        </w:rPr>
        <w:t>вариант</w:t>
      </w:r>
      <w:r w:rsidR="00843985" w:rsidRPr="00187BAF">
        <w:rPr>
          <w:szCs w:val="24"/>
        </w:rPr>
        <w:t xml:space="preserve"> </w:t>
      </w:r>
      <w:r w:rsidRPr="00187BAF">
        <w:rPr>
          <w:szCs w:val="24"/>
        </w:rPr>
        <w:t>V</w:t>
      </w:r>
      <w:r w:rsidR="00843985" w:rsidRPr="00187BAF">
        <w:rPr>
          <w:szCs w:val="24"/>
        </w:rPr>
        <w:t xml:space="preserve">: </w:t>
      </w:r>
      <w:r w:rsidRPr="00187BAF">
        <w:rPr>
          <w:szCs w:val="24"/>
        </w:rPr>
        <w:t xml:space="preserve">Торф нейтральный, светодиодные лампы; л, м - </w:t>
      </w:r>
      <w:r w:rsidR="00843985" w:rsidRPr="00187BAF">
        <w:rPr>
          <w:szCs w:val="24"/>
          <w:lang w:val="kk-KZ"/>
        </w:rPr>
        <w:t>вариант</w:t>
      </w:r>
      <w:r w:rsidR="00843985" w:rsidRPr="00187BAF">
        <w:rPr>
          <w:szCs w:val="24"/>
        </w:rPr>
        <w:t xml:space="preserve"> </w:t>
      </w:r>
      <w:r w:rsidRPr="00187BAF">
        <w:rPr>
          <w:szCs w:val="24"/>
        </w:rPr>
        <w:t>VI</w:t>
      </w:r>
      <w:r w:rsidR="00843985" w:rsidRPr="00187BAF">
        <w:rPr>
          <w:szCs w:val="24"/>
        </w:rPr>
        <w:t xml:space="preserve">: </w:t>
      </w:r>
      <w:r w:rsidRPr="00187BAF">
        <w:rPr>
          <w:szCs w:val="24"/>
        </w:rPr>
        <w:t xml:space="preserve">Торф кислый, светодиодные лампы; н, о - </w:t>
      </w:r>
      <w:r w:rsidR="00843985" w:rsidRPr="00187BAF">
        <w:rPr>
          <w:szCs w:val="24"/>
          <w:lang w:val="kk-KZ"/>
        </w:rPr>
        <w:t>вариант</w:t>
      </w:r>
      <w:r w:rsidR="00843985" w:rsidRPr="00187BAF">
        <w:rPr>
          <w:szCs w:val="24"/>
        </w:rPr>
        <w:t xml:space="preserve"> </w:t>
      </w:r>
      <w:r w:rsidRPr="00187BAF">
        <w:rPr>
          <w:szCs w:val="24"/>
        </w:rPr>
        <w:t>VII</w:t>
      </w:r>
      <w:r w:rsidR="00843985" w:rsidRPr="00187BAF">
        <w:rPr>
          <w:szCs w:val="24"/>
        </w:rPr>
        <w:t xml:space="preserve">: </w:t>
      </w:r>
      <w:r w:rsidRPr="00187BAF">
        <w:rPr>
          <w:szCs w:val="24"/>
        </w:rPr>
        <w:t xml:space="preserve">Грунт нейтральный, светодиодные лампы; п, р - </w:t>
      </w:r>
      <w:r w:rsidR="00843985" w:rsidRPr="00187BAF">
        <w:rPr>
          <w:szCs w:val="24"/>
          <w:lang w:val="kk-KZ"/>
        </w:rPr>
        <w:t>вариант</w:t>
      </w:r>
      <w:r w:rsidR="00843985" w:rsidRPr="00187BAF">
        <w:rPr>
          <w:szCs w:val="24"/>
        </w:rPr>
        <w:t xml:space="preserve"> </w:t>
      </w:r>
      <w:r w:rsidRPr="00187BAF">
        <w:rPr>
          <w:szCs w:val="24"/>
          <w:lang w:val="en-US"/>
        </w:rPr>
        <w:t>VIII</w:t>
      </w:r>
      <w:r w:rsidR="00843985" w:rsidRPr="00187BAF">
        <w:rPr>
          <w:szCs w:val="24"/>
        </w:rPr>
        <w:t xml:space="preserve">: </w:t>
      </w:r>
      <w:r w:rsidRPr="00187BAF">
        <w:rPr>
          <w:szCs w:val="24"/>
        </w:rPr>
        <w:t>Грунт кислый, светодиодные лампы</w:t>
      </w:r>
    </w:p>
    <w:p w14:paraId="4EB2F992" w14:textId="77777777" w:rsidR="00221317" w:rsidRPr="00221317" w:rsidRDefault="00221317" w:rsidP="00F36E60">
      <w:pPr>
        <w:spacing w:after="0" w:line="240" w:lineRule="auto"/>
        <w:ind w:firstLine="709"/>
        <w:jc w:val="both"/>
        <w:rPr>
          <w:sz w:val="16"/>
          <w:szCs w:val="16"/>
        </w:rPr>
      </w:pPr>
    </w:p>
    <w:p w14:paraId="3F9EF282" w14:textId="3F0513CC" w:rsidR="004673EC" w:rsidRPr="00221317" w:rsidRDefault="009842E1" w:rsidP="00221317">
      <w:pPr>
        <w:spacing w:after="0" w:line="240" w:lineRule="auto"/>
        <w:jc w:val="center"/>
        <w:rPr>
          <w:sz w:val="28"/>
          <w:szCs w:val="28"/>
        </w:rPr>
      </w:pPr>
      <w:r w:rsidRPr="00221317">
        <w:rPr>
          <w:sz w:val="28"/>
          <w:szCs w:val="28"/>
        </w:rPr>
        <w:t>Рис</w:t>
      </w:r>
      <w:r w:rsidR="00221317">
        <w:rPr>
          <w:sz w:val="28"/>
          <w:szCs w:val="28"/>
        </w:rPr>
        <w:t>унок</w:t>
      </w:r>
      <w:r w:rsidRPr="00221317">
        <w:rPr>
          <w:sz w:val="28"/>
          <w:szCs w:val="28"/>
        </w:rPr>
        <w:t xml:space="preserve"> </w:t>
      </w:r>
      <w:r w:rsidR="003503C4" w:rsidRPr="00221317">
        <w:rPr>
          <w:sz w:val="28"/>
          <w:szCs w:val="28"/>
        </w:rPr>
        <w:t>13</w:t>
      </w:r>
      <w:r w:rsidR="00221317">
        <w:rPr>
          <w:sz w:val="28"/>
          <w:szCs w:val="28"/>
        </w:rPr>
        <w:t xml:space="preserve"> –</w:t>
      </w:r>
      <w:r w:rsidR="00843985" w:rsidRPr="00221317">
        <w:rPr>
          <w:sz w:val="28"/>
          <w:szCs w:val="28"/>
        </w:rPr>
        <w:t xml:space="preserve"> Адаптация микропобегов яблони Недзвецкого в почвенном субстрате</w:t>
      </w:r>
    </w:p>
    <w:p w14:paraId="0CE8813F" w14:textId="77777777" w:rsidR="00221317" w:rsidRDefault="00221317" w:rsidP="00221317">
      <w:pPr>
        <w:spacing w:after="0" w:line="240" w:lineRule="auto"/>
        <w:ind w:firstLine="709"/>
        <w:jc w:val="both"/>
        <w:rPr>
          <w:sz w:val="28"/>
          <w:szCs w:val="28"/>
        </w:rPr>
      </w:pPr>
    </w:p>
    <w:p w14:paraId="2D1656FC" w14:textId="77777777" w:rsidR="00221317" w:rsidRPr="00187BAF" w:rsidRDefault="00221317" w:rsidP="00221317">
      <w:pPr>
        <w:spacing w:after="0" w:line="240" w:lineRule="auto"/>
        <w:ind w:firstLine="709"/>
        <w:jc w:val="both"/>
        <w:rPr>
          <w:sz w:val="28"/>
          <w:szCs w:val="28"/>
        </w:rPr>
      </w:pPr>
      <w:r w:rsidRPr="00187BAF">
        <w:rPr>
          <w:sz w:val="28"/>
          <w:szCs w:val="28"/>
        </w:rPr>
        <w:t>Как видно из наших результатов рН играет важную роль для роста и развития растений. рН измеряет кислотность или щелочность почвы и связан со многими свойствами почвы, такими как равновесие ионов при гидролизе, микробные сообщества и содержание органических веществ, и их доступность для растений [296]. Например, в нашем исследовании, от уровня рН зависело развитие надземной и подземной частей растения в период адаптации. При использовании нейтрального субстрата у растений наблюдал</w:t>
      </w:r>
      <w:r>
        <w:rPr>
          <w:sz w:val="28"/>
          <w:szCs w:val="28"/>
        </w:rPr>
        <w:t>и</w:t>
      </w:r>
      <w:r w:rsidRPr="00187BAF">
        <w:rPr>
          <w:sz w:val="28"/>
          <w:szCs w:val="28"/>
        </w:rPr>
        <w:t xml:space="preserve"> положительное развитие надземной части, а при использовании кислого субстрата подземной части растений. Однако</w:t>
      </w:r>
      <w:r>
        <w:rPr>
          <w:sz w:val="28"/>
          <w:szCs w:val="28"/>
        </w:rPr>
        <w:t xml:space="preserve"> несмотря на то, что</w:t>
      </w:r>
      <w:r w:rsidRPr="00187BAF">
        <w:rPr>
          <w:sz w:val="28"/>
          <w:szCs w:val="28"/>
        </w:rPr>
        <w:t xml:space="preserve"> количество корней и их длина </w:t>
      </w:r>
      <w:r>
        <w:rPr>
          <w:sz w:val="28"/>
          <w:szCs w:val="28"/>
        </w:rPr>
        <w:t>при выращивании на</w:t>
      </w:r>
      <w:r w:rsidRPr="00187BAF">
        <w:rPr>
          <w:sz w:val="28"/>
          <w:szCs w:val="28"/>
        </w:rPr>
        <w:t xml:space="preserve"> нейтральном субстрате показали </w:t>
      </w:r>
      <w:r>
        <w:rPr>
          <w:sz w:val="28"/>
          <w:szCs w:val="28"/>
        </w:rPr>
        <w:t xml:space="preserve">результаты </w:t>
      </w:r>
      <w:r w:rsidRPr="00187BAF">
        <w:rPr>
          <w:sz w:val="28"/>
          <w:szCs w:val="28"/>
        </w:rPr>
        <w:t>хуже, чем на кислом, положительный рост по всем параметрам наблюдал</w:t>
      </w:r>
      <w:r>
        <w:rPr>
          <w:sz w:val="28"/>
          <w:szCs w:val="28"/>
        </w:rPr>
        <w:t>и</w:t>
      </w:r>
      <w:r w:rsidRPr="00187BAF">
        <w:rPr>
          <w:sz w:val="28"/>
          <w:szCs w:val="28"/>
        </w:rPr>
        <w:t xml:space="preserve"> только при использовании торфа. У растений, высаженных на кислый грунт, отсутствовал рост по высоте побегов и количеству листьев.</w:t>
      </w:r>
    </w:p>
    <w:p w14:paraId="4D13D53E" w14:textId="77777777" w:rsidR="00221317" w:rsidRPr="00187BAF" w:rsidRDefault="00221317" w:rsidP="00221317">
      <w:pPr>
        <w:spacing w:after="0" w:line="240" w:lineRule="auto"/>
        <w:ind w:firstLine="709"/>
        <w:jc w:val="both"/>
        <w:rPr>
          <w:sz w:val="28"/>
          <w:szCs w:val="28"/>
        </w:rPr>
      </w:pPr>
      <w:r w:rsidRPr="00187BAF">
        <w:rPr>
          <w:sz w:val="28"/>
          <w:szCs w:val="28"/>
        </w:rPr>
        <w:t>Полученные результаты показывают, что уровень рН существенно влияет на употребление питательных веществ и других процессов (осадки, цвет поверхности почвы, разрушение кристаллов и другие геохимические процессы), происходящие в почве</w:t>
      </w:r>
      <w:r w:rsidRPr="00187BAF">
        <w:rPr>
          <w:rFonts w:eastAsia="TimesNewRoman"/>
          <w:sz w:val="28"/>
          <w:szCs w:val="28"/>
        </w:rPr>
        <w:t>.</w:t>
      </w:r>
      <w:r w:rsidRPr="00187BAF">
        <w:rPr>
          <w:sz w:val="28"/>
          <w:szCs w:val="28"/>
        </w:rPr>
        <w:t xml:space="preserve"> Например, при нейтральном рН наблюдается высокая растворимость железа, алюминия и бора. Кроме того, кальций и магний становятся более доступными и оптимальными для микробиологической среды, которая способствует получению растениями доступных питательных веществ (</w:t>
      </w:r>
      <w:r w:rsidRPr="00187BAF">
        <w:rPr>
          <w:sz w:val="28"/>
          <w:szCs w:val="28"/>
          <w:lang w:val="en-US"/>
        </w:rPr>
        <w:t>N</w:t>
      </w:r>
      <w:r w:rsidRPr="00187BAF">
        <w:rPr>
          <w:sz w:val="28"/>
          <w:szCs w:val="28"/>
        </w:rPr>
        <w:t xml:space="preserve">, </w:t>
      </w:r>
      <w:r w:rsidRPr="00187BAF">
        <w:rPr>
          <w:sz w:val="28"/>
          <w:szCs w:val="28"/>
          <w:lang w:val="en-US"/>
        </w:rPr>
        <w:t>S</w:t>
      </w:r>
      <w:r w:rsidRPr="00187BAF">
        <w:rPr>
          <w:sz w:val="28"/>
          <w:szCs w:val="28"/>
        </w:rPr>
        <w:t xml:space="preserve"> и </w:t>
      </w:r>
      <w:r w:rsidRPr="00187BAF">
        <w:rPr>
          <w:sz w:val="28"/>
          <w:szCs w:val="28"/>
          <w:lang w:val="en-US"/>
        </w:rPr>
        <w:t>P</w:t>
      </w:r>
      <w:r w:rsidRPr="00187BAF">
        <w:rPr>
          <w:sz w:val="28"/>
          <w:szCs w:val="28"/>
        </w:rPr>
        <w:t xml:space="preserve">). При более кислом рН активность </w:t>
      </w:r>
      <w:r w:rsidRPr="00187BAF">
        <w:rPr>
          <w:sz w:val="28"/>
          <w:szCs w:val="28"/>
          <w:lang w:val="en-US"/>
        </w:rPr>
        <w:t>Mn</w:t>
      </w:r>
      <w:r w:rsidRPr="00187BAF">
        <w:rPr>
          <w:sz w:val="28"/>
          <w:szCs w:val="28"/>
        </w:rPr>
        <w:t xml:space="preserve">, </w:t>
      </w:r>
      <w:r w:rsidRPr="00187BAF">
        <w:rPr>
          <w:sz w:val="28"/>
          <w:szCs w:val="28"/>
          <w:lang w:val="en-US"/>
        </w:rPr>
        <w:t>Cu</w:t>
      </w:r>
      <w:r w:rsidRPr="00187BAF">
        <w:rPr>
          <w:sz w:val="28"/>
          <w:szCs w:val="28"/>
        </w:rPr>
        <w:t xml:space="preserve"> и </w:t>
      </w:r>
      <w:r w:rsidRPr="00187BAF">
        <w:rPr>
          <w:sz w:val="28"/>
          <w:szCs w:val="28"/>
          <w:lang w:val="en-US"/>
        </w:rPr>
        <w:t>Zn</w:t>
      </w:r>
      <w:r w:rsidRPr="00187BAF">
        <w:rPr>
          <w:sz w:val="28"/>
          <w:szCs w:val="28"/>
        </w:rPr>
        <w:t xml:space="preserve"> снижается [297].</w:t>
      </w:r>
    </w:p>
    <w:p w14:paraId="1CD9A13D" w14:textId="77777777" w:rsidR="00973D8D" w:rsidRPr="00187BAF" w:rsidRDefault="00973D8D" w:rsidP="00F36E60">
      <w:pPr>
        <w:spacing w:after="0" w:line="240" w:lineRule="auto"/>
        <w:ind w:firstLine="709"/>
        <w:jc w:val="both"/>
        <w:rPr>
          <w:sz w:val="28"/>
          <w:szCs w:val="28"/>
        </w:rPr>
      </w:pPr>
      <w:r w:rsidRPr="00187BAF">
        <w:rPr>
          <w:sz w:val="28"/>
          <w:szCs w:val="28"/>
        </w:rPr>
        <w:t>Результаты содержания хлорофилла у адаптированных растений различались не сильно. Наша работа показала, что</w:t>
      </w:r>
      <w:r w:rsidRPr="00187BAF">
        <w:rPr>
          <w:sz w:val="28"/>
          <w:szCs w:val="28"/>
          <w:lang w:val="kk-KZ"/>
        </w:rPr>
        <w:t xml:space="preserve"> </w:t>
      </w:r>
      <w:r w:rsidRPr="00187BAF">
        <w:rPr>
          <w:sz w:val="28"/>
          <w:szCs w:val="28"/>
        </w:rPr>
        <w:t>растения на разных вариантах (</w:t>
      </w:r>
      <w:r w:rsidRPr="00187BAF">
        <w:rPr>
          <w:sz w:val="28"/>
          <w:szCs w:val="28"/>
          <w:lang w:val="en-US"/>
        </w:rPr>
        <w:t>I</w:t>
      </w:r>
      <w:r w:rsidRPr="00187BAF">
        <w:rPr>
          <w:sz w:val="28"/>
          <w:szCs w:val="28"/>
        </w:rPr>
        <w:t xml:space="preserve">, </w:t>
      </w:r>
      <w:r w:rsidRPr="00187BAF">
        <w:rPr>
          <w:sz w:val="28"/>
          <w:szCs w:val="28"/>
          <w:lang w:val="en-US"/>
        </w:rPr>
        <w:t>II</w:t>
      </w:r>
      <w:r w:rsidRPr="00187BAF">
        <w:rPr>
          <w:sz w:val="28"/>
          <w:szCs w:val="28"/>
        </w:rPr>
        <w:t xml:space="preserve">, </w:t>
      </w:r>
      <w:r w:rsidRPr="00187BAF">
        <w:rPr>
          <w:sz w:val="28"/>
          <w:szCs w:val="28"/>
          <w:lang w:val="en-US"/>
        </w:rPr>
        <w:t>III</w:t>
      </w:r>
      <w:r w:rsidRPr="00187BAF">
        <w:rPr>
          <w:sz w:val="28"/>
          <w:szCs w:val="28"/>
        </w:rPr>
        <w:t xml:space="preserve">, IV, VI) содержали среднюю концентрация хлорофилла а и b. Концентрация варьировала от 0,73±0,01 </w:t>
      </w:r>
      <w:r w:rsidR="00F83883">
        <w:rPr>
          <w:sz w:val="28"/>
          <w:szCs w:val="28"/>
        </w:rPr>
        <w:t xml:space="preserve">мг/гр </w:t>
      </w:r>
      <w:r w:rsidRPr="00187BAF">
        <w:rPr>
          <w:sz w:val="28"/>
          <w:szCs w:val="28"/>
        </w:rPr>
        <w:t xml:space="preserve">до 1,50±0,05 </w:t>
      </w:r>
      <w:r w:rsidR="00F83883">
        <w:rPr>
          <w:sz w:val="28"/>
          <w:szCs w:val="28"/>
        </w:rPr>
        <w:t xml:space="preserve">мг/гр </w:t>
      </w:r>
      <w:r w:rsidRPr="00187BAF">
        <w:rPr>
          <w:sz w:val="28"/>
          <w:szCs w:val="28"/>
        </w:rPr>
        <w:t>(Таблица</w:t>
      </w:r>
      <w:r w:rsidR="003503C4" w:rsidRPr="00187BAF">
        <w:rPr>
          <w:sz w:val="28"/>
          <w:szCs w:val="28"/>
        </w:rPr>
        <w:t xml:space="preserve"> 1</w:t>
      </w:r>
      <w:r w:rsidR="000D73B3" w:rsidRPr="00187BAF">
        <w:rPr>
          <w:sz w:val="28"/>
          <w:szCs w:val="28"/>
        </w:rPr>
        <w:t>1</w:t>
      </w:r>
      <w:r w:rsidRPr="00187BAF">
        <w:rPr>
          <w:sz w:val="28"/>
          <w:szCs w:val="28"/>
        </w:rPr>
        <w:t xml:space="preserve">). </w:t>
      </w:r>
      <w:r w:rsidR="00FF0509" w:rsidRPr="00187BAF">
        <w:rPr>
          <w:sz w:val="28"/>
          <w:szCs w:val="28"/>
        </w:rPr>
        <w:t>Из этого следует</w:t>
      </w:r>
      <w:r w:rsidRPr="00187BAF">
        <w:rPr>
          <w:sz w:val="28"/>
          <w:szCs w:val="28"/>
        </w:rPr>
        <w:t xml:space="preserve">, что субстрат не влиял на концентрацию пигмента. </w:t>
      </w:r>
      <w:r w:rsidR="00FF0509" w:rsidRPr="00187BAF">
        <w:rPr>
          <w:sz w:val="28"/>
          <w:szCs w:val="28"/>
        </w:rPr>
        <w:t>Р</w:t>
      </w:r>
      <w:r w:rsidRPr="00187BAF">
        <w:rPr>
          <w:sz w:val="28"/>
          <w:szCs w:val="28"/>
        </w:rPr>
        <w:t>астения были хорошо приспособлены для роста, увеличи</w:t>
      </w:r>
      <w:r w:rsidR="00F83883">
        <w:rPr>
          <w:sz w:val="28"/>
          <w:szCs w:val="28"/>
        </w:rPr>
        <w:t>ли</w:t>
      </w:r>
      <w:r w:rsidRPr="00187BAF">
        <w:rPr>
          <w:sz w:val="28"/>
          <w:szCs w:val="28"/>
        </w:rPr>
        <w:t xml:space="preserve"> способность к фотосинтезу и показатели соответствовали средней концентрации. Например, при адаптации к условиям </w:t>
      </w:r>
      <w:r w:rsidRPr="00187BAF">
        <w:rPr>
          <w:i/>
          <w:iCs/>
          <w:sz w:val="28"/>
          <w:szCs w:val="28"/>
          <w:lang w:val="en-US"/>
        </w:rPr>
        <w:t>ex</w:t>
      </w:r>
      <w:r w:rsidRPr="00187BAF">
        <w:rPr>
          <w:i/>
          <w:iCs/>
          <w:sz w:val="28"/>
          <w:szCs w:val="28"/>
        </w:rPr>
        <w:t xml:space="preserve"> </w:t>
      </w:r>
      <w:r w:rsidRPr="00187BAF">
        <w:rPr>
          <w:i/>
          <w:iCs/>
          <w:sz w:val="28"/>
          <w:szCs w:val="28"/>
          <w:lang w:val="en-US"/>
        </w:rPr>
        <w:t>vitro</w:t>
      </w:r>
      <w:r w:rsidRPr="00187BAF">
        <w:rPr>
          <w:sz w:val="28"/>
          <w:szCs w:val="28"/>
        </w:rPr>
        <w:t xml:space="preserve"> после микроклонального размножения </w:t>
      </w:r>
      <w:r w:rsidRPr="00187BAF">
        <w:rPr>
          <w:i/>
          <w:iCs/>
          <w:sz w:val="28"/>
          <w:szCs w:val="28"/>
        </w:rPr>
        <w:t>Trichosanthes kirilowii</w:t>
      </w:r>
      <w:r w:rsidRPr="00187BAF">
        <w:rPr>
          <w:sz w:val="28"/>
          <w:szCs w:val="28"/>
        </w:rPr>
        <w:t xml:space="preserve"> концентрация хлорофилла варьировалась в пределах 1,38</w:t>
      </w:r>
      <w:r w:rsidRPr="00187BAF">
        <w:rPr>
          <w:sz w:val="28"/>
          <w:szCs w:val="28"/>
          <w:lang w:val="kk-KZ"/>
        </w:rPr>
        <w:t xml:space="preserve"> – </w:t>
      </w:r>
      <w:r w:rsidRPr="00187BAF">
        <w:rPr>
          <w:sz w:val="28"/>
          <w:szCs w:val="28"/>
        </w:rPr>
        <w:t xml:space="preserve">2,05 мг/гр </w:t>
      </w:r>
      <w:r w:rsidR="003B21D3" w:rsidRPr="00187BAF">
        <w:rPr>
          <w:sz w:val="28"/>
          <w:szCs w:val="28"/>
        </w:rPr>
        <w:t>[298]</w:t>
      </w:r>
      <w:r w:rsidRPr="00187BAF">
        <w:rPr>
          <w:sz w:val="28"/>
          <w:szCs w:val="28"/>
        </w:rPr>
        <w:t xml:space="preserve">, у </w:t>
      </w:r>
      <w:r w:rsidRPr="00187BAF">
        <w:rPr>
          <w:i/>
          <w:iCs/>
          <w:sz w:val="28"/>
          <w:szCs w:val="28"/>
          <w:lang w:val="en-US"/>
        </w:rPr>
        <w:t>Solanum</w:t>
      </w:r>
      <w:r w:rsidRPr="00187BAF">
        <w:rPr>
          <w:i/>
          <w:iCs/>
          <w:sz w:val="28"/>
          <w:szCs w:val="28"/>
        </w:rPr>
        <w:t xml:space="preserve"> </w:t>
      </w:r>
      <w:r w:rsidRPr="00187BAF">
        <w:rPr>
          <w:i/>
          <w:iCs/>
          <w:sz w:val="28"/>
          <w:szCs w:val="28"/>
          <w:lang w:val="en-US"/>
        </w:rPr>
        <w:t>nigrum</w:t>
      </w:r>
      <w:r w:rsidRPr="00187BAF">
        <w:rPr>
          <w:sz w:val="28"/>
          <w:szCs w:val="28"/>
        </w:rPr>
        <w:t xml:space="preserve"> 0,216 – 1,249 мг/гр </w:t>
      </w:r>
      <w:r w:rsidR="003B21D3" w:rsidRPr="00187BAF">
        <w:rPr>
          <w:sz w:val="28"/>
          <w:szCs w:val="28"/>
        </w:rPr>
        <w:t>[299]</w:t>
      </w:r>
      <w:r w:rsidRPr="00187BAF">
        <w:rPr>
          <w:sz w:val="28"/>
          <w:szCs w:val="28"/>
        </w:rPr>
        <w:t>.</w:t>
      </w:r>
    </w:p>
    <w:p w14:paraId="640B608C" w14:textId="77777777" w:rsidR="00973D8D" w:rsidRPr="00187BAF" w:rsidRDefault="00973D8D" w:rsidP="00F36E60">
      <w:pPr>
        <w:spacing w:after="0" w:line="240" w:lineRule="auto"/>
        <w:ind w:firstLine="709"/>
        <w:jc w:val="both"/>
        <w:rPr>
          <w:sz w:val="28"/>
          <w:szCs w:val="28"/>
        </w:rPr>
      </w:pPr>
      <w:r w:rsidRPr="00187BAF">
        <w:rPr>
          <w:sz w:val="28"/>
          <w:szCs w:val="28"/>
        </w:rPr>
        <w:t xml:space="preserve">Таким образом, для адаптации клонов яблони Недзвецкого оптимальным является использование торфа или грунта с нейтральным рН. Также, в качестве источника света лучше использовать люминесцентные лампы. </w:t>
      </w:r>
      <w:r w:rsidR="00F83883">
        <w:rPr>
          <w:sz w:val="28"/>
          <w:szCs w:val="28"/>
        </w:rPr>
        <w:t>Далее а</w:t>
      </w:r>
      <w:r w:rsidRPr="00187BAF">
        <w:rPr>
          <w:sz w:val="28"/>
          <w:szCs w:val="28"/>
        </w:rPr>
        <w:t>даптированные растения были перенесены в пленочную теплицу для дальнейшего доращивания.</w:t>
      </w:r>
    </w:p>
    <w:p w14:paraId="2383CE53" w14:textId="77777777" w:rsidR="006A1FC7" w:rsidRPr="00187BAF" w:rsidRDefault="006A1FC7" w:rsidP="00F36E60">
      <w:pPr>
        <w:spacing w:after="0" w:line="240" w:lineRule="auto"/>
        <w:ind w:firstLine="709"/>
        <w:jc w:val="both"/>
        <w:rPr>
          <w:sz w:val="28"/>
          <w:szCs w:val="28"/>
        </w:rPr>
      </w:pPr>
    </w:p>
    <w:p w14:paraId="128F1C79" w14:textId="77777777" w:rsidR="00FE0B1A" w:rsidRPr="00187BAF" w:rsidRDefault="009E384A" w:rsidP="00F36E60">
      <w:pPr>
        <w:spacing w:after="0" w:line="240" w:lineRule="auto"/>
        <w:ind w:firstLine="709"/>
        <w:jc w:val="both"/>
        <w:rPr>
          <w:b/>
          <w:sz w:val="28"/>
          <w:szCs w:val="28"/>
        </w:rPr>
      </w:pPr>
      <w:r w:rsidRPr="00187BAF">
        <w:rPr>
          <w:b/>
          <w:sz w:val="28"/>
          <w:szCs w:val="28"/>
        </w:rPr>
        <w:t xml:space="preserve">3.9 </w:t>
      </w:r>
      <w:r w:rsidR="00493E99" w:rsidRPr="00187BAF">
        <w:rPr>
          <w:b/>
          <w:sz w:val="28"/>
          <w:szCs w:val="28"/>
        </w:rPr>
        <w:t>Подбор удобрений для акклиматизации сеянцев в пленочной теплице</w:t>
      </w:r>
    </w:p>
    <w:p w14:paraId="2867C072" w14:textId="21FAB849" w:rsidR="00211303" w:rsidRPr="00187BAF" w:rsidRDefault="00973D8D" w:rsidP="00F36E60">
      <w:pPr>
        <w:autoSpaceDE w:val="0"/>
        <w:autoSpaceDN w:val="0"/>
        <w:adjustRightInd w:val="0"/>
        <w:spacing w:after="0" w:line="240" w:lineRule="auto"/>
        <w:ind w:firstLine="709"/>
        <w:jc w:val="both"/>
        <w:rPr>
          <w:sz w:val="28"/>
          <w:szCs w:val="28"/>
        </w:rPr>
      </w:pPr>
      <w:r w:rsidRPr="00187BAF">
        <w:rPr>
          <w:sz w:val="28"/>
          <w:szCs w:val="28"/>
        </w:rPr>
        <w:t xml:space="preserve">Правильный водный баланс является определяющим фактором для успешного укоренения, гарантируя поддержание тургора и способность к росту. Избыток воды может привести к плохой аэрации, что снижает </w:t>
      </w:r>
      <w:r w:rsidR="0030792F" w:rsidRPr="00187BAF">
        <w:rPr>
          <w:sz w:val="28"/>
          <w:szCs w:val="28"/>
        </w:rPr>
        <w:t>рост в то время, как</w:t>
      </w:r>
      <w:r w:rsidRPr="00187BAF">
        <w:rPr>
          <w:sz w:val="28"/>
          <w:szCs w:val="28"/>
        </w:rPr>
        <w:t xml:space="preserve"> недостаток воды может привести к высыханию </w:t>
      </w:r>
      <w:r w:rsidR="003B21D3" w:rsidRPr="009828D9">
        <w:rPr>
          <w:sz w:val="28"/>
          <w:szCs w:val="28"/>
        </w:rPr>
        <w:t>[300]</w:t>
      </w:r>
      <w:r w:rsidRPr="00187BAF">
        <w:rPr>
          <w:sz w:val="28"/>
          <w:szCs w:val="28"/>
        </w:rPr>
        <w:t xml:space="preserve">. Также, относительная влажность воздуха существенно влияет на скорость фотосинтеза. В то время как избыточная влажность оказывает негативное влияние на укоренение из-за нарушения газообмена и повышенного риска развития заболеваний </w:t>
      </w:r>
      <w:r w:rsidR="003B21D3" w:rsidRPr="00187BAF">
        <w:rPr>
          <w:sz w:val="28"/>
          <w:szCs w:val="28"/>
        </w:rPr>
        <w:t>[301]</w:t>
      </w:r>
      <w:r w:rsidRPr="00187BAF">
        <w:rPr>
          <w:sz w:val="28"/>
          <w:szCs w:val="28"/>
        </w:rPr>
        <w:t xml:space="preserve">. У </w:t>
      </w:r>
      <w:r w:rsidRPr="00187BAF">
        <w:rPr>
          <w:i/>
          <w:sz w:val="28"/>
          <w:szCs w:val="28"/>
          <w:lang w:val="en-US"/>
        </w:rPr>
        <w:t>E</w:t>
      </w:r>
      <w:r w:rsidRPr="00187BAF">
        <w:rPr>
          <w:i/>
          <w:sz w:val="28"/>
          <w:szCs w:val="28"/>
        </w:rPr>
        <w:t>.</w:t>
      </w:r>
      <w:r w:rsidRPr="00187BAF">
        <w:rPr>
          <w:i/>
          <w:sz w:val="28"/>
          <w:szCs w:val="28"/>
          <w:lang w:val="en-US"/>
        </w:rPr>
        <w:t>grandis</w:t>
      </w:r>
      <w:r w:rsidRPr="00187BAF">
        <w:rPr>
          <w:sz w:val="28"/>
          <w:szCs w:val="28"/>
        </w:rPr>
        <w:t xml:space="preserve"> и </w:t>
      </w:r>
      <w:r w:rsidRPr="00187BAF">
        <w:rPr>
          <w:i/>
          <w:sz w:val="28"/>
          <w:szCs w:val="28"/>
          <w:lang w:val="en-US"/>
        </w:rPr>
        <w:t>E</w:t>
      </w:r>
      <w:r w:rsidRPr="00187BAF">
        <w:rPr>
          <w:i/>
          <w:sz w:val="28"/>
          <w:szCs w:val="28"/>
        </w:rPr>
        <w:t>.</w:t>
      </w:r>
      <w:r w:rsidRPr="00187BAF">
        <w:rPr>
          <w:i/>
          <w:sz w:val="28"/>
          <w:szCs w:val="28"/>
          <w:lang w:val="en-US"/>
        </w:rPr>
        <w:t>urophylla</w:t>
      </w:r>
      <w:r w:rsidRPr="00187BAF">
        <w:rPr>
          <w:sz w:val="28"/>
          <w:szCs w:val="28"/>
        </w:rPr>
        <w:t xml:space="preserve"> увеличение интенсивности света и снижение влажности воздуха оказали положительное влияние на укоренение различных клонов. Использование прерывистого тумана может минимизировать </w:t>
      </w:r>
      <w:r w:rsidRPr="003C5502">
        <w:rPr>
          <w:sz w:val="28"/>
          <w:szCs w:val="28"/>
        </w:rPr>
        <w:t xml:space="preserve">и замедлить транспирацию, уменьшить температуру листьев и снизить стресс </w:t>
      </w:r>
      <w:r w:rsidR="005D7E28" w:rsidRPr="003C5502">
        <w:rPr>
          <w:sz w:val="28"/>
          <w:szCs w:val="28"/>
        </w:rPr>
        <w:t>[</w:t>
      </w:r>
      <w:r w:rsidR="003B21D3" w:rsidRPr="003C5502">
        <w:rPr>
          <w:sz w:val="28"/>
          <w:szCs w:val="28"/>
        </w:rPr>
        <w:t>29</w:t>
      </w:r>
      <w:r w:rsidR="00D10545" w:rsidRPr="003C5502">
        <w:rPr>
          <w:sz w:val="28"/>
          <w:szCs w:val="28"/>
        </w:rPr>
        <w:t>1</w:t>
      </w:r>
      <w:r w:rsidR="005D7E28" w:rsidRPr="003C5502">
        <w:rPr>
          <w:sz w:val="28"/>
          <w:szCs w:val="28"/>
        </w:rPr>
        <w:t xml:space="preserve">, </w:t>
      </w:r>
      <w:r w:rsidR="003C5502" w:rsidRPr="003C5502">
        <w:rPr>
          <w:sz w:val="28"/>
          <w:szCs w:val="28"/>
        </w:rPr>
        <w:t xml:space="preserve">р. </w:t>
      </w:r>
      <w:r w:rsidR="00D10545" w:rsidRPr="003C5502">
        <w:rPr>
          <w:sz w:val="28"/>
          <w:szCs w:val="28"/>
        </w:rPr>
        <w:t>33</w:t>
      </w:r>
      <w:r w:rsidR="005D7E28" w:rsidRPr="003C5502">
        <w:rPr>
          <w:sz w:val="28"/>
          <w:szCs w:val="28"/>
        </w:rPr>
        <w:t>]</w:t>
      </w:r>
      <w:r w:rsidRPr="003C5502">
        <w:rPr>
          <w:sz w:val="28"/>
          <w:szCs w:val="28"/>
        </w:rPr>
        <w:t xml:space="preserve">. </w:t>
      </w:r>
      <w:r w:rsidR="00B0454F" w:rsidRPr="003C5502">
        <w:rPr>
          <w:sz w:val="28"/>
          <w:szCs w:val="28"/>
        </w:rPr>
        <w:t xml:space="preserve">Для акклиматизации яблони авторы используют различные методы, которые различаются между собой. Например, микроклонально размноженные клоны подвоя M.9 высаживали в торф с песком в соотношении 3:1 и выращивали в теплице в сухом тумане в течение 2 недель. Процент адаптированных растений составил 45% </w:t>
      </w:r>
      <w:r w:rsidR="005D7E28" w:rsidRPr="003C5502">
        <w:rPr>
          <w:sz w:val="28"/>
          <w:szCs w:val="28"/>
        </w:rPr>
        <w:t>[10</w:t>
      </w:r>
      <w:r w:rsidR="00D10545" w:rsidRPr="003C5502">
        <w:rPr>
          <w:sz w:val="28"/>
          <w:szCs w:val="28"/>
        </w:rPr>
        <w:t>7</w:t>
      </w:r>
      <w:r w:rsidR="00964A42" w:rsidRPr="003C5502">
        <w:rPr>
          <w:sz w:val="28"/>
          <w:szCs w:val="28"/>
        </w:rPr>
        <w:t xml:space="preserve">, </w:t>
      </w:r>
      <w:r w:rsidR="003C5502" w:rsidRPr="003C5502">
        <w:rPr>
          <w:sz w:val="28"/>
          <w:szCs w:val="28"/>
        </w:rPr>
        <w:t xml:space="preserve">р. </w:t>
      </w:r>
      <w:r w:rsidR="00D10545" w:rsidRPr="003C5502">
        <w:rPr>
          <w:sz w:val="28"/>
          <w:szCs w:val="28"/>
        </w:rPr>
        <w:t>1</w:t>
      </w:r>
      <w:r w:rsidR="005D7E28" w:rsidRPr="003C5502">
        <w:rPr>
          <w:sz w:val="28"/>
          <w:szCs w:val="28"/>
        </w:rPr>
        <w:t>]</w:t>
      </w:r>
      <w:r w:rsidR="00B0454F" w:rsidRPr="003C5502">
        <w:rPr>
          <w:sz w:val="28"/>
          <w:szCs w:val="28"/>
        </w:rPr>
        <w:t>. Исуца и др. (1998) успешно акклиматизировали подвои яблони, которые был</w:t>
      </w:r>
      <w:r w:rsidR="00B0454F" w:rsidRPr="00187BAF">
        <w:rPr>
          <w:sz w:val="28"/>
          <w:szCs w:val="28"/>
        </w:rPr>
        <w:t xml:space="preserve">и укоренены </w:t>
      </w:r>
      <w:r w:rsidR="00B0454F" w:rsidRPr="00187BAF">
        <w:rPr>
          <w:i/>
          <w:sz w:val="28"/>
          <w:szCs w:val="28"/>
        </w:rPr>
        <w:t>ex vitro</w:t>
      </w:r>
      <w:r w:rsidR="00B0454F" w:rsidRPr="00187BAF">
        <w:rPr>
          <w:sz w:val="28"/>
          <w:szCs w:val="28"/>
        </w:rPr>
        <w:t xml:space="preserve"> в туманной камере. Они заметили, что температура туманной камеры влияла на приживаемость саженцев. Высокая приживаемость была при </w:t>
      </w:r>
      <w:r w:rsidR="006A6932">
        <w:rPr>
          <w:sz w:val="28"/>
          <w:szCs w:val="28"/>
        </w:rPr>
        <w:t>температуре 24±2</w:t>
      </w:r>
      <w:r w:rsidR="00B0454F" w:rsidRPr="00187BAF">
        <w:rPr>
          <w:sz w:val="28"/>
          <w:szCs w:val="28"/>
        </w:rPr>
        <w:t>°C и низк</w:t>
      </w:r>
      <w:r w:rsidR="006A6932">
        <w:rPr>
          <w:sz w:val="28"/>
          <w:szCs w:val="28"/>
        </w:rPr>
        <w:t>ая</w:t>
      </w:r>
      <w:r w:rsidR="00B0454F" w:rsidRPr="00187BAF">
        <w:rPr>
          <w:sz w:val="28"/>
          <w:szCs w:val="28"/>
        </w:rPr>
        <w:t xml:space="preserve"> при 28°C. </w:t>
      </w:r>
      <w:r w:rsidR="006A6932">
        <w:rPr>
          <w:sz w:val="28"/>
          <w:szCs w:val="28"/>
        </w:rPr>
        <w:t>При изучении</w:t>
      </w:r>
      <w:r w:rsidR="00B0454F" w:rsidRPr="00187BAF">
        <w:rPr>
          <w:sz w:val="28"/>
          <w:szCs w:val="28"/>
        </w:rPr>
        <w:t xml:space="preserve"> адаптации подвоев </w:t>
      </w:r>
      <w:r w:rsidR="006A6932">
        <w:rPr>
          <w:sz w:val="28"/>
          <w:szCs w:val="28"/>
        </w:rPr>
        <w:t xml:space="preserve">яблони </w:t>
      </w:r>
      <w:r w:rsidR="00B0454F" w:rsidRPr="00187BAF">
        <w:rPr>
          <w:sz w:val="28"/>
          <w:szCs w:val="28"/>
          <w:lang w:val="en-US"/>
        </w:rPr>
        <w:t>M</w:t>
      </w:r>
      <w:r w:rsidR="00B0454F" w:rsidRPr="00187BAF">
        <w:rPr>
          <w:sz w:val="28"/>
          <w:szCs w:val="28"/>
        </w:rPr>
        <w:t xml:space="preserve">.7 и </w:t>
      </w:r>
      <w:r w:rsidR="00B0454F" w:rsidRPr="00187BAF">
        <w:rPr>
          <w:sz w:val="28"/>
          <w:szCs w:val="28"/>
          <w:lang w:val="en-US"/>
        </w:rPr>
        <w:t>MM</w:t>
      </w:r>
      <w:r w:rsidR="006A6932">
        <w:rPr>
          <w:sz w:val="28"/>
          <w:szCs w:val="28"/>
        </w:rPr>
        <w:t>.10 наилучши</w:t>
      </w:r>
      <w:r w:rsidR="00B0454F" w:rsidRPr="00187BAF">
        <w:rPr>
          <w:sz w:val="28"/>
          <w:szCs w:val="28"/>
        </w:rPr>
        <w:t>м субстратом был отмечен кокосовый торф</w:t>
      </w:r>
      <w:r w:rsidR="006A6932">
        <w:rPr>
          <w:sz w:val="28"/>
          <w:szCs w:val="28"/>
        </w:rPr>
        <w:t>, где</w:t>
      </w:r>
      <w:r w:rsidR="00B0454F" w:rsidRPr="00187BAF">
        <w:rPr>
          <w:sz w:val="28"/>
          <w:szCs w:val="28"/>
        </w:rPr>
        <w:t xml:space="preserve"> приживаемость составил</w:t>
      </w:r>
      <w:r w:rsidR="006A6932">
        <w:rPr>
          <w:sz w:val="28"/>
          <w:szCs w:val="28"/>
        </w:rPr>
        <w:t>а</w:t>
      </w:r>
      <w:r w:rsidR="00B0454F" w:rsidRPr="00187BAF">
        <w:rPr>
          <w:sz w:val="28"/>
          <w:szCs w:val="28"/>
        </w:rPr>
        <w:t xml:space="preserve"> 90%. </w:t>
      </w:r>
      <w:r w:rsidR="00082FD9">
        <w:rPr>
          <w:sz w:val="28"/>
          <w:szCs w:val="28"/>
        </w:rPr>
        <w:t xml:space="preserve">У подвое яблони </w:t>
      </w:r>
      <w:r w:rsidR="00B0454F" w:rsidRPr="00187BAF">
        <w:rPr>
          <w:sz w:val="28"/>
          <w:szCs w:val="28"/>
        </w:rPr>
        <w:t xml:space="preserve">приживаемость </w:t>
      </w:r>
      <w:r w:rsidR="00082FD9">
        <w:rPr>
          <w:sz w:val="28"/>
          <w:szCs w:val="28"/>
        </w:rPr>
        <w:t xml:space="preserve">0% </w:t>
      </w:r>
      <w:r w:rsidR="00B0454F" w:rsidRPr="00187BAF">
        <w:rPr>
          <w:sz w:val="28"/>
          <w:szCs w:val="28"/>
        </w:rPr>
        <w:t>была получена в биогумусе/пес</w:t>
      </w:r>
      <w:r w:rsidR="00082FD9">
        <w:rPr>
          <w:sz w:val="28"/>
          <w:szCs w:val="28"/>
        </w:rPr>
        <w:t xml:space="preserve">ке </w:t>
      </w:r>
      <w:r w:rsidR="00B0454F" w:rsidRPr="00187BAF">
        <w:rPr>
          <w:sz w:val="28"/>
          <w:szCs w:val="28"/>
        </w:rPr>
        <w:t xml:space="preserve">1:1, 20,13% в опилках, 21% в кокосовом </w:t>
      </w:r>
      <w:r w:rsidR="00B0454F" w:rsidRPr="003C5502">
        <w:rPr>
          <w:sz w:val="28"/>
          <w:szCs w:val="28"/>
        </w:rPr>
        <w:t xml:space="preserve">торфе/биогумусе 1:1, 25% в биогумусе, 25,17% в почве/песке/перлите 1:1:1, 39,6% в кокосовом торфе/опилках 1:1, 40,3% в кокосовом торфе/перлите 1:1 и 50,27% в почве/песке/компосте 1:1:1 </w:t>
      </w:r>
      <w:r w:rsidR="005D7E28" w:rsidRPr="003C5502">
        <w:rPr>
          <w:sz w:val="28"/>
          <w:szCs w:val="28"/>
        </w:rPr>
        <w:t>[18</w:t>
      </w:r>
      <w:r w:rsidR="00D10545" w:rsidRPr="003C5502">
        <w:rPr>
          <w:sz w:val="28"/>
          <w:szCs w:val="28"/>
        </w:rPr>
        <w:t>5</w:t>
      </w:r>
      <w:r w:rsidR="00424796" w:rsidRPr="003C5502">
        <w:rPr>
          <w:sz w:val="28"/>
          <w:szCs w:val="28"/>
        </w:rPr>
        <w:t xml:space="preserve">, </w:t>
      </w:r>
      <w:r w:rsidR="003C5502" w:rsidRPr="003C5502">
        <w:rPr>
          <w:sz w:val="28"/>
          <w:szCs w:val="28"/>
        </w:rPr>
        <w:t xml:space="preserve">р. </w:t>
      </w:r>
      <w:r w:rsidR="00D10545" w:rsidRPr="003C5502">
        <w:rPr>
          <w:sz w:val="28"/>
          <w:szCs w:val="28"/>
        </w:rPr>
        <w:t>209</w:t>
      </w:r>
      <w:r w:rsidR="005D7E28" w:rsidRPr="003C5502">
        <w:rPr>
          <w:sz w:val="28"/>
          <w:szCs w:val="28"/>
        </w:rPr>
        <w:t>]</w:t>
      </w:r>
      <w:r w:rsidR="00B0454F" w:rsidRPr="003C5502">
        <w:rPr>
          <w:sz w:val="28"/>
          <w:szCs w:val="28"/>
        </w:rPr>
        <w:t xml:space="preserve">. Высокажая приживаемость (80-100%) была получена при использовании торфа, грунта с песком (3:1), кокосового торфа с вермикулитом или грунта и вермикулита с перлитом (1:1:1) </w:t>
      </w:r>
      <w:r w:rsidR="005D7E28" w:rsidRPr="003C5502">
        <w:rPr>
          <w:sz w:val="28"/>
          <w:szCs w:val="28"/>
        </w:rPr>
        <w:t>[1</w:t>
      </w:r>
      <w:r w:rsidR="001A6223" w:rsidRPr="003C5502">
        <w:rPr>
          <w:sz w:val="28"/>
          <w:szCs w:val="28"/>
        </w:rPr>
        <w:t>86</w:t>
      </w:r>
      <w:r w:rsidR="00424796" w:rsidRPr="003C5502">
        <w:rPr>
          <w:sz w:val="28"/>
          <w:szCs w:val="28"/>
        </w:rPr>
        <w:t xml:space="preserve">, </w:t>
      </w:r>
      <w:r w:rsidR="003C5502" w:rsidRPr="003C5502">
        <w:rPr>
          <w:sz w:val="28"/>
          <w:szCs w:val="28"/>
        </w:rPr>
        <w:t xml:space="preserve">р. </w:t>
      </w:r>
      <w:r w:rsidR="001A6223" w:rsidRPr="003C5502">
        <w:rPr>
          <w:sz w:val="28"/>
          <w:szCs w:val="28"/>
        </w:rPr>
        <w:t>993</w:t>
      </w:r>
      <w:r w:rsidR="005D7E28" w:rsidRPr="003C5502">
        <w:rPr>
          <w:sz w:val="28"/>
          <w:szCs w:val="28"/>
        </w:rPr>
        <w:t>]</w:t>
      </w:r>
      <w:r w:rsidR="00B0454F" w:rsidRPr="003C5502">
        <w:rPr>
          <w:sz w:val="28"/>
          <w:szCs w:val="28"/>
        </w:rPr>
        <w:t>. Также, для адаптации клонов подвоев яблони используются ризобактерии. Такие как: арбускулярные микоризные грибы (</w:t>
      </w:r>
      <w:r w:rsidR="00B0454F" w:rsidRPr="003C5502">
        <w:rPr>
          <w:sz w:val="28"/>
          <w:szCs w:val="28"/>
          <w:lang w:val="en-US"/>
        </w:rPr>
        <w:t>AMF</w:t>
      </w:r>
      <w:r w:rsidR="00B0454F" w:rsidRPr="003C5502">
        <w:rPr>
          <w:sz w:val="28"/>
          <w:szCs w:val="28"/>
        </w:rPr>
        <w:t xml:space="preserve">), </w:t>
      </w:r>
      <w:r w:rsidR="00B0454F" w:rsidRPr="003C5502">
        <w:rPr>
          <w:i/>
          <w:sz w:val="28"/>
          <w:szCs w:val="28"/>
          <w:lang w:val="en-US"/>
        </w:rPr>
        <w:t>Azospirillum</w:t>
      </w:r>
      <w:r w:rsidR="00B0454F" w:rsidRPr="003C5502">
        <w:rPr>
          <w:i/>
          <w:sz w:val="28"/>
          <w:szCs w:val="28"/>
        </w:rPr>
        <w:t xml:space="preserve"> </w:t>
      </w:r>
      <w:r w:rsidR="00B0454F" w:rsidRPr="003C5502">
        <w:rPr>
          <w:i/>
          <w:sz w:val="28"/>
          <w:szCs w:val="28"/>
          <w:lang w:val="en-US"/>
        </w:rPr>
        <w:t>brasilense</w:t>
      </w:r>
      <w:r w:rsidR="00B0454F" w:rsidRPr="003C5502">
        <w:rPr>
          <w:sz w:val="28"/>
          <w:szCs w:val="28"/>
        </w:rPr>
        <w:t xml:space="preserve"> </w:t>
      </w:r>
      <w:r w:rsidR="00B0454F" w:rsidRPr="003C5502">
        <w:rPr>
          <w:sz w:val="28"/>
          <w:szCs w:val="28"/>
          <w:lang w:val="en-US"/>
        </w:rPr>
        <w:t>Sp</w:t>
      </w:r>
      <w:r w:rsidR="00B0454F" w:rsidRPr="003C5502">
        <w:rPr>
          <w:sz w:val="28"/>
          <w:szCs w:val="28"/>
        </w:rPr>
        <w:t xml:space="preserve">245, </w:t>
      </w:r>
      <w:r w:rsidR="00B0454F" w:rsidRPr="003C5502">
        <w:rPr>
          <w:i/>
          <w:sz w:val="28"/>
          <w:szCs w:val="28"/>
          <w:lang w:val="en-US"/>
        </w:rPr>
        <w:t>Glomus</w:t>
      </w:r>
      <w:r w:rsidR="00B0454F" w:rsidRPr="003C5502">
        <w:rPr>
          <w:i/>
          <w:sz w:val="28"/>
          <w:szCs w:val="28"/>
        </w:rPr>
        <w:t xml:space="preserve"> </w:t>
      </w:r>
      <w:r w:rsidR="00B0454F" w:rsidRPr="003C5502">
        <w:rPr>
          <w:i/>
          <w:sz w:val="28"/>
          <w:szCs w:val="28"/>
          <w:lang w:val="en-US"/>
        </w:rPr>
        <w:t>fasciculatum</w:t>
      </w:r>
      <w:r w:rsidR="00B0454F" w:rsidRPr="003C5502">
        <w:rPr>
          <w:sz w:val="28"/>
          <w:szCs w:val="28"/>
        </w:rPr>
        <w:t xml:space="preserve">, </w:t>
      </w:r>
      <w:r w:rsidR="00B0454F" w:rsidRPr="003C5502">
        <w:rPr>
          <w:i/>
          <w:sz w:val="28"/>
          <w:szCs w:val="28"/>
          <w:lang w:val="en-US"/>
        </w:rPr>
        <w:t>G</w:t>
      </w:r>
      <w:r w:rsidR="00B0454F" w:rsidRPr="003C5502">
        <w:rPr>
          <w:i/>
          <w:sz w:val="28"/>
          <w:szCs w:val="28"/>
        </w:rPr>
        <w:t xml:space="preserve">. </w:t>
      </w:r>
      <w:r w:rsidR="00B0454F" w:rsidRPr="003C5502">
        <w:rPr>
          <w:i/>
          <w:sz w:val="28"/>
          <w:szCs w:val="28"/>
          <w:lang w:val="en-US"/>
        </w:rPr>
        <w:t>mosseae</w:t>
      </w:r>
      <w:r w:rsidR="00B0454F" w:rsidRPr="003C5502">
        <w:rPr>
          <w:sz w:val="28"/>
          <w:szCs w:val="28"/>
        </w:rPr>
        <w:t xml:space="preserve"> и </w:t>
      </w:r>
      <w:r w:rsidR="00B0454F" w:rsidRPr="003C5502">
        <w:rPr>
          <w:i/>
          <w:sz w:val="28"/>
          <w:szCs w:val="28"/>
          <w:lang w:val="en-US"/>
        </w:rPr>
        <w:t>G</w:t>
      </w:r>
      <w:r w:rsidR="00B0454F" w:rsidRPr="003C5502">
        <w:rPr>
          <w:i/>
          <w:sz w:val="28"/>
          <w:szCs w:val="28"/>
        </w:rPr>
        <w:t xml:space="preserve">. </w:t>
      </w:r>
      <w:r w:rsidR="00B0454F" w:rsidRPr="003C5502">
        <w:rPr>
          <w:i/>
          <w:sz w:val="28"/>
          <w:szCs w:val="28"/>
          <w:lang w:val="en-US"/>
        </w:rPr>
        <w:t>intraradices</w:t>
      </w:r>
      <w:r w:rsidR="00B0454F" w:rsidRPr="003C5502">
        <w:rPr>
          <w:sz w:val="28"/>
          <w:szCs w:val="28"/>
        </w:rPr>
        <w:t xml:space="preserve">. </w:t>
      </w:r>
      <w:r w:rsidR="00B0454F" w:rsidRPr="00187BAF">
        <w:rPr>
          <w:sz w:val="28"/>
          <w:szCs w:val="28"/>
        </w:rPr>
        <w:t xml:space="preserve">Это способствовало развитию корневой системы, улучшению биомассы стебля, увеличению содержания питательных веществ и росту растений </w:t>
      </w:r>
      <w:r w:rsidR="005D7E28" w:rsidRPr="00187BAF">
        <w:rPr>
          <w:sz w:val="28"/>
          <w:szCs w:val="28"/>
        </w:rPr>
        <w:t xml:space="preserve">[302]. </w:t>
      </w:r>
      <w:r w:rsidR="00B0454F" w:rsidRPr="00187BAF">
        <w:rPr>
          <w:sz w:val="28"/>
          <w:szCs w:val="28"/>
        </w:rPr>
        <w:t xml:space="preserve"> </w:t>
      </w:r>
    </w:p>
    <w:p w14:paraId="2F4E9208" w14:textId="77777777" w:rsidR="00973D8D" w:rsidRPr="00187BAF" w:rsidRDefault="00211303" w:rsidP="00F36E60">
      <w:pPr>
        <w:autoSpaceDE w:val="0"/>
        <w:autoSpaceDN w:val="0"/>
        <w:adjustRightInd w:val="0"/>
        <w:spacing w:after="0" w:line="240" w:lineRule="auto"/>
        <w:ind w:firstLine="709"/>
        <w:jc w:val="both"/>
        <w:rPr>
          <w:sz w:val="28"/>
          <w:szCs w:val="28"/>
          <w:shd w:val="clear" w:color="auto" w:fill="BDD6EE"/>
        </w:rPr>
      </w:pPr>
      <w:r w:rsidRPr="00187BAF">
        <w:rPr>
          <w:sz w:val="28"/>
          <w:szCs w:val="28"/>
        </w:rPr>
        <w:t>Также, на положительную динамику роста растений влияет корневая подкормка. Стандартной мерой является полив удобрениями с макро</w:t>
      </w:r>
      <w:r w:rsidR="009A3FEA">
        <w:rPr>
          <w:sz w:val="28"/>
          <w:szCs w:val="28"/>
        </w:rPr>
        <w:t>-</w:t>
      </w:r>
      <w:r w:rsidRPr="00187BAF">
        <w:rPr>
          <w:sz w:val="28"/>
          <w:szCs w:val="28"/>
        </w:rPr>
        <w:t xml:space="preserve"> и микроэлементами. Большое количество химических удобрений, содержащих азот, фосфор и калий, используются во всем мире для повышения роста и урожайности сельскохозяйственных культур </w:t>
      </w:r>
      <w:r w:rsidR="003C4238" w:rsidRPr="00187BAF">
        <w:rPr>
          <w:sz w:val="28"/>
          <w:szCs w:val="28"/>
        </w:rPr>
        <w:t>[303]</w:t>
      </w:r>
      <w:r w:rsidRPr="00187BAF">
        <w:rPr>
          <w:sz w:val="28"/>
          <w:szCs w:val="28"/>
        </w:rPr>
        <w:t>. Например, при выращивании манго использование калия положительно влияет на увеличение площади листьев, а также на содержание минеральных веществ и повышение урожайности</w:t>
      </w:r>
      <w:r w:rsidRPr="00187BAF" w:rsidDel="004A3BED">
        <w:rPr>
          <w:sz w:val="28"/>
          <w:szCs w:val="28"/>
        </w:rPr>
        <w:t xml:space="preserve"> </w:t>
      </w:r>
      <w:r w:rsidR="003C4238" w:rsidRPr="00187BAF">
        <w:rPr>
          <w:sz w:val="28"/>
          <w:szCs w:val="28"/>
        </w:rPr>
        <w:t>[304]</w:t>
      </w:r>
      <w:r w:rsidRPr="00187BAF">
        <w:rPr>
          <w:sz w:val="28"/>
          <w:szCs w:val="28"/>
        </w:rPr>
        <w:t>. Использовани</w:t>
      </w:r>
      <w:r w:rsidR="009A3FEA">
        <w:rPr>
          <w:sz w:val="28"/>
          <w:szCs w:val="28"/>
        </w:rPr>
        <w:t>е</w:t>
      </w:r>
      <w:r w:rsidRPr="00187BAF">
        <w:rPr>
          <w:sz w:val="28"/>
          <w:szCs w:val="28"/>
        </w:rPr>
        <w:t xml:space="preserve"> только азота и фосфора</w:t>
      </w:r>
      <w:r w:rsidR="009A3FEA">
        <w:rPr>
          <w:sz w:val="28"/>
          <w:szCs w:val="28"/>
        </w:rPr>
        <w:t xml:space="preserve"> приводит к снижению урожайности</w:t>
      </w:r>
      <w:r w:rsidRPr="00187BAF">
        <w:rPr>
          <w:sz w:val="28"/>
          <w:szCs w:val="28"/>
        </w:rPr>
        <w:t xml:space="preserve"> </w:t>
      </w:r>
      <w:r w:rsidR="003C4238" w:rsidRPr="00187BAF">
        <w:rPr>
          <w:sz w:val="28"/>
          <w:szCs w:val="28"/>
        </w:rPr>
        <w:t>[305]</w:t>
      </w:r>
      <w:r w:rsidRPr="00187BAF">
        <w:rPr>
          <w:sz w:val="28"/>
          <w:szCs w:val="28"/>
        </w:rPr>
        <w:t xml:space="preserve">. </w:t>
      </w:r>
      <w:r w:rsidR="00B0454F" w:rsidRPr="00187BAF">
        <w:rPr>
          <w:sz w:val="28"/>
          <w:szCs w:val="28"/>
        </w:rPr>
        <w:t>Однако,</w:t>
      </w:r>
      <w:r w:rsidR="009565A6" w:rsidRPr="00187BAF">
        <w:rPr>
          <w:sz w:val="28"/>
          <w:szCs w:val="28"/>
        </w:rPr>
        <w:t xml:space="preserve"> опубликованных исследований по</w:t>
      </w:r>
      <w:r w:rsidR="00B0454F" w:rsidRPr="00187BAF">
        <w:rPr>
          <w:sz w:val="28"/>
          <w:szCs w:val="28"/>
        </w:rPr>
        <w:t xml:space="preserve"> </w:t>
      </w:r>
      <w:r w:rsidR="009A3FEA">
        <w:rPr>
          <w:sz w:val="28"/>
          <w:szCs w:val="28"/>
        </w:rPr>
        <w:t>изучению</w:t>
      </w:r>
      <w:r w:rsidRPr="00187BAF">
        <w:rPr>
          <w:sz w:val="28"/>
          <w:szCs w:val="28"/>
        </w:rPr>
        <w:t xml:space="preserve"> </w:t>
      </w:r>
      <w:r w:rsidR="00B0454F" w:rsidRPr="00187BAF">
        <w:rPr>
          <w:sz w:val="28"/>
          <w:szCs w:val="28"/>
        </w:rPr>
        <w:t xml:space="preserve">различных удобрений на адаптацию микроклонально размноженных клонов яблони очень мало. </w:t>
      </w:r>
      <w:r w:rsidR="00973D8D" w:rsidRPr="00187BAF">
        <w:rPr>
          <w:sz w:val="28"/>
          <w:szCs w:val="28"/>
        </w:rPr>
        <w:t>В нашем исследовании было изучено влияние полива с добавлением различных удобрений для поддержания растений в новых условиях</w:t>
      </w:r>
      <w:r w:rsidR="009565A6" w:rsidRPr="00187BAF">
        <w:rPr>
          <w:sz w:val="28"/>
          <w:szCs w:val="28"/>
        </w:rPr>
        <w:t xml:space="preserve"> пленочной теплицы</w:t>
      </w:r>
      <w:r w:rsidR="00973D8D" w:rsidRPr="00187BAF">
        <w:rPr>
          <w:sz w:val="28"/>
          <w:szCs w:val="28"/>
        </w:rPr>
        <w:t>.</w:t>
      </w:r>
    </w:p>
    <w:p w14:paraId="744514B8" w14:textId="00804465" w:rsidR="00973D8D" w:rsidRPr="00187BAF" w:rsidRDefault="00973D8D" w:rsidP="00F36E60">
      <w:pPr>
        <w:spacing w:after="0" w:line="240" w:lineRule="auto"/>
        <w:ind w:firstLine="709"/>
        <w:jc w:val="both"/>
        <w:rPr>
          <w:sz w:val="28"/>
          <w:szCs w:val="28"/>
        </w:rPr>
      </w:pPr>
      <w:r w:rsidRPr="00187BAF">
        <w:rPr>
          <w:sz w:val="28"/>
          <w:szCs w:val="28"/>
        </w:rPr>
        <w:t>Исследуемые удобрения содержали различные макро</w:t>
      </w:r>
      <w:r w:rsidR="00255878">
        <w:rPr>
          <w:sz w:val="28"/>
          <w:szCs w:val="28"/>
        </w:rPr>
        <w:t>-</w:t>
      </w:r>
      <w:r w:rsidRPr="00187BAF">
        <w:rPr>
          <w:sz w:val="28"/>
          <w:szCs w:val="28"/>
        </w:rPr>
        <w:t xml:space="preserve"> и микроэлементы необходимые для роста растений. Так, из изученных пяти вариантов оптимальным удобрением является «Кристаллон специальный». На этом варианте (</w:t>
      </w:r>
      <w:r w:rsidRPr="00187BAF">
        <w:rPr>
          <w:sz w:val="28"/>
          <w:szCs w:val="28"/>
          <w:lang w:val="en-US"/>
        </w:rPr>
        <w:t>IV</w:t>
      </w:r>
      <w:r w:rsidRPr="00187BAF">
        <w:rPr>
          <w:sz w:val="28"/>
          <w:szCs w:val="28"/>
        </w:rPr>
        <w:t>) был зафиксирован максимальный прирост высоты побегов (3,81 см), количеству корней (15,95 шт) и длине корней (9,92 см). Диаметр крон</w:t>
      </w:r>
      <w:r w:rsidRPr="00187BAF">
        <w:rPr>
          <w:sz w:val="28"/>
          <w:szCs w:val="28"/>
          <w:lang w:val="kk-KZ"/>
        </w:rPr>
        <w:t>ы</w:t>
      </w:r>
      <w:r w:rsidRPr="00187BAF">
        <w:rPr>
          <w:sz w:val="28"/>
          <w:szCs w:val="28"/>
        </w:rPr>
        <w:t xml:space="preserve"> уменьшился (-0,47 см), но это можно объяснить отпадом листьев</w:t>
      </w:r>
      <w:r w:rsidR="00493E99" w:rsidRPr="00187BAF">
        <w:rPr>
          <w:sz w:val="28"/>
          <w:szCs w:val="28"/>
        </w:rPr>
        <w:t xml:space="preserve"> </w:t>
      </w:r>
      <w:r w:rsidR="00255878">
        <w:rPr>
          <w:sz w:val="28"/>
          <w:szCs w:val="28"/>
        </w:rPr>
        <w:t xml:space="preserve">в нижней части стебля </w:t>
      </w:r>
      <w:r w:rsidR="00493E99" w:rsidRPr="00187BAF">
        <w:rPr>
          <w:sz w:val="28"/>
          <w:szCs w:val="28"/>
        </w:rPr>
        <w:t>(таблица 12)</w:t>
      </w:r>
      <w:r w:rsidRPr="00187BAF">
        <w:rPr>
          <w:sz w:val="28"/>
          <w:szCs w:val="28"/>
        </w:rPr>
        <w:t xml:space="preserve">. Это </w:t>
      </w:r>
      <w:r w:rsidR="0030792F" w:rsidRPr="00187BAF">
        <w:rPr>
          <w:sz w:val="28"/>
          <w:szCs w:val="28"/>
        </w:rPr>
        <w:t>обуслов</w:t>
      </w:r>
      <w:r w:rsidR="0030792F">
        <w:rPr>
          <w:sz w:val="28"/>
          <w:szCs w:val="28"/>
        </w:rPr>
        <w:t>лено</w:t>
      </w:r>
      <w:r w:rsidRPr="00187BAF">
        <w:rPr>
          <w:sz w:val="28"/>
          <w:szCs w:val="28"/>
        </w:rPr>
        <w:t xml:space="preserve"> ростом апикальной части стебля и</w:t>
      </w:r>
      <w:r w:rsidR="00255878">
        <w:rPr>
          <w:sz w:val="28"/>
          <w:szCs w:val="28"/>
        </w:rPr>
        <w:t>,</w:t>
      </w:r>
      <w:r w:rsidRPr="00187BAF">
        <w:rPr>
          <w:sz w:val="28"/>
          <w:szCs w:val="28"/>
        </w:rPr>
        <w:t xml:space="preserve"> вследствие</w:t>
      </w:r>
      <w:r w:rsidR="00255878">
        <w:rPr>
          <w:sz w:val="28"/>
          <w:szCs w:val="28"/>
        </w:rPr>
        <w:t>,</w:t>
      </w:r>
      <w:r w:rsidRPr="00187BAF">
        <w:rPr>
          <w:sz w:val="28"/>
          <w:szCs w:val="28"/>
        </w:rPr>
        <w:t xml:space="preserve"> чего был получен хороший прирост </w:t>
      </w:r>
      <w:r w:rsidR="00255878">
        <w:rPr>
          <w:sz w:val="28"/>
          <w:szCs w:val="28"/>
        </w:rPr>
        <w:t>по высоте растений</w:t>
      </w:r>
      <w:r w:rsidRPr="00187BAF">
        <w:rPr>
          <w:sz w:val="28"/>
          <w:szCs w:val="28"/>
        </w:rPr>
        <w:t xml:space="preserve">. </w:t>
      </w:r>
      <w:r w:rsidR="00255878">
        <w:rPr>
          <w:sz w:val="28"/>
          <w:szCs w:val="28"/>
        </w:rPr>
        <w:t>П</w:t>
      </w:r>
      <w:r w:rsidRPr="00187BAF">
        <w:rPr>
          <w:sz w:val="28"/>
          <w:szCs w:val="28"/>
        </w:rPr>
        <w:t>оложительный эффект удобрения «Кристаллон специальный»</w:t>
      </w:r>
      <w:r w:rsidR="00255878">
        <w:rPr>
          <w:sz w:val="28"/>
          <w:szCs w:val="28"/>
        </w:rPr>
        <w:t>,</w:t>
      </w:r>
      <w:r w:rsidRPr="00187BAF">
        <w:rPr>
          <w:sz w:val="28"/>
          <w:szCs w:val="28"/>
        </w:rPr>
        <w:t xml:space="preserve"> </w:t>
      </w:r>
      <w:r w:rsidR="00255878">
        <w:rPr>
          <w:sz w:val="28"/>
          <w:szCs w:val="28"/>
        </w:rPr>
        <w:t xml:space="preserve">видимо, был </w:t>
      </w:r>
      <w:r w:rsidR="0030792F" w:rsidRPr="00187BAF">
        <w:rPr>
          <w:sz w:val="28"/>
          <w:szCs w:val="28"/>
        </w:rPr>
        <w:t>обусловл</w:t>
      </w:r>
      <w:r w:rsidR="0030792F">
        <w:rPr>
          <w:sz w:val="28"/>
          <w:szCs w:val="28"/>
        </w:rPr>
        <w:t>ен</w:t>
      </w:r>
      <w:r w:rsidRPr="00187BAF">
        <w:rPr>
          <w:sz w:val="28"/>
          <w:szCs w:val="28"/>
        </w:rPr>
        <w:t xml:space="preserve"> наличием всех макро</w:t>
      </w:r>
      <w:r w:rsidR="00255878">
        <w:rPr>
          <w:sz w:val="28"/>
          <w:szCs w:val="28"/>
        </w:rPr>
        <w:t>-</w:t>
      </w:r>
      <w:r w:rsidRPr="00187BAF">
        <w:rPr>
          <w:sz w:val="28"/>
          <w:szCs w:val="28"/>
        </w:rPr>
        <w:t xml:space="preserve"> и микроэлементов (</w:t>
      </w:r>
      <w:r w:rsidRPr="00187BAF">
        <w:rPr>
          <w:rFonts w:eastAsia="Times New Roman"/>
          <w:sz w:val="28"/>
          <w:szCs w:val="28"/>
        </w:rPr>
        <w:t>N, P</w:t>
      </w:r>
      <w:r w:rsidRPr="00187BAF">
        <w:rPr>
          <w:rFonts w:eastAsia="Times New Roman"/>
          <w:sz w:val="28"/>
          <w:szCs w:val="28"/>
          <w:vertAlign w:val="subscript"/>
        </w:rPr>
        <w:t>2</w:t>
      </w:r>
      <w:r w:rsidRPr="00187BAF">
        <w:rPr>
          <w:rFonts w:eastAsia="Times New Roman"/>
          <w:sz w:val="28"/>
          <w:szCs w:val="28"/>
        </w:rPr>
        <w:t>O</w:t>
      </w:r>
      <w:r w:rsidRPr="00187BAF">
        <w:rPr>
          <w:rFonts w:eastAsia="Times New Roman"/>
          <w:sz w:val="28"/>
          <w:szCs w:val="28"/>
          <w:vertAlign w:val="subscript"/>
        </w:rPr>
        <w:t>5</w:t>
      </w:r>
      <w:r w:rsidRPr="00187BAF">
        <w:rPr>
          <w:rFonts w:eastAsia="Times New Roman"/>
          <w:sz w:val="28"/>
          <w:szCs w:val="28"/>
        </w:rPr>
        <w:t>, K</w:t>
      </w:r>
      <w:r w:rsidRPr="00187BAF">
        <w:rPr>
          <w:rFonts w:eastAsia="Times New Roman"/>
          <w:sz w:val="28"/>
          <w:szCs w:val="28"/>
          <w:vertAlign w:val="subscript"/>
        </w:rPr>
        <w:t>2</w:t>
      </w:r>
      <w:r w:rsidRPr="00187BAF">
        <w:rPr>
          <w:rFonts w:eastAsia="Times New Roman"/>
          <w:sz w:val="28"/>
          <w:szCs w:val="28"/>
        </w:rPr>
        <w:t>O, Mg, S, B, Cu, Fe, Mn, Mo, Zn</w:t>
      </w:r>
      <w:r w:rsidRPr="00187BAF">
        <w:rPr>
          <w:sz w:val="28"/>
          <w:szCs w:val="28"/>
        </w:rPr>
        <w:t>).</w:t>
      </w:r>
      <w:r w:rsidRPr="00255878">
        <w:rPr>
          <w:iCs/>
          <w:sz w:val="28"/>
          <w:szCs w:val="28"/>
        </w:rPr>
        <w:t xml:space="preserve"> </w:t>
      </w:r>
      <w:r w:rsidR="00255878" w:rsidRPr="00255878">
        <w:rPr>
          <w:iCs/>
          <w:sz w:val="28"/>
          <w:szCs w:val="28"/>
        </w:rPr>
        <w:t xml:space="preserve">Также </w:t>
      </w:r>
      <w:r w:rsidR="00255878">
        <w:rPr>
          <w:iCs/>
          <w:sz w:val="28"/>
          <w:szCs w:val="28"/>
        </w:rPr>
        <w:t xml:space="preserve">отмечена </w:t>
      </w:r>
      <w:r w:rsidR="00255878" w:rsidRPr="00255878">
        <w:rPr>
          <w:iCs/>
          <w:sz w:val="28"/>
          <w:szCs w:val="28"/>
        </w:rPr>
        <w:t>э</w:t>
      </w:r>
      <w:r w:rsidRPr="00187BAF">
        <w:rPr>
          <w:iCs/>
          <w:sz w:val="28"/>
          <w:szCs w:val="28"/>
        </w:rPr>
        <w:t xml:space="preserve">ффективность полного спектра питательных веществ </w:t>
      </w:r>
      <w:r w:rsidR="00255878">
        <w:rPr>
          <w:iCs/>
          <w:sz w:val="28"/>
          <w:szCs w:val="28"/>
        </w:rPr>
        <w:t xml:space="preserve">на этапе адаптации </w:t>
      </w:r>
      <w:r w:rsidRPr="00187BAF">
        <w:rPr>
          <w:iCs/>
          <w:sz w:val="28"/>
          <w:szCs w:val="28"/>
        </w:rPr>
        <w:t xml:space="preserve">для микроклонального размноженного </w:t>
      </w:r>
      <w:r w:rsidRPr="00187BAF">
        <w:rPr>
          <w:i/>
          <w:iCs/>
          <w:sz w:val="28"/>
          <w:szCs w:val="28"/>
        </w:rPr>
        <w:t>Trichosanthes kirilowii</w:t>
      </w:r>
      <w:r w:rsidRPr="00187BAF">
        <w:rPr>
          <w:iCs/>
          <w:sz w:val="28"/>
          <w:szCs w:val="28"/>
        </w:rPr>
        <w:t xml:space="preserve">. Раствор Хогланда привел к полной приживаемости побегов после культуры </w:t>
      </w:r>
      <w:r w:rsidRPr="00187BAF">
        <w:rPr>
          <w:i/>
          <w:iCs/>
          <w:sz w:val="28"/>
          <w:szCs w:val="28"/>
          <w:lang w:val="en-US"/>
        </w:rPr>
        <w:t>in</w:t>
      </w:r>
      <w:r w:rsidRPr="00187BAF">
        <w:rPr>
          <w:i/>
          <w:iCs/>
          <w:sz w:val="28"/>
          <w:szCs w:val="28"/>
        </w:rPr>
        <w:t xml:space="preserve"> </w:t>
      </w:r>
      <w:r w:rsidRPr="003C5502">
        <w:rPr>
          <w:i/>
          <w:iCs/>
          <w:sz w:val="28"/>
          <w:szCs w:val="28"/>
          <w:lang w:val="en-US"/>
        </w:rPr>
        <w:t>vitro</w:t>
      </w:r>
      <w:r w:rsidRPr="003C5502">
        <w:rPr>
          <w:iCs/>
          <w:sz w:val="28"/>
          <w:szCs w:val="28"/>
        </w:rPr>
        <w:t xml:space="preserve"> </w:t>
      </w:r>
      <w:r w:rsidR="003C4238" w:rsidRPr="003C5502">
        <w:rPr>
          <w:iCs/>
          <w:sz w:val="28"/>
          <w:szCs w:val="28"/>
        </w:rPr>
        <w:t>[29</w:t>
      </w:r>
      <w:r w:rsidR="001A6223" w:rsidRPr="003C5502">
        <w:rPr>
          <w:iCs/>
          <w:sz w:val="28"/>
          <w:szCs w:val="28"/>
        </w:rPr>
        <w:t>7</w:t>
      </w:r>
      <w:r w:rsidR="00424796" w:rsidRPr="003C5502">
        <w:rPr>
          <w:iCs/>
          <w:sz w:val="28"/>
          <w:szCs w:val="28"/>
        </w:rPr>
        <w:t xml:space="preserve">, </w:t>
      </w:r>
      <w:r w:rsidR="003C5502" w:rsidRPr="003C5502">
        <w:rPr>
          <w:iCs/>
          <w:sz w:val="28"/>
          <w:szCs w:val="28"/>
        </w:rPr>
        <w:t xml:space="preserve">р. </w:t>
      </w:r>
      <w:r w:rsidR="001A6223" w:rsidRPr="003C5502">
        <w:rPr>
          <w:iCs/>
          <w:sz w:val="28"/>
          <w:szCs w:val="28"/>
        </w:rPr>
        <w:t>177</w:t>
      </w:r>
      <w:r w:rsidR="003C4238" w:rsidRPr="003C5502">
        <w:rPr>
          <w:iCs/>
          <w:sz w:val="28"/>
          <w:szCs w:val="28"/>
        </w:rPr>
        <w:t>]</w:t>
      </w:r>
      <w:r w:rsidRPr="003C5502">
        <w:rPr>
          <w:iCs/>
          <w:sz w:val="28"/>
          <w:szCs w:val="28"/>
        </w:rPr>
        <w:t>.</w:t>
      </w:r>
      <w:r w:rsidRPr="003C5502">
        <w:rPr>
          <w:sz w:val="28"/>
          <w:szCs w:val="28"/>
        </w:rPr>
        <w:t xml:space="preserve"> </w:t>
      </w:r>
      <w:r w:rsidRPr="003C5502">
        <w:rPr>
          <w:sz w:val="28"/>
          <w:szCs w:val="28"/>
          <w:lang w:val="kk-KZ"/>
        </w:rPr>
        <w:t>В целом</w:t>
      </w:r>
      <w:r w:rsidR="00255878" w:rsidRPr="003C5502">
        <w:rPr>
          <w:sz w:val="28"/>
          <w:szCs w:val="28"/>
          <w:lang w:val="kk-KZ"/>
        </w:rPr>
        <w:t xml:space="preserve"> </w:t>
      </w:r>
      <w:r w:rsidR="00255878">
        <w:rPr>
          <w:sz w:val="28"/>
          <w:szCs w:val="28"/>
          <w:lang w:val="kk-KZ"/>
        </w:rPr>
        <w:t>для роста растений</w:t>
      </w:r>
      <w:r w:rsidRPr="00187BAF">
        <w:rPr>
          <w:sz w:val="28"/>
          <w:szCs w:val="28"/>
          <w:lang w:val="kk-KZ"/>
        </w:rPr>
        <w:t xml:space="preserve">, </w:t>
      </w:r>
      <w:r w:rsidRPr="00187BAF">
        <w:rPr>
          <w:sz w:val="28"/>
          <w:szCs w:val="28"/>
        </w:rPr>
        <w:t>влияние макро и микроэлементов различно. Например, марганец, благодаря</w:t>
      </w:r>
      <w:r w:rsidRPr="00187BAF">
        <w:rPr>
          <w:sz w:val="28"/>
          <w:szCs w:val="28"/>
          <w:lang w:val="kk-KZ"/>
        </w:rPr>
        <w:t xml:space="preserve"> </w:t>
      </w:r>
      <w:r w:rsidRPr="00187BAF">
        <w:rPr>
          <w:sz w:val="28"/>
          <w:szCs w:val="28"/>
        </w:rPr>
        <w:t xml:space="preserve">ингибирующему эффекту на укоренение следует использовать в минимальных концентрациях. Функции бора в метаболизме растений связаны с синтезом клеточной стенки. Исключение бора позволило улучшить укоренение черенков </w:t>
      </w:r>
      <w:r w:rsidRPr="00187BAF">
        <w:rPr>
          <w:i/>
          <w:sz w:val="28"/>
          <w:szCs w:val="28"/>
        </w:rPr>
        <w:t>Eucalyptus globulus</w:t>
      </w:r>
      <w:r w:rsidRPr="00187BAF">
        <w:rPr>
          <w:sz w:val="28"/>
          <w:szCs w:val="28"/>
        </w:rPr>
        <w:t xml:space="preserve"> на 10% </w:t>
      </w:r>
      <w:r w:rsidR="003C4238" w:rsidRPr="00187BAF">
        <w:rPr>
          <w:sz w:val="28"/>
          <w:szCs w:val="28"/>
        </w:rPr>
        <w:t>[306]</w:t>
      </w:r>
      <w:r w:rsidRPr="00187BAF">
        <w:rPr>
          <w:sz w:val="28"/>
          <w:szCs w:val="28"/>
        </w:rPr>
        <w:t xml:space="preserve">. Цинк увеличивает эндогенное содержание ауксинов в период укоренения </w:t>
      </w:r>
      <w:r w:rsidR="003C4238" w:rsidRPr="00187BAF">
        <w:rPr>
          <w:sz w:val="28"/>
          <w:szCs w:val="28"/>
        </w:rPr>
        <w:t>[307]</w:t>
      </w:r>
      <w:r w:rsidRPr="00187BAF">
        <w:rPr>
          <w:sz w:val="28"/>
          <w:szCs w:val="28"/>
        </w:rPr>
        <w:t>. Цинк необходим для биосинтеза триптофана, важного предшественника ауксина. Более высокая концентрация цинка может влиять на доступность ауксина и активность широко распространенных антиоксидантных ферментов, таких как</w:t>
      </w:r>
      <w:r w:rsidR="00255878">
        <w:rPr>
          <w:sz w:val="28"/>
          <w:szCs w:val="28"/>
        </w:rPr>
        <w:t>,</w:t>
      </w:r>
      <w:r w:rsidRPr="00187BAF">
        <w:rPr>
          <w:sz w:val="28"/>
          <w:szCs w:val="28"/>
        </w:rPr>
        <w:t xml:space="preserve"> супероксиддисмутазы Cu–Zn</w:t>
      </w:r>
      <w:r w:rsidR="006923CB">
        <w:rPr>
          <w:sz w:val="28"/>
          <w:szCs w:val="28"/>
        </w:rPr>
        <w:t>, которая положительно влияет на укоренение</w:t>
      </w:r>
      <w:r w:rsidRPr="00187BAF">
        <w:rPr>
          <w:sz w:val="28"/>
          <w:szCs w:val="28"/>
        </w:rPr>
        <w:t xml:space="preserve">.  При сравнении различных питательных сред, используя анализ основных компонентов, Cu, Mn, Fe и Zn, была выдвинута гипотеза о возможной связи их влияния на ферментативные системы, снижающие окислительный стресс. Однако, генетический профиль, также, весьма актуален </w:t>
      </w:r>
      <w:r w:rsidR="003C4238" w:rsidRPr="00187BAF">
        <w:rPr>
          <w:sz w:val="28"/>
          <w:szCs w:val="28"/>
        </w:rPr>
        <w:t>[308]</w:t>
      </w:r>
      <w:r w:rsidR="00B8091D" w:rsidRPr="00187BAF">
        <w:rPr>
          <w:sz w:val="28"/>
          <w:szCs w:val="28"/>
        </w:rPr>
        <w:t>.</w:t>
      </w:r>
    </w:p>
    <w:p w14:paraId="1938D28E" w14:textId="77777777" w:rsidR="00973D8D" w:rsidRPr="00187BAF" w:rsidRDefault="00973D8D" w:rsidP="00F36E60">
      <w:pPr>
        <w:autoSpaceDE w:val="0"/>
        <w:autoSpaceDN w:val="0"/>
        <w:adjustRightInd w:val="0"/>
        <w:spacing w:after="0" w:line="240" w:lineRule="auto"/>
        <w:ind w:firstLine="709"/>
        <w:jc w:val="both"/>
        <w:rPr>
          <w:sz w:val="28"/>
          <w:szCs w:val="28"/>
        </w:rPr>
      </w:pPr>
      <w:r w:rsidRPr="00187BAF">
        <w:rPr>
          <w:sz w:val="28"/>
          <w:szCs w:val="28"/>
        </w:rPr>
        <w:t xml:space="preserve">Относительно похожие результаты были получены на вариантах </w:t>
      </w:r>
      <w:r w:rsidRPr="00187BAF">
        <w:rPr>
          <w:sz w:val="28"/>
          <w:szCs w:val="28"/>
          <w:lang w:val="en-US"/>
        </w:rPr>
        <w:t>III</w:t>
      </w:r>
      <w:r w:rsidRPr="00187BAF">
        <w:rPr>
          <w:sz w:val="28"/>
          <w:szCs w:val="28"/>
        </w:rPr>
        <w:t xml:space="preserve"> (азот, фосфор) и </w:t>
      </w:r>
      <w:r w:rsidRPr="00187BAF">
        <w:rPr>
          <w:sz w:val="28"/>
          <w:szCs w:val="28"/>
          <w:lang w:val="en-US"/>
        </w:rPr>
        <w:t>V</w:t>
      </w:r>
      <w:r w:rsidRPr="00187BAF">
        <w:rPr>
          <w:sz w:val="28"/>
          <w:szCs w:val="28"/>
        </w:rPr>
        <w:t xml:space="preserve"> (азот). На двух вариантах </w:t>
      </w:r>
      <w:r w:rsidR="006923CB">
        <w:rPr>
          <w:sz w:val="28"/>
          <w:szCs w:val="28"/>
        </w:rPr>
        <w:t xml:space="preserve">показано </w:t>
      </w:r>
      <w:r w:rsidRPr="00187BAF">
        <w:rPr>
          <w:sz w:val="28"/>
          <w:szCs w:val="28"/>
        </w:rPr>
        <w:t>небольшое уменьшение показателей высоты побего</w:t>
      </w:r>
      <w:r w:rsidR="006923CB">
        <w:rPr>
          <w:sz w:val="28"/>
          <w:szCs w:val="28"/>
        </w:rPr>
        <w:t>в, количества листьев и диаметры</w:t>
      </w:r>
      <w:r w:rsidRPr="00187BAF">
        <w:rPr>
          <w:sz w:val="28"/>
          <w:szCs w:val="28"/>
        </w:rPr>
        <w:t xml:space="preserve"> крона. Однако, </w:t>
      </w:r>
      <w:r w:rsidR="002231FD" w:rsidRPr="00187BAF">
        <w:rPr>
          <w:sz w:val="28"/>
          <w:szCs w:val="28"/>
        </w:rPr>
        <w:t>присутствовал</w:t>
      </w:r>
      <w:r w:rsidR="006923CB">
        <w:rPr>
          <w:sz w:val="28"/>
          <w:szCs w:val="28"/>
        </w:rPr>
        <w:t xml:space="preserve"> рост новых корней </w:t>
      </w:r>
      <w:r w:rsidRPr="00187BAF">
        <w:rPr>
          <w:sz w:val="28"/>
          <w:szCs w:val="28"/>
        </w:rPr>
        <w:t>до 4,75 шт</w:t>
      </w:r>
      <w:r w:rsidR="006923CB">
        <w:rPr>
          <w:sz w:val="28"/>
          <w:szCs w:val="28"/>
        </w:rPr>
        <w:t xml:space="preserve"> и их вытягивание в длину до </w:t>
      </w:r>
      <w:r w:rsidRPr="00187BAF">
        <w:rPr>
          <w:sz w:val="28"/>
          <w:szCs w:val="28"/>
        </w:rPr>
        <w:t xml:space="preserve">4,36 см на варианте </w:t>
      </w:r>
      <w:r w:rsidRPr="00187BAF">
        <w:rPr>
          <w:sz w:val="28"/>
          <w:szCs w:val="28"/>
          <w:lang w:val="en-US"/>
        </w:rPr>
        <w:t>III</w:t>
      </w:r>
      <w:r w:rsidRPr="00187BAF">
        <w:rPr>
          <w:sz w:val="28"/>
          <w:szCs w:val="28"/>
        </w:rPr>
        <w:t xml:space="preserve"> и </w:t>
      </w:r>
      <w:r w:rsidR="006923CB">
        <w:rPr>
          <w:sz w:val="28"/>
          <w:szCs w:val="28"/>
        </w:rPr>
        <w:t xml:space="preserve">до </w:t>
      </w:r>
      <w:r w:rsidRPr="00187BAF">
        <w:rPr>
          <w:sz w:val="28"/>
          <w:szCs w:val="28"/>
        </w:rPr>
        <w:t xml:space="preserve">6,77 см на варианте </w:t>
      </w:r>
      <w:r w:rsidRPr="00187BAF">
        <w:rPr>
          <w:sz w:val="28"/>
          <w:szCs w:val="28"/>
          <w:lang w:val="en-US"/>
        </w:rPr>
        <w:t>V</w:t>
      </w:r>
      <w:r w:rsidR="00493E99" w:rsidRPr="00187BAF">
        <w:rPr>
          <w:sz w:val="28"/>
          <w:szCs w:val="28"/>
        </w:rPr>
        <w:t xml:space="preserve"> (таблица 12, рисунок 13)</w:t>
      </w:r>
      <w:r w:rsidRPr="00187BAF">
        <w:rPr>
          <w:sz w:val="28"/>
          <w:szCs w:val="28"/>
        </w:rPr>
        <w:t xml:space="preserve">. Литературные данные подтверждают, что азот и фосфор положительно влияют на рост корней. </w:t>
      </w:r>
      <w:r w:rsidR="006923CB">
        <w:rPr>
          <w:sz w:val="28"/>
          <w:szCs w:val="28"/>
        </w:rPr>
        <w:t>А</w:t>
      </w:r>
      <w:r w:rsidRPr="00187BAF">
        <w:rPr>
          <w:sz w:val="28"/>
          <w:szCs w:val="28"/>
        </w:rPr>
        <w:t>зот определя</w:t>
      </w:r>
      <w:r w:rsidR="004F7207" w:rsidRPr="00187BAF">
        <w:rPr>
          <w:sz w:val="28"/>
          <w:szCs w:val="28"/>
        </w:rPr>
        <w:t>ют</w:t>
      </w:r>
      <w:r w:rsidRPr="00187BAF">
        <w:rPr>
          <w:sz w:val="28"/>
          <w:szCs w:val="28"/>
        </w:rPr>
        <w:t xml:space="preserve"> как</w:t>
      </w:r>
      <w:r w:rsidRPr="00187BAF">
        <w:rPr>
          <w:sz w:val="28"/>
          <w:szCs w:val="28"/>
          <w:lang w:val="kk-KZ"/>
        </w:rPr>
        <w:t xml:space="preserve"> </w:t>
      </w:r>
      <w:r w:rsidRPr="00187BAF">
        <w:rPr>
          <w:sz w:val="28"/>
          <w:szCs w:val="28"/>
        </w:rPr>
        <w:t>подземн</w:t>
      </w:r>
      <w:r w:rsidR="004F7207" w:rsidRPr="00187BAF">
        <w:rPr>
          <w:sz w:val="28"/>
          <w:szCs w:val="28"/>
        </w:rPr>
        <w:t>ую</w:t>
      </w:r>
      <w:r w:rsidRPr="00187BAF">
        <w:rPr>
          <w:sz w:val="28"/>
          <w:szCs w:val="28"/>
        </w:rPr>
        <w:t xml:space="preserve"> сигнальн</w:t>
      </w:r>
      <w:r w:rsidR="004F7207" w:rsidRPr="00187BAF">
        <w:rPr>
          <w:sz w:val="28"/>
          <w:szCs w:val="28"/>
        </w:rPr>
        <w:t>ую</w:t>
      </w:r>
      <w:r w:rsidRPr="00187BAF">
        <w:rPr>
          <w:sz w:val="28"/>
          <w:szCs w:val="28"/>
        </w:rPr>
        <w:t xml:space="preserve"> молекул</w:t>
      </w:r>
      <w:r w:rsidR="004F7207" w:rsidRPr="00187BAF">
        <w:rPr>
          <w:sz w:val="28"/>
          <w:szCs w:val="28"/>
        </w:rPr>
        <w:t>у</w:t>
      </w:r>
      <w:r w:rsidRPr="00187BAF">
        <w:rPr>
          <w:sz w:val="28"/>
          <w:szCs w:val="28"/>
        </w:rPr>
        <w:t xml:space="preserve">, контролирующая структуру ветвления корней. Это является крайне необходимым для развития и ветвления боковых корней </w:t>
      </w:r>
      <w:r w:rsidR="005D4AF8" w:rsidRPr="00187BAF">
        <w:rPr>
          <w:sz w:val="28"/>
          <w:szCs w:val="28"/>
        </w:rPr>
        <w:t>[309]</w:t>
      </w:r>
      <w:r w:rsidRPr="00187BAF">
        <w:rPr>
          <w:sz w:val="28"/>
          <w:szCs w:val="28"/>
        </w:rPr>
        <w:t xml:space="preserve">. </w:t>
      </w:r>
      <w:r w:rsidRPr="00187BAF">
        <w:rPr>
          <w:sz w:val="28"/>
          <w:szCs w:val="28"/>
          <w:lang w:val="kk-KZ"/>
        </w:rPr>
        <w:t xml:space="preserve">Повышенная концентрация азота в почве улучшила укоренение черенков </w:t>
      </w:r>
      <w:r w:rsidRPr="00187BAF">
        <w:rPr>
          <w:i/>
          <w:sz w:val="28"/>
          <w:szCs w:val="28"/>
          <w:lang w:val="kk-KZ"/>
        </w:rPr>
        <w:t>E.globulus</w:t>
      </w:r>
      <w:r w:rsidRPr="00187BAF">
        <w:rPr>
          <w:sz w:val="28"/>
          <w:szCs w:val="28"/>
          <w:lang w:val="kk-KZ"/>
        </w:rPr>
        <w:t xml:space="preserve">. </w:t>
      </w:r>
      <w:r w:rsidRPr="00187BAF">
        <w:rPr>
          <w:sz w:val="28"/>
          <w:szCs w:val="28"/>
        </w:rPr>
        <w:t>В свою очередь,</w:t>
      </w:r>
      <w:r w:rsidRPr="00187BAF">
        <w:rPr>
          <w:sz w:val="28"/>
          <w:szCs w:val="28"/>
          <w:lang w:val="kk-KZ"/>
        </w:rPr>
        <w:t xml:space="preserve"> фосфор необходим для растений на всех этапах укоренения. Например, у черенков </w:t>
      </w:r>
      <w:r w:rsidRPr="00187BAF">
        <w:rPr>
          <w:i/>
          <w:sz w:val="28"/>
          <w:szCs w:val="28"/>
          <w:lang w:val="kk-KZ"/>
        </w:rPr>
        <w:t>E.globulus</w:t>
      </w:r>
      <w:r w:rsidRPr="00187BAF">
        <w:rPr>
          <w:sz w:val="28"/>
          <w:szCs w:val="28"/>
          <w:lang w:val="kk-KZ"/>
        </w:rPr>
        <w:t xml:space="preserve"> снижение концентрации фосфора привело к укорачиванию корней </w:t>
      </w:r>
      <w:r w:rsidR="005D4AF8" w:rsidRPr="00187BAF">
        <w:rPr>
          <w:sz w:val="28"/>
          <w:szCs w:val="28"/>
        </w:rPr>
        <w:t>[310]</w:t>
      </w:r>
      <w:r w:rsidRPr="00187BAF">
        <w:rPr>
          <w:sz w:val="28"/>
          <w:szCs w:val="28"/>
        </w:rPr>
        <w:t xml:space="preserve">.  У </w:t>
      </w:r>
      <w:r w:rsidRPr="00187BAF">
        <w:rPr>
          <w:i/>
          <w:iCs/>
          <w:sz w:val="28"/>
          <w:szCs w:val="28"/>
          <w:lang w:val="en-US"/>
        </w:rPr>
        <w:t>Arabidopsis</w:t>
      </w:r>
      <w:r w:rsidRPr="00187BAF">
        <w:rPr>
          <w:sz w:val="28"/>
          <w:szCs w:val="28"/>
        </w:rPr>
        <w:t xml:space="preserve"> увеличение концентрации фосфора стимулировало</w:t>
      </w:r>
      <w:r w:rsidRPr="00187BAF">
        <w:rPr>
          <w:sz w:val="28"/>
          <w:szCs w:val="28"/>
          <w:lang w:val="kk-KZ"/>
        </w:rPr>
        <w:t xml:space="preserve"> </w:t>
      </w:r>
      <w:r w:rsidRPr="00187BAF">
        <w:rPr>
          <w:sz w:val="28"/>
          <w:szCs w:val="28"/>
        </w:rPr>
        <w:t xml:space="preserve">первичное удлинение корней </w:t>
      </w:r>
      <w:r w:rsidR="005D4AF8" w:rsidRPr="00187BAF">
        <w:rPr>
          <w:sz w:val="28"/>
          <w:szCs w:val="28"/>
        </w:rPr>
        <w:t>[311]</w:t>
      </w:r>
      <w:r w:rsidRPr="00187BAF">
        <w:rPr>
          <w:sz w:val="28"/>
          <w:szCs w:val="28"/>
        </w:rPr>
        <w:t>.</w:t>
      </w:r>
    </w:p>
    <w:p w14:paraId="33F240DE" w14:textId="095AEE9A" w:rsidR="00973D8D" w:rsidRDefault="00973D8D" w:rsidP="00F36E60">
      <w:pPr>
        <w:autoSpaceDE w:val="0"/>
        <w:autoSpaceDN w:val="0"/>
        <w:adjustRightInd w:val="0"/>
        <w:spacing w:after="0" w:line="240" w:lineRule="auto"/>
        <w:ind w:firstLine="709"/>
        <w:jc w:val="both"/>
        <w:rPr>
          <w:sz w:val="28"/>
          <w:szCs w:val="28"/>
        </w:rPr>
      </w:pPr>
      <w:r w:rsidRPr="00187BAF">
        <w:rPr>
          <w:sz w:val="28"/>
          <w:szCs w:val="28"/>
        </w:rPr>
        <w:t xml:space="preserve">Сочетание азота и калия (вариант </w:t>
      </w:r>
      <w:r w:rsidRPr="00187BAF">
        <w:rPr>
          <w:sz w:val="28"/>
          <w:szCs w:val="28"/>
          <w:lang w:val="en-US"/>
        </w:rPr>
        <w:t>II</w:t>
      </w:r>
      <w:r w:rsidRPr="00187BAF">
        <w:rPr>
          <w:sz w:val="28"/>
          <w:szCs w:val="28"/>
        </w:rPr>
        <w:t>) снизил почти все показатели. Высота побегов уменьшилась на -1,78 см, количество листьев -6,6 шт, диаметр кроны -3,68 см, количество корней -0,2 шт. Присутствовало небольшое удлинение корней на 0,72 см. Визуально растения были очень слабыми, листья высыхали и желтели</w:t>
      </w:r>
      <w:r w:rsidR="00493E99" w:rsidRPr="00187BAF">
        <w:rPr>
          <w:sz w:val="28"/>
          <w:szCs w:val="28"/>
        </w:rPr>
        <w:t xml:space="preserve"> (таблица 1</w:t>
      </w:r>
      <w:r w:rsidR="00A80ED6">
        <w:rPr>
          <w:sz w:val="28"/>
          <w:szCs w:val="28"/>
        </w:rPr>
        <w:t>2</w:t>
      </w:r>
      <w:r w:rsidR="00493E99" w:rsidRPr="00187BAF">
        <w:rPr>
          <w:sz w:val="28"/>
          <w:szCs w:val="28"/>
        </w:rPr>
        <w:t>, рисунок 13)</w:t>
      </w:r>
      <w:r w:rsidRPr="00187BAF">
        <w:rPr>
          <w:sz w:val="28"/>
          <w:szCs w:val="28"/>
        </w:rPr>
        <w:t>. Однако, авторы отмечают калий</w:t>
      </w:r>
      <w:r w:rsidR="007772C2">
        <w:rPr>
          <w:sz w:val="28"/>
          <w:szCs w:val="28"/>
        </w:rPr>
        <w:t>,</w:t>
      </w:r>
      <w:r w:rsidRPr="00187BAF">
        <w:rPr>
          <w:sz w:val="28"/>
          <w:szCs w:val="28"/>
        </w:rPr>
        <w:t xml:space="preserve"> как важное вещество для роста сельскохозяйственных культур </w:t>
      </w:r>
      <w:r w:rsidR="005D4AF8" w:rsidRPr="00187BAF">
        <w:rPr>
          <w:sz w:val="28"/>
          <w:szCs w:val="28"/>
        </w:rPr>
        <w:t>[312, 313]</w:t>
      </w:r>
      <w:r w:rsidRPr="00187BAF">
        <w:rPr>
          <w:sz w:val="28"/>
          <w:szCs w:val="28"/>
        </w:rPr>
        <w:t xml:space="preserve">. </w:t>
      </w:r>
      <w:r w:rsidR="007772C2">
        <w:rPr>
          <w:sz w:val="28"/>
          <w:szCs w:val="28"/>
        </w:rPr>
        <w:t>Калий</w:t>
      </w:r>
      <w:r w:rsidRPr="00187BAF">
        <w:rPr>
          <w:sz w:val="28"/>
          <w:szCs w:val="28"/>
        </w:rPr>
        <w:t xml:space="preserve"> увеличивает</w:t>
      </w:r>
      <w:r w:rsidRPr="00187BAF">
        <w:rPr>
          <w:sz w:val="28"/>
          <w:szCs w:val="28"/>
          <w:lang w:val="kk-KZ"/>
        </w:rPr>
        <w:t xml:space="preserve"> </w:t>
      </w:r>
      <w:r w:rsidR="007772C2">
        <w:rPr>
          <w:sz w:val="28"/>
          <w:szCs w:val="28"/>
        </w:rPr>
        <w:t>ферментативную активность,</w:t>
      </w:r>
      <w:r w:rsidRPr="00187BAF">
        <w:rPr>
          <w:sz w:val="28"/>
          <w:szCs w:val="28"/>
        </w:rPr>
        <w:t xml:space="preserve"> улучшает синтез белков, углеводов и жиров, в результате чего происходит перемещение фотосинтетических веществ.</w:t>
      </w:r>
      <w:r w:rsidRPr="00187BAF">
        <w:rPr>
          <w:sz w:val="28"/>
          <w:szCs w:val="28"/>
          <w:lang w:val="kk-KZ"/>
        </w:rPr>
        <w:t xml:space="preserve"> Повышает</w:t>
      </w:r>
      <w:r w:rsidR="007772C2">
        <w:rPr>
          <w:sz w:val="28"/>
          <w:szCs w:val="28"/>
          <w:lang w:val="kk-KZ"/>
        </w:rPr>
        <w:t>ся</w:t>
      </w:r>
      <w:r w:rsidRPr="00187BAF">
        <w:rPr>
          <w:sz w:val="28"/>
          <w:szCs w:val="28"/>
          <w:lang w:val="kk-KZ"/>
        </w:rPr>
        <w:t xml:space="preserve"> урожайность, а также общее здоровье и жизнеспособность растений </w:t>
      </w:r>
      <w:r w:rsidR="0012066F" w:rsidRPr="00187BAF">
        <w:rPr>
          <w:sz w:val="28"/>
          <w:szCs w:val="28"/>
        </w:rPr>
        <w:t>[314]</w:t>
      </w:r>
      <w:r w:rsidRPr="00187BAF">
        <w:rPr>
          <w:sz w:val="28"/>
          <w:szCs w:val="28"/>
          <w:lang w:val="kk-KZ"/>
        </w:rPr>
        <w:t>. Более того, калий особенно важен для адаптации растений к стрессам окружающей среды, таким как засуха, зимостойкость, устойчивость к болезням, насекомым-вредителям и морозостойкость. Он также участвует в активации ферментов, важных для использования энергии, синтез</w:t>
      </w:r>
      <w:r w:rsidR="007772C2">
        <w:rPr>
          <w:sz w:val="28"/>
          <w:szCs w:val="28"/>
          <w:lang w:val="kk-KZ"/>
        </w:rPr>
        <w:t>а</w:t>
      </w:r>
      <w:r w:rsidRPr="00187BAF">
        <w:rPr>
          <w:sz w:val="28"/>
          <w:szCs w:val="28"/>
          <w:lang w:val="kk-KZ"/>
        </w:rPr>
        <w:t xml:space="preserve"> крахмала, метаболизм</w:t>
      </w:r>
      <w:r w:rsidR="007772C2">
        <w:rPr>
          <w:sz w:val="28"/>
          <w:szCs w:val="28"/>
          <w:lang w:val="kk-KZ"/>
        </w:rPr>
        <w:t xml:space="preserve">а азота и </w:t>
      </w:r>
      <w:r w:rsidR="007772C2" w:rsidRPr="003C5502">
        <w:rPr>
          <w:sz w:val="28"/>
          <w:szCs w:val="28"/>
          <w:lang w:val="kk-KZ"/>
        </w:rPr>
        <w:t>дыхания</w:t>
      </w:r>
      <w:r w:rsidRPr="003C5502">
        <w:rPr>
          <w:sz w:val="28"/>
          <w:szCs w:val="28"/>
          <w:lang w:val="kk-KZ"/>
        </w:rPr>
        <w:t xml:space="preserve"> </w:t>
      </w:r>
      <w:r w:rsidR="0012066F" w:rsidRPr="003C5502">
        <w:rPr>
          <w:sz w:val="28"/>
          <w:szCs w:val="28"/>
        </w:rPr>
        <w:t>[313</w:t>
      </w:r>
      <w:r w:rsidR="00424796" w:rsidRPr="003C5502">
        <w:rPr>
          <w:sz w:val="28"/>
          <w:szCs w:val="28"/>
        </w:rPr>
        <w:t xml:space="preserve">, </w:t>
      </w:r>
      <w:r w:rsidR="003C5502" w:rsidRPr="003C5502">
        <w:rPr>
          <w:sz w:val="28"/>
          <w:szCs w:val="28"/>
        </w:rPr>
        <w:t xml:space="preserve">р. </w:t>
      </w:r>
      <w:r w:rsidR="00EF3626" w:rsidRPr="003C5502">
        <w:rPr>
          <w:sz w:val="28"/>
          <w:szCs w:val="28"/>
        </w:rPr>
        <w:t>389</w:t>
      </w:r>
      <w:r w:rsidR="0012066F" w:rsidRPr="003C5502">
        <w:rPr>
          <w:sz w:val="28"/>
          <w:szCs w:val="28"/>
        </w:rPr>
        <w:t>]</w:t>
      </w:r>
      <w:r w:rsidRPr="003C5502">
        <w:rPr>
          <w:sz w:val="28"/>
          <w:szCs w:val="28"/>
        </w:rPr>
        <w:t xml:space="preserve">. Более того, </w:t>
      </w:r>
      <w:r w:rsidR="007772C2" w:rsidRPr="003C5502">
        <w:rPr>
          <w:sz w:val="28"/>
          <w:szCs w:val="28"/>
        </w:rPr>
        <w:t xml:space="preserve">на </w:t>
      </w:r>
      <w:r w:rsidRPr="003C5502">
        <w:rPr>
          <w:sz w:val="28"/>
          <w:szCs w:val="28"/>
        </w:rPr>
        <w:t xml:space="preserve">70-100% </w:t>
      </w:r>
      <w:r w:rsidR="007772C2" w:rsidRPr="003C5502">
        <w:rPr>
          <w:sz w:val="28"/>
          <w:szCs w:val="28"/>
        </w:rPr>
        <w:t xml:space="preserve">адаптированы </w:t>
      </w:r>
      <w:r w:rsidRPr="003C5502">
        <w:rPr>
          <w:sz w:val="28"/>
          <w:szCs w:val="28"/>
        </w:rPr>
        <w:t>сорт</w:t>
      </w:r>
      <w:r w:rsidR="007772C2" w:rsidRPr="003C5502">
        <w:rPr>
          <w:sz w:val="28"/>
          <w:szCs w:val="28"/>
        </w:rPr>
        <w:t>а</w:t>
      </w:r>
      <w:r w:rsidRPr="003C5502">
        <w:rPr>
          <w:sz w:val="28"/>
          <w:szCs w:val="28"/>
        </w:rPr>
        <w:t xml:space="preserve"> </w:t>
      </w:r>
      <w:r w:rsidRPr="003C5502">
        <w:rPr>
          <w:sz w:val="28"/>
          <w:szCs w:val="28"/>
          <w:lang w:val="en-US"/>
        </w:rPr>
        <w:t>Marshall</w:t>
      </w:r>
      <w:r w:rsidRPr="003C5502">
        <w:rPr>
          <w:sz w:val="28"/>
          <w:szCs w:val="28"/>
        </w:rPr>
        <w:t xml:space="preserve"> </w:t>
      </w:r>
      <w:r w:rsidRPr="003C5502">
        <w:rPr>
          <w:sz w:val="28"/>
          <w:szCs w:val="28"/>
          <w:lang w:val="en-US"/>
        </w:rPr>
        <w:t>McIntosh</w:t>
      </w:r>
      <w:r w:rsidRPr="003C5502">
        <w:rPr>
          <w:sz w:val="28"/>
          <w:szCs w:val="28"/>
        </w:rPr>
        <w:t xml:space="preserve">, </w:t>
      </w:r>
      <w:r w:rsidRPr="003C5502">
        <w:rPr>
          <w:sz w:val="28"/>
          <w:szCs w:val="28"/>
          <w:lang w:val="en-US"/>
        </w:rPr>
        <w:t>Golden</w:t>
      </w:r>
      <w:r w:rsidRPr="003C5502">
        <w:rPr>
          <w:sz w:val="28"/>
          <w:szCs w:val="28"/>
        </w:rPr>
        <w:t xml:space="preserve"> </w:t>
      </w:r>
      <w:r w:rsidRPr="003C5502">
        <w:rPr>
          <w:sz w:val="28"/>
          <w:szCs w:val="28"/>
          <w:lang w:val="en-US"/>
        </w:rPr>
        <w:t>Delicious</w:t>
      </w:r>
      <w:r w:rsidRPr="003C5502">
        <w:rPr>
          <w:sz w:val="28"/>
          <w:szCs w:val="28"/>
        </w:rPr>
        <w:t xml:space="preserve">, </w:t>
      </w:r>
      <w:r w:rsidRPr="003C5502">
        <w:rPr>
          <w:sz w:val="28"/>
          <w:szCs w:val="28"/>
          <w:lang w:val="en-US"/>
        </w:rPr>
        <w:t>Liberty</w:t>
      </w:r>
      <w:r w:rsidRPr="003C5502">
        <w:rPr>
          <w:sz w:val="28"/>
          <w:szCs w:val="28"/>
        </w:rPr>
        <w:t xml:space="preserve">, </w:t>
      </w:r>
      <w:r w:rsidRPr="003C5502">
        <w:rPr>
          <w:sz w:val="28"/>
          <w:szCs w:val="28"/>
          <w:lang w:val="en-US"/>
        </w:rPr>
        <w:t>Royal</w:t>
      </w:r>
      <w:r w:rsidRPr="003C5502">
        <w:rPr>
          <w:sz w:val="28"/>
          <w:szCs w:val="28"/>
        </w:rPr>
        <w:t xml:space="preserve"> </w:t>
      </w:r>
      <w:r w:rsidRPr="003C5502">
        <w:rPr>
          <w:sz w:val="28"/>
          <w:szCs w:val="28"/>
          <w:lang w:val="en-US"/>
        </w:rPr>
        <w:t>Gala</w:t>
      </w:r>
      <w:r w:rsidRPr="003C5502">
        <w:rPr>
          <w:sz w:val="28"/>
          <w:szCs w:val="28"/>
        </w:rPr>
        <w:t xml:space="preserve">, </w:t>
      </w:r>
      <w:r w:rsidRPr="003C5502">
        <w:rPr>
          <w:sz w:val="28"/>
          <w:szCs w:val="28"/>
          <w:lang w:val="en-US"/>
        </w:rPr>
        <w:t>Galaxy</w:t>
      </w:r>
      <w:r w:rsidRPr="003C5502">
        <w:rPr>
          <w:sz w:val="28"/>
          <w:szCs w:val="28"/>
        </w:rPr>
        <w:t xml:space="preserve"> и </w:t>
      </w:r>
      <w:r w:rsidRPr="003C5502">
        <w:rPr>
          <w:sz w:val="28"/>
          <w:szCs w:val="28"/>
          <w:lang w:val="en-US"/>
        </w:rPr>
        <w:t>M</w:t>
      </w:r>
      <w:r w:rsidRPr="003C5502">
        <w:rPr>
          <w:sz w:val="28"/>
          <w:szCs w:val="28"/>
        </w:rPr>
        <w:t xml:space="preserve">.26 при использовании удобрения </w:t>
      </w:r>
      <w:r w:rsidRPr="003C5502">
        <w:rPr>
          <w:sz w:val="28"/>
          <w:szCs w:val="28"/>
          <w:lang w:val="en-US"/>
        </w:rPr>
        <w:t>NPK</w:t>
      </w:r>
      <w:r w:rsidR="009E41EB" w:rsidRPr="003C5502">
        <w:rPr>
          <w:sz w:val="28"/>
          <w:szCs w:val="28"/>
        </w:rPr>
        <w:t xml:space="preserve"> (</w:t>
      </w:r>
      <w:r w:rsidR="002231FD" w:rsidRPr="003C5502">
        <w:rPr>
          <w:sz w:val="28"/>
          <w:szCs w:val="28"/>
        </w:rPr>
        <w:t>удобрение</w:t>
      </w:r>
      <w:r w:rsidR="009E41EB" w:rsidRPr="003C5502">
        <w:rPr>
          <w:sz w:val="28"/>
          <w:szCs w:val="28"/>
        </w:rPr>
        <w:t>, содержащие азот, фосфор и калий)</w:t>
      </w:r>
      <w:r w:rsidRPr="003C5502">
        <w:rPr>
          <w:sz w:val="28"/>
          <w:szCs w:val="28"/>
        </w:rPr>
        <w:t xml:space="preserve"> </w:t>
      </w:r>
      <w:r w:rsidR="0012066F" w:rsidRPr="003C5502">
        <w:rPr>
          <w:sz w:val="28"/>
          <w:szCs w:val="28"/>
        </w:rPr>
        <w:t>[14</w:t>
      </w:r>
      <w:r w:rsidR="006A51EB" w:rsidRPr="003C5502">
        <w:rPr>
          <w:sz w:val="28"/>
          <w:szCs w:val="28"/>
        </w:rPr>
        <w:t>7</w:t>
      </w:r>
      <w:r w:rsidR="00424796" w:rsidRPr="003C5502">
        <w:rPr>
          <w:sz w:val="28"/>
          <w:szCs w:val="28"/>
        </w:rPr>
        <w:t xml:space="preserve">, </w:t>
      </w:r>
      <w:r w:rsidR="003C5502" w:rsidRPr="003C5502">
        <w:rPr>
          <w:sz w:val="28"/>
          <w:szCs w:val="28"/>
        </w:rPr>
        <w:t>р. 1</w:t>
      </w:r>
      <w:r w:rsidR="006A51EB" w:rsidRPr="003C5502">
        <w:rPr>
          <w:sz w:val="28"/>
          <w:szCs w:val="28"/>
        </w:rPr>
        <w:t>251</w:t>
      </w:r>
      <w:r w:rsidR="0012066F" w:rsidRPr="003C5502">
        <w:rPr>
          <w:sz w:val="28"/>
          <w:szCs w:val="28"/>
        </w:rPr>
        <w:t>]</w:t>
      </w:r>
      <w:r w:rsidRPr="003C5502">
        <w:rPr>
          <w:sz w:val="28"/>
          <w:szCs w:val="28"/>
        </w:rPr>
        <w:t>. Однако, для клонов яблони Недзвецкого в период адаптации калий не показа</w:t>
      </w:r>
      <w:r w:rsidR="009E41EB" w:rsidRPr="003C5502">
        <w:rPr>
          <w:sz w:val="28"/>
          <w:szCs w:val="28"/>
        </w:rPr>
        <w:t>л</w:t>
      </w:r>
      <w:r w:rsidRPr="003C5502">
        <w:rPr>
          <w:sz w:val="28"/>
          <w:szCs w:val="28"/>
        </w:rPr>
        <w:t xml:space="preserve"> полож</w:t>
      </w:r>
      <w:r w:rsidRPr="00187BAF">
        <w:rPr>
          <w:sz w:val="28"/>
          <w:szCs w:val="28"/>
        </w:rPr>
        <w:t>ительных результатов. Это подтверждает, что условия должны подбираться индивидуально.</w:t>
      </w:r>
    </w:p>
    <w:p w14:paraId="1352CB8C" w14:textId="77777777" w:rsidR="00151724" w:rsidRPr="00187BAF" w:rsidRDefault="00151724" w:rsidP="00F36E60">
      <w:pPr>
        <w:spacing w:after="0" w:line="240" w:lineRule="auto"/>
        <w:ind w:firstLine="709"/>
        <w:jc w:val="right"/>
        <w:rPr>
          <w:szCs w:val="24"/>
        </w:rPr>
      </w:pPr>
    </w:p>
    <w:p w14:paraId="2A68E048" w14:textId="36E544A8" w:rsidR="00973D8D" w:rsidRPr="00A80ED6" w:rsidRDefault="00973D8D" w:rsidP="00A80ED6">
      <w:pPr>
        <w:spacing w:after="0" w:line="240" w:lineRule="auto"/>
        <w:jc w:val="both"/>
        <w:rPr>
          <w:bCs/>
          <w:sz w:val="28"/>
          <w:szCs w:val="28"/>
        </w:rPr>
      </w:pPr>
      <w:r w:rsidRPr="00A80ED6">
        <w:rPr>
          <w:sz w:val="28"/>
          <w:szCs w:val="28"/>
        </w:rPr>
        <w:t>Таблица</w:t>
      </w:r>
      <w:r w:rsidR="003503C4" w:rsidRPr="00A80ED6">
        <w:rPr>
          <w:sz w:val="28"/>
          <w:szCs w:val="28"/>
        </w:rPr>
        <w:t xml:space="preserve"> 1</w:t>
      </w:r>
      <w:r w:rsidR="00A80ED6">
        <w:rPr>
          <w:sz w:val="28"/>
          <w:szCs w:val="28"/>
        </w:rPr>
        <w:t xml:space="preserve">2 – </w:t>
      </w:r>
      <w:r w:rsidR="007772C2" w:rsidRPr="00A80ED6">
        <w:rPr>
          <w:bCs/>
          <w:sz w:val="28"/>
          <w:szCs w:val="28"/>
        </w:rPr>
        <w:t>Влияние удобрений на адаптацию</w:t>
      </w:r>
      <w:r w:rsidRPr="00A80ED6">
        <w:rPr>
          <w:bCs/>
          <w:sz w:val="28"/>
          <w:szCs w:val="28"/>
        </w:rPr>
        <w:t xml:space="preserve"> сеянцев яблони Недзвецкого в условиях теплицы</w:t>
      </w:r>
    </w:p>
    <w:p w14:paraId="14710605" w14:textId="77777777" w:rsidR="009E384A" w:rsidRPr="00A80ED6" w:rsidRDefault="009E384A" w:rsidP="00F36E60">
      <w:pPr>
        <w:spacing w:after="0" w:line="240" w:lineRule="auto"/>
        <w:ind w:firstLine="142"/>
        <w:jc w:val="both"/>
        <w:rPr>
          <w:sz w:val="16"/>
          <w:szCs w:val="16"/>
        </w:rPr>
      </w:pPr>
    </w:p>
    <w:tbl>
      <w:tblPr>
        <w:tblStyle w:val="a4"/>
        <w:tblW w:w="9650" w:type="dxa"/>
        <w:jc w:val="center"/>
        <w:tblLayout w:type="fixed"/>
        <w:tblLook w:val="04A0" w:firstRow="1" w:lastRow="0" w:firstColumn="1" w:lastColumn="0" w:noHBand="0" w:noVBand="1"/>
      </w:tblPr>
      <w:tblGrid>
        <w:gridCol w:w="1145"/>
        <w:gridCol w:w="850"/>
        <w:gridCol w:w="993"/>
        <w:gridCol w:w="850"/>
        <w:gridCol w:w="851"/>
        <w:gridCol w:w="992"/>
        <w:gridCol w:w="850"/>
        <w:gridCol w:w="851"/>
        <w:gridCol w:w="709"/>
        <w:gridCol w:w="708"/>
        <w:gridCol w:w="851"/>
      </w:tblGrid>
      <w:tr w:rsidR="00187BAF" w:rsidRPr="00187BAF" w14:paraId="638AE1D8" w14:textId="77777777" w:rsidTr="00A80ED6">
        <w:trPr>
          <w:jc w:val="center"/>
        </w:trPr>
        <w:tc>
          <w:tcPr>
            <w:tcW w:w="1145" w:type="dxa"/>
            <w:vMerge w:val="restart"/>
            <w:vAlign w:val="center"/>
          </w:tcPr>
          <w:p w14:paraId="4F00BBD1" w14:textId="77777777" w:rsidR="009E384A" w:rsidRPr="00187BAF" w:rsidRDefault="009E384A" w:rsidP="00A80ED6">
            <w:pPr>
              <w:spacing w:after="0" w:line="240" w:lineRule="auto"/>
              <w:jc w:val="center"/>
            </w:pPr>
            <w:r w:rsidRPr="00187BAF">
              <w:t>Вариант</w:t>
            </w:r>
          </w:p>
        </w:tc>
        <w:tc>
          <w:tcPr>
            <w:tcW w:w="4536" w:type="dxa"/>
            <w:gridSpan w:val="5"/>
            <w:vAlign w:val="center"/>
          </w:tcPr>
          <w:p w14:paraId="6A321E22" w14:textId="77777777" w:rsidR="009E384A" w:rsidRPr="00187BAF" w:rsidRDefault="009E384A" w:rsidP="00A80ED6">
            <w:pPr>
              <w:spacing w:after="0" w:line="240" w:lineRule="auto"/>
              <w:jc w:val="center"/>
            </w:pPr>
            <w:r w:rsidRPr="00187BAF">
              <w:t>День 50</w:t>
            </w:r>
          </w:p>
        </w:tc>
        <w:tc>
          <w:tcPr>
            <w:tcW w:w="3969" w:type="dxa"/>
            <w:gridSpan w:val="5"/>
            <w:vAlign w:val="center"/>
          </w:tcPr>
          <w:p w14:paraId="1FBAFD0F" w14:textId="77777777" w:rsidR="009E384A" w:rsidRPr="00187BAF" w:rsidRDefault="009E384A" w:rsidP="00A80ED6">
            <w:pPr>
              <w:spacing w:after="0" w:line="240" w:lineRule="auto"/>
              <w:jc w:val="center"/>
            </w:pPr>
            <w:r w:rsidRPr="00187BAF">
              <w:t>Прирост</w:t>
            </w:r>
          </w:p>
        </w:tc>
      </w:tr>
      <w:tr w:rsidR="00187BAF" w:rsidRPr="00187BAF" w14:paraId="725AF409" w14:textId="77777777" w:rsidTr="00A80ED6">
        <w:trPr>
          <w:jc w:val="center"/>
        </w:trPr>
        <w:tc>
          <w:tcPr>
            <w:tcW w:w="1145" w:type="dxa"/>
            <w:vMerge/>
            <w:vAlign w:val="center"/>
          </w:tcPr>
          <w:p w14:paraId="6206FA8D" w14:textId="77777777" w:rsidR="009E384A" w:rsidRPr="00187BAF" w:rsidRDefault="009E384A" w:rsidP="00A80ED6">
            <w:pPr>
              <w:spacing w:after="0" w:line="240" w:lineRule="auto"/>
              <w:jc w:val="center"/>
            </w:pPr>
          </w:p>
        </w:tc>
        <w:tc>
          <w:tcPr>
            <w:tcW w:w="850" w:type="dxa"/>
            <w:vAlign w:val="center"/>
          </w:tcPr>
          <w:p w14:paraId="40C6E052" w14:textId="7FDC6D5A" w:rsidR="009E384A" w:rsidRPr="00187BAF" w:rsidRDefault="00A80ED6" w:rsidP="00A80ED6">
            <w:pPr>
              <w:spacing w:after="0" w:line="240" w:lineRule="auto"/>
              <w:ind w:left="-127" w:right="-93"/>
              <w:jc w:val="center"/>
            </w:pPr>
            <w:r w:rsidRPr="00187BAF">
              <w:t>высота побега, см</w:t>
            </w:r>
          </w:p>
        </w:tc>
        <w:tc>
          <w:tcPr>
            <w:tcW w:w="993" w:type="dxa"/>
            <w:vAlign w:val="center"/>
          </w:tcPr>
          <w:p w14:paraId="28986F40" w14:textId="4B29EC0A" w:rsidR="009E384A" w:rsidRPr="00187BAF" w:rsidRDefault="00A80ED6" w:rsidP="00A80ED6">
            <w:pPr>
              <w:spacing w:after="0" w:line="240" w:lineRule="auto"/>
              <w:ind w:left="-127" w:right="-93"/>
              <w:jc w:val="center"/>
            </w:pPr>
            <w:r w:rsidRPr="00187BAF">
              <w:t>кол</w:t>
            </w:r>
            <w:r>
              <w:t>и чест</w:t>
            </w:r>
            <w:r w:rsidRPr="00187BAF">
              <w:t>во листьев, шт</w:t>
            </w:r>
          </w:p>
        </w:tc>
        <w:tc>
          <w:tcPr>
            <w:tcW w:w="850" w:type="dxa"/>
            <w:vAlign w:val="center"/>
          </w:tcPr>
          <w:p w14:paraId="7AF0AC55" w14:textId="13F640F7" w:rsidR="009E384A" w:rsidRPr="00187BAF" w:rsidRDefault="00A80ED6" w:rsidP="00A80ED6">
            <w:pPr>
              <w:spacing w:after="0" w:line="240" w:lineRule="auto"/>
              <w:ind w:left="-127" w:right="-93"/>
              <w:jc w:val="center"/>
            </w:pPr>
            <w:r w:rsidRPr="00187BAF">
              <w:t>диаметр крона, см</w:t>
            </w:r>
          </w:p>
        </w:tc>
        <w:tc>
          <w:tcPr>
            <w:tcW w:w="851" w:type="dxa"/>
            <w:vAlign w:val="center"/>
          </w:tcPr>
          <w:p w14:paraId="7E104105" w14:textId="354DDF4A" w:rsidR="009E384A" w:rsidRPr="00187BAF" w:rsidRDefault="00A80ED6" w:rsidP="00A80ED6">
            <w:pPr>
              <w:spacing w:after="0" w:line="240" w:lineRule="auto"/>
              <w:ind w:left="-127" w:right="-93"/>
              <w:jc w:val="center"/>
            </w:pPr>
            <w:r w:rsidRPr="00187BAF">
              <w:t>кол</w:t>
            </w:r>
            <w:r>
              <w:t>и чест</w:t>
            </w:r>
            <w:r w:rsidRPr="00187BAF">
              <w:t>в</w:t>
            </w:r>
            <w:r>
              <w:t xml:space="preserve"> </w:t>
            </w:r>
            <w:r w:rsidRPr="00187BAF">
              <w:t>корней</w:t>
            </w:r>
          </w:p>
        </w:tc>
        <w:tc>
          <w:tcPr>
            <w:tcW w:w="992" w:type="dxa"/>
            <w:vAlign w:val="center"/>
          </w:tcPr>
          <w:p w14:paraId="509B5EAB" w14:textId="7D565E82" w:rsidR="009E384A" w:rsidRPr="00187BAF" w:rsidRDefault="00A80ED6" w:rsidP="00A80ED6">
            <w:pPr>
              <w:spacing w:after="0" w:line="240" w:lineRule="auto"/>
              <w:ind w:left="-127" w:right="-93"/>
              <w:jc w:val="center"/>
            </w:pPr>
            <w:r w:rsidRPr="00187BAF">
              <w:t>длина самого длинного корня</w:t>
            </w:r>
          </w:p>
        </w:tc>
        <w:tc>
          <w:tcPr>
            <w:tcW w:w="850" w:type="dxa"/>
            <w:vAlign w:val="center"/>
          </w:tcPr>
          <w:p w14:paraId="738B97B7" w14:textId="1505FA49" w:rsidR="009E384A" w:rsidRPr="00187BAF" w:rsidRDefault="00A80ED6" w:rsidP="00A80ED6">
            <w:pPr>
              <w:spacing w:after="0" w:line="240" w:lineRule="auto"/>
              <w:ind w:left="-127" w:right="-93"/>
              <w:jc w:val="center"/>
            </w:pPr>
            <w:r w:rsidRPr="00187BAF">
              <w:t>высота побега, см</w:t>
            </w:r>
          </w:p>
        </w:tc>
        <w:tc>
          <w:tcPr>
            <w:tcW w:w="851" w:type="dxa"/>
            <w:vAlign w:val="center"/>
          </w:tcPr>
          <w:p w14:paraId="4D484044" w14:textId="76672F0E" w:rsidR="009E384A" w:rsidRPr="00187BAF" w:rsidRDefault="00A80ED6" w:rsidP="00A80ED6">
            <w:pPr>
              <w:spacing w:after="0" w:line="240" w:lineRule="auto"/>
              <w:ind w:left="-127" w:right="-93"/>
              <w:jc w:val="center"/>
            </w:pPr>
            <w:r w:rsidRPr="00187BAF">
              <w:t>кол</w:t>
            </w:r>
            <w:r>
              <w:t>и чест</w:t>
            </w:r>
            <w:r w:rsidRPr="00187BAF">
              <w:t>в</w:t>
            </w:r>
            <w:r>
              <w:t xml:space="preserve"> </w:t>
            </w:r>
            <w:r w:rsidRPr="00187BAF">
              <w:t>листьев, шт</w:t>
            </w:r>
          </w:p>
        </w:tc>
        <w:tc>
          <w:tcPr>
            <w:tcW w:w="709" w:type="dxa"/>
            <w:vAlign w:val="center"/>
          </w:tcPr>
          <w:p w14:paraId="67D6430C" w14:textId="2B83CA12" w:rsidR="009E384A" w:rsidRPr="00187BAF" w:rsidRDefault="00A80ED6" w:rsidP="00A80ED6">
            <w:pPr>
              <w:spacing w:after="0" w:line="240" w:lineRule="auto"/>
              <w:ind w:left="-127" w:right="-93"/>
              <w:jc w:val="center"/>
            </w:pPr>
            <w:r w:rsidRPr="00187BAF">
              <w:t>диа</w:t>
            </w:r>
            <w:r>
              <w:t xml:space="preserve"> </w:t>
            </w:r>
            <w:r w:rsidRPr="00187BAF">
              <w:t>метр крона, см</w:t>
            </w:r>
          </w:p>
        </w:tc>
        <w:tc>
          <w:tcPr>
            <w:tcW w:w="708" w:type="dxa"/>
            <w:vAlign w:val="center"/>
          </w:tcPr>
          <w:p w14:paraId="21D7151A" w14:textId="4921AA01" w:rsidR="009E384A" w:rsidRPr="00187BAF" w:rsidRDefault="00A80ED6" w:rsidP="00A80ED6">
            <w:pPr>
              <w:spacing w:after="0" w:line="240" w:lineRule="auto"/>
              <w:ind w:left="-127" w:right="-93"/>
              <w:jc w:val="center"/>
            </w:pPr>
            <w:r w:rsidRPr="00187BAF">
              <w:t>кол</w:t>
            </w:r>
            <w:r>
              <w:t>и чест</w:t>
            </w:r>
            <w:r w:rsidRPr="00187BAF">
              <w:t>в</w:t>
            </w:r>
            <w:r>
              <w:t xml:space="preserve"> </w:t>
            </w:r>
            <w:r w:rsidRPr="00187BAF">
              <w:t>кор</w:t>
            </w:r>
            <w:r>
              <w:t xml:space="preserve"> </w:t>
            </w:r>
            <w:r w:rsidRPr="00187BAF">
              <w:t>ней</w:t>
            </w:r>
          </w:p>
        </w:tc>
        <w:tc>
          <w:tcPr>
            <w:tcW w:w="851" w:type="dxa"/>
            <w:vAlign w:val="center"/>
          </w:tcPr>
          <w:p w14:paraId="535155F2" w14:textId="0998E1F8" w:rsidR="009E384A" w:rsidRPr="00187BAF" w:rsidRDefault="00A80ED6" w:rsidP="00A80ED6">
            <w:pPr>
              <w:spacing w:after="0" w:line="240" w:lineRule="auto"/>
              <w:ind w:left="-127" w:right="-93"/>
              <w:jc w:val="center"/>
            </w:pPr>
            <w:r w:rsidRPr="00187BAF">
              <w:t>длина самого длин</w:t>
            </w:r>
            <w:r>
              <w:t xml:space="preserve"> </w:t>
            </w:r>
            <w:r w:rsidRPr="00187BAF">
              <w:t>ного корня</w:t>
            </w:r>
          </w:p>
        </w:tc>
      </w:tr>
      <w:tr w:rsidR="00187BAF" w:rsidRPr="00187BAF" w14:paraId="71DC064E" w14:textId="77777777" w:rsidTr="00A80ED6">
        <w:trPr>
          <w:jc w:val="center"/>
        </w:trPr>
        <w:tc>
          <w:tcPr>
            <w:tcW w:w="1145" w:type="dxa"/>
          </w:tcPr>
          <w:p w14:paraId="2650F648" w14:textId="45F207E6" w:rsidR="009E384A" w:rsidRPr="00187BAF" w:rsidRDefault="009E384A" w:rsidP="00A80ED6">
            <w:pPr>
              <w:spacing w:after="0" w:line="240" w:lineRule="auto"/>
              <w:ind w:right="-89"/>
            </w:pPr>
            <w:r w:rsidRPr="00187BAF">
              <w:rPr>
                <w:lang w:val="en-US"/>
              </w:rPr>
              <w:t>I</w:t>
            </w:r>
            <w:r w:rsidRPr="00187BAF">
              <w:t xml:space="preserve"> </w:t>
            </w:r>
            <w:r w:rsidRPr="00187BAF">
              <w:rPr>
                <w:lang w:val="kk-KZ"/>
              </w:rPr>
              <w:t>– вода (</w:t>
            </w:r>
            <w:r w:rsidRPr="00187BAF">
              <w:t>конт</w:t>
            </w:r>
            <w:r w:rsidR="00A80ED6">
              <w:t xml:space="preserve"> </w:t>
            </w:r>
            <w:r w:rsidRPr="00187BAF">
              <w:t>роль)</w:t>
            </w:r>
          </w:p>
        </w:tc>
        <w:tc>
          <w:tcPr>
            <w:tcW w:w="850" w:type="dxa"/>
            <w:vAlign w:val="center"/>
          </w:tcPr>
          <w:p w14:paraId="0B04E91F" w14:textId="77777777" w:rsidR="009E384A" w:rsidRPr="00187BAF" w:rsidRDefault="009E384A" w:rsidP="00A80ED6">
            <w:pPr>
              <w:spacing w:after="0" w:line="240" w:lineRule="auto"/>
              <w:ind w:left="-85" w:right="-93"/>
              <w:jc w:val="center"/>
            </w:pPr>
            <w:r w:rsidRPr="00187BAF">
              <w:t>2,72±0,28</w:t>
            </w:r>
          </w:p>
        </w:tc>
        <w:tc>
          <w:tcPr>
            <w:tcW w:w="993" w:type="dxa"/>
            <w:vAlign w:val="center"/>
          </w:tcPr>
          <w:p w14:paraId="242C0D64" w14:textId="488E5570" w:rsidR="009E384A" w:rsidRPr="00187BAF" w:rsidRDefault="00A80ED6" w:rsidP="00A80ED6">
            <w:pPr>
              <w:spacing w:after="0" w:line="240" w:lineRule="auto"/>
              <w:ind w:left="-85" w:right="-93"/>
              <w:jc w:val="center"/>
            </w:pPr>
            <w:r>
              <w:t>6,30±0,57</w:t>
            </w:r>
          </w:p>
        </w:tc>
        <w:tc>
          <w:tcPr>
            <w:tcW w:w="850" w:type="dxa"/>
            <w:vAlign w:val="center"/>
          </w:tcPr>
          <w:p w14:paraId="32013A60" w14:textId="17708F11" w:rsidR="009E384A" w:rsidRPr="00187BAF" w:rsidRDefault="00A80ED6" w:rsidP="00A80ED6">
            <w:pPr>
              <w:spacing w:after="0" w:line="240" w:lineRule="auto"/>
              <w:ind w:left="-85" w:right="-93"/>
              <w:jc w:val="center"/>
            </w:pPr>
            <w:r>
              <w:t>4,68±0,40</w:t>
            </w:r>
          </w:p>
        </w:tc>
        <w:tc>
          <w:tcPr>
            <w:tcW w:w="851" w:type="dxa"/>
            <w:vAlign w:val="center"/>
          </w:tcPr>
          <w:p w14:paraId="74294D23" w14:textId="77777777" w:rsidR="009E384A" w:rsidRPr="00187BAF" w:rsidRDefault="009E384A" w:rsidP="00A80ED6">
            <w:pPr>
              <w:spacing w:after="0" w:line="240" w:lineRule="auto"/>
              <w:ind w:left="-85" w:right="-93"/>
              <w:jc w:val="center"/>
            </w:pPr>
            <w:r w:rsidRPr="00187BAF">
              <w:t>9,55±0,84</w:t>
            </w:r>
          </w:p>
        </w:tc>
        <w:tc>
          <w:tcPr>
            <w:tcW w:w="992" w:type="dxa"/>
            <w:vAlign w:val="center"/>
          </w:tcPr>
          <w:p w14:paraId="6F8136DE" w14:textId="77777777" w:rsidR="009E384A" w:rsidRPr="00187BAF" w:rsidRDefault="009E384A" w:rsidP="00A80ED6">
            <w:pPr>
              <w:spacing w:after="0" w:line="240" w:lineRule="auto"/>
              <w:ind w:left="-85" w:right="-93"/>
              <w:jc w:val="center"/>
            </w:pPr>
            <w:r w:rsidRPr="00187BAF">
              <w:t>7,21±0,80</w:t>
            </w:r>
          </w:p>
        </w:tc>
        <w:tc>
          <w:tcPr>
            <w:tcW w:w="850" w:type="dxa"/>
            <w:vAlign w:val="center"/>
          </w:tcPr>
          <w:p w14:paraId="4B22C5EE" w14:textId="77777777" w:rsidR="009E384A" w:rsidRPr="00187BAF" w:rsidRDefault="009E384A" w:rsidP="00A80ED6">
            <w:pPr>
              <w:spacing w:after="0" w:line="240" w:lineRule="auto"/>
              <w:ind w:left="-85" w:right="-93"/>
              <w:jc w:val="center"/>
            </w:pPr>
            <w:r w:rsidRPr="00187BAF">
              <w:t>-0,26</w:t>
            </w:r>
          </w:p>
        </w:tc>
        <w:tc>
          <w:tcPr>
            <w:tcW w:w="851" w:type="dxa"/>
            <w:vAlign w:val="center"/>
          </w:tcPr>
          <w:p w14:paraId="101008DD" w14:textId="77777777" w:rsidR="009E384A" w:rsidRPr="00187BAF" w:rsidRDefault="009E384A" w:rsidP="00A80ED6">
            <w:pPr>
              <w:spacing w:after="0" w:line="240" w:lineRule="auto"/>
              <w:ind w:left="-85" w:right="-93"/>
              <w:jc w:val="center"/>
            </w:pPr>
            <w:r w:rsidRPr="00187BAF">
              <w:t>-1,8</w:t>
            </w:r>
          </w:p>
        </w:tc>
        <w:tc>
          <w:tcPr>
            <w:tcW w:w="709" w:type="dxa"/>
            <w:vAlign w:val="center"/>
          </w:tcPr>
          <w:p w14:paraId="5230D21D" w14:textId="77777777" w:rsidR="009E384A" w:rsidRPr="00187BAF" w:rsidRDefault="009E384A" w:rsidP="00A80ED6">
            <w:pPr>
              <w:spacing w:after="0" w:line="240" w:lineRule="auto"/>
              <w:ind w:left="-85" w:right="-93"/>
              <w:jc w:val="center"/>
            </w:pPr>
            <w:r w:rsidRPr="00187BAF">
              <w:t>-0,85</w:t>
            </w:r>
          </w:p>
        </w:tc>
        <w:tc>
          <w:tcPr>
            <w:tcW w:w="708" w:type="dxa"/>
            <w:vAlign w:val="center"/>
          </w:tcPr>
          <w:p w14:paraId="35F9757B" w14:textId="77777777" w:rsidR="009E384A" w:rsidRPr="00187BAF" w:rsidRDefault="009E384A" w:rsidP="00A80ED6">
            <w:pPr>
              <w:spacing w:after="0" w:line="240" w:lineRule="auto"/>
              <w:ind w:left="-85" w:right="-93"/>
              <w:jc w:val="center"/>
            </w:pPr>
            <w:r w:rsidRPr="00187BAF">
              <w:t>5,2</w:t>
            </w:r>
          </w:p>
        </w:tc>
        <w:tc>
          <w:tcPr>
            <w:tcW w:w="851" w:type="dxa"/>
            <w:vAlign w:val="center"/>
          </w:tcPr>
          <w:p w14:paraId="3E1CCC72" w14:textId="77777777" w:rsidR="009E384A" w:rsidRPr="00187BAF" w:rsidRDefault="009E384A" w:rsidP="00A80ED6">
            <w:pPr>
              <w:spacing w:after="0" w:line="240" w:lineRule="auto"/>
              <w:ind w:left="-85" w:right="-93"/>
              <w:jc w:val="center"/>
            </w:pPr>
            <w:r w:rsidRPr="00187BAF">
              <w:t>4,09</w:t>
            </w:r>
          </w:p>
        </w:tc>
      </w:tr>
      <w:tr w:rsidR="00187BAF" w:rsidRPr="00187BAF" w14:paraId="2CA5579B" w14:textId="77777777" w:rsidTr="00A80ED6">
        <w:trPr>
          <w:jc w:val="center"/>
        </w:trPr>
        <w:tc>
          <w:tcPr>
            <w:tcW w:w="1145" w:type="dxa"/>
          </w:tcPr>
          <w:p w14:paraId="20EAD6D3" w14:textId="0FEA13CA" w:rsidR="009E384A" w:rsidRPr="00187BAF" w:rsidRDefault="009E384A" w:rsidP="00A80ED6">
            <w:pPr>
              <w:spacing w:after="0" w:line="240" w:lineRule="auto"/>
              <w:ind w:right="-89"/>
            </w:pPr>
            <w:r w:rsidRPr="00187BAF">
              <w:t>II</w:t>
            </w:r>
            <w:r w:rsidR="00A80ED6">
              <w:t xml:space="preserve"> </w:t>
            </w:r>
            <w:r w:rsidRPr="00187BAF">
              <w:rPr>
                <w:lang w:val="kk-KZ"/>
              </w:rPr>
              <w:t>–</w:t>
            </w:r>
            <w:r w:rsidR="00A80ED6">
              <w:rPr>
                <w:lang w:val="kk-KZ"/>
              </w:rPr>
              <w:t xml:space="preserve"> </w:t>
            </w:r>
            <w:r w:rsidRPr="00187BAF">
              <w:t>нит</w:t>
            </w:r>
            <w:r w:rsidR="00A80ED6">
              <w:t xml:space="preserve"> </w:t>
            </w:r>
            <w:r w:rsidRPr="00187BAF">
              <w:t>рат калия</w:t>
            </w:r>
          </w:p>
        </w:tc>
        <w:tc>
          <w:tcPr>
            <w:tcW w:w="850" w:type="dxa"/>
            <w:vAlign w:val="center"/>
          </w:tcPr>
          <w:p w14:paraId="6C40131F" w14:textId="77777777" w:rsidR="009E384A" w:rsidRPr="00187BAF" w:rsidRDefault="009E384A" w:rsidP="00A80ED6">
            <w:pPr>
              <w:spacing w:after="0" w:line="240" w:lineRule="auto"/>
              <w:ind w:left="-85" w:right="-93"/>
              <w:jc w:val="center"/>
            </w:pPr>
            <w:r w:rsidRPr="00187BAF">
              <w:t>1,30±0,34</w:t>
            </w:r>
          </w:p>
        </w:tc>
        <w:tc>
          <w:tcPr>
            <w:tcW w:w="993" w:type="dxa"/>
            <w:vAlign w:val="center"/>
          </w:tcPr>
          <w:p w14:paraId="08A91F90" w14:textId="55F4CFCF" w:rsidR="009E384A" w:rsidRPr="00A80ED6" w:rsidRDefault="009E384A" w:rsidP="00A80ED6">
            <w:pPr>
              <w:spacing w:after="0" w:line="240" w:lineRule="auto"/>
              <w:ind w:left="-85" w:right="-93"/>
              <w:jc w:val="center"/>
            </w:pPr>
            <w:r w:rsidRPr="00187BAF">
              <w:t>2,60±0,63</w:t>
            </w:r>
            <w:r w:rsidR="00A80ED6">
              <w:rPr>
                <w:lang w:val="en-US"/>
              </w:rPr>
              <w:t>*</w:t>
            </w:r>
          </w:p>
        </w:tc>
        <w:tc>
          <w:tcPr>
            <w:tcW w:w="850" w:type="dxa"/>
            <w:vAlign w:val="center"/>
          </w:tcPr>
          <w:p w14:paraId="59701B0D" w14:textId="29808B87" w:rsidR="009E384A" w:rsidRPr="00A80ED6" w:rsidRDefault="009E384A" w:rsidP="00A80ED6">
            <w:pPr>
              <w:spacing w:after="0" w:line="240" w:lineRule="auto"/>
              <w:ind w:left="-85" w:right="-93"/>
              <w:jc w:val="center"/>
            </w:pPr>
            <w:r w:rsidRPr="00187BAF">
              <w:t>2,25±0,53</w:t>
            </w:r>
            <w:r w:rsidR="00A80ED6">
              <w:rPr>
                <w:lang w:val="en-US"/>
              </w:rPr>
              <w:t>*</w:t>
            </w:r>
          </w:p>
        </w:tc>
        <w:tc>
          <w:tcPr>
            <w:tcW w:w="851" w:type="dxa"/>
            <w:vAlign w:val="center"/>
          </w:tcPr>
          <w:p w14:paraId="3CCA9E1C" w14:textId="77777777" w:rsidR="009E384A" w:rsidRPr="00187BAF" w:rsidRDefault="009E384A" w:rsidP="00A80ED6">
            <w:pPr>
              <w:spacing w:after="0" w:line="240" w:lineRule="auto"/>
              <w:ind w:left="-85" w:right="-93"/>
              <w:jc w:val="center"/>
              <w:rPr>
                <w:lang w:val="en-US"/>
              </w:rPr>
            </w:pPr>
            <w:r w:rsidRPr="00187BAF">
              <w:t>4,25±1,00</w:t>
            </w:r>
            <w:r w:rsidRPr="00187BAF">
              <w:rPr>
                <w:lang w:val="en-US"/>
              </w:rPr>
              <w:t>*</w:t>
            </w:r>
          </w:p>
        </w:tc>
        <w:tc>
          <w:tcPr>
            <w:tcW w:w="992" w:type="dxa"/>
            <w:vAlign w:val="center"/>
          </w:tcPr>
          <w:p w14:paraId="44207096" w14:textId="77777777" w:rsidR="009E384A" w:rsidRPr="00187BAF" w:rsidRDefault="009E384A" w:rsidP="00A80ED6">
            <w:pPr>
              <w:spacing w:after="0" w:line="240" w:lineRule="auto"/>
              <w:ind w:left="-85" w:right="-93"/>
              <w:jc w:val="center"/>
            </w:pPr>
            <w:r w:rsidRPr="00187BAF">
              <w:t>4,01±0,93</w:t>
            </w:r>
          </w:p>
        </w:tc>
        <w:tc>
          <w:tcPr>
            <w:tcW w:w="850" w:type="dxa"/>
            <w:vAlign w:val="center"/>
          </w:tcPr>
          <w:p w14:paraId="2B8C1138" w14:textId="77777777" w:rsidR="009E384A" w:rsidRPr="00187BAF" w:rsidRDefault="009E384A" w:rsidP="00A80ED6">
            <w:pPr>
              <w:spacing w:after="0" w:line="240" w:lineRule="auto"/>
              <w:ind w:left="-85" w:right="-93"/>
              <w:jc w:val="center"/>
            </w:pPr>
            <w:r w:rsidRPr="00187BAF">
              <w:t>-1,78</w:t>
            </w:r>
          </w:p>
        </w:tc>
        <w:tc>
          <w:tcPr>
            <w:tcW w:w="851" w:type="dxa"/>
            <w:vAlign w:val="center"/>
          </w:tcPr>
          <w:p w14:paraId="377D6C4F" w14:textId="77777777" w:rsidR="009E384A" w:rsidRPr="00187BAF" w:rsidRDefault="009E384A" w:rsidP="00A80ED6">
            <w:pPr>
              <w:spacing w:after="0" w:line="240" w:lineRule="auto"/>
              <w:ind w:left="-85" w:right="-93"/>
              <w:jc w:val="center"/>
            </w:pPr>
            <w:r w:rsidRPr="00187BAF">
              <w:t>-6,6</w:t>
            </w:r>
          </w:p>
        </w:tc>
        <w:tc>
          <w:tcPr>
            <w:tcW w:w="709" w:type="dxa"/>
            <w:vAlign w:val="center"/>
          </w:tcPr>
          <w:p w14:paraId="61B0D9CE" w14:textId="77777777" w:rsidR="009E384A" w:rsidRPr="00187BAF" w:rsidRDefault="009E384A" w:rsidP="00A80ED6">
            <w:pPr>
              <w:spacing w:after="0" w:line="240" w:lineRule="auto"/>
              <w:ind w:left="-85" w:right="-93"/>
              <w:jc w:val="center"/>
            </w:pPr>
            <w:r w:rsidRPr="00187BAF">
              <w:t>-3,68</w:t>
            </w:r>
          </w:p>
        </w:tc>
        <w:tc>
          <w:tcPr>
            <w:tcW w:w="708" w:type="dxa"/>
            <w:vAlign w:val="center"/>
          </w:tcPr>
          <w:p w14:paraId="58A09C23" w14:textId="77777777" w:rsidR="009E384A" w:rsidRPr="00187BAF" w:rsidRDefault="009E384A" w:rsidP="00A80ED6">
            <w:pPr>
              <w:spacing w:after="0" w:line="240" w:lineRule="auto"/>
              <w:ind w:left="-85" w:right="-93"/>
              <w:jc w:val="center"/>
            </w:pPr>
            <w:r w:rsidRPr="00187BAF">
              <w:t>-0,2</w:t>
            </w:r>
          </w:p>
        </w:tc>
        <w:tc>
          <w:tcPr>
            <w:tcW w:w="851" w:type="dxa"/>
            <w:vAlign w:val="center"/>
          </w:tcPr>
          <w:p w14:paraId="2492BE90" w14:textId="77777777" w:rsidR="009E384A" w:rsidRPr="00187BAF" w:rsidRDefault="009E384A" w:rsidP="00A80ED6">
            <w:pPr>
              <w:spacing w:after="0" w:line="240" w:lineRule="auto"/>
              <w:ind w:left="-85" w:right="-93"/>
              <w:jc w:val="center"/>
            </w:pPr>
            <w:r w:rsidRPr="00187BAF">
              <w:t>0,72</w:t>
            </w:r>
          </w:p>
        </w:tc>
      </w:tr>
      <w:tr w:rsidR="00187BAF" w:rsidRPr="00187BAF" w14:paraId="30A24D13" w14:textId="77777777" w:rsidTr="00A80ED6">
        <w:trPr>
          <w:jc w:val="center"/>
        </w:trPr>
        <w:tc>
          <w:tcPr>
            <w:tcW w:w="1145" w:type="dxa"/>
          </w:tcPr>
          <w:p w14:paraId="5E1E9F1D" w14:textId="61758858" w:rsidR="009E384A" w:rsidRPr="00187BAF" w:rsidRDefault="009E384A" w:rsidP="00A80ED6">
            <w:pPr>
              <w:spacing w:after="0" w:line="240" w:lineRule="auto"/>
              <w:ind w:right="-89"/>
            </w:pPr>
            <w:r w:rsidRPr="00187BAF">
              <w:t>III</w:t>
            </w:r>
            <w:r w:rsidR="00A80ED6">
              <w:t xml:space="preserve"> </w:t>
            </w:r>
            <w:r w:rsidRPr="00187BAF">
              <w:rPr>
                <w:lang w:val="kk-KZ"/>
              </w:rPr>
              <w:t>–</w:t>
            </w:r>
            <w:r w:rsidR="00A80ED6">
              <w:rPr>
                <w:lang w:val="kk-KZ"/>
              </w:rPr>
              <w:t xml:space="preserve"> </w:t>
            </w:r>
            <w:r w:rsidRPr="00187BAF">
              <w:t>моно</w:t>
            </w:r>
            <w:r w:rsidR="00A80ED6">
              <w:t xml:space="preserve"> </w:t>
            </w:r>
            <w:r w:rsidRPr="00187BAF">
              <w:t>аммоний фосфат</w:t>
            </w:r>
          </w:p>
        </w:tc>
        <w:tc>
          <w:tcPr>
            <w:tcW w:w="850" w:type="dxa"/>
            <w:vAlign w:val="center"/>
          </w:tcPr>
          <w:p w14:paraId="57CAF227" w14:textId="77777777" w:rsidR="009E384A" w:rsidRPr="00187BAF" w:rsidRDefault="009E384A" w:rsidP="00A80ED6">
            <w:pPr>
              <w:spacing w:after="0" w:line="240" w:lineRule="auto"/>
              <w:ind w:left="-85" w:right="-93"/>
              <w:jc w:val="center"/>
            </w:pPr>
            <w:r w:rsidRPr="00187BAF">
              <w:t>3,58±0,46</w:t>
            </w:r>
          </w:p>
        </w:tc>
        <w:tc>
          <w:tcPr>
            <w:tcW w:w="993" w:type="dxa"/>
            <w:vAlign w:val="center"/>
          </w:tcPr>
          <w:p w14:paraId="08234BF4" w14:textId="542D4FCC" w:rsidR="009E384A" w:rsidRPr="00187BAF" w:rsidRDefault="00A80ED6" w:rsidP="00A80ED6">
            <w:pPr>
              <w:spacing w:after="0" w:line="240" w:lineRule="auto"/>
              <w:ind w:left="-85" w:right="-93"/>
              <w:jc w:val="center"/>
            </w:pPr>
            <w:r>
              <w:t>4,75±0,50</w:t>
            </w:r>
          </w:p>
        </w:tc>
        <w:tc>
          <w:tcPr>
            <w:tcW w:w="850" w:type="dxa"/>
            <w:vAlign w:val="center"/>
          </w:tcPr>
          <w:p w14:paraId="34BC1535" w14:textId="695B3008" w:rsidR="009E384A" w:rsidRPr="00187BAF" w:rsidRDefault="00A80ED6" w:rsidP="00A80ED6">
            <w:pPr>
              <w:spacing w:after="0" w:line="240" w:lineRule="auto"/>
              <w:ind w:left="-85" w:right="-93"/>
              <w:jc w:val="center"/>
            </w:pPr>
            <w:r>
              <w:t>5,89±0,64</w:t>
            </w:r>
          </w:p>
        </w:tc>
        <w:tc>
          <w:tcPr>
            <w:tcW w:w="851" w:type="dxa"/>
            <w:vAlign w:val="center"/>
          </w:tcPr>
          <w:p w14:paraId="2E8661E7" w14:textId="77777777" w:rsidR="009E384A" w:rsidRPr="00187BAF" w:rsidRDefault="009E384A" w:rsidP="00A80ED6">
            <w:pPr>
              <w:spacing w:after="0" w:line="240" w:lineRule="auto"/>
              <w:ind w:left="-85" w:right="-93"/>
              <w:jc w:val="center"/>
            </w:pPr>
            <w:r w:rsidRPr="00187BAF">
              <w:t>8,95±0,90</w:t>
            </w:r>
          </w:p>
        </w:tc>
        <w:tc>
          <w:tcPr>
            <w:tcW w:w="992" w:type="dxa"/>
            <w:vAlign w:val="center"/>
          </w:tcPr>
          <w:p w14:paraId="7466B7FA" w14:textId="77777777" w:rsidR="009E384A" w:rsidRPr="00187BAF" w:rsidRDefault="009E384A" w:rsidP="00A80ED6">
            <w:pPr>
              <w:spacing w:after="0" w:line="240" w:lineRule="auto"/>
              <w:ind w:left="-85" w:right="-93"/>
              <w:jc w:val="center"/>
            </w:pPr>
            <w:r w:rsidRPr="00187BAF">
              <w:t>7,47±0,76</w:t>
            </w:r>
          </w:p>
        </w:tc>
        <w:tc>
          <w:tcPr>
            <w:tcW w:w="850" w:type="dxa"/>
            <w:vAlign w:val="center"/>
          </w:tcPr>
          <w:p w14:paraId="23ACE297" w14:textId="77777777" w:rsidR="009E384A" w:rsidRPr="00187BAF" w:rsidRDefault="009E384A" w:rsidP="00A80ED6">
            <w:pPr>
              <w:spacing w:after="0" w:line="240" w:lineRule="auto"/>
              <w:ind w:left="-85" w:right="-93"/>
              <w:jc w:val="center"/>
            </w:pPr>
            <w:r w:rsidRPr="00187BAF">
              <w:t>-0,31</w:t>
            </w:r>
          </w:p>
        </w:tc>
        <w:tc>
          <w:tcPr>
            <w:tcW w:w="851" w:type="dxa"/>
            <w:vAlign w:val="center"/>
          </w:tcPr>
          <w:p w14:paraId="3A7D7C91" w14:textId="77777777" w:rsidR="009E384A" w:rsidRPr="00187BAF" w:rsidRDefault="009E384A" w:rsidP="00A80ED6">
            <w:pPr>
              <w:spacing w:after="0" w:line="240" w:lineRule="auto"/>
              <w:ind w:left="-85" w:right="-93"/>
              <w:jc w:val="center"/>
            </w:pPr>
            <w:r w:rsidRPr="00187BAF">
              <w:t>-5,55</w:t>
            </w:r>
          </w:p>
        </w:tc>
        <w:tc>
          <w:tcPr>
            <w:tcW w:w="709" w:type="dxa"/>
            <w:vAlign w:val="center"/>
          </w:tcPr>
          <w:p w14:paraId="7B20ABFA" w14:textId="77777777" w:rsidR="009E384A" w:rsidRPr="00187BAF" w:rsidRDefault="009E384A" w:rsidP="00A80ED6">
            <w:pPr>
              <w:spacing w:after="0" w:line="240" w:lineRule="auto"/>
              <w:ind w:left="-85" w:right="-93"/>
              <w:jc w:val="center"/>
            </w:pPr>
            <w:r w:rsidRPr="00187BAF">
              <w:t>-1,79</w:t>
            </w:r>
          </w:p>
        </w:tc>
        <w:tc>
          <w:tcPr>
            <w:tcW w:w="708" w:type="dxa"/>
            <w:vAlign w:val="center"/>
          </w:tcPr>
          <w:p w14:paraId="2F7285D7" w14:textId="77777777" w:rsidR="009E384A" w:rsidRPr="00187BAF" w:rsidRDefault="009E384A" w:rsidP="00A80ED6">
            <w:pPr>
              <w:spacing w:after="0" w:line="240" w:lineRule="auto"/>
              <w:ind w:left="-85" w:right="-93"/>
              <w:jc w:val="center"/>
            </w:pPr>
            <w:r w:rsidRPr="00187BAF">
              <w:t>4,75</w:t>
            </w:r>
          </w:p>
        </w:tc>
        <w:tc>
          <w:tcPr>
            <w:tcW w:w="851" w:type="dxa"/>
            <w:vAlign w:val="center"/>
          </w:tcPr>
          <w:p w14:paraId="578551DC" w14:textId="77777777" w:rsidR="009E384A" w:rsidRPr="00187BAF" w:rsidRDefault="009E384A" w:rsidP="00A80ED6">
            <w:pPr>
              <w:spacing w:after="0" w:line="240" w:lineRule="auto"/>
              <w:ind w:left="-85" w:right="-93"/>
              <w:jc w:val="center"/>
            </w:pPr>
            <w:r w:rsidRPr="00187BAF">
              <w:t>4,36</w:t>
            </w:r>
          </w:p>
        </w:tc>
      </w:tr>
      <w:tr w:rsidR="00187BAF" w:rsidRPr="00096EAB" w14:paraId="6B399677" w14:textId="77777777" w:rsidTr="00A80ED6">
        <w:trPr>
          <w:jc w:val="center"/>
        </w:trPr>
        <w:tc>
          <w:tcPr>
            <w:tcW w:w="1145" w:type="dxa"/>
          </w:tcPr>
          <w:p w14:paraId="5D7397CF" w14:textId="115F7E12" w:rsidR="009E384A" w:rsidRPr="00096EAB" w:rsidRDefault="009E384A" w:rsidP="00A80ED6">
            <w:pPr>
              <w:spacing w:after="0" w:line="240" w:lineRule="auto"/>
              <w:ind w:right="-89"/>
            </w:pPr>
            <w:r w:rsidRPr="00096EAB">
              <w:t>IV</w:t>
            </w:r>
            <w:r w:rsidR="00A80ED6" w:rsidRPr="00096EAB">
              <w:t xml:space="preserve"> </w:t>
            </w:r>
            <w:r w:rsidRPr="00096EAB">
              <w:rPr>
                <w:lang w:val="kk-KZ"/>
              </w:rPr>
              <w:t xml:space="preserve">– </w:t>
            </w:r>
            <w:r w:rsidRPr="00096EAB">
              <w:t>крис</w:t>
            </w:r>
            <w:r w:rsidR="00A80ED6" w:rsidRPr="00096EAB">
              <w:t xml:space="preserve"> </w:t>
            </w:r>
            <w:r w:rsidRPr="00096EAB">
              <w:t>таллон специальный</w:t>
            </w:r>
          </w:p>
        </w:tc>
        <w:tc>
          <w:tcPr>
            <w:tcW w:w="850" w:type="dxa"/>
            <w:vAlign w:val="center"/>
          </w:tcPr>
          <w:p w14:paraId="3693CC19" w14:textId="77777777" w:rsidR="009E384A" w:rsidRPr="00096EAB" w:rsidRDefault="009E384A" w:rsidP="00A80ED6">
            <w:pPr>
              <w:spacing w:after="0" w:line="240" w:lineRule="auto"/>
              <w:ind w:left="-85" w:right="-93"/>
              <w:jc w:val="center"/>
              <w:rPr>
                <w:lang w:val="en-US"/>
              </w:rPr>
            </w:pPr>
            <w:r w:rsidRPr="00096EAB">
              <w:t>7,43±0,43</w:t>
            </w:r>
            <w:r w:rsidRPr="00096EAB">
              <w:rPr>
                <w:lang w:val="en-US"/>
              </w:rPr>
              <w:t>*</w:t>
            </w:r>
          </w:p>
        </w:tc>
        <w:tc>
          <w:tcPr>
            <w:tcW w:w="993" w:type="dxa"/>
            <w:vAlign w:val="center"/>
          </w:tcPr>
          <w:p w14:paraId="5F09A423" w14:textId="77777777" w:rsidR="009E384A" w:rsidRPr="00096EAB" w:rsidRDefault="009E384A" w:rsidP="00A80ED6">
            <w:pPr>
              <w:spacing w:after="0" w:line="240" w:lineRule="auto"/>
              <w:ind w:left="-85" w:right="-93"/>
              <w:jc w:val="center"/>
            </w:pPr>
            <w:r w:rsidRPr="00096EAB">
              <w:t>7,00±0,44</w:t>
            </w:r>
          </w:p>
          <w:p w14:paraId="0FEAB061" w14:textId="77777777" w:rsidR="009E384A" w:rsidRPr="00096EAB" w:rsidRDefault="009E384A" w:rsidP="00A80ED6">
            <w:pPr>
              <w:spacing w:after="0" w:line="240" w:lineRule="auto"/>
              <w:ind w:left="-85" w:right="-93"/>
              <w:jc w:val="center"/>
            </w:pPr>
          </w:p>
        </w:tc>
        <w:tc>
          <w:tcPr>
            <w:tcW w:w="850" w:type="dxa"/>
            <w:vAlign w:val="center"/>
          </w:tcPr>
          <w:p w14:paraId="397D2EAA" w14:textId="77777777" w:rsidR="009E384A" w:rsidRPr="00096EAB" w:rsidRDefault="009E384A" w:rsidP="00A80ED6">
            <w:pPr>
              <w:spacing w:after="0" w:line="240" w:lineRule="auto"/>
              <w:ind w:left="-85" w:right="-93"/>
              <w:jc w:val="center"/>
            </w:pPr>
            <w:r w:rsidRPr="00096EAB">
              <w:t>5,35±0,35</w:t>
            </w:r>
          </w:p>
          <w:p w14:paraId="1273F6CB" w14:textId="77777777" w:rsidR="009E384A" w:rsidRPr="00096EAB" w:rsidRDefault="009E384A" w:rsidP="00A80ED6">
            <w:pPr>
              <w:spacing w:after="0" w:line="240" w:lineRule="auto"/>
              <w:ind w:left="-85" w:right="-93"/>
              <w:jc w:val="center"/>
            </w:pPr>
          </w:p>
        </w:tc>
        <w:tc>
          <w:tcPr>
            <w:tcW w:w="851" w:type="dxa"/>
            <w:vAlign w:val="center"/>
          </w:tcPr>
          <w:p w14:paraId="05CF84B8" w14:textId="77777777" w:rsidR="009E384A" w:rsidRPr="00096EAB" w:rsidRDefault="009E384A" w:rsidP="00A80ED6">
            <w:pPr>
              <w:spacing w:after="0" w:line="240" w:lineRule="auto"/>
              <w:ind w:left="-85" w:right="-93"/>
              <w:jc w:val="center"/>
              <w:rPr>
                <w:lang w:val="en-US"/>
              </w:rPr>
            </w:pPr>
            <w:r w:rsidRPr="00096EAB">
              <w:t>20,30±1,16</w:t>
            </w:r>
            <w:r w:rsidRPr="00096EAB">
              <w:rPr>
                <w:lang w:val="en-US"/>
              </w:rPr>
              <w:t>*</w:t>
            </w:r>
          </w:p>
        </w:tc>
        <w:tc>
          <w:tcPr>
            <w:tcW w:w="992" w:type="dxa"/>
            <w:vAlign w:val="center"/>
          </w:tcPr>
          <w:p w14:paraId="05233873" w14:textId="77777777" w:rsidR="009E384A" w:rsidRPr="00096EAB" w:rsidRDefault="009E384A" w:rsidP="00A80ED6">
            <w:pPr>
              <w:spacing w:after="0" w:line="240" w:lineRule="auto"/>
              <w:ind w:left="-85" w:right="-93"/>
              <w:jc w:val="center"/>
              <w:rPr>
                <w:lang w:val="en-US"/>
              </w:rPr>
            </w:pPr>
            <w:r w:rsidRPr="00096EAB">
              <w:t>13,20±0,85</w:t>
            </w:r>
            <w:r w:rsidRPr="00096EAB">
              <w:rPr>
                <w:lang w:val="en-US"/>
              </w:rPr>
              <w:t>*</w:t>
            </w:r>
          </w:p>
        </w:tc>
        <w:tc>
          <w:tcPr>
            <w:tcW w:w="850" w:type="dxa"/>
            <w:vAlign w:val="center"/>
          </w:tcPr>
          <w:p w14:paraId="333950B2" w14:textId="77777777" w:rsidR="009E384A" w:rsidRPr="00096EAB" w:rsidRDefault="009E384A" w:rsidP="00A80ED6">
            <w:pPr>
              <w:spacing w:after="0" w:line="240" w:lineRule="auto"/>
              <w:ind w:left="-85" w:right="-93"/>
              <w:jc w:val="center"/>
            </w:pPr>
            <w:r w:rsidRPr="00096EAB">
              <w:t>3,81</w:t>
            </w:r>
          </w:p>
        </w:tc>
        <w:tc>
          <w:tcPr>
            <w:tcW w:w="851" w:type="dxa"/>
            <w:vAlign w:val="center"/>
          </w:tcPr>
          <w:p w14:paraId="38D989FE" w14:textId="77777777" w:rsidR="009E384A" w:rsidRPr="00096EAB" w:rsidRDefault="009E384A" w:rsidP="00A80ED6">
            <w:pPr>
              <w:spacing w:after="0" w:line="240" w:lineRule="auto"/>
              <w:ind w:left="-85" w:right="-93"/>
              <w:jc w:val="center"/>
            </w:pPr>
            <w:r w:rsidRPr="00096EAB">
              <w:t>-1,25</w:t>
            </w:r>
          </w:p>
        </w:tc>
        <w:tc>
          <w:tcPr>
            <w:tcW w:w="709" w:type="dxa"/>
            <w:vAlign w:val="center"/>
          </w:tcPr>
          <w:p w14:paraId="0C8F9A23" w14:textId="77777777" w:rsidR="009E384A" w:rsidRPr="00096EAB" w:rsidRDefault="009E384A" w:rsidP="00A80ED6">
            <w:pPr>
              <w:spacing w:after="0" w:line="240" w:lineRule="auto"/>
              <w:ind w:left="-85" w:right="-93"/>
              <w:jc w:val="center"/>
            </w:pPr>
            <w:r w:rsidRPr="00096EAB">
              <w:t>-0,47</w:t>
            </w:r>
          </w:p>
        </w:tc>
        <w:tc>
          <w:tcPr>
            <w:tcW w:w="708" w:type="dxa"/>
            <w:vAlign w:val="center"/>
          </w:tcPr>
          <w:p w14:paraId="7C18E16A" w14:textId="77777777" w:rsidR="009E384A" w:rsidRPr="00096EAB" w:rsidRDefault="009E384A" w:rsidP="00A80ED6">
            <w:pPr>
              <w:spacing w:after="0" w:line="240" w:lineRule="auto"/>
              <w:ind w:left="-85" w:right="-93"/>
              <w:jc w:val="center"/>
            </w:pPr>
            <w:r w:rsidRPr="00096EAB">
              <w:t>15,95</w:t>
            </w:r>
          </w:p>
        </w:tc>
        <w:tc>
          <w:tcPr>
            <w:tcW w:w="851" w:type="dxa"/>
            <w:vAlign w:val="center"/>
          </w:tcPr>
          <w:p w14:paraId="618CA242" w14:textId="77777777" w:rsidR="009E384A" w:rsidRPr="00096EAB" w:rsidRDefault="009E384A" w:rsidP="00A80ED6">
            <w:pPr>
              <w:spacing w:after="0" w:line="240" w:lineRule="auto"/>
              <w:ind w:left="-85" w:right="-93"/>
              <w:jc w:val="center"/>
            </w:pPr>
            <w:r w:rsidRPr="00096EAB">
              <w:t>9,92</w:t>
            </w:r>
          </w:p>
        </w:tc>
      </w:tr>
      <w:tr w:rsidR="00CE0171" w:rsidRPr="00096EAB" w14:paraId="1C7887F3" w14:textId="77777777" w:rsidTr="00A80ED6">
        <w:trPr>
          <w:jc w:val="center"/>
        </w:trPr>
        <w:tc>
          <w:tcPr>
            <w:tcW w:w="1145" w:type="dxa"/>
          </w:tcPr>
          <w:p w14:paraId="1B4E40EE" w14:textId="3864E2D9" w:rsidR="009E384A" w:rsidRPr="00096EAB" w:rsidRDefault="009E384A" w:rsidP="00A80ED6">
            <w:pPr>
              <w:spacing w:after="0" w:line="240" w:lineRule="auto"/>
              <w:ind w:right="-89"/>
            </w:pPr>
            <w:r w:rsidRPr="00096EAB">
              <w:t>V</w:t>
            </w:r>
            <w:r w:rsidR="00A80ED6" w:rsidRPr="00096EAB">
              <w:t xml:space="preserve"> </w:t>
            </w:r>
            <w:r w:rsidRPr="00096EAB">
              <w:rPr>
                <w:lang w:val="kk-KZ"/>
              </w:rPr>
              <w:t xml:space="preserve">– </w:t>
            </w:r>
            <w:r w:rsidRPr="00096EAB">
              <w:t>ам</w:t>
            </w:r>
            <w:r w:rsidR="00A80ED6" w:rsidRPr="00096EAB">
              <w:t xml:space="preserve"> </w:t>
            </w:r>
            <w:r w:rsidRPr="00096EAB">
              <w:t>миачная селитра</w:t>
            </w:r>
          </w:p>
        </w:tc>
        <w:tc>
          <w:tcPr>
            <w:tcW w:w="850" w:type="dxa"/>
            <w:vAlign w:val="center"/>
          </w:tcPr>
          <w:p w14:paraId="241D9AF1" w14:textId="77777777" w:rsidR="009E384A" w:rsidRPr="00096EAB" w:rsidRDefault="009E384A" w:rsidP="00A80ED6">
            <w:pPr>
              <w:spacing w:after="0" w:line="240" w:lineRule="auto"/>
              <w:ind w:left="-85" w:right="-93"/>
              <w:jc w:val="center"/>
            </w:pPr>
            <w:r w:rsidRPr="00096EAB">
              <w:t>2,51±0,40</w:t>
            </w:r>
          </w:p>
        </w:tc>
        <w:tc>
          <w:tcPr>
            <w:tcW w:w="993" w:type="dxa"/>
            <w:vAlign w:val="center"/>
          </w:tcPr>
          <w:p w14:paraId="59BF32AF" w14:textId="2205D871" w:rsidR="009E384A" w:rsidRPr="00096EAB" w:rsidRDefault="00A80ED6" w:rsidP="00A80ED6">
            <w:pPr>
              <w:spacing w:after="0" w:line="240" w:lineRule="auto"/>
              <w:ind w:left="-85" w:right="-93"/>
              <w:jc w:val="center"/>
            </w:pPr>
            <w:r w:rsidRPr="00096EAB">
              <w:t>4,60±0,65</w:t>
            </w:r>
          </w:p>
        </w:tc>
        <w:tc>
          <w:tcPr>
            <w:tcW w:w="850" w:type="dxa"/>
            <w:vAlign w:val="center"/>
          </w:tcPr>
          <w:p w14:paraId="33EC28E0" w14:textId="554D3965" w:rsidR="009E384A" w:rsidRPr="00096EAB" w:rsidRDefault="00A80ED6" w:rsidP="00A80ED6">
            <w:pPr>
              <w:spacing w:after="0" w:line="240" w:lineRule="auto"/>
              <w:ind w:left="-85" w:right="-93"/>
              <w:jc w:val="center"/>
            </w:pPr>
            <w:r w:rsidRPr="00096EAB">
              <w:t>3,32±0,45</w:t>
            </w:r>
          </w:p>
        </w:tc>
        <w:tc>
          <w:tcPr>
            <w:tcW w:w="851" w:type="dxa"/>
            <w:vAlign w:val="center"/>
          </w:tcPr>
          <w:p w14:paraId="05E8F7F0" w14:textId="77777777" w:rsidR="009E384A" w:rsidRPr="00096EAB" w:rsidRDefault="009E384A" w:rsidP="00A80ED6">
            <w:pPr>
              <w:spacing w:after="0" w:line="240" w:lineRule="auto"/>
              <w:ind w:left="-85" w:right="-93"/>
              <w:jc w:val="center"/>
              <w:rPr>
                <w:lang w:val="en-US"/>
              </w:rPr>
            </w:pPr>
            <w:r w:rsidRPr="00096EAB">
              <w:t>9,00±1,23</w:t>
            </w:r>
            <w:r w:rsidRPr="00096EAB">
              <w:rPr>
                <w:lang w:val="en-US"/>
              </w:rPr>
              <w:t>*</w:t>
            </w:r>
          </w:p>
        </w:tc>
        <w:tc>
          <w:tcPr>
            <w:tcW w:w="992" w:type="dxa"/>
            <w:vAlign w:val="center"/>
          </w:tcPr>
          <w:p w14:paraId="557C6E81" w14:textId="77777777" w:rsidR="009E384A" w:rsidRPr="00096EAB" w:rsidRDefault="009E384A" w:rsidP="00A80ED6">
            <w:pPr>
              <w:spacing w:after="0" w:line="240" w:lineRule="auto"/>
              <w:ind w:left="-85" w:right="-93"/>
              <w:jc w:val="center"/>
            </w:pPr>
            <w:r w:rsidRPr="00096EAB">
              <w:t>10,01±1,37</w:t>
            </w:r>
          </w:p>
        </w:tc>
        <w:tc>
          <w:tcPr>
            <w:tcW w:w="850" w:type="dxa"/>
            <w:vAlign w:val="center"/>
          </w:tcPr>
          <w:p w14:paraId="21A82D2C" w14:textId="77777777" w:rsidR="009E384A" w:rsidRPr="00096EAB" w:rsidRDefault="009E384A" w:rsidP="00A80ED6">
            <w:pPr>
              <w:spacing w:after="0" w:line="240" w:lineRule="auto"/>
              <w:ind w:left="-85" w:right="-93"/>
              <w:jc w:val="center"/>
            </w:pPr>
            <w:r w:rsidRPr="00096EAB">
              <w:t>-0,81</w:t>
            </w:r>
          </w:p>
        </w:tc>
        <w:tc>
          <w:tcPr>
            <w:tcW w:w="851" w:type="dxa"/>
            <w:vAlign w:val="center"/>
          </w:tcPr>
          <w:p w14:paraId="4BD9B073" w14:textId="77777777" w:rsidR="009E384A" w:rsidRPr="00096EAB" w:rsidRDefault="009E384A" w:rsidP="00A80ED6">
            <w:pPr>
              <w:spacing w:after="0" w:line="240" w:lineRule="auto"/>
              <w:ind w:left="-85" w:right="-93"/>
              <w:jc w:val="center"/>
            </w:pPr>
            <w:r w:rsidRPr="00096EAB">
              <w:t>-5,4</w:t>
            </w:r>
          </w:p>
        </w:tc>
        <w:tc>
          <w:tcPr>
            <w:tcW w:w="709" w:type="dxa"/>
            <w:vAlign w:val="center"/>
          </w:tcPr>
          <w:p w14:paraId="7952FFD8" w14:textId="77777777" w:rsidR="009E384A" w:rsidRPr="00096EAB" w:rsidRDefault="009E384A" w:rsidP="00A80ED6">
            <w:pPr>
              <w:spacing w:after="0" w:line="240" w:lineRule="auto"/>
              <w:ind w:left="-85" w:right="-93"/>
              <w:jc w:val="center"/>
            </w:pPr>
            <w:r w:rsidRPr="00096EAB">
              <w:t>-2,15</w:t>
            </w:r>
          </w:p>
        </w:tc>
        <w:tc>
          <w:tcPr>
            <w:tcW w:w="708" w:type="dxa"/>
            <w:vAlign w:val="center"/>
          </w:tcPr>
          <w:p w14:paraId="002DFA08" w14:textId="77777777" w:rsidR="009E384A" w:rsidRPr="00096EAB" w:rsidRDefault="009E384A" w:rsidP="00A80ED6">
            <w:pPr>
              <w:spacing w:after="0" w:line="240" w:lineRule="auto"/>
              <w:ind w:left="-85" w:right="-93"/>
              <w:jc w:val="center"/>
            </w:pPr>
            <w:r w:rsidRPr="00096EAB">
              <w:t>4,7</w:t>
            </w:r>
          </w:p>
        </w:tc>
        <w:tc>
          <w:tcPr>
            <w:tcW w:w="851" w:type="dxa"/>
            <w:vAlign w:val="center"/>
          </w:tcPr>
          <w:p w14:paraId="7EDDC26B" w14:textId="77777777" w:rsidR="009E384A" w:rsidRPr="00096EAB" w:rsidRDefault="009E384A" w:rsidP="00A80ED6">
            <w:pPr>
              <w:spacing w:after="0" w:line="240" w:lineRule="auto"/>
              <w:ind w:left="-85" w:right="-93"/>
              <w:jc w:val="center"/>
            </w:pPr>
            <w:r w:rsidRPr="00096EAB">
              <w:t>6,77</w:t>
            </w:r>
          </w:p>
        </w:tc>
      </w:tr>
      <w:tr w:rsidR="00096EAB" w:rsidRPr="00096EAB" w14:paraId="6C3BDA7A" w14:textId="77777777" w:rsidTr="00A80ED6">
        <w:trPr>
          <w:jc w:val="center"/>
        </w:trPr>
        <w:tc>
          <w:tcPr>
            <w:tcW w:w="9650" w:type="dxa"/>
            <w:gridSpan w:val="11"/>
          </w:tcPr>
          <w:p w14:paraId="1435BA61" w14:textId="10E16AD2" w:rsidR="00A80ED6" w:rsidRPr="00096EAB" w:rsidRDefault="00A80ED6" w:rsidP="00096EAB">
            <w:pPr>
              <w:spacing w:after="0" w:line="240" w:lineRule="auto"/>
              <w:ind w:left="-85" w:right="-93" w:firstLine="692"/>
              <w:jc w:val="both"/>
            </w:pPr>
            <w:r w:rsidRPr="00096EAB">
              <w:t xml:space="preserve">* – </w:t>
            </w:r>
            <w:r w:rsidR="00096EAB" w:rsidRPr="00096EAB">
              <w:rPr>
                <w:rStyle w:val="layout"/>
              </w:rPr>
              <w:t>Средняя разница значима на уровне 0,05</w:t>
            </w:r>
          </w:p>
        </w:tc>
      </w:tr>
    </w:tbl>
    <w:p w14:paraId="5704278E" w14:textId="77777777" w:rsidR="00973D8D" w:rsidRDefault="00973D8D" w:rsidP="00F36E60">
      <w:pPr>
        <w:spacing w:after="0" w:line="240" w:lineRule="auto"/>
        <w:ind w:firstLine="709"/>
        <w:jc w:val="both"/>
        <w:rPr>
          <w:sz w:val="28"/>
          <w:szCs w:val="28"/>
        </w:rPr>
      </w:pPr>
    </w:p>
    <w:p w14:paraId="5D9C4F5B" w14:textId="77777777" w:rsidR="00A80ED6" w:rsidRPr="00187BAF" w:rsidRDefault="00A80ED6" w:rsidP="00A80ED6">
      <w:pPr>
        <w:spacing w:after="0" w:line="240" w:lineRule="auto"/>
        <w:ind w:firstLine="709"/>
        <w:jc w:val="both"/>
        <w:rPr>
          <w:sz w:val="28"/>
          <w:szCs w:val="28"/>
        </w:rPr>
      </w:pPr>
      <w:r w:rsidRPr="00187BAF">
        <w:rPr>
          <w:sz w:val="28"/>
          <w:szCs w:val="28"/>
        </w:rPr>
        <w:t>На контрольном варианте (</w:t>
      </w:r>
      <w:r w:rsidRPr="00187BAF">
        <w:rPr>
          <w:sz w:val="28"/>
          <w:szCs w:val="28"/>
          <w:lang w:val="en-US"/>
        </w:rPr>
        <w:t>I</w:t>
      </w:r>
      <w:r w:rsidRPr="00187BAF">
        <w:rPr>
          <w:sz w:val="28"/>
          <w:szCs w:val="28"/>
        </w:rPr>
        <w:t xml:space="preserve"> вариант) был отмечен прирост по количеству корней и их длине. В среднем, было получено 5,2 шт</w:t>
      </w:r>
      <w:r>
        <w:rPr>
          <w:sz w:val="28"/>
          <w:szCs w:val="28"/>
        </w:rPr>
        <w:t>.</w:t>
      </w:r>
      <w:r w:rsidRPr="00187BAF">
        <w:rPr>
          <w:sz w:val="28"/>
          <w:szCs w:val="28"/>
        </w:rPr>
        <w:t xml:space="preserve"> новых корней со средней длиной 7,21 см (прирост 4,09 см). Наихудшие результаты были получены при поливе нитратом калия (</w:t>
      </w:r>
      <w:r w:rsidRPr="00187BAF">
        <w:rPr>
          <w:sz w:val="28"/>
          <w:szCs w:val="28"/>
          <w:lang w:val="en-US"/>
        </w:rPr>
        <w:t>II</w:t>
      </w:r>
      <w:r w:rsidRPr="00187BAF">
        <w:rPr>
          <w:sz w:val="28"/>
          <w:szCs w:val="28"/>
        </w:rPr>
        <w:t xml:space="preserve"> вариант). По всем показателям отмечена негативная динамика (таблица 12, рисунок 13). </w:t>
      </w:r>
    </w:p>
    <w:p w14:paraId="63D42BAC" w14:textId="747AAE9E" w:rsidR="00A80ED6" w:rsidRDefault="00A80ED6" w:rsidP="00A80ED6">
      <w:pPr>
        <w:spacing w:after="0" w:line="240" w:lineRule="auto"/>
        <w:ind w:firstLine="709"/>
        <w:jc w:val="both"/>
        <w:rPr>
          <w:sz w:val="28"/>
          <w:szCs w:val="28"/>
        </w:rPr>
      </w:pPr>
      <w:r w:rsidRPr="00187BAF">
        <w:rPr>
          <w:sz w:val="28"/>
          <w:szCs w:val="28"/>
        </w:rPr>
        <w:t xml:space="preserve">Также, был проведен количественный учет акклиматизированных растений. Так, приживаемость </w:t>
      </w:r>
      <w:r>
        <w:rPr>
          <w:sz w:val="28"/>
          <w:szCs w:val="28"/>
        </w:rPr>
        <w:t xml:space="preserve">растений </w:t>
      </w:r>
      <w:r w:rsidRPr="00187BAF">
        <w:rPr>
          <w:sz w:val="28"/>
          <w:szCs w:val="28"/>
        </w:rPr>
        <w:t xml:space="preserve">на </w:t>
      </w:r>
      <w:r>
        <w:rPr>
          <w:sz w:val="28"/>
          <w:szCs w:val="28"/>
          <w:lang w:val="en-GB"/>
        </w:rPr>
        <w:t>I</w:t>
      </w:r>
      <w:r w:rsidRPr="007772C2">
        <w:rPr>
          <w:sz w:val="28"/>
          <w:szCs w:val="28"/>
        </w:rPr>
        <w:t xml:space="preserve"> </w:t>
      </w:r>
      <w:r w:rsidRPr="00187BAF">
        <w:rPr>
          <w:sz w:val="28"/>
          <w:szCs w:val="28"/>
        </w:rPr>
        <w:t xml:space="preserve">варианте составила 90%; на </w:t>
      </w:r>
      <w:r>
        <w:rPr>
          <w:sz w:val="28"/>
          <w:szCs w:val="28"/>
          <w:lang w:val="en-GB"/>
        </w:rPr>
        <w:t>II</w:t>
      </w:r>
      <w:r w:rsidRPr="007772C2">
        <w:rPr>
          <w:sz w:val="28"/>
          <w:szCs w:val="28"/>
        </w:rPr>
        <w:t xml:space="preserve"> </w:t>
      </w:r>
      <w:r w:rsidRPr="00187BAF">
        <w:rPr>
          <w:sz w:val="28"/>
          <w:szCs w:val="28"/>
        </w:rPr>
        <w:t xml:space="preserve">варианте </w:t>
      </w:r>
      <w:r w:rsidR="003C5502">
        <w:rPr>
          <w:sz w:val="28"/>
          <w:szCs w:val="28"/>
        </w:rPr>
        <w:t>–</w:t>
      </w:r>
      <w:r w:rsidRPr="007772C2">
        <w:rPr>
          <w:sz w:val="28"/>
          <w:szCs w:val="28"/>
        </w:rPr>
        <w:t xml:space="preserve"> </w:t>
      </w:r>
      <w:r w:rsidRPr="00187BAF">
        <w:rPr>
          <w:sz w:val="28"/>
          <w:szCs w:val="28"/>
        </w:rPr>
        <w:t xml:space="preserve">50%; на </w:t>
      </w:r>
      <w:r>
        <w:rPr>
          <w:sz w:val="28"/>
          <w:szCs w:val="28"/>
          <w:lang w:val="en-GB"/>
        </w:rPr>
        <w:t>III</w:t>
      </w:r>
      <w:r w:rsidRPr="007772C2">
        <w:rPr>
          <w:sz w:val="28"/>
          <w:szCs w:val="28"/>
        </w:rPr>
        <w:t xml:space="preserve"> </w:t>
      </w:r>
      <w:r w:rsidRPr="00187BAF">
        <w:rPr>
          <w:sz w:val="28"/>
          <w:szCs w:val="28"/>
        </w:rPr>
        <w:t>варианте</w:t>
      </w:r>
      <w:r w:rsidRPr="00E17514">
        <w:rPr>
          <w:sz w:val="28"/>
          <w:szCs w:val="28"/>
        </w:rPr>
        <w:t xml:space="preserve"> </w:t>
      </w:r>
      <w:r w:rsidR="003C5502">
        <w:rPr>
          <w:sz w:val="28"/>
          <w:szCs w:val="28"/>
        </w:rPr>
        <w:t>–</w:t>
      </w:r>
      <w:r w:rsidRPr="00187BAF">
        <w:rPr>
          <w:sz w:val="28"/>
          <w:szCs w:val="28"/>
        </w:rPr>
        <w:t xml:space="preserve"> 85%; на </w:t>
      </w:r>
      <w:r>
        <w:rPr>
          <w:sz w:val="28"/>
          <w:szCs w:val="28"/>
          <w:lang w:val="en-GB"/>
        </w:rPr>
        <w:t>IV</w:t>
      </w:r>
      <w:r w:rsidRPr="00E17514">
        <w:rPr>
          <w:sz w:val="28"/>
          <w:szCs w:val="28"/>
        </w:rPr>
        <w:t xml:space="preserve"> </w:t>
      </w:r>
      <w:r w:rsidRPr="00187BAF">
        <w:rPr>
          <w:sz w:val="28"/>
          <w:szCs w:val="28"/>
        </w:rPr>
        <w:t xml:space="preserve">варианте </w:t>
      </w:r>
      <w:r w:rsidR="003C5502">
        <w:rPr>
          <w:sz w:val="28"/>
          <w:szCs w:val="28"/>
        </w:rPr>
        <w:t>–</w:t>
      </w:r>
      <w:r w:rsidRPr="00E17514">
        <w:rPr>
          <w:sz w:val="28"/>
          <w:szCs w:val="28"/>
        </w:rPr>
        <w:t xml:space="preserve"> </w:t>
      </w:r>
      <w:r w:rsidRPr="00187BAF">
        <w:rPr>
          <w:sz w:val="28"/>
          <w:szCs w:val="28"/>
        </w:rPr>
        <w:t xml:space="preserve">95% и на </w:t>
      </w:r>
      <w:r>
        <w:rPr>
          <w:sz w:val="28"/>
          <w:szCs w:val="28"/>
          <w:lang w:val="en-GB"/>
        </w:rPr>
        <w:t>V</w:t>
      </w:r>
      <w:r w:rsidRPr="00E17514">
        <w:rPr>
          <w:sz w:val="28"/>
          <w:szCs w:val="28"/>
        </w:rPr>
        <w:t xml:space="preserve"> </w:t>
      </w:r>
      <w:r w:rsidRPr="00187BAF">
        <w:rPr>
          <w:sz w:val="28"/>
          <w:szCs w:val="28"/>
        </w:rPr>
        <w:t>варианте</w:t>
      </w:r>
      <w:r w:rsidRPr="00E17514">
        <w:rPr>
          <w:sz w:val="28"/>
          <w:szCs w:val="28"/>
        </w:rPr>
        <w:t xml:space="preserve"> </w:t>
      </w:r>
      <w:r w:rsidR="003C5502">
        <w:rPr>
          <w:sz w:val="28"/>
          <w:szCs w:val="28"/>
        </w:rPr>
        <w:t>–</w:t>
      </w:r>
      <w:r w:rsidRPr="00E17514">
        <w:rPr>
          <w:sz w:val="28"/>
          <w:szCs w:val="28"/>
        </w:rPr>
        <w:t xml:space="preserve"> </w:t>
      </w:r>
      <w:r w:rsidRPr="00187BAF">
        <w:rPr>
          <w:sz w:val="28"/>
          <w:szCs w:val="28"/>
        </w:rPr>
        <w:t>75%.</w:t>
      </w:r>
    </w:p>
    <w:p w14:paraId="2A067E43" w14:textId="0F62F167" w:rsidR="00B94A57" w:rsidRDefault="00B94A57" w:rsidP="00B94A57">
      <w:pPr>
        <w:autoSpaceDE w:val="0"/>
        <w:autoSpaceDN w:val="0"/>
        <w:adjustRightInd w:val="0"/>
        <w:spacing w:after="0" w:line="240" w:lineRule="auto"/>
        <w:ind w:firstLine="709"/>
        <w:jc w:val="both"/>
        <w:rPr>
          <w:sz w:val="28"/>
          <w:szCs w:val="28"/>
        </w:rPr>
      </w:pPr>
      <w:r w:rsidRPr="00187BAF">
        <w:rPr>
          <w:sz w:val="28"/>
          <w:szCs w:val="28"/>
        </w:rPr>
        <w:t xml:space="preserve">Наши результаты подтверждают, что на развитие основных и придаточных корней сильно влияют питательные вещества. Углеводный, гормональный обмен и деление клеток необходимы для развития корней и находятся под непосредственным влиянием минерального </w:t>
      </w:r>
      <w:r w:rsidRPr="003C5502">
        <w:rPr>
          <w:sz w:val="28"/>
          <w:szCs w:val="28"/>
        </w:rPr>
        <w:t>питания [29</w:t>
      </w:r>
      <w:r w:rsidR="005C5969" w:rsidRPr="003C5502">
        <w:rPr>
          <w:sz w:val="28"/>
          <w:szCs w:val="28"/>
        </w:rPr>
        <w:t>1</w:t>
      </w:r>
      <w:r w:rsidRPr="003C5502">
        <w:rPr>
          <w:sz w:val="28"/>
          <w:szCs w:val="28"/>
        </w:rPr>
        <w:t xml:space="preserve">, </w:t>
      </w:r>
      <w:r w:rsidR="003C5502" w:rsidRPr="003C5502">
        <w:rPr>
          <w:sz w:val="28"/>
          <w:szCs w:val="28"/>
        </w:rPr>
        <w:t xml:space="preserve">р. </w:t>
      </w:r>
      <w:r w:rsidR="005C5969" w:rsidRPr="003C5502">
        <w:rPr>
          <w:sz w:val="28"/>
          <w:szCs w:val="28"/>
        </w:rPr>
        <w:t>29</w:t>
      </w:r>
      <w:r w:rsidRPr="003C5502">
        <w:rPr>
          <w:sz w:val="28"/>
          <w:szCs w:val="28"/>
        </w:rPr>
        <w:t>]</w:t>
      </w:r>
      <w:r w:rsidRPr="003C5502">
        <w:rPr>
          <w:sz w:val="28"/>
          <w:szCs w:val="28"/>
          <w:lang w:val="kk-KZ"/>
        </w:rPr>
        <w:t xml:space="preserve">. </w:t>
      </w:r>
      <w:r w:rsidRPr="00187BAF">
        <w:rPr>
          <w:sz w:val="28"/>
          <w:szCs w:val="28"/>
        </w:rPr>
        <w:t xml:space="preserve">Из полученных результатов можно заключить, что для роста сеянцев яблони Недзвецкого </w:t>
      </w:r>
      <w:r>
        <w:rPr>
          <w:sz w:val="28"/>
          <w:szCs w:val="28"/>
        </w:rPr>
        <w:t xml:space="preserve">наиболее оптимальным является удобрение </w:t>
      </w:r>
      <w:r w:rsidRPr="00187BAF">
        <w:rPr>
          <w:sz w:val="28"/>
          <w:szCs w:val="28"/>
        </w:rPr>
        <w:t>Кристаллон специальный</w:t>
      </w:r>
      <w:r>
        <w:rPr>
          <w:sz w:val="28"/>
          <w:szCs w:val="28"/>
        </w:rPr>
        <w:t xml:space="preserve">, который </w:t>
      </w:r>
      <w:r w:rsidRPr="00187BAF">
        <w:rPr>
          <w:sz w:val="28"/>
          <w:szCs w:val="28"/>
        </w:rPr>
        <w:t>содержит большое количество азота, фосфор</w:t>
      </w:r>
      <w:r>
        <w:rPr>
          <w:sz w:val="28"/>
          <w:szCs w:val="28"/>
        </w:rPr>
        <w:t>а, калия, магния, серы</w:t>
      </w:r>
      <w:r w:rsidRPr="00187BAF">
        <w:rPr>
          <w:sz w:val="28"/>
          <w:szCs w:val="28"/>
        </w:rPr>
        <w:t>, бор</w:t>
      </w:r>
      <w:r>
        <w:rPr>
          <w:sz w:val="28"/>
          <w:szCs w:val="28"/>
        </w:rPr>
        <w:t>а, меди, железа</w:t>
      </w:r>
      <w:r w:rsidRPr="00187BAF">
        <w:rPr>
          <w:sz w:val="28"/>
          <w:szCs w:val="28"/>
        </w:rPr>
        <w:t>, марган</w:t>
      </w:r>
      <w:r>
        <w:rPr>
          <w:sz w:val="28"/>
          <w:szCs w:val="28"/>
        </w:rPr>
        <w:t>ца</w:t>
      </w:r>
      <w:r w:rsidRPr="00187BAF">
        <w:rPr>
          <w:sz w:val="28"/>
          <w:szCs w:val="28"/>
        </w:rPr>
        <w:t>, молибден</w:t>
      </w:r>
      <w:r>
        <w:rPr>
          <w:sz w:val="28"/>
          <w:szCs w:val="28"/>
        </w:rPr>
        <w:t>а</w:t>
      </w:r>
      <w:r w:rsidRPr="00187BAF">
        <w:rPr>
          <w:sz w:val="28"/>
          <w:szCs w:val="28"/>
        </w:rPr>
        <w:t xml:space="preserve"> и цинк</w:t>
      </w:r>
      <w:r>
        <w:rPr>
          <w:sz w:val="28"/>
          <w:szCs w:val="28"/>
        </w:rPr>
        <w:t>а</w:t>
      </w:r>
      <w:r w:rsidRPr="00187BAF">
        <w:rPr>
          <w:sz w:val="28"/>
          <w:szCs w:val="28"/>
        </w:rPr>
        <w:t>. Этот обогащённый комплекс позволил увеличить показатели надземной и подземной частей клонов</w:t>
      </w:r>
      <w:r w:rsidRPr="00187BAF">
        <w:rPr>
          <w:sz w:val="28"/>
          <w:szCs w:val="28"/>
          <w:lang w:val="kk-KZ"/>
        </w:rPr>
        <w:t xml:space="preserve"> </w:t>
      </w:r>
      <w:r w:rsidRPr="00187BAF">
        <w:rPr>
          <w:sz w:val="28"/>
          <w:szCs w:val="28"/>
        </w:rPr>
        <w:t>(рисунок 13). В то время, как менее обогащенные удобрения не ускор</w:t>
      </w:r>
      <w:r>
        <w:rPr>
          <w:sz w:val="28"/>
          <w:szCs w:val="28"/>
        </w:rPr>
        <w:t>и</w:t>
      </w:r>
      <w:r w:rsidRPr="00187BAF">
        <w:rPr>
          <w:sz w:val="28"/>
          <w:szCs w:val="28"/>
        </w:rPr>
        <w:t>ли рост надземных органов растений, а влияли только на корневую систему.</w:t>
      </w:r>
    </w:p>
    <w:p w14:paraId="768D691D" w14:textId="77777777" w:rsidR="00B94A57" w:rsidRPr="00187BAF" w:rsidRDefault="00B94A57" w:rsidP="00A80ED6">
      <w:pPr>
        <w:spacing w:after="0" w:line="240" w:lineRule="auto"/>
        <w:ind w:firstLine="709"/>
        <w:jc w:val="both"/>
        <w:rPr>
          <w:sz w:val="28"/>
          <w:szCs w:val="28"/>
        </w:rPr>
      </w:pPr>
    </w:p>
    <w:p w14:paraId="00E52311" w14:textId="77777777" w:rsidR="00A80ED6" w:rsidRPr="00187BAF" w:rsidRDefault="00A80ED6" w:rsidP="00A80ED6">
      <w:pPr>
        <w:spacing w:after="0" w:line="240" w:lineRule="auto"/>
        <w:jc w:val="center"/>
        <w:rPr>
          <w:sz w:val="28"/>
          <w:szCs w:val="28"/>
        </w:rPr>
      </w:pPr>
      <w:r w:rsidRPr="00187BAF">
        <w:rPr>
          <w:noProof/>
          <w:sz w:val="28"/>
          <w:szCs w:val="28"/>
        </w:rPr>
        <w:drawing>
          <wp:inline distT="0" distB="0" distL="0" distR="0" wp14:anchorId="5288F022" wp14:editId="6A7133B9">
            <wp:extent cx="5288280" cy="5288280"/>
            <wp:effectExtent l="0" t="0" r="762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88280" cy="5288280"/>
                    </a:xfrm>
                    <a:prstGeom prst="rect">
                      <a:avLst/>
                    </a:prstGeom>
                    <a:noFill/>
                    <a:ln>
                      <a:noFill/>
                    </a:ln>
                  </pic:spPr>
                </pic:pic>
              </a:graphicData>
            </a:graphic>
          </wp:inline>
        </w:drawing>
      </w:r>
    </w:p>
    <w:p w14:paraId="3D0C10A5" w14:textId="77777777" w:rsidR="00A80ED6" w:rsidRPr="00A80ED6" w:rsidRDefault="00A80ED6" w:rsidP="00A80ED6">
      <w:pPr>
        <w:spacing w:after="0" w:line="240" w:lineRule="auto"/>
        <w:ind w:firstLine="709"/>
        <w:jc w:val="center"/>
        <w:rPr>
          <w:sz w:val="16"/>
          <w:szCs w:val="16"/>
        </w:rPr>
      </w:pPr>
    </w:p>
    <w:p w14:paraId="717EF659" w14:textId="77777777" w:rsidR="00A80ED6" w:rsidRPr="00187BAF" w:rsidRDefault="00A80ED6" w:rsidP="00A80ED6">
      <w:pPr>
        <w:spacing w:after="0" w:line="240" w:lineRule="auto"/>
        <w:ind w:firstLine="709"/>
        <w:jc w:val="both"/>
        <w:rPr>
          <w:szCs w:val="24"/>
        </w:rPr>
      </w:pPr>
      <w:r w:rsidRPr="00187BAF">
        <w:rPr>
          <w:szCs w:val="24"/>
        </w:rPr>
        <w:t xml:space="preserve">а, б - Вариант </w:t>
      </w:r>
      <w:r w:rsidRPr="00187BAF">
        <w:rPr>
          <w:szCs w:val="24"/>
          <w:lang w:val="en-US"/>
        </w:rPr>
        <w:t>I</w:t>
      </w:r>
      <w:r w:rsidRPr="00187BAF">
        <w:rPr>
          <w:szCs w:val="24"/>
        </w:rPr>
        <w:t xml:space="preserve">: Полив водой (контроль); в, г - Вариант </w:t>
      </w:r>
      <w:r w:rsidRPr="00187BAF">
        <w:rPr>
          <w:szCs w:val="24"/>
          <w:lang w:val="en-US"/>
        </w:rPr>
        <w:t>II</w:t>
      </w:r>
      <w:r w:rsidRPr="00187BAF">
        <w:rPr>
          <w:szCs w:val="24"/>
        </w:rPr>
        <w:t xml:space="preserve">: Полив нитратом калия; д, е - Вариант </w:t>
      </w:r>
      <w:r w:rsidRPr="00187BAF">
        <w:rPr>
          <w:szCs w:val="24"/>
          <w:lang w:val="en-US"/>
        </w:rPr>
        <w:t>III</w:t>
      </w:r>
      <w:r w:rsidRPr="00187BAF">
        <w:rPr>
          <w:szCs w:val="24"/>
        </w:rPr>
        <w:t xml:space="preserve">: Полив моноаммоний фосфатом; ж, з - Вариант </w:t>
      </w:r>
      <w:r w:rsidRPr="00187BAF">
        <w:rPr>
          <w:szCs w:val="24"/>
          <w:lang w:val="en-US"/>
        </w:rPr>
        <w:t>IV</w:t>
      </w:r>
      <w:r w:rsidRPr="00187BAF">
        <w:rPr>
          <w:szCs w:val="24"/>
        </w:rPr>
        <w:t xml:space="preserve">: Полив кристаллоном специальным; и, к - Вариант </w:t>
      </w:r>
      <w:r w:rsidRPr="00187BAF">
        <w:rPr>
          <w:szCs w:val="24"/>
          <w:lang w:val="en-US"/>
        </w:rPr>
        <w:t>V</w:t>
      </w:r>
      <w:r w:rsidRPr="00187BAF">
        <w:rPr>
          <w:szCs w:val="24"/>
        </w:rPr>
        <w:t>: Полив аммиачной селитрой</w:t>
      </w:r>
    </w:p>
    <w:p w14:paraId="686976D2" w14:textId="77777777" w:rsidR="00A80ED6" w:rsidRPr="00A80ED6" w:rsidRDefault="00A80ED6" w:rsidP="00A80ED6">
      <w:pPr>
        <w:spacing w:after="0" w:line="240" w:lineRule="auto"/>
        <w:ind w:firstLine="709"/>
        <w:jc w:val="center"/>
        <w:rPr>
          <w:sz w:val="16"/>
          <w:szCs w:val="16"/>
        </w:rPr>
      </w:pPr>
    </w:p>
    <w:p w14:paraId="2EBDB6DC" w14:textId="1837F6FB" w:rsidR="00A80ED6" w:rsidRPr="00A80ED6" w:rsidRDefault="00A80ED6" w:rsidP="00A80ED6">
      <w:pPr>
        <w:spacing w:after="0" w:line="240" w:lineRule="auto"/>
        <w:jc w:val="center"/>
        <w:rPr>
          <w:sz w:val="28"/>
          <w:szCs w:val="28"/>
        </w:rPr>
      </w:pPr>
      <w:r w:rsidRPr="00A80ED6">
        <w:rPr>
          <w:sz w:val="28"/>
          <w:szCs w:val="28"/>
        </w:rPr>
        <w:t>Рис</w:t>
      </w:r>
      <w:r>
        <w:rPr>
          <w:sz w:val="28"/>
          <w:szCs w:val="28"/>
        </w:rPr>
        <w:t>унок</w:t>
      </w:r>
      <w:r w:rsidRPr="00A80ED6">
        <w:rPr>
          <w:sz w:val="28"/>
          <w:szCs w:val="28"/>
        </w:rPr>
        <w:t xml:space="preserve"> 13 </w:t>
      </w:r>
      <w:r>
        <w:rPr>
          <w:sz w:val="28"/>
          <w:szCs w:val="28"/>
        </w:rPr>
        <w:t>–</w:t>
      </w:r>
      <w:r w:rsidRPr="00A80ED6">
        <w:rPr>
          <w:sz w:val="28"/>
          <w:szCs w:val="28"/>
        </w:rPr>
        <w:t xml:space="preserve"> Адаптация сеянцев яблони Недзвецкого в условиях теплицы</w:t>
      </w:r>
    </w:p>
    <w:p w14:paraId="71811A91" w14:textId="77777777" w:rsidR="00A80ED6" w:rsidRDefault="00A80ED6" w:rsidP="00F36E60">
      <w:pPr>
        <w:autoSpaceDE w:val="0"/>
        <w:autoSpaceDN w:val="0"/>
        <w:adjustRightInd w:val="0"/>
        <w:spacing w:after="0" w:line="240" w:lineRule="auto"/>
        <w:ind w:firstLine="709"/>
        <w:jc w:val="both"/>
        <w:rPr>
          <w:sz w:val="28"/>
          <w:szCs w:val="28"/>
        </w:rPr>
      </w:pPr>
    </w:p>
    <w:p w14:paraId="3A94FA09" w14:textId="77777777" w:rsidR="00B94A57" w:rsidRDefault="00B94A57" w:rsidP="00B94A57">
      <w:pPr>
        <w:spacing w:after="0" w:line="240" w:lineRule="auto"/>
        <w:ind w:firstLine="709"/>
        <w:jc w:val="both"/>
        <w:rPr>
          <w:sz w:val="28"/>
          <w:szCs w:val="28"/>
        </w:rPr>
      </w:pPr>
      <w:r w:rsidRPr="00187BAF">
        <w:rPr>
          <w:sz w:val="28"/>
          <w:szCs w:val="28"/>
        </w:rPr>
        <w:t>После 4-х месяцев акклиматизированные сеянцы с пленочной теплицы были пересажены в природные условия (рисунок 14). При пересадке средний размер сеянцев имел следующие параметры: высота 19,33 см, количество побегов 1 шт</w:t>
      </w:r>
      <w:r>
        <w:rPr>
          <w:sz w:val="28"/>
          <w:szCs w:val="28"/>
        </w:rPr>
        <w:t>.</w:t>
      </w:r>
      <w:r w:rsidRPr="00187BAF">
        <w:rPr>
          <w:sz w:val="28"/>
          <w:szCs w:val="28"/>
        </w:rPr>
        <w:t xml:space="preserve">, диаметр крона 24,5 см. На второй год после высадки, также, были проведены замеры. </w:t>
      </w:r>
      <w:r>
        <w:rPr>
          <w:sz w:val="28"/>
          <w:szCs w:val="28"/>
        </w:rPr>
        <w:t>У сеянцев н</w:t>
      </w:r>
      <w:r w:rsidRPr="00187BAF">
        <w:rPr>
          <w:sz w:val="28"/>
          <w:szCs w:val="28"/>
        </w:rPr>
        <w:t>аблюдал</w:t>
      </w:r>
      <w:r>
        <w:rPr>
          <w:sz w:val="28"/>
          <w:szCs w:val="28"/>
        </w:rPr>
        <w:t>и</w:t>
      </w:r>
      <w:r w:rsidRPr="00187BAF">
        <w:rPr>
          <w:sz w:val="28"/>
          <w:szCs w:val="28"/>
        </w:rPr>
        <w:t xml:space="preserve"> значительный прирост по всем параметрам. Так, средняя высота </w:t>
      </w:r>
      <w:r>
        <w:rPr>
          <w:sz w:val="28"/>
          <w:szCs w:val="28"/>
        </w:rPr>
        <w:t xml:space="preserve">сеянцев </w:t>
      </w:r>
      <w:r w:rsidRPr="00187BAF">
        <w:rPr>
          <w:sz w:val="28"/>
          <w:szCs w:val="28"/>
        </w:rPr>
        <w:t>составила 91,25 см, количество побегов 22,33 шт</w:t>
      </w:r>
      <w:r>
        <w:rPr>
          <w:sz w:val="28"/>
          <w:szCs w:val="28"/>
        </w:rPr>
        <w:t>.</w:t>
      </w:r>
      <w:r w:rsidRPr="00187BAF">
        <w:rPr>
          <w:sz w:val="28"/>
          <w:szCs w:val="28"/>
        </w:rPr>
        <w:t>, диаметр крона 56,42 см. На третий год высота саженцев, в среднем, была 114,42 см, количество побегов 25,67 шт</w:t>
      </w:r>
      <w:r>
        <w:rPr>
          <w:sz w:val="28"/>
          <w:szCs w:val="28"/>
        </w:rPr>
        <w:t>.</w:t>
      </w:r>
      <w:r w:rsidRPr="00187BAF">
        <w:rPr>
          <w:sz w:val="28"/>
          <w:szCs w:val="28"/>
        </w:rPr>
        <w:t xml:space="preserve"> и диаметр крона 61,83</w:t>
      </w:r>
      <w:r>
        <w:rPr>
          <w:sz w:val="28"/>
          <w:szCs w:val="28"/>
        </w:rPr>
        <w:t> </w:t>
      </w:r>
      <w:r w:rsidRPr="00187BAF">
        <w:rPr>
          <w:sz w:val="28"/>
          <w:szCs w:val="28"/>
        </w:rPr>
        <w:t>см (рисунок 15).</w:t>
      </w:r>
    </w:p>
    <w:p w14:paraId="02C76B2A" w14:textId="77777777" w:rsidR="00973D8D" w:rsidRPr="00187BAF" w:rsidRDefault="00973D8D" w:rsidP="00F36E60">
      <w:pPr>
        <w:spacing w:after="0" w:line="240" w:lineRule="auto"/>
        <w:jc w:val="center"/>
        <w:rPr>
          <w:sz w:val="28"/>
          <w:szCs w:val="28"/>
        </w:rPr>
      </w:pPr>
      <w:r w:rsidRPr="00187BAF">
        <w:rPr>
          <w:noProof/>
          <w:sz w:val="28"/>
          <w:szCs w:val="28"/>
        </w:rPr>
        <w:drawing>
          <wp:inline distT="0" distB="0" distL="0" distR="0" wp14:anchorId="7EF8AFF7" wp14:editId="7102FD84">
            <wp:extent cx="3856007" cy="2570672"/>
            <wp:effectExtent l="0" t="0" r="0" b="1270"/>
            <wp:docPr id="16" name="Рисунок 16" descr="E:\Фото яблони\Теплица\DSC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яблони\Теплица\DSC_02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69637" cy="2579759"/>
                    </a:xfrm>
                    <a:prstGeom prst="rect">
                      <a:avLst/>
                    </a:prstGeom>
                    <a:noFill/>
                    <a:ln>
                      <a:noFill/>
                    </a:ln>
                  </pic:spPr>
                </pic:pic>
              </a:graphicData>
            </a:graphic>
          </wp:inline>
        </w:drawing>
      </w:r>
    </w:p>
    <w:p w14:paraId="360AAE49" w14:textId="77777777" w:rsidR="00A80ED6" w:rsidRPr="00A80ED6" w:rsidRDefault="00A80ED6" w:rsidP="00F36E60">
      <w:pPr>
        <w:spacing w:after="0" w:line="240" w:lineRule="auto"/>
        <w:ind w:firstLine="709"/>
        <w:jc w:val="center"/>
        <w:rPr>
          <w:sz w:val="16"/>
          <w:szCs w:val="16"/>
        </w:rPr>
      </w:pPr>
    </w:p>
    <w:p w14:paraId="3766CC20" w14:textId="125B017C" w:rsidR="00973D8D" w:rsidRPr="00A80ED6" w:rsidRDefault="00973D8D" w:rsidP="00A80ED6">
      <w:pPr>
        <w:spacing w:after="0" w:line="240" w:lineRule="auto"/>
        <w:jc w:val="center"/>
        <w:rPr>
          <w:sz w:val="28"/>
          <w:szCs w:val="28"/>
        </w:rPr>
      </w:pPr>
      <w:r w:rsidRPr="00A80ED6">
        <w:rPr>
          <w:sz w:val="28"/>
          <w:szCs w:val="28"/>
        </w:rPr>
        <w:t>Рис</w:t>
      </w:r>
      <w:r w:rsidR="00A80ED6">
        <w:rPr>
          <w:sz w:val="28"/>
          <w:szCs w:val="28"/>
        </w:rPr>
        <w:t xml:space="preserve">унок </w:t>
      </w:r>
      <w:r w:rsidR="003503C4" w:rsidRPr="00A80ED6">
        <w:rPr>
          <w:sz w:val="28"/>
          <w:szCs w:val="28"/>
        </w:rPr>
        <w:t>1</w:t>
      </w:r>
      <w:r w:rsidR="003419FC" w:rsidRPr="00A80ED6">
        <w:rPr>
          <w:sz w:val="28"/>
          <w:szCs w:val="28"/>
        </w:rPr>
        <w:t>4</w:t>
      </w:r>
      <w:r w:rsidR="003503C4" w:rsidRPr="00A80ED6">
        <w:rPr>
          <w:sz w:val="28"/>
          <w:szCs w:val="28"/>
        </w:rPr>
        <w:t xml:space="preserve"> </w:t>
      </w:r>
      <w:r w:rsidRPr="00A80ED6">
        <w:rPr>
          <w:sz w:val="28"/>
          <w:szCs w:val="28"/>
        </w:rPr>
        <w:t>– Акклиматизированные сеянцы яблони Недзвецкого в теплице, готовые для высадка в открытый грунт</w:t>
      </w:r>
    </w:p>
    <w:p w14:paraId="23CC696F" w14:textId="77777777" w:rsidR="00B94A57" w:rsidRPr="00187BAF" w:rsidRDefault="00B94A57" w:rsidP="00F36E60">
      <w:pPr>
        <w:spacing w:after="0" w:line="240" w:lineRule="auto"/>
        <w:ind w:firstLine="709"/>
        <w:jc w:val="both"/>
        <w:rPr>
          <w:sz w:val="28"/>
          <w:szCs w:val="28"/>
        </w:rPr>
      </w:pPr>
    </w:p>
    <w:p w14:paraId="56C348FE" w14:textId="77777777" w:rsidR="00AF3652" w:rsidRPr="00187BAF" w:rsidRDefault="00AF3652" w:rsidP="00F36E60">
      <w:pPr>
        <w:spacing w:after="0" w:line="240" w:lineRule="auto"/>
        <w:jc w:val="center"/>
        <w:rPr>
          <w:sz w:val="28"/>
          <w:szCs w:val="28"/>
        </w:rPr>
      </w:pPr>
      <w:r w:rsidRPr="00187BAF">
        <w:rPr>
          <w:noProof/>
          <w:sz w:val="28"/>
          <w:szCs w:val="28"/>
        </w:rPr>
        <w:drawing>
          <wp:inline distT="0" distB="0" distL="0" distR="0" wp14:anchorId="42F4AF93" wp14:editId="29AE6E61">
            <wp:extent cx="4235566" cy="4235570"/>
            <wp:effectExtent l="0" t="0" r="0" b="0"/>
            <wp:docPr id="13" name="Рисунок 13" descr="Изображение выглядит как трава,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рава, растение&#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34604" cy="4234608"/>
                    </a:xfrm>
                    <a:prstGeom prst="rect">
                      <a:avLst/>
                    </a:prstGeom>
                    <a:noFill/>
                    <a:ln>
                      <a:noFill/>
                    </a:ln>
                  </pic:spPr>
                </pic:pic>
              </a:graphicData>
            </a:graphic>
          </wp:inline>
        </w:drawing>
      </w:r>
    </w:p>
    <w:p w14:paraId="18C9603C" w14:textId="77777777" w:rsidR="00B94A57" w:rsidRPr="00B94A57" w:rsidRDefault="00B94A57" w:rsidP="00B94A57">
      <w:pPr>
        <w:spacing w:after="0" w:line="240" w:lineRule="auto"/>
        <w:ind w:firstLine="709"/>
        <w:jc w:val="both"/>
        <w:rPr>
          <w:sz w:val="16"/>
          <w:szCs w:val="16"/>
        </w:rPr>
      </w:pPr>
    </w:p>
    <w:p w14:paraId="1CD421C6" w14:textId="0E28E725" w:rsidR="00AF3652" w:rsidRPr="00187BAF" w:rsidRDefault="00B94A57" w:rsidP="00B94A57">
      <w:pPr>
        <w:spacing w:after="0" w:line="240" w:lineRule="auto"/>
        <w:ind w:firstLine="709"/>
        <w:jc w:val="both"/>
        <w:rPr>
          <w:szCs w:val="24"/>
        </w:rPr>
      </w:pPr>
      <w:r w:rsidRPr="00187BAF">
        <w:rPr>
          <w:szCs w:val="24"/>
        </w:rPr>
        <w:t>а</w:t>
      </w:r>
      <w:r w:rsidR="00824BA5">
        <w:rPr>
          <w:szCs w:val="24"/>
        </w:rPr>
        <w:t xml:space="preserve"> </w:t>
      </w:r>
      <w:r>
        <w:rPr>
          <w:szCs w:val="24"/>
        </w:rPr>
        <w:t>–</w:t>
      </w:r>
      <w:r w:rsidR="00AF3652" w:rsidRPr="00187BAF">
        <w:rPr>
          <w:szCs w:val="24"/>
        </w:rPr>
        <w:t xml:space="preserve"> сеянцы до высадки в открытый грунт; б – высаженные сеянцы в открытый грунт; в – </w:t>
      </w:r>
      <w:r w:rsidRPr="00187BAF">
        <w:rPr>
          <w:szCs w:val="24"/>
        </w:rPr>
        <w:t>с</w:t>
      </w:r>
      <w:r w:rsidR="00AF3652" w:rsidRPr="00187BAF">
        <w:rPr>
          <w:szCs w:val="24"/>
        </w:rPr>
        <w:t xml:space="preserve">аженцы через год после высадки; г – </w:t>
      </w:r>
      <w:r w:rsidRPr="00187BAF">
        <w:rPr>
          <w:szCs w:val="24"/>
        </w:rPr>
        <w:t>с</w:t>
      </w:r>
      <w:r w:rsidR="00AF3652" w:rsidRPr="00187BAF">
        <w:rPr>
          <w:szCs w:val="24"/>
        </w:rPr>
        <w:t>аженцы через 2 года после высадки</w:t>
      </w:r>
    </w:p>
    <w:p w14:paraId="12F556D5" w14:textId="77777777" w:rsidR="00B94A57" w:rsidRPr="00B94A57" w:rsidRDefault="00B94A57" w:rsidP="00B94A57">
      <w:pPr>
        <w:spacing w:after="0" w:line="240" w:lineRule="auto"/>
        <w:ind w:firstLine="709"/>
        <w:jc w:val="center"/>
        <w:rPr>
          <w:sz w:val="16"/>
          <w:szCs w:val="16"/>
        </w:rPr>
      </w:pPr>
    </w:p>
    <w:p w14:paraId="1120792E" w14:textId="54CC8704" w:rsidR="00AF3652" w:rsidRPr="00B94A57" w:rsidRDefault="00AF3652" w:rsidP="00B94A57">
      <w:pPr>
        <w:spacing w:after="0" w:line="240" w:lineRule="auto"/>
        <w:jc w:val="center"/>
        <w:rPr>
          <w:sz w:val="28"/>
          <w:szCs w:val="28"/>
        </w:rPr>
      </w:pPr>
      <w:r w:rsidRPr="00B94A57">
        <w:rPr>
          <w:sz w:val="28"/>
          <w:szCs w:val="28"/>
        </w:rPr>
        <w:t>Рис</w:t>
      </w:r>
      <w:r w:rsidR="00B94A57">
        <w:rPr>
          <w:sz w:val="28"/>
          <w:szCs w:val="28"/>
        </w:rPr>
        <w:t>унок</w:t>
      </w:r>
      <w:r w:rsidRPr="00B94A57">
        <w:rPr>
          <w:sz w:val="28"/>
          <w:szCs w:val="28"/>
        </w:rPr>
        <w:t xml:space="preserve"> 15 – Выращивание посадочного материала яблони Недзвецкого в открытом грунте</w:t>
      </w:r>
    </w:p>
    <w:p w14:paraId="2189DFB5" w14:textId="77777777" w:rsidR="003C5502" w:rsidRDefault="003C5502" w:rsidP="00F36E60">
      <w:pPr>
        <w:spacing w:after="0" w:line="240" w:lineRule="auto"/>
        <w:ind w:firstLine="709"/>
        <w:jc w:val="both"/>
        <w:rPr>
          <w:sz w:val="28"/>
          <w:szCs w:val="28"/>
        </w:rPr>
      </w:pPr>
    </w:p>
    <w:p w14:paraId="0FACB88C" w14:textId="77777777" w:rsidR="00AB1116" w:rsidRPr="00187BAF" w:rsidRDefault="00AB1116" w:rsidP="00F36E60">
      <w:pPr>
        <w:spacing w:after="0" w:line="240" w:lineRule="auto"/>
        <w:ind w:firstLine="709"/>
        <w:jc w:val="both"/>
        <w:rPr>
          <w:sz w:val="28"/>
          <w:szCs w:val="28"/>
        </w:rPr>
      </w:pPr>
      <w:r w:rsidRPr="00187BAF">
        <w:rPr>
          <w:sz w:val="28"/>
          <w:szCs w:val="28"/>
        </w:rPr>
        <w:t>Таким образом, на основе проведенных исследований был разработан протокол микроклонального размножения и протокол получения посадочного материала яблони Недзвецкого. Полученный посадочный материал был внедрен в п</w:t>
      </w:r>
      <w:r w:rsidR="00A42E2F" w:rsidRPr="00187BAF">
        <w:rPr>
          <w:sz w:val="28"/>
          <w:szCs w:val="28"/>
        </w:rPr>
        <w:t>редприятия</w:t>
      </w:r>
      <w:r w:rsidRPr="00187BAF">
        <w:rPr>
          <w:sz w:val="28"/>
          <w:szCs w:val="28"/>
        </w:rPr>
        <w:t xml:space="preserve"> (Приложение А)</w:t>
      </w:r>
      <w:r w:rsidR="00A42E2F" w:rsidRPr="00187BAF">
        <w:rPr>
          <w:sz w:val="28"/>
          <w:szCs w:val="28"/>
        </w:rPr>
        <w:t xml:space="preserve"> и продан</w:t>
      </w:r>
      <w:r w:rsidR="00AA7D27" w:rsidRPr="00187BAF">
        <w:rPr>
          <w:sz w:val="28"/>
          <w:szCs w:val="28"/>
        </w:rPr>
        <w:t>, в результате чего, были образованы новые популяции редкого и исчезающего вида яблони Недзвецкого.</w:t>
      </w:r>
    </w:p>
    <w:p w14:paraId="1582FF66" w14:textId="77777777" w:rsidR="00B94A57" w:rsidRDefault="00B94A57" w:rsidP="00F36E60">
      <w:pPr>
        <w:spacing w:after="0" w:line="240" w:lineRule="auto"/>
        <w:ind w:firstLine="709"/>
        <w:jc w:val="right"/>
        <w:rPr>
          <w:szCs w:val="24"/>
        </w:rPr>
      </w:pPr>
    </w:p>
    <w:p w14:paraId="1330A54D" w14:textId="50C498F9" w:rsidR="00AA7D27" w:rsidRPr="00B94A57" w:rsidRDefault="000D67E5" w:rsidP="00B94A57">
      <w:pPr>
        <w:spacing w:after="0" w:line="240" w:lineRule="auto"/>
        <w:jc w:val="both"/>
        <w:rPr>
          <w:bCs/>
          <w:sz w:val="28"/>
          <w:szCs w:val="28"/>
        </w:rPr>
      </w:pPr>
      <w:r w:rsidRPr="00B94A57">
        <w:rPr>
          <w:sz w:val="28"/>
          <w:szCs w:val="28"/>
        </w:rPr>
        <w:t xml:space="preserve">Таблица 13 </w:t>
      </w:r>
      <w:r w:rsidR="00B94A57">
        <w:rPr>
          <w:sz w:val="28"/>
          <w:szCs w:val="28"/>
        </w:rPr>
        <w:t xml:space="preserve">– </w:t>
      </w:r>
      <w:r w:rsidR="00AA7D27" w:rsidRPr="00B94A57">
        <w:rPr>
          <w:bCs/>
          <w:sz w:val="28"/>
          <w:szCs w:val="28"/>
        </w:rPr>
        <w:t xml:space="preserve">Протокол </w:t>
      </w:r>
      <w:r w:rsidR="00575DC4" w:rsidRPr="00B94A57">
        <w:rPr>
          <w:bCs/>
          <w:sz w:val="28"/>
          <w:szCs w:val="28"/>
        </w:rPr>
        <w:t xml:space="preserve">микроклонального </w:t>
      </w:r>
      <w:r w:rsidR="00AA7D27" w:rsidRPr="00B94A57">
        <w:rPr>
          <w:bCs/>
          <w:sz w:val="28"/>
          <w:szCs w:val="28"/>
        </w:rPr>
        <w:t xml:space="preserve">размножения </w:t>
      </w:r>
      <w:r w:rsidR="00575DC4" w:rsidRPr="00B94A57">
        <w:rPr>
          <w:bCs/>
          <w:sz w:val="28"/>
          <w:szCs w:val="28"/>
        </w:rPr>
        <w:t>для</w:t>
      </w:r>
      <w:r w:rsidR="00AA7D27" w:rsidRPr="00B94A57">
        <w:rPr>
          <w:bCs/>
          <w:sz w:val="28"/>
          <w:szCs w:val="28"/>
        </w:rPr>
        <w:t xml:space="preserve"> сохранения </w:t>
      </w:r>
      <w:r w:rsidR="00575DC4" w:rsidRPr="00B94A57">
        <w:rPr>
          <w:bCs/>
          <w:sz w:val="28"/>
          <w:szCs w:val="28"/>
        </w:rPr>
        <w:t xml:space="preserve">редкого и исчезающего вида </w:t>
      </w:r>
      <w:r w:rsidR="00AA7D27" w:rsidRPr="00B94A57">
        <w:rPr>
          <w:bCs/>
          <w:sz w:val="28"/>
          <w:szCs w:val="28"/>
        </w:rPr>
        <w:t>яблони Недзвецкого</w:t>
      </w:r>
    </w:p>
    <w:p w14:paraId="4C423D6F" w14:textId="77777777" w:rsidR="009E384A" w:rsidRPr="00B94A57" w:rsidRDefault="009E384A" w:rsidP="00B94A57">
      <w:pPr>
        <w:spacing w:after="0" w:line="240" w:lineRule="auto"/>
        <w:jc w:val="both"/>
        <w:rPr>
          <w:bCs/>
          <w:sz w:val="16"/>
          <w:szCs w:val="16"/>
        </w:rPr>
      </w:pP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7"/>
        <w:gridCol w:w="8051"/>
      </w:tblGrid>
      <w:tr w:rsidR="00187BAF" w:rsidRPr="00B94A57" w14:paraId="4829A466" w14:textId="77777777" w:rsidTr="003C5502">
        <w:trPr>
          <w:trHeight w:val="755"/>
          <w:jc w:val="center"/>
        </w:trPr>
        <w:tc>
          <w:tcPr>
            <w:tcW w:w="1517" w:type="dxa"/>
            <w:shd w:val="clear" w:color="auto" w:fill="auto"/>
            <w:vAlign w:val="center"/>
          </w:tcPr>
          <w:p w14:paraId="243BA996" w14:textId="77777777" w:rsidR="00EA116B" w:rsidRPr="00B94A57" w:rsidRDefault="00EA116B" w:rsidP="00B94A57">
            <w:pPr>
              <w:spacing w:after="0" w:line="240" w:lineRule="auto"/>
              <w:jc w:val="center"/>
              <w:rPr>
                <w:szCs w:val="24"/>
              </w:rPr>
            </w:pPr>
            <w:r w:rsidRPr="00B94A57">
              <w:rPr>
                <w:szCs w:val="24"/>
              </w:rPr>
              <w:t>Этапы</w:t>
            </w:r>
          </w:p>
        </w:tc>
        <w:tc>
          <w:tcPr>
            <w:tcW w:w="8051" w:type="dxa"/>
            <w:shd w:val="clear" w:color="auto" w:fill="auto"/>
            <w:vAlign w:val="center"/>
          </w:tcPr>
          <w:p w14:paraId="1FE5A64D" w14:textId="77777777" w:rsidR="00EA116B" w:rsidRPr="00B94A57" w:rsidRDefault="00EA116B" w:rsidP="00B94A57">
            <w:pPr>
              <w:spacing w:after="0" w:line="240" w:lineRule="auto"/>
              <w:jc w:val="center"/>
              <w:rPr>
                <w:szCs w:val="24"/>
              </w:rPr>
            </w:pPr>
            <w:r w:rsidRPr="00B94A57">
              <w:rPr>
                <w:szCs w:val="24"/>
              </w:rPr>
              <w:t>Ход работы</w:t>
            </w:r>
          </w:p>
        </w:tc>
      </w:tr>
      <w:tr w:rsidR="00B94A57" w:rsidRPr="00B94A57" w14:paraId="2F5712FE" w14:textId="77777777" w:rsidTr="00B94A57">
        <w:trPr>
          <w:trHeight w:val="64"/>
          <w:jc w:val="center"/>
        </w:trPr>
        <w:tc>
          <w:tcPr>
            <w:tcW w:w="1517" w:type="dxa"/>
            <w:shd w:val="clear" w:color="auto" w:fill="auto"/>
            <w:vAlign w:val="center"/>
          </w:tcPr>
          <w:p w14:paraId="3661A2BB" w14:textId="7829F88D" w:rsidR="00B94A57" w:rsidRPr="00B94A57" w:rsidRDefault="00B94A57" w:rsidP="00B94A57">
            <w:pPr>
              <w:spacing w:after="0" w:line="240" w:lineRule="auto"/>
              <w:jc w:val="center"/>
              <w:rPr>
                <w:szCs w:val="24"/>
              </w:rPr>
            </w:pPr>
            <w:r>
              <w:rPr>
                <w:szCs w:val="24"/>
              </w:rPr>
              <w:t>1</w:t>
            </w:r>
          </w:p>
        </w:tc>
        <w:tc>
          <w:tcPr>
            <w:tcW w:w="8051" w:type="dxa"/>
            <w:shd w:val="clear" w:color="auto" w:fill="auto"/>
            <w:vAlign w:val="center"/>
          </w:tcPr>
          <w:p w14:paraId="5AACB98C" w14:textId="7D3134ED" w:rsidR="00B94A57" w:rsidRPr="00B94A57" w:rsidRDefault="00B94A57" w:rsidP="00B94A57">
            <w:pPr>
              <w:spacing w:after="0" w:line="240" w:lineRule="auto"/>
              <w:jc w:val="center"/>
              <w:rPr>
                <w:szCs w:val="24"/>
              </w:rPr>
            </w:pPr>
            <w:r>
              <w:rPr>
                <w:szCs w:val="24"/>
              </w:rPr>
              <w:t>2</w:t>
            </w:r>
          </w:p>
        </w:tc>
      </w:tr>
      <w:tr w:rsidR="0073541F" w:rsidRPr="00B94A57" w14:paraId="51FC205E" w14:textId="77777777" w:rsidTr="00094FC9">
        <w:trPr>
          <w:trHeight w:val="3557"/>
          <w:jc w:val="center"/>
        </w:trPr>
        <w:tc>
          <w:tcPr>
            <w:tcW w:w="1517" w:type="dxa"/>
            <w:shd w:val="clear" w:color="auto" w:fill="auto"/>
          </w:tcPr>
          <w:p w14:paraId="0094C163" w14:textId="27938D8D" w:rsidR="0073541F" w:rsidRPr="00B94A57" w:rsidRDefault="0073541F" w:rsidP="00F36E60">
            <w:pPr>
              <w:spacing w:after="0" w:line="240" w:lineRule="auto"/>
              <w:jc w:val="center"/>
              <w:rPr>
                <w:szCs w:val="24"/>
              </w:rPr>
            </w:pPr>
            <w:r w:rsidRPr="00B94A57">
              <w:rPr>
                <w:szCs w:val="24"/>
              </w:rPr>
              <w:t>Материал иссле</w:t>
            </w:r>
            <w:r>
              <w:rPr>
                <w:szCs w:val="24"/>
              </w:rPr>
              <w:t xml:space="preserve"> </w:t>
            </w:r>
            <w:r w:rsidRPr="00B94A57">
              <w:rPr>
                <w:szCs w:val="24"/>
              </w:rPr>
              <w:t>дования</w:t>
            </w:r>
          </w:p>
        </w:tc>
        <w:tc>
          <w:tcPr>
            <w:tcW w:w="8051" w:type="dxa"/>
            <w:shd w:val="clear" w:color="auto" w:fill="auto"/>
          </w:tcPr>
          <w:p w14:paraId="78395F47" w14:textId="77777777" w:rsidR="0073541F" w:rsidRPr="00B94A57" w:rsidRDefault="0073541F" w:rsidP="00F36E60">
            <w:pPr>
              <w:spacing w:after="0" w:line="240" w:lineRule="auto"/>
              <w:jc w:val="both"/>
              <w:rPr>
                <w:szCs w:val="24"/>
              </w:rPr>
            </w:pPr>
            <w:r w:rsidRPr="00B94A57">
              <w:rPr>
                <w:szCs w:val="24"/>
              </w:rPr>
              <w:t>В качестве объекта исследования использовать пазушные почки однолетних побегов яблони Недзвецкого (</w:t>
            </w:r>
            <w:r w:rsidRPr="00B94A57">
              <w:rPr>
                <w:i/>
                <w:szCs w:val="24"/>
                <w:lang w:val="en-US"/>
              </w:rPr>
              <w:t>Malus</w:t>
            </w:r>
            <w:r w:rsidRPr="00B94A57">
              <w:rPr>
                <w:i/>
                <w:szCs w:val="24"/>
              </w:rPr>
              <w:t xml:space="preserve"> </w:t>
            </w:r>
            <w:r w:rsidRPr="00B94A57">
              <w:rPr>
                <w:i/>
                <w:szCs w:val="24"/>
                <w:lang w:val="en-US"/>
              </w:rPr>
              <w:t>niedzwetzkyana</w:t>
            </w:r>
            <w:r>
              <w:rPr>
                <w:szCs w:val="24"/>
              </w:rPr>
              <w:t>)</w:t>
            </w:r>
          </w:p>
          <w:p w14:paraId="4C091383" w14:textId="77777777" w:rsidR="0073541F" w:rsidRDefault="0073541F" w:rsidP="00F36E60">
            <w:pPr>
              <w:spacing w:after="0" w:line="240" w:lineRule="auto"/>
              <w:jc w:val="center"/>
              <w:rPr>
                <w:szCs w:val="24"/>
              </w:rPr>
            </w:pPr>
          </w:p>
          <w:p w14:paraId="133E7803" w14:textId="77777777" w:rsidR="0073541F" w:rsidRPr="00B94A57" w:rsidRDefault="0073541F" w:rsidP="00F36E60">
            <w:pPr>
              <w:spacing w:after="0" w:line="240" w:lineRule="auto"/>
              <w:jc w:val="center"/>
              <w:rPr>
                <w:szCs w:val="24"/>
              </w:rPr>
            </w:pPr>
            <w:r w:rsidRPr="00B94A57">
              <w:rPr>
                <w:noProof/>
                <w:szCs w:val="24"/>
              </w:rPr>
              <w:drawing>
                <wp:inline distT="0" distB="0" distL="0" distR="0" wp14:anchorId="71CF5225" wp14:editId="3EC6E2FB">
                  <wp:extent cx="2231445" cy="1673524"/>
                  <wp:effectExtent l="0" t="0" r="0" b="3175"/>
                  <wp:docPr id="21" name="Рисунок 21" descr="Изображение выглядит как дерево, внешний, растение, цве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дерево, внешний, растение, цветок&#10;&#10;Автоматически созданное описание"/>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53238" cy="1689869"/>
                          </a:xfrm>
                          <a:prstGeom prst="rect">
                            <a:avLst/>
                          </a:prstGeom>
                          <a:noFill/>
                          <a:ln>
                            <a:noFill/>
                          </a:ln>
                        </pic:spPr>
                      </pic:pic>
                    </a:graphicData>
                  </a:graphic>
                </wp:inline>
              </w:drawing>
            </w:r>
          </w:p>
          <w:p w14:paraId="5E8EC263" w14:textId="77777777" w:rsidR="0073541F" w:rsidRPr="00B94A57" w:rsidRDefault="0073541F" w:rsidP="00F36E60">
            <w:pPr>
              <w:spacing w:after="0" w:line="240" w:lineRule="auto"/>
              <w:jc w:val="center"/>
              <w:rPr>
                <w:noProof/>
                <w:sz w:val="16"/>
                <w:szCs w:val="16"/>
              </w:rPr>
            </w:pPr>
          </w:p>
          <w:p w14:paraId="65CBAEC1" w14:textId="25C42BC1" w:rsidR="0073541F" w:rsidRPr="00B94A57" w:rsidRDefault="0073541F" w:rsidP="00F36E60">
            <w:pPr>
              <w:spacing w:after="0" w:line="240" w:lineRule="auto"/>
              <w:jc w:val="center"/>
              <w:rPr>
                <w:szCs w:val="24"/>
              </w:rPr>
            </w:pPr>
            <w:r w:rsidRPr="00B94A57">
              <w:rPr>
                <w:noProof/>
                <w:szCs w:val="24"/>
              </w:rPr>
              <w:t>Рисунок 1 – Маточное дерево яблони Недзвецкого</w:t>
            </w:r>
          </w:p>
        </w:tc>
      </w:tr>
      <w:tr w:rsidR="00B94A57" w:rsidRPr="00B94A57" w14:paraId="7D8072A0" w14:textId="77777777" w:rsidTr="00B94A57">
        <w:trPr>
          <w:trHeight w:val="6381"/>
          <w:jc w:val="center"/>
        </w:trPr>
        <w:tc>
          <w:tcPr>
            <w:tcW w:w="1517" w:type="dxa"/>
            <w:tcBorders>
              <w:bottom w:val="nil"/>
            </w:tcBorders>
            <w:shd w:val="clear" w:color="auto" w:fill="auto"/>
          </w:tcPr>
          <w:p w14:paraId="738544AE" w14:textId="77777777" w:rsidR="00B94A57" w:rsidRPr="00B94A57" w:rsidRDefault="00B94A57" w:rsidP="00F36E60">
            <w:pPr>
              <w:spacing w:after="0" w:line="240" w:lineRule="auto"/>
              <w:jc w:val="center"/>
              <w:rPr>
                <w:szCs w:val="24"/>
              </w:rPr>
            </w:pPr>
            <w:r w:rsidRPr="00B94A57">
              <w:rPr>
                <w:szCs w:val="24"/>
              </w:rPr>
              <w:t xml:space="preserve">Введение в культуру </w:t>
            </w:r>
            <w:r w:rsidRPr="00B94A57">
              <w:rPr>
                <w:i/>
                <w:szCs w:val="24"/>
                <w:lang w:val="en-US"/>
              </w:rPr>
              <w:t>in</w:t>
            </w:r>
            <w:r w:rsidRPr="00B94A57">
              <w:rPr>
                <w:i/>
                <w:szCs w:val="24"/>
              </w:rPr>
              <w:t xml:space="preserve"> </w:t>
            </w:r>
            <w:r w:rsidRPr="00B94A57">
              <w:rPr>
                <w:i/>
                <w:szCs w:val="24"/>
                <w:lang w:val="en-US"/>
              </w:rPr>
              <w:t>vitro</w:t>
            </w:r>
          </w:p>
        </w:tc>
        <w:tc>
          <w:tcPr>
            <w:tcW w:w="8051" w:type="dxa"/>
            <w:tcBorders>
              <w:bottom w:val="nil"/>
            </w:tcBorders>
            <w:shd w:val="clear" w:color="auto" w:fill="auto"/>
          </w:tcPr>
          <w:p w14:paraId="5AA8B3DB" w14:textId="77777777" w:rsidR="00B94A57" w:rsidRPr="00B94A57" w:rsidRDefault="00B94A57" w:rsidP="00F36E60">
            <w:pPr>
              <w:spacing w:after="0" w:line="240" w:lineRule="auto"/>
              <w:jc w:val="center"/>
              <w:rPr>
                <w:i/>
                <w:szCs w:val="24"/>
              </w:rPr>
            </w:pPr>
            <w:r w:rsidRPr="00B94A57">
              <w:rPr>
                <w:i/>
                <w:szCs w:val="24"/>
              </w:rPr>
              <w:t>Стерилизация</w:t>
            </w:r>
          </w:p>
          <w:p w14:paraId="1508C116" w14:textId="755724FB" w:rsidR="00B94A57" w:rsidRPr="00B94A57" w:rsidRDefault="00B94A57" w:rsidP="00F36E60">
            <w:pPr>
              <w:spacing w:after="0" w:line="240" w:lineRule="auto"/>
              <w:jc w:val="both"/>
              <w:rPr>
                <w:szCs w:val="24"/>
              </w:rPr>
            </w:pPr>
            <w:r w:rsidRPr="00B94A57">
              <w:rPr>
                <w:szCs w:val="24"/>
              </w:rPr>
              <w:t>- порезать однолетние побеги на сегменты длиной 1,5-2,0 см с одной пазушной почкой;</w:t>
            </w:r>
          </w:p>
          <w:p w14:paraId="0BE42B62" w14:textId="53C049A5" w:rsidR="00B94A57" w:rsidRPr="00B94A57" w:rsidRDefault="00B94A57" w:rsidP="00F36E60">
            <w:pPr>
              <w:spacing w:after="0" w:line="240" w:lineRule="auto"/>
              <w:jc w:val="both"/>
              <w:rPr>
                <w:szCs w:val="24"/>
              </w:rPr>
            </w:pPr>
            <w:r w:rsidRPr="00B94A57">
              <w:rPr>
                <w:szCs w:val="24"/>
              </w:rPr>
              <w:t>- промыть экспланты мыльным раствором 3 раза до полного очищения от внешней пыли и грязи;</w:t>
            </w:r>
          </w:p>
          <w:p w14:paraId="4B60FF88" w14:textId="39AFABC5" w:rsidR="00B94A57" w:rsidRPr="00B94A57" w:rsidRDefault="00B94A57" w:rsidP="00F36E60">
            <w:pPr>
              <w:spacing w:after="0" w:line="240" w:lineRule="auto"/>
              <w:jc w:val="both"/>
              <w:rPr>
                <w:szCs w:val="24"/>
              </w:rPr>
            </w:pPr>
            <w:r w:rsidRPr="00B94A57">
              <w:rPr>
                <w:szCs w:val="24"/>
              </w:rPr>
              <w:t>- промыть экспланты под проточной водой в течение 20 минут;</w:t>
            </w:r>
          </w:p>
          <w:p w14:paraId="6337CF55" w14:textId="53CD18B4" w:rsidR="00B94A57" w:rsidRPr="00B94A57" w:rsidRDefault="00B94A57" w:rsidP="00F36E60">
            <w:pPr>
              <w:spacing w:after="0" w:line="240" w:lineRule="auto"/>
              <w:jc w:val="both"/>
              <w:rPr>
                <w:szCs w:val="24"/>
              </w:rPr>
            </w:pPr>
            <w:r w:rsidRPr="00B94A57">
              <w:rPr>
                <w:szCs w:val="24"/>
              </w:rPr>
              <w:t>- в условиях ламинар бокса экспланты стерелизовать 15% раствором перекиси водорода (</w:t>
            </w:r>
            <w:r w:rsidRPr="00B94A57">
              <w:rPr>
                <w:szCs w:val="24"/>
                <w:lang w:val="en-US"/>
              </w:rPr>
              <w:t>H</w:t>
            </w:r>
            <w:r w:rsidRPr="00B94A57">
              <w:rPr>
                <w:szCs w:val="24"/>
                <w:vertAlign w:val="subscript"/>
              </w:rPr>
              <w:t>2</w:t>
            </w:r>
            <w:r w:rsidRPr="00B94A57">
              <w:rPr>
                <w:szCs w:val="24"/>
                <w:lang w:val="en-US"/>
              </w:rPr>
              <w:t>O</w:t>
            </w:r>
            <w:r w:rsidRPr="00B94A57">
              <w:rPr>
                <w:szCs w:val="24"/>
                <w:vertAlign w:val="subscript"/>
              </w:rPr>
              <w:t>2</w:t>
            </w:r>
            <w:r w:rsidRPr="00B94A57">
              <w:rPr>
                <w:szCs w:val="24"/>
              </w:rPr>
              <w:t>) в течение 5 минут;</w:t>
            </w:r>
          </w:p>
          <w:p w14:paraId="6F19E24B" w14:textId="028AB1FF" w:rsidR="00B94A57" w:rsidRPr="00B94A57" w:rsidRDefault="00B94A57" w:rsidP="00F36E60">
            <w:pPr>
              <w:spacing w:after="0" w:line="240" w:lineRule="auto"/>
              <w:jc w:val="both"/>
              <w:rPr>
                <w:szCs w:val="24"/>
              </w:rPr>
            </w:pPr>
            <w:r w:rsidRPr="00B94A57">
              <w:rPr>
                <w:szCs w:val="24"/>
              </w:rPr>
              <w:t>- промыть экспланты стерильной дистиллированной водой 3 раза;</w:t>
            </w:r>
          </w:p>
          <w:p w14:paraId="1CF5EF2E" w14:textId="77777777" w:rsidR="00B94A57" w:rsidRDefault="00B94A57" w:rsidP="00F36E60">
            <w:pPr>
              <w:spacing w:after="0" w:line="240" w:lineRule="auto"/>
              <w:jc w:val="both"/>
              <w:rPr>
                <w:szCs w:val="24"/>
              </w:rPr>
            </w:pPr>
            <w:r w:rsidRPr="00B94A57">
              <w:rPr>
                <w:szCs w:val="24"/>
              </w:rPr>
              <w:t xml:space="preserve">- высушить экспланты на фильтровальной бумаге и вводить в культуру </w:t>
            </w:r>
            <w:r w:rsidRPr="00B94A57">
              <w:rPr>
                <w:i/>
                <w:szCs w:val="24"/>
                <w:lang w:val="en-US"/>
              </w:rPr>
              <w:t>in</w:t>
            </w:r>
            <w:r w:rsidRPr="00B94A57">
              <w:rPr>
                <w:i/>
                <w:szCs w:val="24"/>
              </w:rPr>
              <w:t xml:space="preserve"> </w:t>
            </w:r>
            <w:r w:rsidRPr="00B94A57">
              <w:rPr>
                <w:i/>
                <w:szCs w:val="24"/>
                <w:lang w:val="en-US"/>
              </w:rPr>
              <w:t>vitro</w:t>
            </w:r>
            <w:r w:rsidRPr="00B94A57">
              <w:rPr>
                <w:szCs w:val="24"/>
              </w:rPr>
              <w:t xml:space="preserve">. </w:t>
            </w:r>
          </w:p>
          <w:p w14:paraId="5CCB8F61" w14:textId="77777777" w:rsidR="00B94A57" w:rsidRDefault="00B94A57" w:rsidP="00F36E60">
            <w:pPr>
              <w:spacing w:after="0" w:line="240" w:lineRule="auto"/>
              <w:jc w:val="both"/>
              <w:rPr>
                <w:szCs w:val="24"/>
              </w:rPr>
            </w:pPr>
          </w:p>
          <w:p w14:paraId="7A721A18" w14:textId="465C44E3" w:rsidR="00B94A57" w:rsidRDefault="00B94A57" w:rsidP="00B94A57">
            <w:pPr>
              <w:spacing w:after="0" w:line="240" w:lineRule="auto"/>
              <w:jc w:val="center"/>
              <w:rPr>
                <w:noProof/>
                <w:szCs w:val="24"/>
              </w:rPr>
            </w:pPr>
            <w:r w:rsidRPr="00B94A57">
              <w:rPr>
                <w:noProof/>
                <w:szCs w:val="24"/>
              </w:rPr>
              <w:drawing>
                <wp:inline distT="0" distB="0" distL="0" distR="0" wp14:anchorId="7AA6D296" wp14:editId="6CE9C870">
                  <wp:extent cx="825500" cy="1316468"/>
                  <wp:effectExtent l="0" t="0" r="0" b="0"/>
                  <wp:docPr id="11" name="Рисунок 11" descr="E:\Фото яблони\Яблоня-исходный материал\IMG_3428-21-04-18-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E:\Фото яблони\Яблоня-исходный материал\IMG_3428-21-04-18-14-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6648" cy="1318298"/>
                          </a:xfrm>
                          <a:prstGeom prst="rect">
                            <a:avLst/>
                          </a:prstGeom>
                          <a:noFill/>
                          <a:ln>
                            <a:noFill/>
                          </a:ln>
                        </pic:spPr>
                      </pic:pic>
                    </a:graphicData>
                  </a:graphic>
                </wp:inline>
              </w:drawing>
            </w:r>
            <w:r>
              <w:rPr>
                <w:noProof/>
                <w:szCs w:val="24"/>
              </w:rPr>
              <w:t xml:space="preserve">        </w:t>
            </w:r>
            <w:r w:rsidRPr="00B94A57">
              <w:rPr>
                <w:noProof/>
                <w:szCs w:val="24"/>
              </w:rPr>
              <w:drawing>
                <wp:inline distT="0" distB="0" distL="0" distR="0" wp14:anchorId="345B074D" wp14:editId="2333D736">
                  <wp:extent cx="1377950" cy="1308437"/>
                  <wp:effectExtent l="0" t="0" r="0" b="6350"/>
                  <wp:docPr id="22" name="Рисунок 22" descr="Изображение выглядит как тарелка, шоколад, е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арелка, шоколад, еда&#10;&#10;Автоматически созданное описание"/>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388775" cy="1318716"/>
                          </a:xfrm>
                          <a:prstGeom prst="rect">
                            <a:avLst/>
                          </a:prstGeom>
                          <a:noFill/>
                          <a:ln>
                            <a:noFill/>
                          </a:ln>
                          <a:extLst>
                            <a:ext uri="{53640926-AAD7-44D8-BBD7-CCE9431645EC}">
                              <a14:shadowObscured xmlns:a14="http://schemas.microsoft.com/office/drawing/2010/main"/>
                            </a:ext>
                          </a:extLst>
                        </pic:spPr>
                      </pic:pic>
                    </a:graphicData>
                  </a:graphic>
                </wp:inline>
              </w:drawing>
            </w:r>
            <w:r w:rsidRPr="00B94A57">
              <w:rPr>
                <w:noProof/>
                <w:szCs w:val="24"/>
              </w:rPr>
              <w:drawing>
                <wp:inline distT="0" distB="0" distL="0" distR="0" wp14:anchorId="1F34B2EC" wp14:editId="43C0D67C">
                  <wp:extent cx="1579251" cy="1308100"/>
                  <wp:effectExtent l="0" t="0" r="1905" b="6350"/>
                  <wp:docPr id="26" name="Рисунок 26" descr="C:\Users\пользователь\Desktop\Фото тополя\Яблоня введение в культуру\IMG_8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пользователь\Desktop\Фото тополя\Яблоня введение в культуру\IMG_8502.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588742" cy="1315961"/>
                          </a:xfrm>
                          <a:prstGeom prst="rect">
                            <a:avLst/>
                          </a:prstGeom>
                          <a:noFill/>
                          <a:ln>
                            <a:noFill/>
                          </a:ln>
                          <a:extLst>
                            <a:ext uri="{53640926-AAD7-44D8-BBD7-CCE9431645EC}">
                              <a14:shadowObscured xmlns:a14="http://schemas.microsoft.com/office/drawing/2010/main"/>
                            </a:ext>
                          </a:extLst>
                        </pic:spPr>
                      </pic:pic>
                    </a:graphicData>
                  </a:graphic>
                </wp:inline>
              </w:drawing>
            </w:r>
          </w:p>
          <w:p w14:paraId="6C12CFCB" w14:textId="77777777" w:rsidR="00B94A57" w:rsidRPr="00B94A57" w:rsidRDefault="00B94A57" w:rsidP="00B94A57">
            <w:pPr>
              <w:spacing w:after="0" w:line="240" w:lineRule="auto"/>
              <w:jc w:val="center"/>
              <w:rPr>
                <w:sz w:val="16"/>
                <w:szCs w:val="16"/>
              </w:rPr>
            </w:pPr>
          </w:p>
          <w:p w14:paraId="28BA8B18" w14:textId="196EAFD5" w:rsidR="00B94A57" w:rsidRDefault="00B94A57" w:rsidP="00B94A57">
            <w:pPr>
              <w:spacing w:after="0" w:line="240" w:lineRule="auto"/>
              <w:jc w:val="both"/>
              <w:rPr>
                <w:noProof/>
                <w:szCs w:val="24"/>
              </w:rPr>
            </w:pPr>
            <w:r w:rsidRPr="00B94A57">
              <w:rPr>
                <w:noProof/>
                <w:szCs w:val="24"/>
              </w:rPr>
              <w:t>а - однолетние побеги</w:t>
            </w:r>
            <w:r>
              <w:rPr>
                <w:noProof/>
                <w:szCs w:val="24"/>
              </w:rPr>
              <w:t xml:space="preserve">; </w:t>
            </w:r>
            <w:r w:rsidRPr="00B94A57">
              <w:rPr>
                <w:noProof/>
                <w:szCs w:val="24"/>
              </w:rPr>
              <w:t>б - стерилизация пазушных почек</w:t>
            </w:r>
            <w:r>
              <w:rPr>
                <w:noProof/>
                <w:szCs w:val="24"/>
              </w:rPr>
              <w:t>;</w:t>
            </w:r>
            <w:r w:rsidRPr="00B94A57">
              <w:rPr>
                <w:noProof/>
                <w:szCs w:val="24"/>
              </w:rPr>
              <w:t xml:space="preserve"> в - простерилизованные пазушные почки</w:t>
            </w:r>
          </w:p>
          <w:p w14:paraId="1E892A0E" w14:textId="77777777" w:rsidR="00B94A57" w:rsidRPr="00B94A57" w:rsidRDefault="00B94A57" w:rsidP="00B94A57">
            <w:pPr>
              <w:spacing w:after="0" w:line="240" w:lineRule="auto"/>
              <w:jc w:val="both"/>
              <w:rPr>
                <w:sz w:val="16"/>
                <w:szCs w:val="16"/>
              </w:rPr>
            </w:pPr>
          </w:p>
          <w:p w14:paraId="4F0B3F19" w14:textId="6529F79F" w:rsidR="00B94A57" w:rsidRPr="00B94A57" w:rsidRDefault="00B94A57" w:rsidP="00F36E60">
            <w:pPr>
              <w:spacing w:after="0" w:line="240" w:lineRule="auto"/>
              <w:jc w:val="center"/>
              <w:rPr>
                <w:szCs w:val="24"/>
              </w:rPr>
            </w:pPr>
            <w:r w:rsidRPr="00B94A57">
              <w:rPr>
                <w:noProof/>
                <w:szCs w:val="24"/>
              </w:rPr>
              <w:t xml:space="preserve">Рисунок 2 – Стерилизация пазушных почек яблони Недзвецкого для введения в культуру </w:t>
            </w:r>
            <w:r w:rsidRPr="00B94A57">
              <w:rPr>
                <w:i/>
                <w:szCs w:val="24"/>
                <w:lang w:val="en-US"/>
              </w:rPr>
              <w:t>in</w:t>
            </w:r>
            <w:r w:rsidRPr="00B94A57">
              <w:rPr>
                <w:i/>
                <w:szCs w:val="24"/>
              </w:rPr>
              <w:t xml:space="preserve"> </w:t>
            </w:r>
            <w:r w:rsidRPr="00B94A57">
              <w:rPr>
                <w:i/>
                <w:szCs w:val="24"/>
                <w:lang w:val="en-US"/>
              </w:rPr>
              <w:t>vitro</w:t>
            </w:r>
          </w:p>
        </w:tc>
      </w:tr>
    </w:tbl>
    <w:p w14:paraId="09E8EBA9" w14:textId="77777777" w:rsidR="00151724" w:rsidRPr="00187BAF" w:rsidRDefault="00151724" w:rsidP="00F36E60">
      <w:pPr>
        <w:spacing w:after="0" w:line="240" w:lineRule="auto"/>
      </w:pPr>
    </w:p>
    <w:p w14:paraId="47A558E8" w14:textId="77777777" w:rsidR="00151724" w:rsidRPr="00187BAF" w:rsidRDefault="00151724" w:rsidP="00F36E60">
      <w:pPr>
        <w:spacing w:after="0" w:line="240" w:lineRule="auto"/>
      </w:pPr>
    </w:p>
    <w:p w14:paraId="4307A7EC" w14:textId="77777777" w:rsidR="00151724" w:rsidRDefault="00151724" w:rsidP="00B94A57">
      <w:pPr>
        <w:spacing w:after="0" w:line="240" w:lineRule="auto"/>
        <w:jc w:val="both"/>
        <w:rPr>
          <w:sz w:val="28"/>
          <w:szCs w:val="28"/>
        </w:rPr>
      </w:pPr>
      <w:r w:rsidRPr="00B94A57">
        <w:rPr>
          <w:sz w:val="28"/>
          <w:szCs w:val="28"/>
        </w:rPr>
        <w:t>Продолжение таблицы 13</w:t>
      </w:r>
    </w:p>
    <w:p w14:paraId="3A56C192" w14:textId="77777777" w:rsidR="00B94A57" w:rsidRPr="00B94A57" w:rsidRDefault="00B94A57" w:rsidP="00B94A57">
      <w:pPr>
        <w:spacing w:after="0" w:line="240" w:lineRule="auto"/>
        <w:jc w:val="both"/>
        <w:rPr>
          <w:sz w:val="16"/>
          <w:szCs w:val="16"/>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0"/>
        <w:gridCol w:w="8051"/>
      </w:tblGrid>
      <w:tr w:rsidR="00B94A57" w:rsidRPr="00B94A57" w14:paraId="3D17846C" w14:textId="77777777" w:rsidTr="00B94A57">
        <w:trPr>
          <w:trHeight w:val="64"/>
          <w:jc w:val="center"/>
        </w:trPr>
        <w:tc>
          <w:tcPr>
            <w:tcW w:w="1520" w:type="dxa"/>
            <w:shd w:val="clear" w:color="auto" w:fill="auto"/>
            <w:vAlign w:val="center"/>
          </w:tcPr>
          <w:p w14:paraId="698648D0" w14:textId="77777777" w:rsidR="00B94A57" w:rsidRPr="00B94A57" w:rsidRDefault="00B94A57" w:rsidP="00C65789">
            <w:pPr>
              <w:spacing w:after="0" w:line="240" w:lineRule="auto"/>
              <w:jc w:val="center"/>
              <w:rPr>
                <w:szCs w:val="24"/>
              </w:rPr>
            </w:pPr>
            <w:r>
              <w:rPr>
                <w:szCs w:val="24"/>
              </w:rPr>
              <w:t>1</w:t>
            </w:r>
          </w:p>
        </w:tc>
        <w:tc>
          <w:tcPr>
            <w:tcW w:w="8051" w:type="dxa"/>
            <w:shd w:val="clear" w:color="auto" w:fill="auto"/>
            <w:vAlign w:val="center"/>
          </w:tcPr>
          <w:p w14:paraId="5FA44C7F" w14:textId="77777777" w:rsidR="00B94A57" w:rsidRPr="00B94A57" w:rsidRDefault="00B94A57" w:rsidP="00C65789">
            <w:pPr>
              <w:spacing w:after="0" w:line="240" w:lineRule="auto"/>
              <w:jc w:val="center"/>
              <w:rPr>
                <w:szCs w:val="24"/>
              </w:rPr>
            </w:pPr>
            <w:r>
              <w:rPr>
                <w:szCs w:val="24"/>
              </w:rPr>
              <w:t>2</w:t>
            </w:r>
          </w:p>
        </w:tc>
      </w:tr>
      <w:tr w:rsidR="007670B1" w:rsidRPr="00B94A57" w14:paraId="18786A22" w14:textId="77777777" w:rsidTr="00C65789">
        <w:trPr>
          <w:trHeight w:val="11248"/>
          <w:jc w:val="center"/>
        </w:trPr>
        <w:tc>
          <w:tcPr>
            <w:tcW w:w="1520" w:type="dxa"/>
            <w:shd w:val="clear" w:color="auto" w:fill="auto"/>
          </w:tcPr>
          <w:p w14:paraId="17C1D1A4" w14:textId="77777777" w:rsidR="007670B1" w:rsidRPr="00B94A57" w:rsidRDefault="007670B1" w:rsidP="00F36E60">
            <w:pPr>
              <w:spacing w:after="0" w:line="240" w:lineRule="auto"/>
              <w:jc w:val="both"/>
              <w:rPr>
                <w:szCs w:val="24"/>
              </w:rPr>
            </w:pPr>
          </w:p>
        </w:tc>
        <w:tc>
          <w:tcPr>
            <w:tcW w:w="8051" w:type="dxa"/>
            <w:shd w:val="clear" w:color="auto" w:fill="auto"/>
          </w:tcPr>
          <w:p w14:paraId="0194504E" w14:textId="77777777" w:rsidR="007670B1" w:rsidRPr="00B94A57" w:rsidRDefault="007670B1" w:rsidP="00F36E60">
            <w:pPr>
              <w:spacing w:after="0" w:line="240" w:lineRule="auto"/>
              <w:jc w:val="center"/>
              <w:rPr>
                <w:i/>
                <w:szCs w:val="24"/>
              </w:rPr>
            </w:pPr>
            <w:r w:rsidRPr="00B94A57">
              <w:rPr>
                <w:i/>
                <w:szCs w:val="24"/>
              </w:rPr>
              <w:t xml:space="preserve">Введение в культуру </w:t>
            </w:r>
            <w:r w:rsidRPr="00B94A57">
              <w:rPr>
                <w:i/>
                <w:szCs w:val="24"/>
                <w:lang w:val="en-US"/>
              </w:rPr>
              <w:t>in</w:t>
            </w:r>
            <w:r w:rsidRPr="00B94A57">
              <w:rPr>
                <w:i/>
                <w:szCs w:val="24"/>
              </w:rPr>
              <w:t xml:space="preserve"> </w:t>
            </w:r>
            <w:r w:rsidRPr="00B94A57">
              <w:rPr>
                <w:i/>
                <w:szCs w:val="24"/>
                <w:lang w:val="en-US"/>
              </w:rPr>
              <w:t>vitro</w:t>
            </w:r>
            <w:r w:rsidRPr="00B94A57">
              <w:rPr>
                <w:i/>
                <w:szCs w:val="24"/>
              </w:rPr>
              <w:t xml:space="preserve"> </w:t>
            </w:r>
          </w:p>
          <w:p w14:paraId="31D97E01" w14:textId="5A7A1788" w:rsidR="007670B1" w:rsidRPr="00B94A57" w:rsidRDefault="007670B1" w:rsidP="00F36E60">
            <w:pPr>
              <w:spacing w:after="0" w:line="240" w:lineRule="auto"/>
              <w:jc w:val="both"/>
              <w:rPr>
                <w:szCs w:val="24"/>
              </w:rPr>
            </w:pPr>
            <w:r w:rsidRPr="00B94A57">
              <w:rPr>
                <w:szCs w:val="24"/>
              </w:rPr>
              <w:t xml:space="preserve">- для введения в культуру </w:t>
            </w:r>
            <w:r w:rsidRPr="00B94A57">
              <w:rPr>
                <w:i/>
                <w:szCs w:val="24"/>
                <w:lang w:val="en-US"/>
              </w:rPr>
              <w:t>in</w:t>
            </w:r>
            <w:r w:rsidRPr="00B94A57">
              <w:rPr>
                <w:i/>
                <w:szCs w:val="24"/>
              </w:rPr>
              <w:t xml:space="preserve"> </w:t>
            </w:r>
            <w:r w:rsidRPr="00B94A57">
              <w:rPr>
                <w:i/>
                <w:szCs w:val="24"/>
                <w:lang w:val="en-US"/>
              </w:rPr>
              <w:t>vitro</w:t>
            </w:r>
            <w:r w:rsidRPr="00B94A57">
              <w:rPr>
                <w:szCs w:val="24"/>
              </w:rPr>
              <w:t xml:space="preserve"> простерилизованные пазушные почки очищаем от верхней чешуи, не повреждая апикальную меристему; </w:t>
            </w:r>
          </w:p>
          <w:p w14:paraId="7FC3B2A5" w14:textId="19A8A0F8" w:rsidR="007670B1" w:rsidRPr="00B94A57" w:rsidRDefault="007670B1" w:rsidP="00F36E60">
            <w:pPr>
              <w:spacing w:after="0" w:line="240" w:lineRule="auto"/>
              <w:jc w:val="both"/>
              <w:rPr>
                <w:rFonts w:eastAsia="Arial Unicode MS"/>
                <w:szCs w:val="24"/>
              </w:rPr>
            </w:pPr>
            <w:r w:rsidRPr="00B94A57">
              <w:rPr>
                <w:szCs w:val="24"/>
              </w:rPr>
              <w:t xml:space="preserve">- готовые пазушные почки культивируем на среду </w:t>
            </w:r>
            <w:r w:rsidRPr="00B94A57">
              <w:rPr>
                <w:szCs w:val="24"/>
                <w:lang w:val="kk-KZ"/>
              </w:rPr>
              <w:t xml:space="preserve">QL (таблица 1) с добавлением </w:t>
            </w:r>
            <w:r w:rsidRPr="00B94A57">
              <w:rPr>
                <w:szCs w:val="24"/>
              </w:rPr>
              <w:t>БАП 1,0 мг/л и ИМК 0,2 мг/л</w:t>
            </w:r>
            <w:r>
              <w:rPr>
                <w:rFonts w:eastAsia="Arial Unicode MS"/>
                <w:szCs w:val="24"/>
              </w:rPr>
              <w:t>;</w:t>
            </w:r>
          </w:p>
          <w:p w14:paraId="11A957D2" w14:textId="6D3B2143" w:rsidR="007670B1" w:rsidRPr="00B94A57" w:rsidRDefault="007670B1" w:rsidP="00F36E60">
            <w:pPr>
              <w:spacing w:after="0" w:line="240" w:lineRule="auto"/>
              <w:jc w:val="both"/>
              <w:rPr>
                <w:szCs w:val="24"/>
                <w:shd w:val="clear" w:color="auto" w:fill="FFFFFF"/>
              </w:rPr>
            </w:pPr>
            <w:r w:rsidRPr="00B94A57">
              <w:rPr>
                <w:szCs w:val="24"/>
                <w:shd w:val="clear" w:color="auto" w:fill="FFFFFF"/>
              </w:rPr>
              <w:t>- гормоны стерилизовать с помощью шприцевых стерилизаторов из полиэфирсулфона с гидрофильной мембраной (размер пор 0,20 um);</w:t>
            </w:r>
          </w:p>
          <w:p w14:paraId="289AD680" w14:textId="77777777" w:rsidR="007670B1" w:rsidRPr="00B94A57" w:rsidRDefault="007670B1" w:rsidP="00F36E60">
            <w:pPr>
              <w:spacing w:after="0" w:line="240" w:lineRule="auto"/>
              <w:jc w:val="both"/>
              <w:rPr>
                <w:szCs w:val="24"/>
              </w:rPr>
            </w:pPr>
            <w:r w:rsidRPr="00B94A57">
              <w:rPr>
                <w:szCs w:val="24"/>
                <w:shd w:val="clear" w:color="auto" w:fill="FFFFFF"/>
              </w:rPr>
              <w:t>-</w:t>
            </w:r>
            <w:r w:rsidRPr="00B94A57">
              <w:rPr>
                <w:szCs w:val="24"/>
              </w:rPr>
              <w:t xml:space="preserve"> </w:t>
            </w:r>
            <w:r w:rsidRPr="00B94A57">
              <w:rPr>
                <w:szCs w:val="24"/>
                <w:lang w:val="en-US"/>
              </w:rPr>
              <w:t>pH</w:t>
            </w:r>
            <w:r w:rsidRPr="00B94A57">
              <w:rPr>
                <w:szCs w:val="24"/>
              </w:rPr>
              <w:t xml:space="preserve"> питательной среды доводить до 5,6-5,7 перед автоклавированием; </w:t>
            </w:r>
          </w:p>
          <w:p w14:paraId="5723C3B7" w14:textId="658A2AE7" w:rsidR="007670B1" w:rsidRDefault="007670B1" w:rsidP="00F36E60">
            <w:pPr>
              <w:spacing w:after="0" w:line="240" w:lineRule="auto"/>
              <w:jc w:val="both"/>
              <w:rPr>
                <w:szCs w:val="24"/>
                <w:shd w:val="clear" w:color="auto" w:fill="FFFFFF"/>
              </w:rPr>
            </w:pPr>
            <w:r w:rsidRPr="00B94A57">
              <w:rPr>
                <w:szCs w:val="24"/>
                <w:shd w:val="clear" w:color="auto" w:fill="FFFFFF"/>
              </w:rPr>
              <w:t>- высаженные экспланты культивировать при условиях 24-26°C с 16/8 фотопериодичностью.</w:t>
            </w:r>
          </w:p>
          <w:p w14:paraId="7533F9BF" w14:textId="77777777" w:rsidR="007670B1" w:rsidRPr="00B94A57" w:rsidRDefault="007670B1" w:rsidP="00F36E60">
            <w:pPr>
              <w:spacing w:after="0" w:line="240" w:lineRule="auto"/>
              <w:jc w:val="both"/>
              <w:rPr>
                <w:rFonts w:eastAsia="Arial Unicode MS"/>
                <w:szCs w:val="24"/>
              </w:rPr>
            </w:pPr>
          </w:p>
          <w:p w14:paraId="12182DCF" w14:textId="77777777" w:rsidR="007670B1" w:rsidRDefault="007670B1" w:rsidP="00F36E60">
            <w:pPr>
              <w:spacing w:after="0" w:line="240" w:lineRule="auto"/>
              <w:jc w:val="both"/>
              <w:rPr>
                <w:szCs w:val="24"/>
              </w:rPr>
            </w:pPr>
            <w:r w:rsidRPr="00B94A57">
              <w:rPr>
                <w:szCs w:val="24"/>
              </w:rPr>
              <w:t>Таблица 1 - Состав</w:t>
            </w:r>
            <w:r w:rsidRPr="00B94A57">
              <w:rPr>
                <w:szCs w:val="24"/>
                <w:lang w:val="kk-KZ"/>
              </w:rPr>
              <w:t xml:space="preserve"> питательной среды</w:t>
            </w:r>
            <w:r w:rsidRPr="00B94A57">
              <w:rPr>
                <w:szCs w:val="24"/>
              </w:rPr>
              <w:t xml:space="preserve"> </w:t>
            </w:r>
            <w:r w:rsidRPr="00B94A57">
              <w:rPr>
                <w:i/>
                <w:szCs w:val="24"/>
                <w:lang w:val="en-US"/>
              </w:rPr>
              <w:t>QL</w:t>
            </w:r>
            <w:r w:rsidRPr="00B94A57">
              <w:rPr>
                <w:szCs w:val="24"/>
              </w:rPr>
              <w:t>, мг/л</w:t>
            </w:r>
          </w:p>
          <w:p w14:paraId="66010DCE" w14:textId="77777777" w:rsidR="007670B1" w:rsidRPr="00B94A57" w:rsidRDefault="007670B1" w:rsidP="00F36E60">
            <w:pPr>
              <w:spacing w:after="0" w:line="240" w:lineRule="auto"/>
              <w:jc w:val="both"/>
              <w:rPr>
                <w:sz w:val="16"/>
                <w:szCs w:val="16"/>
              </w:rPr>
            </w:pPr>
          </w:p>
          <w:tbl>
            <w:tblPr>
              <w:tblW w:w="7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417"/>
              <w:gridCol w:w="2977"/>
              <w:gridCol w:w="1276"/>
            </w:tblGrid>
            <w:tr w:rsidR="007670B1" w:rsidRPr="00B94A57" w14:paraId="4AD4D156" w14:textId="77777777" w:rsidTr="00B94A57">
              <w:trPr>
                <w:trHeight w:val="251"/>
              </w:trPr>
              <w:tc>
                <w:tcPr>
                  <w:tcW w:w="2020" w:type="dxa"/>
                  <w:shd w:val="clear" w:color="auto" w:fill="auto"/>
                </w:tcPr>
                <w:p w14:paraId="44A20802" w14:textId="77777777" w:rsidR="007670B1" w:rsidRPr="00B94A57" w:rsidRDefault="007670B1" w:rsidP="00F36E60">
                  <w:pPr>
                    <w:spacing w:after="0" w:line="240" w:lineRule="auto"/>
                    <w:jc w:val="center"/>
                    <w:rPr>
                      <w:szCs w:val="24"/>
                    </w:rPr>
                  </w:pPr>
                  <w:r w:rsidRPr="00B94A57">
                    <w:rPr>
                      <w:szCs w:val="24"/>
                    </w:rPr>
                    <w:t>Состав</w:t>
                  </w:r>
                </w:p>
              </w:tc>
              <w:tc>
                <w:tcPr>
                  <w:tcW w:w="1417" w:type="dxa"/>
                  <w:shd w:val="clear" w:color="auto" w:fill="auto"/>
                </w:tcPr>
                <w:p w14:paraId="171A1C35" w14:textId="77777777" w:rsidR="007670B1" w:rsidRPr="00B94A57" w:rsidRDefault="007670B1" w:rsidP="00F36E60">
                  <w:pPr>
                    <w:spacing w:after="0" w:line="240" w:lineRule="auto"/>
                    <w:jc w:val="center"/>
                    <w:rPr>
                      <w:szCs w:val="24"/>
                    </w:rPr>
                  </w:pPr>
                  <w:r w:rsidRPr="00B94A57">
                    <w:rPr>
                      <w:szCs w:val="24"/>
                    </w:rPr>
                    <w:t>мг/л</w:t>
                  </w:r>
                </w:p>
              </w:tc>
              <w:tc>
                <w:tcPr>
                  <w:tcW w:w="2977" w:type="dxa"/>
                  <w:shd w:val="clear" w:color="auto" w:fill="auto"/>
                </w:tcPr>
                <w:p w14:paraId="5FB8CACF" w14:textId="77777777" w:rsidR="007670B1" w:rsidRPr="00B94A57" w:rsidRDefault="007670B1" w:rsidP="00F36E60">
                  <w:pPr>
                    <w:spacing w:after="0" w:line="240" w:lineRule="auto"/>
                    <w:jc w:val="center"/>
                    <w:rPr>
                      <w:szCs w:val="24"/>
                    </w:rPr>
                  </w:pPr>
                  <w:r w:rsidRPr="00B94A57">
                    <w:rPr>
                      <w:szCs w:val="24"/>
                    </w:rPr>
                    <w:t>Состав</w:t>
                  </w:r>
                </w:p>
              </w:tc>
              <w:tc>
                <w:tcPr>
                  <w:tcW w:w="1276" w:type="dxa"/>
                  <w:shd w:val="clear" w:color="auto" w:fill="auto"/>
                </w:tcPr>
                <w:p w14:paraId="4F4951D2" w14:textId="77777777" w:rsidR="007670B1" w:rsidRPr="007C59D7" w:rsidRDefault="007670B1" w:rsidP="00F36E60">
                  <w:pPr>
                    <w:spacing w:after="0" w:line="240" w:lineRule="auto"/>
                    <w:jc w:val="center"/>
                    <w:rPr>
                      <w:szCs w:val="24"/>
                    </w:rPr>
                  </w:pPr>
                  <w:r w:rsidRPr="00B94A57">
                    <w:rPr>
                      <w:szCs w:val="24"/>
                    </w:rPr>
                    <w:t>мг/л</w:t>
                  </w:r>
                </w:p>
              </w:tc>
            </w:tr>
            <w:tr w:rsidR="007670B1" w:rsidRPr="00B94A57" w14:paraId="632CA4D2" w14:textId="77777777" w:rsidTr="00B94A57">
              <w:trPr>
                <w:trHeight w:val="251"/>
              </w:trPr>
              <w:tc>
                <w:tcPr>
                  <w:tcW w:w="2020" w:type="dxa"/>
                  <w:shd w:val="clear" w:color="auto" w:fill="auto"/>
                </w:tcPr>
                <w:p w14:paraId="616FA73B" w14:textId="77777777" w:rsidR="007670B1" w:rsidRPr="00B94A57" w:rsidRDefault="007670B1" w:rsidP="00F36E60">
                  <w:pPr>
                    <w:spacing w:after="0" w:line="240" w:lineRule="auto"/>
                    <w:jc w:val="both"/>
                    <w:rPr>
                      <w:szCs w:val="24"/>
                      <w:shd w:val="clear" w:color="auto" w:fill="FFFFFF"/>
                    </w:rPr>
                  </w:pPr>
                  <w:r w:rsidRPr="00B94A57">
                    <w:rPr>
                      <w:szCs w:val="24"/>
                      <w:shd w:val="clear" w:color="auto" w:fill="FFFFFF"/>
                    </w:rPr>
                    <w:t>NH</w:t>
                  </w:r>
                  <w:r w:rsidRPr="00B94A57">
                    <w:rPr>
                      <w:szCs w:val="24"/>
                      <w:shd w:val="clear" w:color="auto" w:fill="FFFFFF"/>
                      <w:vertAlign w:val="subscript"/>
                    </w:rPr>
                    <w:t>4</w:t>
                  </w:r>
                  <w:r w:rsidRPr="00B94A57">
                    <w:rPr>
                      <w:szCs w:val="24"/>
                      <w:shd w:val="clear" w:color="auto" w:fill="FFFFFF"/>
                    </w:rPr>
                    <w:t>NO</w:t>
                  </w:r>
                  <w:r w:rsidRPr="00B94A57">
                    <w:rPr>
                      <w:szCs w:val="24"/>
                      <w:shd w:val="clear" w:color="auto" w:fill="FFFFFF"/>
                      <w:vertAlign w:val="subscript"/>
                    </w:rPr>
                    <w:t>3</w:t>
                  </w:r>
                </w:p>
              </w:tc>
              <w:tc>
                <w:tcPr>
                  <w:tcW w:w="1417" w:type="dxa"/>
                  <w:shd w:val="clear" w:color="auto" w:fill="auto"/>
                </w:tcPr>
                <w:p w14:paraId="136F7E38" w14:textId="77777777" w:rsidR="007670B1" w:rsidRPr="00B94A57" w:rsidRDefault="007670B1" w:rsidP="00F36E60">
                  <w:pPr>
                    <w:spacing w:after="0" w:line="240" w:lineRule="auto"/>
                    <w:jc w:val="both"/>
                    <w:rPr>
                      <w:szCs w:val="24"/>
                    </w:rPr>
                  </w:pPr>
                  <w:r w:rsidRPr="00B94A57">
                    <w:rPr>
                      <w:szCs w:val="24"/>
                    </w:rPr>
                    <w:t>400</w:t>
                  </w:r>
                </w:p>
              </w:tc>
              <w:tc>
                <w:tcPr>
                  <w:tcW w:w="2977" w:type="dxa"/>
                  <w:shd w:val="clear" w:color="auto" w:fill="auto"/>
                </w:tcPr>
                <w:p w14:paraId="3749E085" w14:textId="77777777" w:rsidR="007670B1" w:rsidRPr="00B94A57" w:rsidRDefault="007670B1" w:rsidP="00F36E60">
                  <w:pPr>
                    <w:spacing w:after="0" w:line="240" w:lineRule="auto"/>
                    <w:jc w:val="both"/>
                    <w:rPr>
                      <w:szCs w:val="24"/>
                      <w:shd w:val="clear" w:color="auto" w:fill="FFFFFF"/>
                    </w:rPr>
                  </w:pPr>
                  <w:r w:rsidRPr="00B94A57">
                    <w:rPr>
                      <w:szCs w:val="24"/>
                      <w:shd w:val="clear" w:color="auto" w:fill="FFFFFF"/>
                    </w:rPr>
                    <w:t>KI</w:t>
                  </w:r>
                </w:p>
              </w:tc>
              <w:tc>
                <w:tcPr>
                  <w:tcW w:w="1276" w:type="dxa"/>
                  <w:shd w:val="clear" w:color="auto" w:fill="auto"/>
                </w:tcPr>
                <w:p w14:paraId="28370E4F" w14:textId="77777777" w:rsidR="007670B1" w:rsidRPr="007C59D7" w:rsidRDefault="007670B1" w:rsidP="00F36E60">
                  <w:pPr>
                    <w:spacing w:after="0" w:line="240" w:lineRule="auto"/>
                    <w:jc w:val="both"/>
                    <w:rPr>
                      <w:szCs w:val="24"/>
                    </w:rPr>
                  </w:pPr>
                  <w:r w:rsidRPr="007C59D7">
                    <w:rPr>
                      <w:szCs w:val="24"/>
                    </w:rPr>
                    <w:t>0.08</w:t>
                  </w:r>
                </w:p>
              </w:tc>
            </w:tr>
            <w:tr w:rsidR="007670B1" w:rsidRPr="00B94A57" w14:paraId="47A77EDD" w14:textId="77777777" w:rsidTr="00B94A57">
              <w:trPr>
                <w:trHeight w:val="228"/>
              </w:trPr>
              <w:tc>
                <w:tcPr>
                  <w:tcW w:w="2020" w:type="dxa"/>
                  <w:shd w:val="clear" w:color="auto" w:fill="auto"/>
                </w:tcPr>
                <w:p w14:paraId="42BBE800" w14:textId="77777777" w:rsidR="007670B1" w:rsidRPr="00B94A57" w:rsidRDefault="007670B1" w:rsidP="00F36E60">
                  <w:pPr>
                    <w:spacing w:after="0" w:line="240" w:lineRule="auto"/>
                    <w:jc w:val="both"/>
                    <w:rPr>
                      <w:szCs w:val="24"/>
                    </w:rPr>
                  </w:pPr>
                  <w:r w:rsidRPr="00B94A57">
                    <w:rPr>
                      <w:szCs w:val="24"/>
                      <w:shd w:val="clear" w:color="auto" w:fill="FFFFFF"/>
                    </w:rPr>
                    <w:t>KNO</w:t>
                  </w:r>
                  <w:r w:rsidRPr="00B94A57">
                    <w:rPr>
                      <w:szCs w:val="24"/>
                      <w:shd w:val="clear" w:color="auto" w:fill="FFFFFF"/>
                      <w:vertAlign w:val="subscript"/>
                    </w:rPr>
                    <w:t>3</w:t>
                  </w:r>
                </w:p>
              </w:tc>
              <w:tc>
                <w:tcPr>
                  <w:tcW w:w="1417" w:type="dxa"/>
                  <w:shd w:val="clear" w:color="auto" w:fill="auto"/>
                </w:tcPr>
                <w:p w14:paraId="3DC02E6D" w14:textId="77777777" w:rsidR="007670B1" w:rsidRPr="007C59D7" w:rsidRDefault="007670B1" w:rsidP="00F36E60">
                  <w:pPr>
                    <w:spacing w:after="0" w:line="240" w:lineRule="auto"/>
                    <w:jc w:val="both"/>
                    <w:rPr>
                      <w:szCs w:val="24"/>
                    </w:rPr>
                  </w:pPr>
                  <w:r w:rsidRPr="007C59D7">
                    <w:rPr>
                      <w:szCs w:val="24"/>
                    </w:rPr>
                    <w:t>1800</w:t>
                  </w:r>
                </w:p>
              </w:tc>
              <w:tc>
                <w:tcPr>
                  <w:tcW w:w="2977" w:type="dxa"/>
                  <w:shd w:val="clear" w:color="auto" w:fill="auto"/>
                </w:tcPr>
                <w:p w14:paraId="10C1F10E" w14:textId="77777777" w:rsidR="007670B1" w:rsidRPr="007C59D7" w:rsidRDefault="007670B1" w:rsidP="00F36E60">
                  <w:pPr>
                    <w:spacing w:after="0" w:line="240" w:lineRule="auto"/>
                    <w:jc w:val="both"/>
                    <w:rPr>
                      <w:szCs w:val="24"/>
                    </w:rPr>
                  </w:pPr>
                  <w:r w:rsidRPr="00B94A57">
                    <w:rPr>
                      <w:szCs w:val="24"/>
                      <w:lang w:val="en-US"/>
                    </w:rPr>
                    <w:t>Na</w:t>
                  </w:r>
                  <w:r w:rsidRPr="007C59D7">
                    <w:rPr>
                      <w:szCs w:val="24"/>
                      <w:vertAlign w:val="subscript"/>
                    </w:rPr>
                    <w:t>2</w:t>
                  </w:r>
                  <w:r w:rsidRPr="00B94A57">
                    <w:rPr>
                      <w:szCs w:val="24"/>
                      <w:lang w:val="en-US"/>
                    </w:rPr>
                    <w:t>EDTA</w:t>
                  </w:r>
                </w:p>
              </w:tc>
              <w:tc>
                <w:tcPr>
                  <w:tcW w:w="1276" w:type="dxa"/>
                  <w:shd w:val="clear" w:color="auto" w:fill="auto"/>
                </w:tcPr>
                <w:p w14:paraId="7B49574F" w14:textId="77777777" w:rsidR="007670B1" w:rsidRPr="007C59D7" w:rsidRDefault="007670B1" w:rsidP="00F36E60">
                  <w:pPr>
                    <w:spacing w:after="0" w:line="240" w:lineRule="auto"/>
                    <w:jc w:val="both"/>
                    <w:rPr>
                      <w:szCs w:val="24"/>
                    </w:rPr>
                  </w:pPr>
                  <w:r w:rsidRPr="007C59D7">
                    <w:rPr>
                      <w:szCs w:val="24"/>
                    </w:rPr>
                    <w:t>37.3</w:t>
                  </w:r>
                </w:p>
              </w:tc>
            </w:tr>
            <w:tr w:rsidR="007670B1" w:rsidRPr="00B94A57" w14:paraId="06B0169C" w14:textId="77777777" w:rsidTr="00B94A57">
              <w:trPr>
                <w:trHeight w:val="237"/>
              </w:trPr>
              <w:tc>
                <w:tcPr>
                  <w:tcW w:w="2020" w:type="dxa"/>
                  <w:shd w:val="clear" w:color="auto" w:fill="auto"/>
                </w:tcPr>
                <w:p w14:paraId="7FBAC636" w14:textId="77777777" w:rsidR="007670B1" w:rsidRPr="00B94A57" w:rsidRDefault="007670B1" w:rsidP="00F36E60">
                  <w:pPr>
                    <w:shd w:val="clear" w:color="auto" w:fill="FFFFFF"/>
                    <w:spacing w:after="0" w:line="240" w:lineRule="auto"/>
                    <w:jc w:val="both"/>
                    <w:outlineLvl w:val="1"/>
                    <w:rPr>
                      <w:szCs w:val="24"/>
                    </w:rPr>
                  </w:pPr>
                  <w:r w:rsidRPr="00B94A57">
                    <w:rPr>
                      <w:szCs w:val="24"/>
                    </w:rPr>
                    <w:t>Ca (NO</w:t>
                  </w:r>
                  <w:r w:rsidRPr="00B94A57">
                    <w:rPr>
                      <w:szCs w:val="24"/>
                      <w:vertAlign w:val="subscript"/>
                    </w:rPr>
                    <w:t>3</w:t>
                  </w:r>
                  <w:r w:rsidRPr="00B94A57">
                    <w:rPr>
                      <w:szCs w:val="24"/>
                    </w:rPr>
                    <w:t>)</w:t>
                  </w:r>
                  <w:r w:rsidRPr="00B94A57">
                    <w:rPr>
                      <w:szCs w:val="24"/>
                      <w:vertAlign w:val="subscript"/>
                    </w:rPr>
                    <w:t>2</w:t>
                  </w:r>
                  <w:r w:rsidRPr="00B94A57">
                    <w:rPr>
                      <w:szCs w:val="24"/>
                    </w:rPr>
                    <w:t>×</w:t>
                  </w:r>
                  <w:r w:rsidRPr="007C59D7">
                    <w:rPr>
                      <w:szCs w:val="24"/>
                    </w:rPr>
                    <w:t>4</w:t>
                  </w:r>
                  <w:r w:rsidRPr="00B94A57">
                    <w:rPr>
                      <w:szCs w:val="24"/>
                      <w:lang w:val="en-US"/>
                    </w:rPr>
                    <w:t>H</w:t>
                  </w:r>
                  <w:r w:rsidRPr="007C59D7">
                    <w:rPr>
                      <w:szCs w:val="24"/>
                      <w:vertAlign w:val="subscript"/>
                    </w:rPr>
                    <w:t>2</w:t>
                  </w:r>
                  <w:r w:rsidRPr="00B94A57">
                    <w:rPr>
                      <w:szCs w:val="24"/>
                      <w:lang w:val="en-US"/>
                    </w:rPr>
                    <w:t>O</w:t>
                  </w:r>
                </w:p>
              </w:tc>
              <w:tc>
                <w:tcPr>
                  <w:tcW w:w="1417" w:type="dxa"/>
                  <w:shd w:val="clear" w:color="auto" w:fill="auto"/>
                </w:tcPr>
                <w:p w14:paraId="3B531555" w14:textId="77777777" w:rsidR="007670B1" w:rsidRPr="007C59D7" w:rsidRDefault="007670B1" w:rsidP="00F36E60">
                  <w:pPr>
                    <w:spacing w:after="0" w:line="240" w:lineRule="auto"/>
                    <w:jc w:val="both"/>
                    <w:rPr>
                      <w:szCs w:val="24"/>
                    </w:rPr>
                  </w:pPr>
                  <w:r w:rsidRPr="007C59D7">
                    <w:rPr>
                      <w:szCs w:val="24"/>
                    </w:rPr>
                    <w:t>578.92</w:t>
                  </w:r>
                </w:p>
              </w:tc>
              <w:tc>
                <w:tcPr>
                  <w:tcW w:w="2977" w:type="dxa"/>
                  <w:shd w:val="clear" w:color="auto" w:fill="auto"/>
                </w:tcPr>
                <w:p w14:paraId="7D662056" w14:textId="77777777" w:rsidR="007670B1" w:rsidRPr="007C59D7" w:rsidRDefault="007670B1" w:rsidP="00F36E60">
                  <w:pPr>
                    <w:spacing w:after="0" w:line="240" w:lineRule="auto"/>
                    <w:jc w:val="both"/>
                    <w:rPr>
                      <w:szCs w:val="24"/>
                    </w:rPr>
                  </w:pPr>
                  <w:r w:rsidRPr="00B94A57">
                    <w:rPr>
                      <w:szCs w:val="24"/>
                      <w:shd w:val="clear" w:color="auto" w:fill="F9F9F9"/>
                    </w:rPr>
                    <w:t>FeSO</w:t>
                  </w:r>
                  <w:r w:rsidRPr="00B94A57">
                    <w:rPr>
                      <w:szCs w:val="24"/>
                      <w:shd w:val="clear" w:color="auto" w:fill="F9F9F9"/>
                      <w:vertAlign w:val="subscript"/>
                    </w:rPr>
                    <w:t>4</w:t>
                  </w:r>
                  <w:r w:rsidRPr="00B94A57">
                    <w:rPr>
                      <w:szCs w:val="24"/>
                    </w:rPr>
                    <w:t>×</w:t>
                  </w:r>
                  <w:r w:rsidRPr="007C59D7">
                    <w:rPr>
                      <w:szCs w:val="24"/>
                      <w:shd w:val="clear" w:color="auto" w:fill="F9F9F9"/>
                    </w:rPr>
                    <w:t>7</w:t>
                  </w:r>
                  <w:r w:rsidRPr="00B94A57">
                    <w:rPr>
                      <w:szCs w:val="24"/>
                      <w:shd w:val="clear" w:color="auto" w:fill="F9F9F9"/>
                      <w:lang w:val="en-US"/>
                    </w:rPr>
                    <w:t>H</w:t>
                  </w:r>
                  <w:r w:rsidRPr="007C59D7">
                    <w:rPr>
                      <w:szCs w:val="24"/>
                      <w:shd w:val="clear" w:color="auto" w:fill="F9F9F9"/>
                      <w:vertAlign w:val="subscript"/>
                    </w:rPr>
                    <w:t>2</w:t>
                  </w:r>
                  <w:r w:rsidRPr="00B94A57">
                    <w:rPr>
                      <w:szCs w:val="24"/>
                      <w:shd w:val="clear" w:color="auto" w:fill="F9F9F9"/>
                      <w:lang w:val="en-US"/>
                    </w:rPr>
                    <w:t>O</w:t>
                  </w:r>
                </w:p>
              </w:tc>
              <w:tc>
                <w:tcPr>
                  <w:tcW w:w="1276" w:type="dxa"/>
                  <w:shd w:val="clear" w:color="auto" w:fill="auto"/>
                </w:tcPr>
                <w:p w14:paraId="51F387DD" w14:textId="77777777" w:rsidR="007670B1" w:rsidRPr="007C59D7" w:rsidRDefault="007670B1" w:rsidP="00F36E60">
                  <w:pPr>
                    <w:spacing w:after="0" w:line="240" w:lineRule="auto"/>
                    <w:jc w:val="both"/>
                    <w:rPr>
                      <w:szCs w:val="24"/>
                    </w:rPr>
                  </w:pPr>
                  <w:r w:rsidRPr="007C59D7">
                    <w:rPr>
                      <w:szCs w:val="24"/>
                    </w:rPr>
                    <w:t>27.8</w:t>
                  </w:r>
                </w:p>
              </w:tc>
            </w:tr>
            <w:tr w:rsidR="007670B1" w:rsidRPr="00B94A57" w14:paraId="18364D4F" w14:textId="77777777" w:rsidTr="00B94A57">
              <w:trPr>
                <w:trHeight w:val="236"/>
              </w:trPr>
              <w:tc>
                <w:tcPr>
                  <w:tcW w:w="2020" w:type="dxa"/>
                  <w:shd w:val="clear" w:color="auto" w:fill="auto"/>
                </w:tcPr>
                <w:p w14:paraId="2C6012AC" w14:textId="77777777" w:rsidR="007670B1" w:rsidRPr="007C59D7" w:rsidRDefault="007670B1" w:rsidP="00F36E60">
                  <w:pPr>
                    <w:spacing w:after="0" w:line="240" w:lineRule="auto"/>
                    <w:jc w:val="both"/>
                    <w:rPr>
                      <w:szCs w:val="24"/>
                    </w:rPr>
                  </w:pPr>
                  <w:r w:rsidRPr="00B94A57">
                    <w:rPr>
                      <w:szCs w:val="24"/>
                      <w:shd w:val="clear" w:color="auto" w:fill="FFFFFF"/>
                    </w:rPr>
                    <w:t>MgSO</w:t>
                  </w:r>
                  <w:r w:rsidRPr="00B94A57">
                    <w:rPr>
                      <w:szCs w:val="24"/>
                      <w:shd w:val="clear" w:color="auto" w:fill="FFFFFF"/>
                      <w:vertAlign w:val="subscript"/>
                    </w:rPr>
                    <w:t>4</w:t>
                  </w:r>
                  <w:r w:rsidRPr="00B94A57">
                    <w:rPr>
                      <w:szCs w:val="24"/>
                    </w:rPr>
                    <w:t>×</w:t>
                  </w:r>
                  <w:r w:rsidRPr="007C59D7">
                    <w:rPr>
                      <w:szCs w:val="24"/>
                      <w:shd w:val="clear" w:color="auto" w:fill="FFFFFF"/>
                    </w:rPr>
                    <w:t>7</w:t>
                  </w:r>
                  <w:r w:rsidRPr="00B94A57">
                    <w:rPr>
                      <w:szCs w:val="24"/>
                      <w:shd w:val="clear" w:color="auto" w:fill="FFFFFF"/>
                      <w:lang w:val="en-US"/>
                    </w:rPr>
                    <w:t>H</w:t>
                  </w:r>
                  <w:r w:rsidRPr="007C59D7">
                    <w:rPr>
                      <w:szCs w:val="24"/>
                      <w:shd w:val="clear" w:color="auto" w:fill="FFFFFF"/>
                      <w:vertAlign w:val="subscript"/>
                    </w:rPr>
                    <w:t>2</w:t>
                  </w:r>
                  <w:r w:rsidRPr="00B94A57">
                    <w:rPr>
                      <w:szCs w:val="24"/>
                      <w:shd w:val="clear" w:color="auto" w:fill="FFFFFF"/>
                      <w:lang w:val="en-US"/>
                    </w:rPr>
                    <w:t>O</w:t>
                  </w:r>
                </w:p>
              </w:tc>
              <w:tc>
                <w:tcPr>
                  <w:tcW w:w="1417" w:type="dxa"/>
                  <w:shd w:val="clear" w:color="auto" w:fill="auto"/>
                </w:tcPr>
                <w:p w14:paraId="7CB92C91" w14:textId="77777777" w:rsidR="007670B1" w:rsidRPr="00B94A57" w:rsidRDefault="007670B1" w:rsidP="00F36E60">
                  <w:pPr>
                    <w:spacing w:after="0" w:line="240" w:lineRule="auto"/>
                    <w:jc w:val="both"/>
                    <w:rPr>
                      <w:szCs w:val="24"/>
                    </w:rPr>
                  </w:pPr>
                  <w:r w:rsidRPr="007C59D7">
                    <w:rPr>
                      <w:szCs w:val="24"/>
                    </w:rPr>
                    <w:t>175.</w:t>
                  </w:r>
                  <w:r w:rsidRPr="00B94A57">
                    <w:rPr>
                      <w:szCs w:val="24"/>
                    </w:rPr>
                    <w:t>8</w:t>
                  </w:r>
                </w:p>
              </w:tc>
              <w:tc>
                <w:tcPr>
                  <w:tcW w:w="2977" w:type="dxa"/>
                  <w:shd w:val="clear" w:color="auto" w:fill="auto"/>
                </w:tcPr>
                <w:p w14:paraId="66EFBFF1" w14:textId="77777777" w:rsidR="007670B1" w:rsidRPr="00B94A57" w:rsidRDefault="007670B1" w:rsidP="00F36E60">
                  <w:pPr>
                    <w:spacing w:after="0" w:line="240" w:lineRule="auto"/>
                    <w:jc w:val="both"/>
                    <w:rPr>
                      <w:szCs w:val="24"/>
                    </w:rPr>
                  </w:pPr>
                  <w:r w:rsidRPr="00B94A57">
                    <w:rPr>
                      <w:szCs w:val="24"/>
                    </w:rPr>
                    <w:t>Мезоинозит</w:t>
                  </w:r>
                </w:p>
              </w:tc>
              <w:tc>
                <w:tcPr>
                  <w:tcW w:w="1276" w:type="dxa"/>
                  <w:shd w:val="clear" w:color="auto" w:fill="auto"/>
                </w:tcPr>
                <w:p w14:paraId="16A377C4" w14:textId="77777777" w:rsidR="007670B1" w:rsidRPr="00B94A57" w:rsidRDefault="007670B1" w:rsidP="00F36E60">
                  <w:pPr>
                    <w:spacing w:after="0" w:line="240" w:lineRule="auto"/>
                    <w:jc w:val="both"/>
                    <w:rPr>
                      <w:szCs w:val="24"/>
                    </w:rPr>
                  </w:pPr>
                  <w:r w:rsidRPr="00B94A57">
                    <w:rPr>
                      <w:szCs w:val="24"/>
                    </w:rPr>
                    <w:t>100</w:t>
                  </w:r>
                </w:p>
              </w:tc>
            </w:tr>
            <w:tr w:rsidR="007670B1" w:rsidRPr="00B94A57" w14:paraId="38F2588F" w14:textId="77777777" w:rsidTr="00B94A57">
              <w:trPr>
                <w:trHeight w:val="225"/>
              </w:trPr>
              <w:tc>
                <w:tcPr>
                  <w:tcW w:w="2020" w:type="dxa"/>
                  <w:shd w:val="clear" w:color="auto" w:fill="auto"/>
                </w:tcPr>
                <w:p w14:paraId="76407E87" w14:textId="77777777" w:rsidR="007670B1" w:rsidRPr="00B94A57" w:rsidRDefault="007670B1" w:rsidP="00F36E60">
                  <w:pPr>
                    <w:spacing w:after="0" w:line="240" w:lineRule="auto"/>
                    <w:jc w:val="both"/>
                    <w:rPr>
                      <w:szCs w:val="24"/>
                    </w:rPr>
                  </w:pPr>
                  <w:r w:rsidRPr="00B94A57">
                    <w:rPr>
                      <w:szCs w:val="24"/>
                      <w:shd w:val="clear" w:color="auto" w:fill="FFFFFF"/>
                    </w:rPr>
                    <w:t>KH</w:t>
                  </w:r>
                  <w:r w:rsidRPr="00B94A57">
                    <w:rPr>
                      <w:szCs w:val="24"/>
                      <w:shd w:val="clear" w:color="auto" w:fill="FFFFFF"/>
                      <w:vertAlign w:val="subscript"/>
                    </w:rPr>
                    <w:t>2</w:t>
                  </w:r>
                  <w:r w:rsidRPr="00B94A57">
                    <w:rPr>
                      <w:szCs w:val="24"/>
                      <w:shd w:val="clear" w:color="auto" w:fill="FFFFFF"/>
                    </w:rPr>
                    <w:t>PO</w:t>
                  </w:r>
                  <w:r w:rsidRPr="00B94A57">
                    <w:rPr>
                      <w:szCs w:val="24"/>
                      <w:shd w:val="clear" w:color="auto" w:fill="FFFFFF"/>
                      <w:vertAlign w:val="subscript"/>
                    </w:rPr>
                    <w:t>4</w:t>
                  </w:r>
                </w:p>
              </w:tc>
              <w:tc>
                <w:tcPr>
                  <w:tcW w:w="1417" w:type="dxa"/>
                  <w:shd w:val="clear" w:color="auto" w:fill="auto"/>
                </w:tcPr>
                <w:p w14:paraId="2342EF0A" w14:textId="77777777" w:rsidR="007670B1" w:rsidRPr="007C59D7" w:rsidRDefault="007670B1" w:rsidP="00F36E60">
                  <w:pPr>
                    <w:spacing w:after="0" w:line="240" w:lineRule="auto"/>
                    <w:jc w:val="both"/>
                    <w:rPr>
                      <w:szCs w:val="24"/>
                    </w:rPr>
                  </w:pPr>
                  <w:r w:rsidRPr="007C59D7">
                    <w:rPr>
                      <w:szCs w:val="24"/>
                    </w:rPr>
                    <w:t>270</w:t>
                  </w:r>
                </w:p>
              </w:tc>
              <w:tc>
                <w:tcPr>
                  <w:tcW w:w="2977" w:type="dxa"/>
                  <w:shd w:val="clear" w:color="auto" w:fill="auto"/>
                </w:tcPr>
                <w:p w14:paraId="59D91EFC" w14:textId="77777777" w:rsidR="007670B1" w:rsidRPr="00B94A57" w:rsidRDefault="007670B1" w:rsidP="00F36E60">
                  <w:pPr>
                    <w:spacing w:after="0" w:line="240" w:lineRule="auto"/>
                    <w:jc w:val="both"/>
                    <w:rPr>
                      <w:szCs w:val="24"/>
                    </w:rPr>
                  </w:pPr>
                  <w:r w:rsidRPr="00B94A57">
                    <w:rPr>
                      <w:szCs w:val="24"/>
                    </w:rPr>
                    <w:t>Тиамин</w:t>
                  </w:r>
                </w:p>
              </w:tc>
              <w:tc>
                <w:tcPr>
                  <w:tcW w:w="1276" w:type="dxa"/>
                  <w:shd w:val="clear" w:color="auto" w:fill="auto"/>
                </w:tcPr>
                <w:p w14:paraId="798686E8" w14:textId="77777777" w:rsidR="007670B1" w:rsidRPr="00B94A57" w:rsidRDefault="007670B1" w:rsidP="00F36E60">
                  <w:pPr>
                    <w:spacing w:after="0" w:line="240" w:lineRule="auto"/>
                    <w:jc w:val="both"/>
                    <w:rPr>
                      <w:szCs w:val="24"/>
                    </w:rPr>
                  </w:pPr>
                  <w:r w:rsidRPr="00B94A57">
                    <w:rPr>
                      <w:szCs w:val="24"/>
                    </w:rPr>
                    <w:t>0,4</w:t>
                  </w:r>
                </w:p>
              </w:tc>
            </w:tr>
            <w:tr w:rsidR="007670B1" w:rsidRPr="00B94A57" w14:paraId="1A956B8C" w14:textId="77777777" w:rsidTr="00B94A57">
              <w:trPr>
                <w:trHeight w:val="218"/>
              </w:trPr>
              <w:tc>
                <w:tcPr>
                  <w:tcW w:w="2020" w:type="dxa"/>
                  <w:shd w:val="clear" w:color="auto" w:fill="auto"/>
                </w:tcPr>
                <w:p w14:paraId="443C3D8A" w14:textId="77777777" w:rsidR="007670B1" w:rsidRPr="00B94A57" w:rsidRDefault="007670B1" w:rsidP="00F36E60">
                  <w:pPr>
                    <w:spacing w:after="0" w:line="240" w:lineRule="auto"/>
                    <w:jc w:val="both"/>
                    <w:rPr>
                      <w:szCs w:val="24"/>
                    </w:rPr>
                  </w:pPr>
                  <w:r w:rsidRPr="00B94A57">
                    <w:rPr>
                      <w:szCs w:val="24"/>
                      <w:shd w:val="clear" w:color="auto" w:fill="FFFFFF"/>
                    </w:rPr>
                    <w:t>H</w:t>
                  </w:r>
                  <w:r w:rsidRPr="00B94A57">
                    <w:rPr>
                      <w:szCs w:val="24"/>
                      <w:shd w:val="clear" w:color="auto" w:fill="FFFFFF"/>
                      <w:vertAlign w:val="subscript"/>
                    </w:rPr>
                    <w:t>3</w:t>
                  </w:r>
                  <w:r w:rsidRPr="00B94A57">
                    <w:rPr>
                      <w:szCs w:val="24"/>
                      <w:shd w:val="clear" w:color="auto" w:fill="FFFFFF"/>
                    </w:rPr>
                    <w:t>BO</w:t>
                  </w:r>
                  <w:r w:rsidRPr="00B94A57">
                    <w:rPr>
                      <w:szCs w:val="24"/>
                      <w:shd w:val="clear" w:color="auto" w:fill="FFFFFF"/>
                      <w:vertAlign w:val="subscript"/>
                    </w:rPr>
                    <w:t>3</w:t>
                  </w:r>
                </w:p>
              </w:tc>
              <w:tc>
                <w:tcPr>
                  <w:tcW w:w="1417" w:type="dxa"/>
                  <w:shd w:val="clear" w:color="auto" w:fill="auto"/>
                </w:tcPr>
                <w:p w14:paraId="5611BDEF" w14:textId="77777777" w:rsidR="007670B1" w:rsidRPr="007C59D7" w:rsidRDefault="007670B1" w:rsidP="00F36E60">
                  <w:pPr>
                    <w:spacing w:after="0" w:line="240" w:lineRule="auto"/>
                    <w:jc w:val="both"/>
                    <w:rPr>
                      <w:szCs w:val="24"/>
                    </w:rPr>
                  </w:pPr>
                  <w:r w:rsidRPr="007C59D7">
                    <w:rPr>
                      <w:szCs w:val="24"/>
                    </w:rPr>
                    <w:t>6.2</w:t>
                  </w:r>
                </w:p>
              </w:tc>
              <w:tc>
                <w:tcPr>
                  <w:tcW w:w="2977" w:type="dxa"/>
                  <w:shd w:val="clear" w:color="auto" w:fill="auto"/>
                </w:tcPr>
                <w:p w14:paraId="01B05BC2" w14:textId="77777777" w:rsidR="007670B1" w:rsidRPr="00B94A57" w:rsidRDefault="007670B1" w:rsidP="00F36E60">
                  <w:pPr>
                    <w:spacing w:after="0" w:line="240" w:lineRule="auto"/>
                    <w:jc w:val="both"/>
                    <w:rPr>
                      <w:szCs w:val="24"/>
                    </w:rPr>
                  </w:pPr>
                  <w:r w:rsidRPr="00B94A57">
                    <w:rPr>
                      <w:szCs w:val="24"/>
                    </w:rPr>
                    <w:t>Пиридоксин</w:t>
                  </w:r>
                </w:p>
              </w:tc>
              <w:tc>
                <w:tcPr>
                  <w:tcW w:w="1276" w:type="dxa"/>
                  <w:shd w:val="clear" w:color="auto" w:fill="auto"/>
                </w:tcPr>
                <w:p w14:paraId="65BCE476" w14:textId="77777777" w:rsidR="007670B1" w:rsidRPr="00B94A57" w:rsidRDefault="007670B1" w:rsidP="00F36E60">
                  <w:pPr>
                    <w:spacing w:after="0" w:line="240" w:lineRule="auto"/>
                    <w:jc w:val="both"/>
                    <w:rPr>
                      <w:szCs w:val="24"/>
                    </w:rPr>
                  </w:pPr>
                  <w:r w:rsidRPr="00B94A57">
                    <w:rPr>
                      <w:szCs w:val="24"/>
                    </w:rPr>
                    <w:t>0,5</w:t>
                  </w:r>
                </w:p>
              </w:tc>
            </w:tr>
            <w:tr w:rsidR="007670B1" w:rsidRPr="00B94A57" w14:paraId="70476DFA" w14:textId="77777777" w:rsidTr="00B94A57">
              <w:trPr>
                <w:trHeight w:val="309"/>
              </w:trPr>
              <w:tc>
                <w:tcPr>
                  <w:tcW w:w="2020" w:type="dxa"/>
                  <w:shd w:val="clear" w:color="auto" w:fill="auto"/>
                </w:tcPr>
                <w:p w14:paraId="714B9AD2" w14:textId="77777777" w:rsidR="007670B1" w:rsidRPr="007C59D7" w:rsidRDefault="007670B1" w:rsidP="00F36E60">
                  <w:pPr>
                    <w:spacing w:after="0" w:line="240" w:lineRule="auto"/>
                    <w:jc w:val="both"/>
                    <w:rPr>
                      <w:szCs w:val="24"/>
                    </w:rPr>
                  </w:pPr>
                  <w:r w:rsidRPr="00B94A57">
                    <w:rPr>
                      <w:szCs w:val="24"/>
                      <w:shd w:val="clear" w:color="auto" w:fill="F9F9F9"/>
                    </w:rPr>
                    <w:t>MnSO</w:t>
                  </w:r>
                  <w:r w:rsidRPr="00B94A57">
                    <w:rPr>
                      <w:szCs w:val="24"/>
                      <w:shd w:val="clear" w:color="auto" w:fill="F9F9F9"/>
                      <w:vertAlign w:val="subscript"/>
                    </w:rPr>
                    <w:t>4</w:t>
                  </w:r>
                  <w:r w:rsidRPr="00B94A57">
                    <w:rPr>
                      <w:szCs w:val="24"/>
                    </w:rPr>
                    <w:t>×</w:t>
                  </w:r>
                  <w:r w:rsidRPr="007C59D7">
                    <w:rPr>
                      <w:szCs w:val="24"/>
                      <w:shd w:val="clear" w:color="auto" w:fill="F9F9F9"/>
                    </w:rPr>
                    <w:t>4</w:t>
                  </w:r>
                  <w:r w:rsidRPr="00B94A57">
                    <w:rPr>
                      <w:szCs w:val="24"/>
                      <w:shd w:val="clear" w:color="auto" w:fill="F9F9F9"/>
                      <w:lang w:val="en-US"/>
                    </w:rPr>
                    <w:t>H</w:t>
                  </w:r>
                  <w:r w:rsidRPr="007C59D7">
                    <w:rPr>
                      <w:szCs w:val="24"/>
                      <w:shd w:val="clear" w:color="auto" w:fill="F9F9F9"/>
                      <w:vertAlign w:val="subscript"/>
                    </w:rPr>
                    <w:t>2</w:t>
                  </w:r>
                  <w:r w:rsidRPr="00B94A57">
                    <w:rPr>
                      <w:szCs w:val="24"/>
                      <w:shd w:val="clear" w:color="auto" w:fill="F9F9F9"/>
                      <w:lang w:val="en-US"/>
                    </w:rPr>
                    <w:t>O</w:t>
                  </w:r>
                </w:p>
              </w:tc>
              <w:tc>
                <w:tcPr>
                  <w:tcW w:w="1417" w:type="dxa"/>
                  <w:shd w:val="clear" w:color="auto" w:fill="auto"/>
                </w:tcPr>
                <w:p w14:paraId="7C7F56A2" w14:textId="77777777" w:rsidR="007670B1" w:rsidRPr="00B94A57" w:rsidRDefault="007670B1" w:rsidP="00F36E60">
                  <w:pPr>
                    <w:spacing w:after="0" w:line="240" w:lineRule="auto"/>
                    <w:jc w:val="both"/>
                    <w:rPr>
                      <w:szCs w:val="24"/>
                    </w:rPr>
                  </w:pPr>
                  <w:r w:rsidRPr="00B94A57">
                    <w:rPr>
                      <w:szCs w:val="24"/>
                    </w:rPr>
                    <w:t>0,76</w:t>
                  </w:r>
                </w:p>
              </w:tc>
              <w:tc>
                <w:tcPr>
                  <w:tcW w:w="2977" w:type="dxa"/>
                  <w:shd w:val="clear" w:color="auto" w:fill="auto"/>
                </w:tcPr>
                <w:p w14:paraId="3C2B77DE" w14:textId="77777777" w:rsidR="007670B1" w:rsidRPr="00B94A57" w:rsidRDefault="007670B1" w:rsidP="00F36E60">
                  <w:pPr>
                    <w:spacing w:after="0" w:line="240" w:lineRule="auto"/>
                    <w:jc w:val="both"/>
                    <w:rPr>
                      <w:szCs w:val="24"/>
                    </w:rPr>
                  </w:pPr>
                  <w:r w:rsidRPr="00B94A57">
                    <w:rPr>
                      <w:szCs w:val="24"/>
                    </w:rPr>
                    <w:t>Никотиновая к-та</w:t>
                  </w:r>
                </w:p>
              </w:tc>
              <w:tc>
                <w:tcPr>
                  <w:tcW w:w="1276" w:type="dxa"/>
                  <w:shd w:val="clear" w:color="auto" w:fill="auto"/>
                </w:tcPr>
                <w:p w14:paraId="6AA25297" w14:textId="77777777" w:rsidR="007670B1" w:rsidRPr="00B94A57" w:rsidRDefault="007670B1" w:rsidP="00F36E60">
                  <w:pPr>
                    <w:spacing w:after="0" w:line="240" w:lineRule="auto"/>
                    <w:jc w:val="both"/>
                    <w:rPr>
                      <w:szCs w:val="24"/>
                    </w:rPr>
                  </w:pPr>
                  <w:r w:rsidRPr="00B94A57">
                    <w:rPr>
                      <w:szCs w:val="24"/>
                    </w:rPr>
                    <w:t>0,5</w:t>
                  </w:r>
                </w:p>
              </w:tc>
            </w:tr>
            <w:tr w:rsidR="007670B1" w:rsidRPr="00B94A57" w14:paraId="4E720156" w14:textId="77777777" w:rsidTr="00B94A57">
              <w:trPr>
                <w:trHeight w:val="245"/>
              </w:trPr>
              <w:tc>
                <w:tcPr>
                  <w:tcW w:w="2020" w:type="dxa"/>
                  <w:shd w:val="clear" w:color="auto" w:fill="auto"/>
                </w:tcPr>
                <w:p w14:paraId="7F530B13" w14:textId="77777777" w:rsidR="007670B1" w:rsidRPr="007C59D7" w:rsidRDefault="007670B1" w:rsidP="00F36E60">
                  <w:pPr>
                    <w:spacing w:after="0" w:line="240" w:lineRule="auto"/>
                    <w:jc w:val="both"/>
                    <w:rPr>
                      <w:szCs w:val="24"/>
                    </w:rPr>
                  </w:pPr>
                  <w:r w:rsidRPr="00B94A57">
                    <w:rPr>
                      <w:szCs w:val="24"/>
                      <w:shd w:val="clear" w:color="auto" w:fill="FFFFFF"/>
                    </w:rPr>
                    <w:t>CoCl</w:t>
                  </w:r>
                  <w:r w:rsidRPr="00B94A57">
                    <w:rPr>
                      <w:szCs w:val="24"/>
                      <w:shd w:val="clear" w:color="auto" w:fill="FFFFFF"/>
                      <w:vertAlign w:val="subscript"/>
                    </w:rPr>
                    <w:t>2</w:t>
                  </w:r>
                  <w:r w:rsidRPr="00B94A57">
                    <w:rPr>
                      <w:szCs w:val="24"/>
                    </w:rPr>
                    <w:t>×</w:t>
                  </w:r>
                  <w:r w:rsidRPr="007C59D7">
                    <w:rPr>
                      <w:szCs w:val="24"/>
                      <w:shd w:val="clear" w:color="auto" w:fill="FFFFFF"/>
                    </w:rPr>
                    <w:t>6</w:t>
                  </w:r>
                  <w:r w:rsidRPr="00B94A57">
                    <w:rPr>
                      <w:szCs w:val="24"/>
                      <w:shd w:val="clear" w:color="auto" w:fill="FFFFFF"/>
                      <w:lang w:val="en-US"/>
                    </w:rPr>
                    <w:t>H</w:t>
                  </w:r>
                  <w:r w:rsidRPr="007C59D7">
                    <w:rPr>
                      <w:szCs w:val="24"/>
                      <w:shd w:val="clear" w:color="auto" w:fill="FFFFFF"/>
                      <w:vertAlign w:val="subscript"/>
                    </w:rPr>
                    <w:t>2</w:t>
                  </w:r>
                  <w:r w:rsidRPr="00B94A57">
                    <w:rPr>
                      <w:szCs w:val="24"/>
                      <w:shd w:val="clear" w:color="auto" w:fill="FFFFFF"/>
                      <w:lang w:val="en-US"/>
                    </w:rPr>
                    <w:t>O</w:t>
                  </w:r>
                </w:p>
              </w:tc>
              <w:tc>
                <w:tcPr>
                  <w:tcW w:w="1417" w:type="dxa"/>
                  <w:shd w:val="clear" w:color="auto" w:fill="auto"/>
                </w:tcPr>
                <w:p w14:paraId="2FDCD077" w14:textId="77777777" w:rsidR="007670B1" w:rsidRPr="007C59D7" w:rsidRDefault="007670B1" w:rsidP="00F36E60">
                  <w:pPr>
                    <w:spacing w:after="0" w:line="240" w:lineRule="auto"/>
                    <w:jc w:val="both"/>
                    <w:rPr>
                      <w:szCs w:val="24"/>
                    </w:rPr>
                  </w:pPr>
                  <w:r w:rsidRPr="007C59D7">
                    <w:rPr>
                      <w:szCs w:val="24"/>
                    </w:rPr>
                    <w:t>0.025</w:t>
                  </w:r>
                </w:p>
              </w:tc>
              <w:tc>
                <w:tcPr>
                  <w:tcW w:w="2977" w:type="dxa"/>
                  <w:shd w:val="clear" w:color="auto" w:fill="auto"/>
                </w:tcPr>
                <w:p w14:paraId="453622BF" w14:textId="77777777" w:rsidR="007670B1" w:rsidRPr="00B94A57" w:rsidRDefault="007670B1" w:rsidP="00F36E60">
                  <w:pPr>
                    <w:spacing w:after="0" w:line="240" w:lineRule="auto"/>
                    <w:jc w:val="both"/>
                    <w:rPr>
                      <w:szCs w:val="24"/>
                    </w:rPr>
                  </w:pPr>
                  <w:r w:rsidRPr="00B94A57">
                    <w:rPr>
                      <w:szCs w:val="24"/>
                    </w:rPr>
                    <w:t>Аскорбиновая к-та</w:t>
                  </w:r>
                </w:p>
              </w:tc>
              <w:tc>
                <w:tcPr>
                  <w:tcW w:w="1276" w:type="dxa"/>
                  <w:shd w:val="clear" w:color="auto" w:fill="auto"/>
                </w:tcPr>
                <w:p w14:paraId="48DFD819" w14:textId="77777777" w:rsidR="007670B1" w:rsidRPr="00B94A57" w:rsidRDefault="007670B1" w:rsidP="00F36E60">
                  <w:pPr>
                    <w:spacing w:after="0" w:line="240" w:lineRule="auto"/>
                    <w:jc w:val="both"/>
                    <w:rPr>
                      <w:szCs w:val="24"/>
                    </w:rPr>
                  </w:pPr>
                  <w:r w:rsidRPr="00B94A57">
                    <w:rPr>
                      <w:szCs w:val="24"/>
                    </w:rPr>
                    <w:t>1,5</w:t>
                  </w:r>
                </w:p>
              </w:tc>
            </w:tr>
            <w:tr w:rsidR="007670B1" w:rsidRPr="00B94A57" w14:paraId="5AB492F3" w14:textId="77777777" w:rsidTr="00B94A57">
              <w:trPr>
                <w:trHeight w:val="323"/>
              </w:trPr>
              <w:tc>
                <w:tcPr>
                  <w:tcW w:w="2020" w:type="dxa"/>
                  <w:shd w:val="clear" w:color="auto" w:fill="auto"/>
                </w:tcPr>
                <w:p w14:paraId="06AA1A4F" w14:textId="77777777" w:rsidR="007670B1" w:rsidRPr="007C59D7" w:rsidRDefault="007670B1" w:rsidP="00F36E60">
                  <w:pPr>
                    <w:spacing w:after="0" w:line="240" w:lineRule="auto"/>
                    <w:jc w:val="both"/>
                    <w:rPr>
                      <w:szCs w:val="24"/>
                    </w:rPr>
                  </w:pPr>
                  <w:r w:rsidRPr="00B94A57">
                    <w:rPr>
                      <w:szCs w:val="24"/>
                      <w:lang w:val="en-US"/>
                    </w:rPr>
                    <w:t>CuSO</w:t>
                  </w:r>
                  <w:r w:rsidRPr="007C59D7">
                    <w:rPr>
                      <w:szCs w:val="24"/>
                      <w:vertAlign w:val="subscript"/>
                    </w:rPr>
                    <w:t>4</w:t>
                  </w:r>
                  <w:r w:rsidRPr="00B94A57">
                    <w:rPr>
                      <w:szCs w:val="24"/>
                    </w:rPr>
                    <w:t>×</w:t>
                  </w:r>
                  <w:r w:rsidRPr="007C59D7">
                    <w:rPr>
                      <w:szCs w:val="24"/>
                    </w:rPr>
                    <w:t>5</w:t>
                  </w:r>
                  <w:r w:rsidRPr="00B94A57">
                    <w:rPr>
                      <w:szCs w:val="24"/>
                      <w:lang w:val="en-US"/>
                    </w:rPr>
                    <w:t>H</w:t>
                  </w:r>
                  <w:r w:rsidRPr="007C59D7">
                    <w:rPr>
                      <w:szCs w:val="24"/>
                      <w:vertAlign w:val="subscript"/>
                    </w:rPr>
                    <w:t>2</w:t>
                  </w:r>
                  <w:r w:rsidRPr="00B94A57">
                    <w:rPr>
                      <w:szCs w:val="24"/>
                      <w:lang w:val="en-US"/>
                    </w:rPr>
                    <w:t>O</w:t>
                  </w:r>
                </w:p>
              </w:tc>
              <w:tc>
                <w:tcPr>
                  <w:tcW w:w="1417" w:type="dxa"/>
                  <w:shd w:val="clear" w:color="auto" w:fill="auto"/>
                </w:tcPr>
                <w:p w14:paraId="46C008EA" w14:textId="77777777" w:rsidR="007670B1" w:rsidRPr="007C59D7" w:rsidRDefault="007670B1" w:rsidP="00F36E60">
                  <w:pPr>
                    <w:spacing w:after="0" w:line="240" w:lineRule="auto"/>
                    <w:jc w:val="both"/>
                    <w:rPr>
                      <w:szCs w:val="24"/>
                    </w:rPr>
                  </w:pPr>
                  <w:r w:rsidRPr="007C59D7">
                    <w:rPr>
                      <w:szCs w:val="24"/>
                    </w:rPr>
                    <w:t>0.025</w:t>
                  </w:r>
                </w:p>
              </w:tc>
              <w:tc>
                <w:tcPr>
                  <w:tcW w:w="2977" w:type="dxa"/>
                  <w:shd w:val="clear" w:color="auto" w:fill="auto"/>
                </w:tcPr>
                <w:p w14:paraId="5022C609" w14:textId="77777777" w:rsidR="007670B1" w:rsidRPr="00B94A57" w:rsidRDefault="007670B1" w:rsidP="00F36E60">
                  <w:pPr>
                    <w:spacing w:after="0" w:line="240" w:lineRule="auto"/>
                    <w:jc w:val="both"/>
                    <w:rPr>
                      <w:szCs w:val="24"/>
                    </w:rPr>
                  </w:pPr>
                  <w:r w:rsidRPr="00B94A57">
                    <w:rPr>
                      <w:szCs w:val="24"/>
                    </w:rPr>
                    <w:t>Сахароза</w:t>
                  </w:r>
                </w:p>
              </w:tc>
              <w:tc>
                <w:tcPr>
                  <w:tcW w:w="1276" w:type="dxa"/>
                  <w:shd w:val="clear" w:color="auto" w:fill="auto"/>
                </w:tcPr>
                <w:p w14:paraId="6114169E" w14:textId="77777777" w:rsidR="007670B1" w:rsidRPr="00B94A57" w:rsidRDefault="007670B1" w:rsidP="00F36E60">
                  <w:pPr>
                    <w:spacing w:after="0" w:line="240" w:lineRule="auto"/>
                    <w:jc w:val="both"/>
                    <w:rPr>
                      <w:szCs w:val="24"/>
                    </w:rPr>
                  </w:pPr>
                  <w:r w:rsidRPr="00B94A57">
                    <w:rPr>
                      <w:szCs w:val="24"/>
                    </w:rPr>
                    <w:t>3000</w:t>
                  </w:r>
                </w:p>
              </w:tc>
            </w:tr>
            <w:tr w:rsidR="007670B1" w:rsidRPr="00B94A57" w14:paraId="35E3EE5B" w14:textId="77777777" w:rsidTr="00B94A57">
              <w:trPr>
                <w:trHeight w:val="259"/>
              </w:trPr>
              <w:tc>
                <w:tcPr>
                  <w:tcW w:w="2020" w:type="dxa"/>
                  <w:shd w:val="clear" w:color="auto" w:fill="auto"/>
                </w:tcPr>
                <w:p w14:paraId="5C764F2A" w14:textId="77777777" w:rsidR="007670B1" w:rsidRPr="007C59D7" w:rsidRDefault="007670B1" w:rsidP="00F36E60">
                  <w:pPr>
                    <w:spacing w:after="0" w:line="240" w:lineRule="auto"/>
                    <w:jc w:val="both"/>
                    <w:rPr>
                      <w:szCs w:val="24"/>
                    </w:rPr>
                  </w:pPr>
                  <w:r w:rsidRPr="00B94A57">
                    <w:rPr>
                      <w:szCs w:val="24"/>
                      <w:lang w:val="en-US"/>
                    </w:rPr>
                    <w:t>ZnSO</w:t>
                  </w:r>
                  <w:r w:rsidRPr="007C59D7">
                    <w:rPr>
                      <w:szCs w:val="24"/>
                      <w:vertAlign w:val="subscript"/>
                    </w:rPr>
                    <w:t>4</w:t>
                  </w:r>
                  <w:r w:rsidRPr="00B94A57">
                    <w:rPr>
                      <w:szCs w:val="24"/>
                    </w:rPr>
                    <w:t>×</w:t>
                  </w:r>
                  <w:r w:rsidRPr="007C59D7">
                    <w:rPr>
                      <w:szCs w:val="24"/>
                    </w:rPr>
                    <w:t>7</w:t>
                  </w:r>
                  <w:r w:rsidRPr="00B94A57">
                    <w:rPr>
                      <w:szCs w:val="24"/>
                      <w:lang w:val="en-US"/>
                    </w:rPr>
                    <w:t>H</w:t>
                  </w:r>
                  <w:r w:rsidRPr="007C59D7">
                    <w:rPr>
                      <w:szCs w:val="24"/>
                      <w:vertAlign w:val="subscript"/>
                    </w:rPr>
                    <w:t>2</w:t>
                  </w:r>
                  <w:r w:rsidRPr="00B94A57">
                    <w:rPr>
                      <w:szCs w:val="24"/>
                      <w:lang w:val="en-US"/>
                    </w:rPr>
                    <w:t>O</w:t>
                  </w:r>
                </w:p>
              </w:tc>
              <w:tc>
                <w:tcPr>
                  <w:tcW w:w="1417" w:type="dxa"/>
                  <w:shd w:val="clear" w:color="auto" w:fill="auto"/>
                </w:tcPr>
                <w:p w14:paraId="41C7E4C3" w14:textId="77777777" w:rsidR="007670B1" w:rsidRPr="007C59D7" w:rsidRDefault="007670B1" w:rsidP="00F36E60">
                  <w:pPr>
                    <w:spacing w:after="0" w:line="240" w:lineRule="auto"/>
                    <w:jc w:val="both"/>
                    <w:rPr>
                      <w:szCs w:val="24"/>
                    </w:rPr>
                  </w:pPr>
                  <w:r w:rsidRPr="007C59D7">
                    <w:rPr>
                      <w:szCs w:val="24"/>
                    </w:rPr>
                    <w:t>8.6</w:t>
                  </w:r>
                </w:p>
              </w:tc>
              <w:tc>
                <w:tcPr>
                  <w:tcW w:w="2977" w:type="dxa"/>
                  <w:vMerge w:val="restart"/>
                  <w:shd w:val="clear" w:color="auto" w:fill="auto"/>
                </w:tcPr>
                <w:p w14:paraId="2C9FD2E6" w14:textId="77777777" w:rsidR="007670B1" w:rsidRPr="00B94A57" w:rsidRDefault="007670B1" w:rsidP="00F36E60">
                  <w:pPr>
                    <w:spacing w:after="0" w:line="240" w:lineRule="auto"/>
                    <w:jc w:val="both"/>
                    <w:rPr>
                      <w:szCs w:val="24"/>
                    </w:rPr>
                  </w:pPr>
                  <w:r w:rsidRPr="00B94A57">
                    <w:rPr>
                      <w:szCs w:val="24"/>
                    </w:rPr>
                    <w:t>Агар</w:t>
                  </w:r>
                </w:p>
              </w:tc>
              <w:tc>
                <w:tcPr>
                  <w:tcW w:w="1276" w:type="dxa"/>
                  <w:vMerge w:val="restart"/>
                  <w:shd w:val="clear" w:color="auto" w:fill="auto"/>
                </w:tcPr>
                <w:p w14:paraId="0A6A9507" w14:textId="77777777" w:rsidR="007670B1" w:rsidRPr="00B94A57" w:rsidRDefault="007670B1" w:rsidP="00F36E60">
                  <w:pPr>
                    <w:spacing w:after="0" w:line="240" w:lineRule="auto"/>
                    <w:jc w:val="both"/>
                    <w:rPr>
                      <w:szCs w:val="24"/>
                    </w:rPr>
                  </w:pPr>
                  <w:r w:rsidRPr="00B94A57">
                    <w:rPr>
                      <w:szCs w:val="24"/>
                    </w:rPr>
                    <w:t>7000</w:t>
                  </w:r>
                </w:p>
              </w:tc>
            </w:tr>
            <w:tr w:rsidR="007670B1" w:rsidRPr="00B94A57" w14:paraId="281377FB" w14:textId="77777777" w:rsidTr="00B94A57">
              <w:trPr>
                <w:trHeight w:val="283"/>
              </w:trPr>
              <w:tc>
                <w:tcPr>
                  <w:tcW w:w="2020" w:type="dxa"/>
                  <w:shd w:val="clear" w:color="auto" w:fill="auto"/>
                </w:tcPr>
                <w:p w14:paraId="043BF779" w14:textId="77777777" w:rsidR="007670B1" w:rsidRPr="007C59D7" w:rsidRDefault="007670B1" w:rsidP="00F36E60">
                  <w:pPr>
                    <w:spacing w:after="0" w:line="240" w:lineRule="auto"/>
                    <w:jc w:val="both"/>
                    <w:rPr>
                      <w:szCs w:val="24"/>
                    </w:rPr>
                  </w:pPr>
                  <w:r w:rsidRPr="00B94A57">
                    <w:rPr>
                      <w:szCs w:val="24"/>
                      <w:shd w:val="clear" w:color="auto" w:fill="F9F9F9"/>
                    </w:rPr>
                    <w:t>Na</w:t>
                  </w:r>
                  <w:r w:rsidRPr="00B94A57">
                    <w:rPr>
                      <w:szCs w:val="24"/>
                      <w:shd w:val="clear" w:color="auto" w:fill="F9F9F9"/>
                      <w:vertAlign w:val="subscript"/>
                    </w:rPr>
                    <w:t>2</w:t>
                  </w:r>
                  <w:r w:rsidRPr="00B94A57">
                    <w:rPr>
                      <w:szCs w:val="24"/>
                      <w:shd w:val="clear" w:color="auto" w:fill="F9F9F9"/>
                    </w:rPr>
                    <w:t>MoO</w:t>
                  </w:r>
                  <w:r w:rsidRPr="00B94A57">
                    <w:rPr>
                      <w:szCs w:val="24"/>
                      <w:shd w:val="clear" w:color="auto" w:fill="F9F9F9"/>
                      <w:vertAlign w:val="subscript"/>
                    </w:rPr>
                    <w:t>4</w:t>
                  </w:r>
                  <w:r w:rsidRPr="00B94A57">
                    <w:rPr>
                      <w:szCs w:val="24"/>
                    </w:rPr>
                    <w:t>×</w:t>
                  </w:r>
                  <w:r w:rsidRPr="007C59D7">
                    <w:rPr>
                      <w:szCs w:val="24"/>
                      <w:shd w:val="clear" w:color="auto" w:fill="F9F9F9"/>
                    </w:rPr>
                    <w:t>2</w:t>
                  </w:r>
                  <w:r w:rsidRPr="00B94A57">
                    <w:rPr>
                      <w:szCs w:val="24"/>
                      <w:shd w:val="clear" w:color="auto" w:fill="F9F9F9"/>
                      <w:lang w:val="en-US"/>
                    </w:rPr>
                    <w:t>H</w:t>
                  </w:r>
                  <w:r w:rsidRPr="007C59D7">
                    <w:rPr>
                      <w:szCs w:val="24"/>
                      <w:shd w:val="clear" w:color="auto" w:fill="F9F9F9"/>
                      <w:vertAlign w:val="subscript"/>
                    </w:rPr>
                    <w:t>2</w:t>
                  </w:r>
                  <w:r w:rsidRPr="00B94A57">
                    <w:rPr>
                      <w:szCs w:val="24"/>
                      <w:shd w:val="clear" w:color="auto" w:fill="F9F9F9"/>
                      <w:lang w:val="en-US"/>
                    </w:rPr>
                    <w:t>O</w:t>
                  </w:r>
                </w:p>
              </w:tc>
              <w:tc>
                <w:tcPr>
                  <w:tcW w:w="1417" w:type="dxa"/>
                  <w:shd w:val="clear" w:color="auto" w:fill="auto"/>
                </w:tcPr>
                <w:p w14:paraId="0B918B57" w14:textId="77777777" w:rsidR="007670B1" w:rsidRPr="007C59D7" w:rsidRDefault="007670B1" w:rsidP="00F36E60">
                  <w:pPr>
                    <w:spacing w:after="0" w:line="240" w:lineRule="auto"/>
                    <w:jc w:val="both"/>
                    <w:rPr>
                      <w:szCs w:val="24"/>
                    </w:rPr>
                  </w:pPr>
                  <w:r w:rsidRPr="007C59D7">
                    <w:rPr>
                      <w:szCs w:val="24"/>
                    </w:rPr>
                    <w:t>0.25</w:t>
                  </w:r>
                </w:p>
              </w:tc>
              <w:tc>
                <w:tcPr>
                  <w:tcW w:w="2977" w:type="dxa"/>
                  <w:vMerge/>
                  <w:shd w:val="clear" w:color="auto" w:fill="auto"/>
                </w:tcPr>
                <w:p w14:paraId="699B4CCA" w14:textId="77777777" w:rsidR="007670B1" w:rsidRPr="007C59D7" w:rsidRDefault="007670B1" w:rsidP="00F36E60">
                  <w:pPr>
                    <w:spacing w:after="0" w:line="240" w:lineRule="auto"/>
                    <w:jc w:val="both"/>
                    <w:rPr>
                      <w:szCs w:val="24"/>
                    </w:rPr>
                  </w:pPr>
                </w:p>
              </w:tc>
              <w:tc>
                <w:tcPr>
                  <w:tcW w:w="1276" w:type="dxa"/>
                  <w:vMerge/>
                  <w:shd w:val="clear" w:color="auto" w:fill="auto"/>
                </w:tcPr>
                <w:p w14:paraId="05DDC677" w14:textId="77777777" w:rsidR="007670B1" w:rsidRPr="007C59D7" w:rsidRDefault="007670B1" w:rsidP="00F36E60">
                  <w:pPr>
                    <w:spacing w:after="0" w:line="240" w:lineRule="auto"/>
                    <w:jc w:val="both"/>
                    <w:rPr>
                      <w:szCs w:val="24"/>
                    </w:rPr>
                  </w:pPr>
                </w:p>
              </w:tc>
            </w:tr>
          </w:tbl>
          <w:p w14:paraId="45363936" w14:textId="77777777" w:rsidR="007670B1" w:rsidRDefault="007670B1" w:rsidP="00F36E60">
            <w:pPr>
              <w:pStyle w:val="1"/>
              <w:shd w:val="clear" w:color="auto" w:fill="FFFFFF"/>
              <w:spacing w:before="0" w:line="240" w:lineRule="auto"/>
              <w:jc w:val="center"/>
              <w:rPr>
                <w:rFonts w:ascii="Times New Roman" w:hAnsi="Times New Roman"/>
                <w:b w:val="0"/>
                <w:bCs w:val="0"/>
                <w:color w:val="auto"/>
                <w:sz w:val="24"/>
                <w:szCs w:val="24"/>
              </w:rPr>
            </w:pPr>
          </w:p>
          <w:p w14:paraId="4C3D9C44" w14:textId="77777777" w:rsidR="007670B1" w:rsidRDefault="007670B1" w:rsidP="00B94A57">
            <w:pPr>
              <w:pStyle w:val="1"/>
              <w:shd w:val="clear" w:color="auto" w:fill="FFFFFF"/>
              <w:spacing w:before="0" w:line="240" w:lineRule="auto"/>
              <w:jc w:val="center"/>
              <w:rPr>
                <w:rFonts w:ascii="Times New Roman" w:hAnsi="Times New Roman"/>
                <w:b w:val="0"/>
                <w:bCs w:val="0"/>
                <w:color w:val="auto"/>
                <w:sz w:val="24"/>
                <w:szCs w:val="24"/>
              </w:rPr>
            </w:pPr>
            <w:r w:rsidRPr="00B94A57">
              <w:rPr>
                <w:rFonts w:ascii="Times New Roman" w:hAnsi="Times New Roman"/>
                <w:b w:val="0"/>
                <w:bCs w:val="0"/>
                <w:noProof/>
                <w:color w:val="auto"/>
                <w:sz w:val="24"/>
                <w:szCs w:val="24"/>
              </w:rPr>
              <w:drawing>
                <wp:inline distT="0" distB="0" distL="0" distR="0" wp14:anchorId="0C2694DF" wp14:editId="3F29E9D5">
                  <wp:extent cx="1358900" cy="1381680"/>
                  <wp:effectExtent l="0" t="0" r="0" b="9525"/>
                  <wp:docPr id="27" name="Рисунок 27" descr="C:\Users\пользователь\Desktop\Фото тополя\Яблоня введение в культуру\IMG_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пользователь\Desktop\Фото тополя\Яблоня введение в культуру\IMG_33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67025" cy="1389941"/>
                          </a:xfrm>
                          <a:prstGeom prst="rect">
                            <a:avLst/>
                          </a:prstGeom>
                          <a:noFill/>
                          <a:ln>
                            <a:noFill/>
                          </a:ln>
                        </pic:spPr>
                      </pic:pic>
                    </a:graphicData>
                  </a:graphic>
                </wp:inline>
              </w:drawing>
            </w:r>
            <w:r>
              <w:rPr>
                <w:rFonts w:ascii="Times New Roman" w:hAnsi="Times New Roman"/>
                <w:b w:val="0"/>
                <w:bCs w:val="0"/>
                <w:color w:val="auto"/>
                <w:sz w:val="24"/>
                <w:szCs w:val="24"/>
              </w:rPr>
              <w:t xml:space="preserve">           </w:t>
            </w:r>
            <w:r w:rsidRPr="00B94A57">
              <w:rPr>
                <w:rFonts w:ascii="Times New Roman" w:hAnsi="Times New Roman"/>
                <w:b w:val="0"/>
                <w:bCs w:val="0"/>
                <w:noProof/>
                <w:color w:val="auto"/>
                <w:sz w:val="24"/>
                <w:szCs w:val="24"/>
              </w:rPr>
              <w:drawing>
                <wp:inline distT="0" distB="0" distL="0" distR="0" wp14:anchorId="45FC5A68" wp14:editId="7D25334D">
                  <wp:extent cx="1927860" cy="1378145"/>
                  <wp:effectExtent l="0" t="0" r="0" b="0"/>
                  <wp:docPr id="29" name="Рисунок 29" descr="Изображение выглядит как стол, растение, чашка, е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стол, растение, чашка, еда&#10;&#10;Автоматически созданное описание"/>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36103" cy="1384038"/>
                          </a:xfrm>
                          <a:prstGeom prst="rect">
                            <a:avLst/>
                          </a:prstGeom>
                          <a:noFill/>
                          <a:ln>
                            <a:noFill/>
                          </a:ln>
                          <a:extLst>
                            <a:ext uri="{53640926-AAD7-44D8-BBD7-CCE9431645EC}">
                              <a14:shadowObscured xmlns:a14="http://schemas.microsoft.com/office/drawing/2010/main"/>
                            </a:ext>
                          </a:extLst>
                        </pic:spPr>
                      </pic:pic>
                    </a:graphicData>
                  </a:graphic>
                </wp:inline>
              </w:drawing>
            </w:r>
          </w:p>
          <w:p w14:paraId="72A0B9C3" w14:textId="77777777" w:rsidR="007670B1" w:rsidRDefault="007670B1" w:rsidP="00B94A57">
            <w:pPr>
              <w:spacing w:after="0" w:line="240" w:lineRule="auto"/>
              <w:ind w:firstLine="1741"/>
            </w:pPr>
            <w:r>
              <w:t>а                                                          б</w:t>
            </w:r>
          </w:p>
          <w:p w14:paraId="1B035E9C" w14:textId="77777777" w:rsidR="007670B1" w:rsidRPr="00B94A57" w:rsidRDefault="007670B1" w:rsidP="00B94A57">
            <w:pPr>
              <w:spacing w:after="0" w:line="240" w:lineRule="auto"/>
              <w:ind w:firstLine="1741"/>
              <w:rPr>
                <w:sz w:val="16"/>
                <w:szCs w:val="16"/>
              </w:rPr>
            </w:pPr>
          </w:p>
          <w:p w14:paraId="6B514862" w14:textId="77777777" w:rsidR="007670B1" w:rsidRDefault="007670B1" w:rsidP="00B94A57">
            <w:pPr>
              <w:spacing w:after="0" w:line="240" w:lineRule="auto"/>
              <w:ind w:firstLine="466"/>
              <w:jc w:val="both"/>
              <w:rPr>
                <w:bCs/>
                <w:noProof/>
                <w:szCs w:val="24"/>
              </w:rPr>
            </w:pPr>
            <w:r w:rsidRPr="00B94A57">
              <w:rPr>
                <w:bCs/>
                <w:noProof/>
                <w:szCs w:val="24"/>
              </w:rPr>
              <w:t>а - очищенная от верхней чешуи пазушная почка; б - образовавшийся основной побег из пазушной почки</w:t>
            </w:r>
          </w:p>
          <w:p w14:paraId="2852BCE8" w14:textId="77777777" w:rsidR="007670B1" w:rsidRPr="00B94A57" w:rsidRDefault="007670B1" w:rsidP="00B94A57">
            <w:pPr>
              <w:spacing w:after="0" w:line="240" w:lineRule="auto"/>
              <w:ind w:firstLine="466"/>
              <w:jc w:val="both"/>
              <w:rPr>
                <w:sz w:val="16"/>
                <w:szCs w:val="16"/>
              </w:rPr>
            </w:pPr>
          </w:p>
          <w:p w14:paraId="0DEEAD3B" w14:textId="0925D9F0" w:rsidR="007670B1" w:rsidRPr="00B94A57" w:rsidRDefault="007670B1" w:rsidP="00F36E60">
            <w:pPr>
              <w:pStyle w:val="1"/>
              <w:shd w:val="clear" w:color="auto" w:fill="FFFFFF"/>
              <w:spacing w:before="0" w:line="240" w:lineRule="auto"/>
              <w:jc w:val="center"/>
              <w:rPr>
                <w:rFonts w:eastAsia="Arial Unicode MS"/>
                <w:sz w:val="24"/>
                <w:szCs w:val="24"/>
              </w:rPr>
            </w:pPr>
            <w:r w:rsidRPr="00B94A57">
              <w:rPr>
                <w:rFonts w:ascii="Times New Roman" w:hAnsi="Times New Roman"/>
                <w:b w:val="0"/>
                <w:bCs w:val="0"/>
                <w:color w:val="auto"/>
                <w:sz w:val="24"/>
                <w:szCs w:val="24"/>
              </w:rPr>
              <w:t xml:space="preserve">Рисунок 3 – Введение в культуру </w:t>
            </w:r>
            <w:r w:rsidRPr="00B94A57">
              <w:rPr>
                <w:rFonts w:ascii="Times New Roman" w:hAnsi="Times New Roman"/>
                <w:b w:val="0"/>
                <w:bCs w:val="0"/>
                <w:i/>
                <w:color w:val="auto"/>
                <w:sz w:val="24"/>
                <w:szCs w:val="24"/>
                <w:lang w:val="en-US"/>
              </w:rPr>
              <w:t>in</w:t>
            </w:r>
            <w:r w:rsidRPr="00B94A57">
              <w:rPr>
                <w:rFonts w:ascii="Times New Roman" w:hAnsi="Times New Roman"/>
                <w:b w:val="0"/>
                <w:bCs w:val="0"/>
                <w:i/>
                <w:color w:val="auto"/>
                <w:sz w:val="24"/>
                <w:szCs w:val="24"/>
              </w:rPr>
              <w:t xml:space="preserve"> </w:t>
            </w:r>
            <w:r w:rsidRPr="00B94A57">
              <w:rPr>
                <w:rFonts w:ascii="Times New Roman" w:hAnsi="Times New Roman"/>
                <w:b w:val="0"/>
                <w:bCs w:val="0"/>
                <w:i/>
                <w:color w:val="auto"/>
                <w:sz w:val="24"/>
                <w:szCs w:val="24"/>
                <w:lang w:val="en-US"/>
              </w:rPr>
              <w:t>vitro</w:t>
            </w:r>
            <w:r w:rsidRPr="00B94A57">
              <w:rPr>
                <w:rFonts w:ascii="Times New Roman" w:hAnsi="Times New Roman"/>
                <w:b w:val="0"/>
                <w:bCs w:val="0"/>
                <w:i/>
                <w:color w:val="auto"/>
                <w:sz w:val="24"/>
                <w:szCs w:val="24"/>
              </w:rPr>
              <w:t xml:space="preserve"> </w:t>
            </w:r>
            <w:r w:rsidRPr="00B94A57">
              <w:rPr>
                <w:rFonts w:ascii="Times New Roman" w:hAnsi="Times New Roman"/>
                <w:b w:val="0"/>
                <w:bCs w:val="0"/>
                <w:color w:val="auto"/>
                <w:sz w:val="24"/>
                <w:szCs w:val="24"/>
              </w:rPr>
              <w:t>пазушной почки яблони Недзвецкого</w:t>
            </w:r>
          </w:p>
        </w:tc>
      </w:tr>
      <w:tr w:rsidR="00187BAF" w:rsidRPr="00B94A57" w14:paraId="28E52939" w14:textId="77777777" w:rsidTr="007670B1">
        <w:trPr>
          <w:jc w:val="center"/>
        </w:trPr>
        <w:tc>
          <w:tcPr>
            <w:tcW w:w="1520" w:type="dxa"/>
            <w:tcBorders>
              <w:bottom w:val="nil"/>
            </w:tcBorders>
            <w:shd w:val="clear" w:color="auto" w:fill="auto"/>
          </w:tcPr>
          <w:p w14:paraId="42F8D5D8" w14:textId="71F18A4C" w:rsidR="00EA116B" w:rsidRPr="00B94A57" w:rsidRDefault="00EA116B" w:rsidP="00F36E60">
            <w:pPr>
              <w:spacing w:after="0" w:line="240" w:lineRule="auto"/>
              <w:jc w:val="center"/>
              <w:rPr>
                <w:szCs w:val="24"/>
              </w:rPr>
            </w:pPr>
            <w:r w:rsidRPr="00B94A57">
              <w:rPr>
                <w:szCs w:val="24"/>
              </w:rPr>
              <w:t>Мультип</w:t>
            </w:r>
            <w:r w:rsidR="007670B1">
              <w:rPr>
                <w:szCs w:val="24"/>
              </w:rPr>
              <w:t xml:space="preserve"> </w:t>
            </w:r>
            <w:r w:rsidRPr="00B94A57">
              <w:rPr>
                <w:szCs w:val="24"/>
              </w:rPr>
              <w:t>ликация микро</w:t>
            </w:r>
            <w:r w:rsidR="007670B1">
              <w:rPr>
                <w:szCs w:val="24"/>
              </w:rPr>
              <w:t xml:space="preserve"> </w:t>
            </w:r>
            <w:r w:rsidRPr="00B94A57">
              <w:rPr>
                <w:szCs w:val="24"/>
              </w:rPr>
              <w:t>побегов</w:t>
            </w:r>
          </w:p>
        </w:tc>
        <w:tc>
          <w:tcPr>
            <w:tcW w:w="8051" w:type="dxa"/>
            <w:tcBorders>
              <w:top w:val="single" w:sz="4" w:space="0" w:color="auto"/>
              <w:bottom w:val="nil"/>
            </w:tcBorders>
            <w:shd w:val="clear" w:color="auto" w:fill="auto"/>
          </w:tcPr>
          <w:p w14:paraId="5F309602" w14:textId="1C7E7CC2" w:rsidR="00EA116B" w:rsidRPr="00B94A57" w:rsidRDefault="00EA116B" w:rsidP="00F36E60">
            <w:pPr>
              <w:pStyle w:val="1"/>
              <w:shd w:val="clear" w:color="auto" w:fill="FFFFFF"/>
              <w:spacing w:before="0" w:line="240" w:lineRule="auto"/>
              <w:jc w:val="both"/>
              <w:rPr>
                <w:rFonts w:ascii="Times New Roman" w:hAnsi="Times New Roman"/>
                <w:b w:val="0"/>
                <w:bCs w:val="0"/>
                <w:color w:val="auto"/>
                <w:sz w:val="24"/>
                <w:szCs w:val="24"/>
              </w:rPr>
            </w:pPr>
            <w:r w:rsidRPr="00B94A57">
              <w:rPr>
                <w:rFonts w:ascii="Times New Roman" w:hAnsi="Times New Roman"/>
                <w:b w:val="0"/>
                <w:bCs w:val="0"/>
                <w:color w:val="auto"/>
                <w:sz w:val="24"/>
                <w:szCs w:val="24"/>
              </w:rPr>
              <w:t xml:space="preserve">- </w:t>
            </w:r>
            <w:r w:rsidR="007670B1" w:rsidRPr="00B94A57">
              <w:rPr>
                <w:rFonts w:ascii="Times New Roman" w:hAnsi="Times New Roman"/>
                <w:b w:val="0"/>
                <w:bCs w:val="0"/>
                <w:color w:val="auto"/>
                <w:sz w:val="24"/>
                <w:szCs w:val="24"/>
              </w:rPr>
              <w:t>д</w:t>
            </w:r>
            <w:r w:rsidRPr="00B94A57">
              <w:rPr>
                <w:rFonts w:ascii="Times New Roman" w:hAnsi="Times New Roman"/>
                <w:b w:val="0"/>
                <w:bCs w:val="0"/>
                <w:color w:val="auto"/>
                <w:sz w:val="24"/>
                <w:szCs w:val="24"/>
              </w:rPr>
              <w:t xml:space="preserve">ля индукции размножения микропобегов образовавшийся основной побег необходимо культивировать на среду </w:t>
            </w:r>
            <w:r w:rsidRPr="00B94A57">
              <w:rPr>
                <w:rFonts w:ascii="Times New Roman" w:hAnsi="Times New Roman"/>
                <w:b w:val="0"/>
                <w:bCs w:val="0"/>
                <w:color w:val="auto"/>
                <w:sz w:val="24"/>
                <w:szCs w:val="24"/>
                <w:lang w:val="kk-KZ"/>
              </w:rPr>
              <w:t xml:space="preserve">QL с добавлением </w:t>
            </w:r>
            <w:r w:rsidRPr="00B94A57">
              <w:rPr>
                <w:rFonts w:ascii="Times New Roman" w:hAnsi="Times New Roman"/>
                <w:b w:val="0"/>
                <w:bCs w:val="0"/>
                <w:color w:val="auto"/>
                <w:sz w:val="24"/>
                <w:szCs w:val="24"/>
              </w:rPr>
              <w:t>БАП 0,5 мг/л и ИМК 0,01 мг/л;</w:t>
            </w:r>
          </w:p>
          <w:p w14:paraId="65F7C30F" w14:textId="74D2C8A4" w:rsidR="00EA116B" w:rsidRPr="00B94A57" w:rsidRDefault="00EA116B" w:rsidP="00F36E60">
            <w:pPr>
              <w:spacing w:after="0" w:line="240" w:lineRule="auto"/>
              <w:jc w:val="both"/>
              <w:rPr>
                <w:szCs w:val="24"/>
                <w:shd w:val="clear" w:color="auto" w:fill="FFFFFF"/>
              </w:rPr>
            </w:pPr>
            <w:r w:rsidRPr="00B94A57">
              <w:rPr>
                <w:szCs w:val="24"/>
                <w:shd w:val="clear" w:color="auto" w:fill="FFFFFF"/>
              </w:rPr>
              <w:t xml:space="preserve">- </w:t>
            </w:r>
            <w:r w:rsidR="007670B1" w:rsidRPr="00B94A57">
              <w:rPr>
                <w:szCs w:val="24"/>
                <w:shd w:val="clear" w:color="auto" w:fill="FFFFFF"/>
              </w:rPr>
              <w:t>в</w:t>
            </w:r>
            <w:r w:rsidRPr="00B94A57">
              <w:rPr>
                <w:szCs w:val="24"/>
                <w:shd w:val="clear" w:color="auto" w:fill="FFFFFF"/>
              </w:rPr>
              <w:t>ысаженные экспланты культивировать при условиях 24-26°C с 16/8 фотопериодичностью;</w:t>
            </w:r>
          </w:p>
          <w:p w14:paraId="6D030BB6" w14:textId="38C9A8EC" w:rsidR="00EA116B" w:rsidRPr="00B94A57" w:rsidRDefault="00EA116B" w:rsidP="00F36E60">
            <w:pPr>
              <w:spacing w:after="0" w:line="240" w:lineRule="auto"/>
              <w:jc w:val="both"/>
              <w:rPr>
                <w:rFonts w:eastAsia="Arial Unicode MS"/>
                <w:szCs w:val="24"/>
              </w:rPr>
            </w:pPr>
            <w:r w:rsidRPr="00B94A57">
              <w:rPr>
                <w:szCs w:val="24"/>
                <w:shd w:val="clear" w:color="auto" w:fill="FFFFFF"/>
              </w:rPr>
              <w:t xml:space="preserve">- </w:t>
            </w:r>
            <w:r w:rsidR="007670B1" w:rsidRPr="00B94A57">
              <w:rPr>
                <w:szCs w:val="24"/>
                <w:shd w:val="clear" w:color="auto" w:fill="FFFFFF"/>
              </w:rPr>
              <w:t>п</w:t>
            </w:r>
            <w:r w:rsidRPr="00B94A57">
              <w:rPr>
                <w:szCs w:val="24"/>
                <w:shd w:val="clear" w:color="auto" w:fill="FFFFFF"/>
              </w:rPr>
              <w:t>осле 50 дней культивирования, образованные дополнительные микропобеги необходимо разделить по отдельности и культивировать их на среду того же состава для дальнейшего размножения. Процесс можно повторять до получения</w:t>
            </w:r>
            <w:r w:rsidR="007670B1">
              <w:rPr>
                <w:szCs w:val="24"/>
                <w:shd w:val="clear" w:color="auto" w:fill="FFFFFF"/>
              </w:rPr>
              <w:t xml:space="preserve"> необходимого количества клонов</w:t>
            </w:r>
          </w:p>
        </w:tc>
      </w:tr>
      <w:tr w:rsidR="007670B1" w:rsidRPr="00B94A57" w14:paraId="34E26E50" w14:textId="77777777" w:rsidTr="007670B1">
        <w:trPr>
          <w:trHeight w:val="64"/>
          <w:jc w:val="center"/>
        </w:trPr>
        <w:tc>
          <w:tcPr>
            <w:tcW w:w="9571" w:type="dxa"/>
            <w:gridSpan w:val="2"/>
            <w:tcBorders>
              <w:top w:val="nil"/>
              <w:left w:val="nil"/>
              <w:right w:val="nil"/>
            </w:tcBorders>
            <w:shd w:val="clear" w:color="auto" w:fill="auto"/>
            <w:vAlign w:val="center"/>
          </w:tcPr>
          <w:p w14:paraId="73A9BA5A" w14:textId="515F0382" w:rsidR="007670B1" w:rsidRPr="007670B1" w:rsidRDefault="007670B1" w:rsidP="007670B1">
            <w:pPr>
              <w:spacing w:after="0" w:line="240" w:lineRule="auto"/>
              <w:ind w:hanging="113"/>
              <w:jc w:val="both"/>
              <w:rPr>
                <w:sz w:val="28"/>
                <w:szCs w:val="28"/>
              </w:rPr>
            </w:pPr>
            <w:r w:rsidRPr="007670B1">
              <w:rPr>
                <w:sz w:val="28"/>
                <w:szCs w:val="28"/>
              </w:rPr>
              <w:t>Продолжение таблицы 13</w:t>
            </w:r>
          </w:p>
          <w:p w14:paraId="7CF7436C" w14:textId="73ED5A2F" w:rsidR="007670B1" w:rsidRPr="007670B1" w:rsidRDefault="007670B1" w:rsidP="007670B1">
            <w:pPr>
              <w:spacing w:after="0" w:line="240" w:lineRule="auto"/>
              <w:ind w:hanging="113"/>
              <w:jc w:val="both"/>
              <w:rPr>
                <w:sz w:val="16"/>
                <w:szCs w:val="16"/>
              </w:rPr>
            </w:pPr>
          </w:p>
        </w:tc>
      </w:tr>
      <w:tr w:rsidR="007670B1" w:rsidRPr="00B94A57" w14:paraId="52084E60" w14:textId="77777777" w:rsidTr="00C65789">
        <w:trPr>
          <w:trHeight w:val="64"/>
          <w:jc w:val="center"/>
        </w:trPr>
        <w:tc>
          <w:tcPr>
            <w:tcW w:w="1520" w:type="dxa"/>
            <w:shd w:val="clear" w:color="auto" w:fill="auto"/>
            <w:vAlign w:val="center"/>
          </w:tcPr>
          <w:p w14:paraId="691ED7A7" w14:textId="77777777" w:rsidR="007670B1" w:rsidRPr="00B94A57" w:rsidRDefault="007670B1" w:rsidP="00C65789">
            <w:pPr>
              <w:spacing w:after="0" w:line="240" w:lineRule="auto"/>
              <w:jc w:val="center"/>
              <w:rPr>
                <w:szCs w:val="24"/>
              </w:rPr>
            </w:pPr>
            <w:r>
              <w:rPr>
                <w:szCs w:val="24"/>
              </w:rPr>
              <w:t>1</w:t>
            </w:r>
          </w:p>
        </w:tc>
        <w:tc>
          <w:tcPr>
            <w:tcW w:w="8051" w:type="dxa"/>
            <w:shd w:val="clear" w:color="auto" w:fill="auto"/>
            <w:vAlign w:val="center"/>
          </w:tcPr>
          <w:p w14:paraId="5F4415E1" w14:textId="77777777" w:rsidR="007670B1" w:rsidRPr="00B94A57" w:rsidRDefault="007670B1" w:rsidP="00C65789">
            <w:pPr>
              <w:spacing w:after="0" w:line="240" w:lineRule="auto"/>
              <w:jc w:val="center"/>
              <w:rPr>
                <w:szCs w:val="24"/>
              </w:rPr>
            </w:pPr>
            <w:r>
              <w:rPr>
                <w:szCs w:val="24"/>
              </w:rPr>
              <w:t>2</w:t>
            </w:r>
          </w:p>
        </w:tc>
      </w:tr>
      <w:tr w:rsidR="007670B1" w:rsidRPr="00B94A57" w14:paraId="291179BB" w14:textId="77777777" w:rsidTr="007670B1">
        <w:trPr>
          <w:trHeight w:val="3870"/>
          <w:jc w:val="center"/>
        </w:trPr>
        <w:tc>
          <w:tcPr>
            <w:tcW w:w="1520" w:type="dxa"/>
            <w:shd w:val="clear" w:color="auto" w:fill="auto"/>
          </w:tcPr>
          <w:p w14:paraId="0B1C7151" w14:textId="77777777" w:rsidR="007670B1" w:rsidRPr="00B94A57" w:rsidRDefault="007670B1" w:rsidP="00F36E60">
            <w:pPr>
              <w:spacing w:after="0" w:line="240" w:lineRule="auto"/>
              <w:jc w:val="center"/>
              <w:rPr>
                <w:szCs w:val="24"/>
              </w:rPr>
            </w:pPr>
          </w:p>
        </w:tc>
        <w:tc>
          <w:tcPr>
            <w:tcW w:w="8051" w:type="dxa"/>
            <w:tcBorders>
              <w:top w:val="single" w:sz="4" w:space="0" w:color="auto"/>
              <w:bottom w:val="single" w:sz="4" w:space="0" w:color="auto"/>
            </w:tcBorders>
            <w:shd w:val="clear" w:color="auto" w:fill="auto"/>
          </w:tcPr>
          <w:p w14:paraId="62F5BD5F" w14:textId="77777777" w:rsidR="007670B1" w:rsidRDefault="007670B1" w:rsidP="007670B1">
            <w:pPr>
              <w:pStyle w:val="1"/>
              <w:shd w:val="clear" w:color="auto" w:fill="FFFFFF"/>
              <w:spacing w:before="0" w:line="240" w:lineRule="auto"/>
              <w:jc w:val="both"/>
              <w:rPr>
                <w:rFonts w:ascii="Times New Roman" w:hAnsi="Times New Roman"/>
                <w:b w:val="0"/>
                <w:bCs w:val="0"/>
                <w:color w:val="auto"/>
                <w:sz w:val="24"/>
                <w:szCs w:val="24"/>
              </w:rPr>
            </w:pPr>
          </w:p>
          <w:p w14:paraId="086EDE00" w14:textId="01144CF9" w:rsidR="007670B1" w:rsidRDefault="007670B1" w:rsidP="007670B1">
            <w:pPr>
              <w:spacing w:after="0" w:line="240" w:lineRule="auto"/>
              <w:jc w:val="center"/>
            </w:pPr>
            <w:r w:rsidRPr="00B94A57">
              <w:rPr>
                <w:b/>
                <w:bCs/>
                <w:noProof/>
                <w:szCs w:val="24"/>
              </w:rPr>
              <w:drawing>
                <wp:inline distT="0" distB="0" distL="0" distR="0" wp14:anchorId="3E6A3B8B" wp14:editId="0C7B06B6">
                  <wp:extent cx="1256567" cy="952500"/>
                  <wp:effectExtent l="0" t="0" r="1270" b="0"/>
                  <wp:docPr id="6" name="Рисунок 6" descr="IMG_3686-20-04-18-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3686-20-04-18-16-05"/>
                          <pic:cNvPicPr>
                            <a:picLocks noChangeAspect="1" noChangeArrowheads="1"/>
                          </pic:cNvPicPr>
                        </pic:nvPicPr>
                        <pic:blipFill>
                          <a:blip r:embed="rId42" cstate="print">
                            <a:lum contrast="20000"/>
                            <a:extLst>
                              <a:ext uri="{28A0092B-C50C-407E-A947-70E740481C1C}">
                                <a14:useLocalDpi xmlns:a14="http://schemas.microsoft.com/office/drawing/2010/main" val="0"/>
                              </a:ext>
                            </a:extLst>
                          </a:blip>
                          <a:srcRect/>
                          <a:stretch>
                            <a:fillRect/>
                          </a:stretch>
                        </pic:blipFill>
                        <pic:spPr bwMode="auto">
                          <a:xfrm flipH="1">
                            <a:off x="0" y="0"/>
                            <a:ext cx="1261124" cy="955954"/>
                          </a:xfrm>
                          <a:prstGeom prst="rect">
                            <a:avLst/>
                          </a:prstGeom>
                          <a:noFill/>
                          <a:ln>
                            <a:noFill/>
                          </a:ln>
                        </pic:spPr>
                      </pic:pic>
                    </a:graphicData>
                  </a:graphic>
                </wp:inline>
              </w:drawing>
            </w:r>
            <w:r>
              <w:t xml:space="preserve">   </w:t>
            </w:r>
            <w:r w:rsidRPr="00B94A57">
              <w:rPr>
                <w:b/>
                <w:bCs/>
                <w:noProof/>
                <w:szCs w:val="24"/>
              </w:rPr>
              <w:drawing>
                <wp:inline distT="0" distB="0" distL="0" distR="0" wp14:anchorId="61D30ED5" wp14:editId="78ECFCA2">
                  <wp:extent cx="1221488" cy="958850"/>
                  <wp:effectExtent l="0" t="0" r="0" b="0"/>
                  <wp:docPr id="33" name="Рисунок 33" descr="E:\Фото яблони\Яблоня-мультипликация\IMG_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E:\Фото яблони\Яблоня-мультипликация\IMG_228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26842" cy="963053"/>
                          </a:xfrm>
                          <a:prstGeom prst="rect">
                            <a:avLst/>
                          </a:prstGeom>
                          <a:noFill/>
                          <a:ln>
                            <a:noFill/>
                          </a:ln>
                        </pic:spPr>
                      </pic:pic>
                    </a:graphicData>
                  </a:graphic>
                </wp:inline>
              </w:drawing>
            </w:r>
            <w:r>
              <w:t xml:space="preserve">  </w:t>
            </w:r>
            <w:r w:rsidRPr="00B94A57">
              <w:rPr>
                <w:b/>
                <w:bCs/>
                <w:noProof/>
                <w:szCs w:val="24"/>
              </w:rPr>
              <w:drawing>
                <wp:inline distT="0" distB="0" distL="0" distR="0" wp14:anchorId="0E20CF3F" wp14:editId="1BBB55DE">
                  <wp:extent cx="1114074" cy="944880"/>
                  <wp:effectExtent l="0" t="0" r="0" b="7620"/>
                  <wp:docPr id="34" name="Рисунок 34" descr="Изображение выглядит как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овощ&#10;&#10;Автоматически созданное описание"/>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118747" cy="94884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B94A57">
              <w:rPr>
                <w:b/>
                <w:bCs/>
                <w:noProof/>
                <w:szCs w:val="24"/>
              </w:rPr>
              <w:drawing>
                <wp:inline distT="0" distB="0" distL="0" distR="0" wp14:anchorId="2D2E3FD0" wp14:editId="6252E6C0">
                  <wp:extent cx="1068086" cy="958850"/>
                  <wp:effectExtent l="0" t="0" r="0" b="0"/>
                  <wp:docPr id="35" name="Рисунок 35" descr="Изображение выглядит как внутренний, тарел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внутренний, тарелка&#10;&#10;Автоматически созданное описание"/>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075271" cy="965300"/>
                          </a:xfrm>
                          <a:prstGeom prst="rect">
                            <a:avLst/>
                          </a:prstGeom>
                          <a:noFill/>
                          <a:ln>
                            <a:noFill/>
                          </a:ln>
                          <a:extLst>
                            <a:ext uri="{53640926-AAD7-44D8-BBD7-CCE9431645EC}">
                              <a14:shadowObscured xmlns:a14="http://schemas.microsoft.com/office/drawing/2010/main"/>
                            </a:ext>
                          </a:extLst>
                        </pic:spPr>
                      </pic:pic>
                    </a:graphicData>
                  </a:graphic>
                </wp:inline>
              </w:drawing>
            </w:r>
          </w:p>
          <w:p w14:paraId="20475C7A" w14:textId="41E781D6" w:rsidR="007670B1" w:rsidRDefault="007670B1" w:rsidP="007670B1">
            <w:pPr>
              <w:spacing w:after="0" w:line="240" w:lineRule="auto"/>
              <w:ind w:firstLine="1033"/>
            </w:pPr>
            <w:r>
              <w:t>а                                б                             в                              г</w:t>
            </w:r>
          </w:p>
          <w:p w14:paraId="6CB369D1" w14:textId="77777777" w:rsidR="007670B1" w:rsidRPr="007670B1" w:rsidRDefault="007670B1" w:rsidP="007670B1">
            <w:pPr>
              <w:spacing w:after="0" w:line="240" w:lineRule="auto"/>
              <w:rPr>
                <w:sz w:val="16"/>
                <w:szCs w:val="16"/>
              </w:rPr>
            </w:pPr>
          </w:p>
          <w:p w14:paraId="39EF6B4A" w14:textId="49BA3F18" w:rsidR="007670B1" w:rsidRPr="007670B1" w:rsidRDefault="007670B1" w:rsidP="007670B1">
            <w:pPr>
              <w:spacing w:after="0" w:line="240" w:lineRule="auto"/>
              <w:ind w:firstLine="466"/>
              <w:jc w:val="both"/>
            </w:pPr>
            <w:r w:rsidRPr="007670B1">
              <w:rPr>
                <w:bCs/>
                <w:szCs w:val="24"/>
              </w:rPr>
              <w:t>а - образованные основные побеги; б - культивирование основных побегов для размножения; в - размноженные микропобеги; г - разделение образованных микропобегов по отдельности для дальнейшего размножения</w:t>
            </w:r>
          </w:p>
          <w:p w14:paraId="30F3D32B" w14:textId="77777777" w:rsidR="007670B1" w:rsidRPr="007670B1" w:rsidRDefault="007670B1" w:rsidP="007670B1">
            <w:pPr>
              <w:spacing w:after="0" w:line="240" w:lineRule="auto"/>
              <w:rPr>
                <w:sz w:val="16"/>
                <w:szCs w:val="16"/>
              </w:rPr>
            </w:pPr>
          </w:p>
          <w:p w14:paraId="5D33D8D0" w14:textId="6E4B91E5" w:rsidR="007670B1" w:rsidRPr="007670B1" w:rsidRDefault="007670B1" w:rsidP="007670B1">
            <w:pPr>
              <w:spacing w:after="0" w:line="240" w:lineRule="auto"/>
              <w:jc w:val="center"/>
            </w:pPr>
            <w:r w:rsidRPr="007670B1">
              <w:rPr>
                <w:bCs/>
                <w:szCs w:val="24"/>
              </w:rPr>
              <w:t xml:space="preserve">Рисунок 4 – Процесс мультипликации микропобегов яблони Недзвецкого в культуре </w:t>
            </w:r>
            <w:r w:rsidRPr="007670B1">
              <w:rPr>
                <w:bCs/>
                <w:i/>
                <w:szCs w:val="24"/>
                <w:lang w:val="en-US"/>
              </w:rPr>
              <w:t>in</w:t>
            </w:r>
            <w:r w:rsidRPr="007670B1">
              <w:rPr>
                <w:bCs/>
                <w:i/>
                <w:szCs w:val="24"/>
              </w:rPr>
              <w:t xml:space="preserve"> </w:t>
            </w:r>
            <w:r w:rsidRPr="007670B1">
              <w:rPr>
                <w:bCs/>
                <w:i/>
                <w:szCs w:val="24"/>
                <w:lang w:val="en-US"/>
              </w:rPr>
              <w:t>vitro</w:t>
            </w:r>
          </w:p>
        </w:tc>
      </w:tr>
      <w:tr w:rsidR="007670B1" w:rsidRPr="00B94A57" w14:paraId="2DF779CA" w14:textId="77777777" w:rsidTr="007670B1">
        <w:trPr>
          <w:trHeight w:val="5385"/>
          <w:jc w:val="center"/>
        </w:trPr>
        <w:tc>
          <w:tcPr>
            <w:tcW w:w="1520" w:type="dxa"/>
            <w:tcBorders>
              <w:bottom w:val="single" w:sz="4" w:space="0" w:color="auto"/>
            </w:tcBorders>
            <w:shd w:val="clear" w:color="auto" w:fill="auto"/>
          </w:tcPr>
          <w:p w14:paraId="51E962D4" w14:textId="77777777" w:rsidR="007670B1" w:rsidRDefault="007670B1" w:rsidP="00F36E60">
            <w:pPr>
              <w:spacing w:after="0" w:line="240" w:lineRule="auto"/>
              <w:jc w:val="center"/>
              <w:rPr>
                <w:szCs w:val="24"/>
              </w:rPr>
            </w:pPr>
            <w:r w:rsidRPr="00B94A57">
              <w:rPr>
                <w:szCs w:val="24"/>
              </w:rPr>
              <w:t>Укоренение микро</w:t>
            </w:r>
          </w:p>
          <w:p w14:paraId="4920059E" w14:textId="018139AF" w:rsidR="007670B1" w:rsidRPr="00B94A57" w:rsidRDefault="007670B1" w:rsidP="00F36E60">
            <w:pPr>
              <w:spacing w:after="0" w:line="240" w:lineRule="auto"/>
              <w:jc w:val="center"/>
              <w:rPr>
                <w:szCs w:val="24"/>
              </w:rPr>
            </w:pPr>
            <w:r w:rsidRPr="00B94A57">
              <w:rPr>
                <w:szCs w:val="24"/>
              </w:rPr>
              <w:t>побегов</w:t>
            </w:r>
          </w:p>
        </w:tc>
        <w:tc>
          <w:tcPr>
            <w:tcW w:w="8051" w:type="dxa"/>
            <w:tcBorders>
              <w:top w:val="single" w:sz="4" w:space="0" w:color="auto"/>
              <w:bottom w:val="single" w:sz="4" w:space="0" w:color="auto"/>
            </w:tcBorders>
            <w:shd w:val="clear" w:color="auto" w:fill="auto"/>
          </w:tcPr>
          <w:p w14:paraId="250E7276" w14:textId="167AB43D" w:rsidR="007670B1" w:rsidRPr="00B94A57" w:rsidRDefault="007670B1" w:rsidP="007670B1">
            <w:pPr>
              <w:spacing w:after="0" w:line="240" w:lineRule="auto"/>
              <w:jc w:val="both"/>
              <w:rPr>
                <w:rFonts w:eastAsia="Arial Unicode MS"/>
                <w:szCs w:val="24"/>
              </w:rPr>
            </w:pPr>
            <w:r w:rsidRPr="00B94A57">
              <w:rPr>
                <w:szCs w:val="24"/>
                <w:lang w:val="kk-KZ"/>
              </w:rPr>
              <w:t>- для индукции ризогенеза микропобеги высотой 2,5-3,5 см необходимого культивировать на среду</w:t>
            </w:r>
            <w:r w:rsidRPr="00B94A57">
              <w:rPr>
                <w:szCs w:val="24"/>
              </w:rPr>
              <w:t xml:space="preserve"> </w:t>
            </w:r>
            <w:r w:rsidRPr="00B94A57">
              <w:rPr>
                <w:szCs w:val="24"/>
                <w:lang w:val="kk-KZ"/>
              </w:rPr>
              <w:t xml:space="preserve">½QL с добавлением сахарозы 10 гр/л и </w:t>
            </w:r>
            <w:r w:rsidRPr="00B94A57">
              <w:rPr>
                <w:rFonts w:eastAsia="Arial Unicode MS"/>
                <w:szCs w:val="24"/>
              </w:rPr>
              <w:t>ИМК 1,5</w:t>
            </w:r>
            <w:r>
              <w:rPr>
                <w:rFonts w:eastAsia="Arial Unicode MS"/>
                <w:szCs w:val="24"/>
              </w:rPr>
              <w:t> </w:t>
            </w:r>
            <w:r w:rsidRPr="00B94A57">
              <w:rPr>
                <w:rFonts w:eastAsia="Arial Unicode MS"/>
                <w:szCs w:val="24"/>
              </w:rPr>
              <w:t xml:space="preserve">мг/л; </w:t>
            </w:r>
          </w:p>
          <w:p w14:paraId="361B3ECA" w14:textId="77777777" w:rsidR="007670B1" w:rsidRDefault="007670B1" w:rsidP="007670B1">
            <w:pPr>
              <w:pStyle w:val="1"/>
              <w:shd w:val="clear" w:color="auto" w:fill="FFFFFF"/>
              <w:spacing w:before="0" w:line="240" w:lineRule="auto"/>
              <w:jc w:val="both"/>
              <w:rPr>
                <w:rFonts w:ascii="Times New Roman" w:hAnsi="Times New Roman"/>
                <w:b w:val="0"/>
                <w:color w:val="auto"/>
                <w:sz w:val="24"/>
                <w:szCs w:val="24"/>
                <w:shd w:val="clear" w:color="auto" w:fill="FFFFFF"/>
              </w:rPr>
            </w:pPr>
            <w:r w:rsidRPr="007670B1">
              <w:rPr>
                <w:rFonts w:ascii="Times New Roman" w:eastAsia="Arial Unicode MS" w:hAnsi="Times New Roman"/>
                <w:b w:val="0"/>
                <w:color w:val="auto"/>
                <w:sz w:val="24"/>
                <w:szCs w:val="24"/>
              </w:rPr>
              <w:t xml:space="preserve">- </w:t>
            </w:r>
            <w:r w:rsidRPr="007670B1">
              <w:rPr>
                <w:rFonts w:ascii="Times New Roman" w:hAnsi="Times New Roman"/>
                <w:b w:val="0"/>
                <w:color w:val="auto"/>
                <w:sz w:val="24"/>
                <w:szCs w:val="24"/>
                <w:shd w:val="clear" w:color="auto" w:fill="FFFFFF"/>
              </w:rPr>
              <w:t>высаженные экспланты культивировать при условиях 24</w:t>
            </w:r>
            <w:r>
              <w:rPr>
                <w:rFonts w:ascii="Times New Roman" w:hAnsi="Times New Roman"/>
                <w:b w:val="0"/>
                <w:color w:val="auto"/>
                <w:sz w:val="24"/>
                <w:szCs w:val="24"/>
                <w:shd w:val="clear" w:color="auto" w:fill="FFFFFF"/>
              </w:rPr>
              <w:t>-26°C с 16/8 фотопериодичностью</w:t>
            </w:r>
          </w:p>
          <w:p w14:paraId="22EAACA3" w14:textId="77777777" w:rsidR="007670B1" w:rsidRPr="007670B1" w:rsidRDefault="007670B1" w:rsidP="007670B1">
            <w:pPr>
              <w:spacing w:after="0" w:line="240" w:lineRule="auto"/>
            </w:pPr>
          </w:p>
          <w:p w14:paraId="6F6E6C1D" w14:textId="77777777" w:rsidR="007670B1" w:rsidRPr="007670B1" w:rsidRDefault="007670B1" w:rsidP="007670B1">
            <w:pPr>
              <w:spacing w:after="0" w:line="240" w:lineRule="auto"/>
              <w:jc w:val="center"/>
              <w:rPr>
                <w:sz w:val="16"/>
                <w:szCs w:val="16"/>
              </w:rPr>
            </w:pPr>
            <w:r w:rsidRPr="00B94A57">
              <w:rPr>
                <w:noProof/>
                <w:szCs w:val="24"/>
              </w:rPr>
              <w:drawing>
                <wp:inline distT="0" distB="0" distL="0" distR="0" wp14:anchorId="36C8F851" wp14:editId="56EB07ED">
                  <wp:extent cx="1322451" cy="1135380"/>
                  <wp:effectExtent l="0" t="0" r="0" b="7620"/>
                  <wp:docPr id="36" name="Рисунок 36" descr="Изображение выглядит как внутренний, чашка, растение, контейн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внутренний, чашка, растение, контейнер&#10;&#10;Автоматически созданное описание"/>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339677" cy="115016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B94A57">
              <w:rPr>
                <w:noProof/>
                <w:szCs w:val="24"/>
              </w:rPr>
              <w:drawing>
                <wp:inline distT="0" distB="0" distL="0" distR="0" wp14:anchorId="21E0BC2E" wp14:editId="459FEA41">
                  <wp:extent cx="2225853" cy="1149350"/>
                  <wp:effectExtent l="0" t="0" r="3175" b="0"/>
                  <wp:docPr id="37" name="Рисунок 37" descr="Изображение выглядит как фарфор, керамические издел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фарфор, керамические изделия&#10;&#10;Автоматически созданное описание"/>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232719" cy="1152895"/>
                          </a:xfrm>
                          <a:prstGeom prst="rect">
                            <a:avLst/>
                          </a:prstGeom>
                          <a:noFill/>
                          <a:ln>
                            <a:noFill/>
                          </a:ln>
                          <a:extLst>
                            <a:ext uri="{53640926-AAD7-44D8-BBD7-CCE9431645EC}">
                              <a14:shadowObscured xmlns:a14="http://schemas.microsoft.com/office/drawing/2010/main"/>
                            </a:ext>
                          </a:extLst>
                        </pic:spPr>
                      </pic:pic>
                    </a:graphicData>
                  </a:graphic>
                </wp:inline>
              </w:drawing>
            </w:r>
            <w:r>
              <w:br/>
            </w:r>
          </w:p>
          <w:p w14:paraId="28960A5F" w14:textId="77777777" w:rsidR="007670B1" w:rsidRDefault="007670B1" w:rsidP="007670B1">
            <w:pPr>
              <w:spacing w:after="0" w:line="240" w:lineRule="auto"/>
              <w:ind w:firstLine="1883"/>
            </w:pPr>
            <w:r>
              <w:t>а                                                     б</w:t>
            </w:r>
          </w:p>
          <w:p w14:paraId="57DC2A9F" w14:textId="77777777" w:rsidR="007670B1" w:rsidRDefault="007670B1" w:rsidP="007670B1">
            <w:pPr>
              <w:spacing w:after="0" w:line="240" w:lineRule="auto"/>
              <w:ind w:firstLine="324"/>
              <w:jc w:val="both"/>
              <w:rPr>
                <w:noProof/>
                <w:szCs w:val="24"/>
              </w:rPr>
            </w:pPr>
            <w:r w:rsidRPr="00B94A57">
              <w:rPr>
                <w:noProof/>
                <w:szCs w:val="24"/>
              </w:rPr>
              <w:t>а - микропобеги, культивированные для укоренения</w:t>
            </w:r>
            <w:r>
              <w:rPr>
                <w:noProof/>
                <w:szCs w:val="24"/>
              </w:rPr>
              <w:t xml:space="preserve">; </w:t>
            </w:r>
            <w:r w:rsidRPr="00B94A57">
              <w:rPr>
                <w:noProof/>
                <w:szCs w:val="24"/>
              </w:rPr>
              <w:t>б - укорененные микропобеги</w:t>
            </w:r>
          </w:p>
          <w:p w14:paraId="2406F6AD" w14:textId="77777777" w:rsidR="007670B1" w:rsidRPr="007670B1" w:rsidRDefault="007670B1" w:rsidP="007670B1">
            <w:pPr>
              <w:spacing w:after="0" w:line="240" w:lineRule="auto"/>
              <w:ind w:firstLine="324"/>
              <w:jc w:val="both"/>
              <w:rPr>
                <w:noProof/>
                <w:sz w:val="16"/>
                <w:szCs w:val="16"/>
              </w:rPr>
            </w:pPr>
          </w:p>
          <w:p w14:paraId="6C8463D9" w14:textId="48028722" w:rsidR="007670B1" w:rsidRPr="007670B1" w:rsidRDefault="007670B1" w:rsidP="007670B1">
            <w:pPr>
              <w:spacing w:after="0" w:line="240" w:lineRule="auto"/>
              <w:jc w:val="center"/>
            </w:pPr>
            <w:r w:rsidRPr="00B94A57">
              <w:rPr>
                <w:noProof/>
                <w:szCs w:val="24"/>
              </w:rPr>
              <w:t xml:space="preserve">Рисунок 5 – Процесс укоренения микропобегов яблони Недзвецкого в культуре </w:t>
            </w:r>
            <w:r w:rsidRPr="00B94A57">
              <w:rPr>
                <w:i/>
                <w:szCs w:val="24"/>
                <w:lang w:val="en-US"/>
              </w:rPr>
              <w:t>in</w:t>
            </w:r>
            <w:r w:rsidRPr="00B94A57">
              <w:rPr>
                <w:i/>
                <w:szCs w:val="24"/>
              </w:rPr>
              <w:t xml:space="preserve"> </w:t>
            </w:r>
            <w:r w:rsidRPr="00B94A57">
              <w:rPr>
                <w:i/>
                <w:szCs w:val="24"/>
                <w:lang w:val="en-US"/>
              </w:rPr>
              <w:t>vitro</w:t>
            </w:r>
          </w:p>
        </w:tc>
      </w:tr>
      <w:tr w:rsidR="007670B1" w:rsidRPr="00B94A57" w14:paraId="65D42CFC" w14:textId="77777777" w:rsidTr="007670B1">
        <w:trPr>
          <w:trHeight w:val="3870"/>
          <w:jc w:val="center"/>
        </w:trPr>
        <w:tc>
          <w:tcPr>
            <w:tcW w:w="1520" w:type="dxa"/>
            <w:tcBorders>
              <w:bottom w:val="nil"/>
            </w:tcBorders>
            <w:shd w:val="clear" w:color="auto" w:fill="auto"/>
          </w:tcPr>
          <w:p w14:paraId="47519A82" w14:textId="01E28EC8" w:rsidR="007670B1" w:rsidRPr="00B94A57" w:rsidRDefault="007670B1" w:rsidP="00F36E60">
            <w:pPr>
              <w:spacing w:after="0" w:line="240" w:lineRule="auto"/>
              <w:jc w:val="center"/>
              <w:rPr>
                <w:szCs w:val="24"/>
              </w:rPr>
            </w:pPr>
            <w:r w:rsidRPr="00B94A57">
              <w:rPr>
                <w:szCs w:val="24"/>
              </w:rPr>
              <w:t>Среднесрочное хранение микро</w:t>
            </w:r>
            <w:r>
              <w:rPr>
                <w:szCs w:val="24"/>
              </w:rPr>
              <w:t xml:space="preserve"> </w:t>
            </w:r>
            <w:r w:rsidRPr="00B94A57">
              <w:rPr>
                <w:szCs w:val="24"/>
              </w:rPr>
              <w:t>побегов</w:t>
            </w:r>
          </w:p>
        </w:tc>
        <w:tc>
          <w:tcPr>
            <w:tcW w:w="8051" w:type="dxa"/>
            <w:tcBorders>
              <w:top w:val="single" w:sz="4" w:space="0" w:color="auto"/>
              <w:bottom w:val="nil"/>
            </w:tcBorders>
            <w:shd w:val="clear" w:color="auto" w:fill="auto"/>
          </w:tcPr>
          <w:p w14:paraId="5DDC4E06" w14:textId="0B31BC09" w:rsidR="007670B1" w:rsidRPr="00B94A57" w:rsidRDefault="007670B1" w:rsidP="007670B1">
            <w:pPr>
              <w:spacing w:after="0" w:line="240" w:lineRule="auto"/>
              <w:jc w:val="both"/>
              <w:rPr>
                <w:szCs w:val="24"/>
                <w:lang w:val="kk-KZ"/>
              </w:rPr>
            </w:pPr>
            <w:r w:rsidRPr="00B94A57">
              <w:rPr>
                <w:noProof/>
                <w:szCs w:val="24"/>
              </w:rPr>
              <w:t xml:space="preserve">- </w:t>
            </w:r>
            <w:r w:rsidRPr="00B94A57">
              <w:rPr>
                <w:szCs w:val="24"/>
              </w:rPr>
              <w:t xml:space="preserve">для среднесрочного хранения в культуре </w:t>
            </w:r>
            <w:r w:rsidRPr="00B94A57">
              <w:rPr>
                <w:i/>
                <w:szCs w:val="24"/>
                <w:lang w:val="en-US"/>
              </w:rPr>
              <w:t>in</w:t>
            </w:r>
            <w:r w:rsidRPr="00B94A57">
              <w:rPr>
                <w:i/>
                <w:szCs w:val="24"/>
              </w:rPr>
              <w:t xml:space="preserve"> </w:t>
            </w:r>
            <w:r w:rsidRPr="00B94A57">
              <w:rPr>
                <w:i/>
                <w:szCs w:val="24"/>
                <w:lang w:val="en-US"/>
              </w:rPr>
              <w:t>vitro</w:t>
            </w:r>
            <w:r w:rsidRPr="00B94A57">
              <w:rPr>
                <w:i/>
                <w:szCs w:val="24"/>
              </w:rPr>
              <w:t xml:space="preserve"> </w:t>
            </w:r>
            <w:r w:rsidRPr="00B94A57">
              <w:rPr>
                <w:szCs w:val="24"/>
              </w:rPr>
              <w:t xml:space="preserve">побегов </w:t>
            </w:r>
            <w:r w:rsidRPr="00B94A57">
              <w:rPr>
                <w:szCs w:val="24"/>
                <w:lang w:val="kk-KZ"/>
              </w:rPr>
              <w:t>яблони Недзвецкого микропобеги необходимо культивировать на питательную среду QL c добавлением 3 или 6% сахарозы;</w:t>
            </w:r>
          </w:p>
          <w:p w14:paraId="4C05A433" w14:textId="77777777" w:rsidR="007670B1" w:rsidRDefault="007670B1" w:rsidP="007670B1">
            <w:pPr>
              <w:spacing w:after="0" w:line="240" w:lineRule="auto"/>
              <w:jc w:val="both"/>
              <w:rPr>
                <w:szCs w:val="24"/>
                <w:shd w:val="clear" w:color="auto" w:fill="FFFFFF"/>
              </w:rPr>
            </w:pPr>
            <w:r w:rsidRPr="00B94A57">
              <w:rPr>
                <w:rFonts w:eastAsia="Arial Unicode MS"/>
                <w:szCs w:val="24"/>
              </w:rPr>
              <w:t>- э</w:t>
            </w:r>
            <w:r w:rsidRPr="00B94A57">
              <w:rPr>
                <w:szCs w:val="24"/>
                <w:shd w:val="clear" w:color="auto" w:fill="FFFFFF"/>
              </w:rPr>
              <w:t>кспланты культивировать при условиях 24</w:t>
            </w:r>
            <w:r>
              <w:rPr>
                <w:szCs w:val="24"/>
                <w:shd w:val="clear" w:color="auto" w:fill="FFFFFF"/>
              </w:rPr>
              <w:t>-26°C с 16/8 фотопериодичностью</w:t>
            </w:r>
          </w:p>
          <w:p w14:paraId="476C8542" w14:textId="77777777" w:rsidR="007670B1" w:rsidRDefault="007670B1" w:rsidP="007670B1">
            <w:pPr>
              <w:spacing w:after="0" w:line="240" w:lineRule="auto"/>
              <w:jc w:val="both"/>
              <w:rPr>
                <w:szCs w:val="24"/>
                <w:shd w:val="clear" w:color="auto" w:fill="FFFFFF"/>
              </w:rPr>
            </w:pPr>
          </w:p>
          <w:p w14:paraId="4B7B2160" w14:textId="77777777" w:rsidR="007670B1" w:rsidRDefault="007670B1" w:rsidP="007670B1">
            <w:pPr>
              <w:spacing w:after="0" w:line="240" w:lineRule="auto"/>
              <w:jc w:val="center"/>
              <w:rPr>
                <w:szCs w:val="24"/>
                <w:lang w:val="kk-KZ"/>
              </w:rPr>
            </w:pPr>
            <w:r w:rsidRPr="00B94A57">
              <w:rPr>
                <w:noProof/>
                <w:szCs w:val="24"/>
              </w:rPr>
              <w:drawing>
                <wp:inline distT="0" distB="0" distL="0" distR="0" wp14:anchorId="36182B69" wp14:editId="58463834">
                  <wp:extent cx="3810000" cy="1197610"/>
                  <wp:effectExtent l="0" t="0" r="0" b="2540"/>
                  <wp:docPr id="38" name="Рисунок 38"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внутренний&#10;&#10;Автоматически созданное описание"/>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3812389" cy="1198361"/>
                          </a:xfrm>
                          <a:prstGeom prst="rect">
                            <a:avLst/>
                          </a:prstGeom>
                          <a:noFill/>
                          <a:ln>
                            <a:noFill/>
                          </a:ln>
                          <a:extLst>
                            <a:ext uri="{53640926-AAD7-44D8-BBD7-CCE9431645EC}">
                              <a14:shadowObscured xmlns:a14="http://schemas.microsoft.com/office/drawing/2010/main"/>
                            </a:ext>
                          </a:extLst>
                        </pic:spPr>
                      </pic:pic>
                    </a:graphicData>
                  </a:graphic>
                </wp:inline>
              </w:drawing>
            </w:r>
          </w:p>
          <w:p w14:paraId="29410FDE" w14:textId="77777777" w:rsidR="007670B1" w:rsidRPr="007670B1" w:rsidRDefault="007670B1" w:rsidP="007670B1">
            <w:pPr>
              <w:spacing w:after="0" w:line="240" w:lineRule="auto"/>
              <w:jc w:val="center"/>
              <w:rPr>
                <w:noProof/>
                <w:sz w:val="16"/>
                <w:szCs w:val="16"/>
              </w:rPr>
            </w:pPr>
          </w:p>
          <w:p w14:paraId="20A144AC" w14:textId="4DBC2F39" w:rsidR="007670B1" w:rsidRPr="00B94A57" w:rsidRDefault="007670B1" w:rsidP="007670B1">
            <w:pPr>
              <w:spacing w:after="0" w:line="240" w:lineRule="auto"/>
              <w:jc w:val="center"/>
              <w:rPr>
                <w:szCs w:val="24"/>
                <w:lang w:val="kk-KZ"/>
              </w:rPr>
            </w:pPr>
            <w:r w:rsidRPr="00B94A57">
              <w:rPr>
                <w:noProof/>
                <w:szCs w:val="24"/>
              </w:rPr>
              <w:t xml:space="preserve">Рисунок 6 – </w:t>
            </w:r>
            <w:r w:rsidRPr="00B94A57">
              <w:rPr>
                <w:i/>
                <w:iCs/>
                <w:noProof/>
                <w:szCs w:val="24"/>
                <w:lang w:val="en-US"/>
              </w:rPr>
              <w:t>in</w:t>
            </w:r>
            <w:r w:rsidRPr="00B94A57">
              <w:rPr>
                <w:i/>
                <w:iCs/>
                <w:noProof/>
                <w:szCs w:val="24"/>
              </w:rPr>
              <w:t xml:space="preserve"> </w:t>
            </w:r>
            <w:r w:rsidRPr="00B94A57">
              <w:rPr>
                <w:i/>
                <w:iCs/>
                <w:noProof/>
                <w:szCs w:val="24"/>
                <w:lang w:val="en-US"/>
              </w:rPr>
              <w:t>vitro</w:t>
            </w:r>
            <w:r w:rsidRPr="00B94A57">
              <w:rPr>
                <w:noProof/>
                <w:szCs w:val="24"/>
              </w:rPr>
              <w:t xml:space="preserve"> коллекция яблони Недзвецкого на среднесрочном хранении</w:t>
            </w:r>
          </w:p>
        </w:tc>
      </w:tr>
      <w:tr w:rsidR="007670B1" w:rsidRPr="00B94A57" w14:paraId="61CD9897" w14:textId="77777777" w:rsidTr="007670B1">
        <w:trPr>
          <w:trHeight w:val="64"/>
          <w:jc w:val="center"/>
        </w:trPr>
        <w:tc>
          <w:tcPr>
            <w:tcW w:w="9571" w:type="dxa"/>
            <w:gridSpan w:val="2"/>
            <w:tcBorders>
              <w:top w:val="nil"/>
              <w:left w:val="nil"/>
              <w:right w:val="nil"/>
            </w:tcBorders>
            <w:shd w:val="clear" w:color="auto" w:fill="auto"/>
            <w:vAlign w:val="center"/>
          </w:tcPr>
          <w:p w14:paraId="275139E7" w14:textId="77777777" w:rsidR="007670B1" w:rsidRPr="007670B1" w:rsidRDefault="007670B1" w:rsidP="00C65789">
            <w:pPr>
              <w:spacing w:after="0" w:line="240" w:lineRule="auto"/>
              <w:ind w:hanging="113"/>
              <w:jc w:val="both"/>
              <w:rPr>
                <w:sz w:val="28"/>
                <w:szCs w:val="28"/>
              </w:rPr>
            </w:pPr>
            <w:r w:rsidRPr="007670B1">
              <w:rPr>
                <w:sz w:val="28"/>
                <w:szCs w:val="28"/>
              </w:rPr>
              <w:t>Продолжение таблицы 13</w:t>
            </w:r>
          </w:p>
          <w:p w14:paraId="72271E98" w14:textId="77777777" w:rsidR="007670B1" w:rsidRPr="007670B1" w:rsidRDefault="007670B1" w:rsidP="00C65789">
            <w:pPr>
              <w:spacing w:after="0" w:line="240" w:lineRule="auto"/>
              <w:ind w:hanging="113"/>
              <w:jc w:val="both"/>
              <w:rPr>
                <w:sz w:val="16"/>
                <w:szCs w:val="16"/>
              </w:rPr>
            </w:pPr>
          </w:p>
        </w:tc>
      </w:tr>
      <w:tr w:rsidR="007670B1" w:rsidRPr="00B94A57" w14:paraId="4819503B" w14:textId="77777777" w:rsidTr="00C65789">
        <w:trPr>
          <w:trHeight w:val="64"/>
          <w:jc w:val="center"/>
        </w:trPr>
        <w:tc>
          <w:tcPr>
            <w:tcW w:w="1520" w:type="dxa"/>
            <w:shd w:val="clear" w:color="auto" w:fill="auto"/>
            <w:vAlign w:val="center"/>
          </w:tcPr>
          <w:p w14:paraId="2763BDF0" w14:textId="77777777" w:rsidR="007670B1" w:rsidRPr="00B94A57" w:rsidRDefault="007670B1" w:rsidP="00C65789">
            <w:pPr>
              <w:spacing w:after="0" w:line="240" w:lineRule="auto"/>
              <w:jc w:val="center"/>
              <w:rPr>
                <w:szCs w:val="24"/>
              </w:rPr>
            </w:pPr>
            <w:r>
              <w:rPr>
                <w:szCs w:val="24"/>
              </w:rPr>
              <w:t>1</w:t>
            </w:r>
          </w:p>
        </w:tc>
        <w:tc>
          <w:tcPr>
            <w:tcW w:w="8051" w:type="dxa"/>
            <w:shd w:val="clear" w:color="auto" w:fill="auto"/>
            <w:vAlign w:val="center"/>
          </w:tcPr>
          <w:p w14:paraId="387A54F0" w14:textId="77777777" w:rsidR="007670B1" w:rsidRPr="00B94A57" w:rsidRDefault="007670B1" w:rsidP="00C65789">
            <w:pPr>
              <w:spacing w:after="0" w:line="240" w:lineRule="auto"/>
              <w:jc w:val="center"/>
              <w:rPr>
                <w:szCs w:val="24"/>
              </w:rPr>
            </w:pPr>
            <w:r>
              <w:rPr>
                <w:szCs w:val="24"/>
              </w:rPr>
              <w:t>2</w:t>
            </w:r>
          </w:p>
        </w:tc>
      </w:tr>
      <w:tr w:rsidR="007670B1" w:rsidRPr="00B94A57" w14:paraId="655274A1" w14:textId="77777777" w:rsidTr="007670B1">
        <w:trPr>
          <w:trHeight w:val="569"/>
          <w:jc w:val="center"/>
        </w:trPr>
        <w:tc>
          <w:tcPr>
            <w:tcW w:w="1520" w:type="dxa"/>
            <w:shd w:val="clear" w:color="auto" w:fill="auto"/>
          </w:tcPr>
          <w:p w14:paraId="3888744C" w14:textId="77777777" w:rsidR="007670B1" w:rsidRDefault="007670B1" w:rsidP="00F36E60">
            <w:pPr>
              <w:spacing w:after="0" w:line="240" w:lineRule="auto"/>
              <w:jc w:val="center"/>
              <w:rPr>
                <w:szCs w:val="24"/>
              </w:rPr>
            </w:pPr>
            <w:r w:rsidRPr="00B94A57">
              <w:rPr>
                <w:szCs w:val="24"/>
              </w:rPr>
              <w:t>Адаптация микро</w:t>
            </w:r>
          </w:p>
          <w:p w14:paraId="482476C6" w14:textId="65E25622" w:rsidR="007670B1" w:rsidRPr="00B94A57" w:rsidRDefault="007670B1" w:rsidP="00F36E60">
            <w:pPr>
              <w:spacing w:after="0" w:line="240" w:lineRule="auto"/>
              <w:jc w:val="center"/>
              <w:rPr>
                <w:szCs w:val="24"/>
              </w:rPr>
            </w:pPr>
            <w:r w:rsidRPr="00B94A57">
              <w:rPr>
                <w:szCs w:val="24"/>
              </w:rPr>
              <w:t>побегов в субстрате</w:t>
            </w:r>
          </w:p>
        </w:tc>
        <w:tc>
          <w:tcPr>
            <w:tcW w:w="8051" w:type="dxa"/>
            <w:tcBorders>
              <w:top w:val="single" w:sz="4" w:space="0" w:color="auto"/>
              <w:bottom w:val="single" w:sz="4" w:space="0" w:color="auto"/>
            </w:tcBorders>
            <w:shd w:val="clear" w:color="auto" w:fill="auto"/>
          </w:tcPr>
          <w:p w14:paraId="5DB98DB1" w14:textId="0DAA7C2A" w:rsidR="007670B1" w:rsidRPr="00B94A57" w:rsidRDefault="007670B1" w:rsidP="007670B1">
            <w:pPr>
              <w:spacing w:after="0" w:line="240" w:lineRule="auto"/>
              <w:jc w:val="both"/>
              <w:rPr>
                <w:szCs w:val="24"/>
              </w:rPr>
            </w:pPr>
            <w:r w:rsidRPr="00B94A57">
              <w:rPr>
                <w:noProof/>
                <w:szCs w:val="24"/>
              </w:rPr>
              <w:t xml:space="preserve">- </w:t>
            </w:r>
            <w:r w:rsidRPr="00B94A57">
              <w:rPr>
                <w:szCs w:val="24"/>
              </w:rPr>
              <w:t>для адаптации укорененных микропобегов яблони Недзвецкого микропобеги необходимо высаживать в субстрат с нейтральным рН;</w:t>
            </w:r>
          </w:p>
          <w:p w14:paraId="327DA01C" w14:textId="5FB779A1" w:rsidR="007670B1" w:rsidRPr="00B94A57" w:rsidRDefault="007670B1" w:rsidP="007670B1">
            <w:pPr>
              <w:spacing w:after="0" w:line="240" w:lineRule="auto"/>
              <w:jc w:val="both"/>
              <w:rPr>
                <w:szCs w:val="24"/>
                <w:shd w:val="clear" w:color="auto" w:fill="FFFFFF"/>
              </w:rPr>
            </w:pPr>
            <w:r w:rsidRPr="00B94A57">
              <w:rPr>
                <w:szCs w:val="24"/>
              </w:rPr>
              <w:t xml:space="preserve">- </w:t>
            </w:r>
            <w:r w:rsidRPr="00B94A57">
              <w:rPr>
                <w:szCs w:val="24"/>
                <w:shd w:val="clear" w:color="auto" w:fill="FFFFFF"/>
              </w:rPr>
              <w:t>высаженные экспланты культивировать при условиях 24-26°C с 16/8 фотопериодичностью, интенсивность освещение не менее 7410 люкс;</w:t>
            </w:r>
          </w:p>
          <w:p w14:paraId="318B9C2D" w14:textId="00D24715" w:rsidR="007670B1" w:rsidRDefault="007670B1" w:rsidP="007670B1">
            <w:pPr>
              <w:spacing w:after="0" w:line="240" w:lineRule="auto"/>
              <w:jc w:val="both"/>
              <w:rPr>
                <w:szCs w:val="24"/>
                <w:shd w:val="clear" w:color="auto" w:fill="FFFFFF"/>
              </w:rPr>
            </w:pPr>
            <w:r w:rsidRPr="00B94A57">
              <w:rPr>
                <w:noProof/>
                <w:szCs w:val="24"/>
              </w:rPr>
              <w:drawing>
                <wp:anchor distT="0" distB="0" distL="114300" distR="114300" simplePos="0" relativeHeight="251662336" behindDoc="0" locked="0" layoutInCell="1" allowOverlap="1" wp14:anchorId="4B527D68" wp14:editId="168A5957">
                  <wp:simplePos x="0" y="0"/>
                  <wp:positionH relativeFrom="column">
                    <wp:posOffset>1505299</wp:posOffset>
                  </wp:positionH>
                  <wp:positionV relativeFrom="paragraph">
                    <wp:posOffset>155435</wp:posOffset>
                  </wp:positionV>
                  <wp:extent cx="1796231" cy="2431068"/>
                  <wp:effectExtent l="6350" t="0" r="1270" b="1270"/>
                  <wp:wrapNone/>
                  <wp:docPr id="23" name="Рисунок 23" descr="Изображение выглядит как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несколько&#10;&#10;Автоматически созданное описание"/>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rot="5400000">
                            <a:off x="0" y="0"/>
                            <a:ext cx="1797394" cy="24326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4A57">
              <w:rPr>
                <w:szCs w:val="24"/>
                <w:shd w:val="clear" w:color="auto" w:fill="FFFFFF"/>
              </w:rPr>
              <w:t>- через 40 дней после высадки в субстрат сеянцы можно перенос</w:t>
            </w:r>
            <w:r>
              <w:rPr>
                <w:szCs w:val="24"/>
                <w:shd w:val="clear" w:color="auto" w:fill="FFFFFF"/>
              </w:rPr>
              <w:t>ить в условия пленочной теплицы</w:t>
            </w:r>
          </w:p>
          <w:p w14:paraId="2D170948" w14:textId="77777777" w:rsidR="007670B1" w:rsidRDefault="007670B1" w:rsidP="007670B1">
            <w:pPr>
              <w:spacing w:after="0" w:line="240" w:lineRule="auto"/>
              <w:jc w:val="both"/>
              <w:rPr>
                <w:szCs w:val="24"/>
                <w:shd w:val="clear" w:color="auto" w:fill="FFFFFF"/>
              </w:rPr>
            </w:pPr>
          </w:p>
          <w:p w14:paraId="266511FE" w14:textId="77777777" w:rsidR="007670B1" w:rsidRDefault="007670B1" w:rsidP="007670B1">
            <w:pPr>
              <w:spacing w:after="0" w:line="240" w:lineRule="auto"/>
              <w:jc w:val="both"/>
              <w:rPr>
                <w:szCs w:val="24"/>
                <w:shd w:val="clear" w:color="auto" w:fill="FFFFFF"/>
              </w:rPr>
            </w:pPr>
          </w:p>
          <w:p w14:paraId="0E6FF912" w14:textId="421F702F" w:rsidR="007670B1" w:rsidRDefault="007670B1" w:rsidP="007670B1">
            <w:pPr>
              <w:spacing w:after="0" w:line="240" w:lineRule="auto"/>
              <w:jc w:val="both"/>
              <w:rPr>
                <w:szCs w:val="24"/>
                <w:shd w:val="clear" w:color="auto" w:fill="FFFFFF"/>
              </w:rPr>
            </w:pPr>
          </w:p>
          <w:p w14:paraId="78B2D910" w14:textId="77777777" w:rsidR="007670B1" w:rsidRDefault="007670B1" w:rsidP="007670B1">
            <w:pPr>
              <w:spacing w:after="0" w:line="240" w:lineRule="auto"/>
              <w:jc w:val="both"/>
              <w:rPr>
                <w:szCs w:val="24"/>
                <w:shd w:val="clear" w:color="auto" w:fill="FFFFFF"/>
              </w:rPr>
            </w:pPr>
          </w:p>
          <w:p w14:paraId="003E3D7E" w14:textId="77777777" w:rsidR="007670B1" w:rsidRDefault="007670B1" w:rsidP="007670B1">
            <w:pPr>
              <w:spacing w:after="0" w:line="240" w:lineRule="auto"/>
              <w:jc w:val="both"/>
              <w:rPr>
                <w:szCs w:val="24"/>
                <w:shd w:val="clear" w:color="auto" w:fill="FFFFFF"/>
              </w:rPr>
            </w:pPr>
          </w:p>
          <w:p w14:paraId="5F5743F7" w14:textId="77777777" w:rsidR="007670B1" w:rsidRDefault="007670B1" w:rsidP="007670B1">
            <w:pPr>
              <w:spacing w:after="0" w:line="240" w:lineRule="auto"/>
              <w:jc w:val="both"/>
              <w:rPr>
                <w:noProof/>
                <w:szCs w:val="24"/>
              </w:rPr>
            </w:pPr>
          </w:p>
          <w:p w14:paraId="31D74521" w14:textId="77777777" w:rsidR="007670B1" w:rsidRDefault="007670B1" w:rsidP="007670B1">
            <w:pPr>
              <w:spacing w:after="0" w:line="240" w:lineRule="auto"/>
              <w:jc w:val="both"/>
              <w:rPr>
                <w:noProof/>
                <w:szCs w:val="24"/>
              </w:rPr>
            </w:pPr>
          </w:p>
          <w:p w14:paraId="2A83DA22" w14:textId="77777777" w:rsidR="007670B1" w:rsidRDefault="007670B1" w:rsidP="007670B1">
            <w:pPr>
              <w:spacing w:after="0" w:line="240" w:lineRule="auto"/>
              <w:jc w:val="both"/>
              <w:rPr>
                <w:noProof/>
                <w:szCs w:val="24"/>
              </w:rPr>
            </w:pPr>
          </w:p>
          <w:p w14:paraId="1F540758" w14:textId="77777777" w:rsidR="007670B1" w:rsidRDefault="007670B1" w:rsidP="007670B1">
            <w:pPr>
              <w:spacing w:after="0" w:line="240" w:lineRule="auto"/>
              <w:jc w:val="both"/>
              <w:rPr>
                <w:noProof/>
                <w:szCs w:val="24"/>
              </w:rPr>
            </w:pPr>
          </w:p>
          <w:p w14:paraId="245FCA93" w14:textId="77777777" w:rsidR="007670B1" w:rsidRDefault="007670B1" w:rsidP="007670B1">
            <w:pPr>
              <w:spacing w:after="0" w:line="240" w:lineRule="auto"/>
              <w:jc w:val="both"/>
              <w:rPr>
                <w:noProof/>
                <w:szCs w:val="24"/>
              </w:rPr>
            </w:pPr>
          </w:p>
          <w:p w14:paraId="09EB21CA" w14:textId="77777777" w:rsidR="007670B1" w:rsidRDefault="007670B1" w:rsidP="007670B1">
            <w:pPr>
              <w:spacing w:after="0" w:line="240" w:lineRule="auto"/>
              <w:jc w:val="both"/>
              <w:rPr>
                <w:noProof/>
                <w:szCs w:val="24"/>
              </w:rPr>
            </w:pPr>
          </w:p>
          <w:p w14:paraId="27CE1947" w14:textId="77777777" w:rsidR="007670B1" w:rsidRDefault="007670B1" w:rsidP="007670B1">
            <w:pPr>
              <w:spacing w:after="0" w:line="240" w:lineRule="auto"/>
              <w:jc w:val="both"/>
              <w:rPr>
                <w:noProof/>
                <w:sz w:val="16"/>
                <w:szCs w:val="16"/>
              </w:rPr>
            </w:pPr>
          </w:p>
          <w:p w14:paraId="39ED729B" w14:textId="765FA1A5" w:rsidR="007670B1" w:rsidRPr="00B94A57" w:rsidRDefault="007670B1" w:rsidP="007670B1">
            <w:pPr>
              <w:spacing w:after="0" w:line="240" w:lineRule="auto"/>
              <w:jc w:val="both"/>
              <w:rPr>
                <w:noProof/>
                <w:szCs w:val="24"/>
              </w:rPr>
            </w:pPr>
            <w:r w:rsidRPr="00B94A57">
              <w:rPr>
                <w:noProof/>
                <w:szCs w:val="24"/>
              </w:rPr>
              <w:t>Рисунок 7 – Адаптированные микропобеги яблони Недзвецкого в субстрате</w:t>
            </w:r>
          </w:p>
        </w:tc>
      </w:tr>
      <w:tr w:rsidR="007670B1" w:rsidRPr="00B94A57" w14:paraId="5B1D79E8" w14:textId="77777777" w:rsidTr="007670B1">
        <w:trPr>
          <w:trHeight w:val="569"/>
          <w:jc w:val="center"/>
        </w:trPr>
        <w:tc>
          <w:tcPr>
            <w:tcW w:w="1520" w:type="dxa"/>
            <w:shd w:val="clear" w:color="auto" w:fill="auto"/>
          </w:tcPr>
          <w:p w14:paraId="312E5201" w14:textId="0E4C0CE3" w:rsidR="007670B1" w:rsidRPr="00B94A57" w:rsidRDefault="007670B1" w:rsidP="00F36E60">
            <w:pPr>
              <w:spacing w:after="0" w:line="240" w:lineRule="auto"/>
              <w:jc w:val="center"/>
              <w:rPr>
                <w:szCs w:val="24"/>
              </w:rPr>
            </w:pPr>
            <w:r w:rsidRPr="00B94A57">
              <w:rPr>
                <w:szCs w:val="24"/>
              </w:rPr>
              <w:t>Акклима</w:t>
            </w:r>
            <w:r>
              <w:rPr>
                <w:szCs w:val="24"/>
              </w:rPr>
              <w:t xml:space="preserve"> </w:t>
            </w:r>
            <w:r w:rsidRPr="00B94A57">
              <w:rPr>
                <w:szCs w:val="24"/>
              </w:rPr>
              <w:t>тизация сеянцев</w:t>
            </w:r>
          </w:p>
        </w:tc>
        <w:tc>
          <w:tcPr>
            <w:tcW w:w="8051" w:type="dxa"/>
            <w:tcBorders>
              <w:top w:val="single" w:sz="4" w:space="0" w:color="auto"/>
              <w:bottom w:val="single" w:sz="4" w:space="0" w:color="auto"/>
            </w:tcBorders>
            <w:shd w:val="clear" w:color="auto" w:fill="auto"/>
          </w:tcPr>
          <w:p w14:paraId="64031849" w14:textId="1E940AE0" w:rsidR="007670B1" w:rsidRPr="00B94A57" w:rsidRDefault="007670B1" w:rsidP="007670B1">
            <w:pPr>
              <w:spacing w:after="0" w:line="240" w:lineRule="auto"/>
              <w:jc w:val="both"/>
              <w:rPr>
                <w:noProof/>
                <w:szCs w:val="24"/>
              </w:rPr>
            </w:pPr>
            <w:r w:rsidRPr="00B94A57">
              <w:rPr>
                <w:noProof/>
                <w:szCs w:val="24"/>
              </w:rPr>
              <w:t>- для акклиматизации сеянцев и их роста необходимо проводить полив растворами, содержащие макроэлементы и микроэлементы (</w:t>
            </w:r>
            <w:r w:rsidRPr="00B94A57">
              <w:rPr>
                <w:szCs w:val="24"/>
              </w:rPr>
              <w:t>азота, фосфор, калий, магний, серу, бор, медь, железо, марганец, молибден и цинк</w:t>
            </w:r>
            <w:r w:rsidRPr="00B94A57">
              <w:rPr>
                <w:noProof/>
                <w:szCs w:val="24"/>
              </w:rPr>
              <w:t>);</w:t>
            </w:r>
          </w:p>
          <w:p w14:paraId="2DD9BC12" w14:textId="77777777" w:rsidR="007670B1" w:rsidRDefault="007670B1" w:rsidP="007670B1">
            <w:pPr>
              <w:spacing w:after="0" w:line="240" w:lineRule="auto"/>
              <w:jc w:val="both"/>
              <w:rPr>
                <w:noProof/>
                <w:szCs w:val="24"/>
              </w:rPr>
            </w:pPr>
            <w:r w:rsidRPr="00B94A57">
              <w:rPr>
                <w:noProof/>
                <w:szCs w:val="24"/>
              </w:rPr>
              <w:t>- через 4 месяца акклиматизированные сеянцы можно высаживать в природные условия</w:t>
            </w:r>
          </w:p>
          <w:p w14:paraId="1510D6A8" w14:textId="77777777" w:rsidR="007670B1" w:rsidRDefault="007670B1" w:rsidP="007670B1">
            <w:pPr>
              <w:spacing w:after="0" w:line="240" w:lineRule="auto"/>
              <w:jc w:val="both"/>
              <w:rPr>
                <w:noProof/>
                <w:szCs w:val="24"/>
              </w:rPr>
            </w:pPr>
          </w:p>
          <w:p w14:paraId="4207B5E3" w14:textId="42582624" w:rsidR="007670B1" w:rsidRDefault="007670B1" w:rsidP="007670B1">
            <w:pPr>
              <w:spacing w:after="0" w:line="240" w:lineRule="auto"/>
              <w:jc w:val="center"/>
              <w:rPr>
                <w:noProof/>
                <w:szCs w:val="24"/>
              </w:rPr>
            </w:pPr>
            <w:r w:rsidRPr="00B94A57">
              <w:rPr>
                <w:noProof/>
                <w:szCs w:val="24"/>
              </w:rPr>
              <w:drawing>
                <wp:inline distT="0" distB="0" distL="0" distR="0" wp14:anchorId="4ABC0221" wp14:editId="42DA0870">
                  <wp:extent cx="2372264" cy="1282129"/>
                  <wp:effectExtent l="0" t="0" r="9525" b="0"/>
                  <wp:docPr id="24" name="Рисунок 24" descr="Изображение выглядит как внешний, цветок,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внешний, цветок, растение&#10;&#10;Автоматически созданное описание"/>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2403666" cy="1299101"/>
                          </a:xfrm>
                          <a:prstGeom prst="rect">
                            <a:avLst/>
                          </a:prstGeom>
                          <a:noFill/>
                          <a:ln>
                            <a:noFill/>
                          </a:ln>
                          <a:extLst>
                            <a:ext uri="{53640926-AAD7-44D8-BBD7-CCE9431645EC}">
                              <a14:shadowObscured xmlns:a14="http://schemas.microsoft.com/office/drawing/2010/main"/>
                            </a:ext>
                          </a:extLst>
                        </pic:spPr>
                      </pic:pic>
                    </a:graphicData>
                  </a:graphic>
                </wp:inline>
              </w:drawing>
            </w:r>
          </w:p>
          <w:p w14:paraId="3CD98A8D" w14:textId="77777777" w:rsidR="007670B1" w:rsidRPr="007670B1" w:rsidRDefault="007670B1" w:rsidP="007670B1">
            <w:pPr>
              <w:spacing w:after="0" w:line="240" w:lineRule="auto"/>
              <w:jc w:val="both"/>
              <w:rPr>
                <w:noProof/>
                <w:sz w:val="16"/>
                <w:szCs w:val="16"/>
              </w:rPr>
            </w:pPr>
          </w:p>
          <w:p w14:paraId="590CCCE6" w14:textId="49A8FDE6" w:rsidR="007670B1" w:rsidRPr="00B94A57" w:rsidRDefault="007670B1" w:rsidP="007670B1">
            <w:pPr>
              <w:spacing w:after="0" w:line="240" w:lineRule="auto"/>
              <w:jc w:val="center"/>
              <w:rPr>
                <w:noProof/>
                <w:szCs w:val="24"/>
              </w:rPr>
            </w:pPr>
            <w:r w:rsidRPr="00B94A57">
              <w:rPr>
                <w:noProof/>
                <w:szCs w:val="24"/>
              </w:rPr>
              <w:t>Рисунок 8 – Акклиматизированные сеянцы яблони Недзвецкого в пленочной теплице</w:t>
            </w:r>
          </w:p>
        </w:tc>
      </w:tr>
      <w:tr w:rsidR="007670B1" w:rsidRPr="00B94A57" w14:paraId="54CB82ED" w14:textId="77777777" w:rsidTr="003A20BB">
        <w:trPr>
          <w:trHeight w:val="286"/>
          <w:jc w:val="center"/>
        </w:trPr>
        <w:tc>
          <w:tcPr>
            <w:tcW w:w="1520" w:type="dxa"/>
            <w:shd w:val="clear" w:color="auto" w:fill="auto"/>
          </w:tcPr>
          <w:p w14:paraId="0FDFF607" w14:textId="1E6A946B" w:rsidR="007670B1" w:rsidRPr="00B94A57" w:rsidRDefault="007670B1" w:rsidP="00F36E60">
            <w:pPr>
              <w:spacing w:after="0" w:line="240" w:lineRule="auto"/>
              <w:jc w:val="center"/>
              <w:rPr>
                <w:szCs w:val="24"/>
              </w:rPr>
            </w:pPr>
            <w:r w:rsidRPr="00B94A57">
              <w:rPr>
                <w:szCs w:val="24"/>
              </w:rPr>
              <w:t>Получение посадочного материала</w:t>
            </w:r>
          </w:p>
        </w:tc>
        <w:tc>
          <w:tcPr>
            <w:tcW w:w="8051" w:type="dxa"/>
            <w:tcBorders>
              <w:top w:val="single" w:sz="4" w:space="0" w:color="auto"/>
              <w:bottom w:val="single" w:sz="4" w:space="0" w:color="auto"/>
            </w:tcBorders>
            <w:shd w:val="clear" w:color="auto" w:fill="auto"/>
          </w:tcPr>
          <w:p w14:paraId="68A8A1DD" w14:textId="77777777" w:rsidR="007670B1" w:rsidRDefault="007670B1" w:rsidP="007670B1">
            <w:pPr>
              <w:spacing w:after="0" w:line="240" w:lineRule="auto"/>
              <w:jc w:val="both"/>
              <w:rPr>
                <w:szCs w:val="24"/>
              </w:rPr>
            </w:pPr>
            <w:r w:rsidRPr="00B94A57">
              <w:rPr>
                <w:szCs w:val="24"/>
              </w:rPr>
              <w:t>- акклиматизированные сеянцы необходимо пересаживать в открытый грунт. Сразу после высадки провести обильный полив водой</w:t>
            </w:r>
          </w:p>
          <w:p w14:paraId="1D669E72" w14:textId="77777777" w:rsidR="007670B1" w:rsidRDefault="007670B1" w:rsidP="003A20BB">
            <w:pPr>
              <w:spacing w:after="0" w:line="240" w:lineRule="auto"/>
              <w:jc w:val="center"/>
              <w:rPr>
                <w:szCs w:val="24"/>
              </w:rPr>
            </w:pPr>
            <w:r w:rsidRPr="00B94A57">
              <w:rPr>
                <w:noProof/>
                <w:szCs w:val="24"/>
              </w:rPr>
              <w:drawing>
                <wp:inline distT="0" distB="0" distL="0" distR="0" wp14:anchorId="725D3B96" wp14:editId="40F4D239">
                  <wp:extent cx="1417539" cy="706034"/>
                  <wp:effectExtent l="0" t="6033" r="5398" b="5397"/>
                  <wp:docPr id="2" name="Рисунок 2" descr="Изображение выглядит ка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внешний&#10;&#10;Автоматически созданное описание"/>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pic:blipFill>
                        <pic:spPr bwMode="auto">
                          <a:xfrm rot="5400000">
                            <a:off x="0" y="0"/>
                            <a:ext cx="1474147" cy="734229"/>
                          </a:xfrm>
                          <a:prstGeom prst="rect">
                            <a:avLst/>
                          </a:prstGeom>
                          <a:noFill/>
                          <a:ln>
                            <a:noFill/>
                          </a:ln>
                          <a:extLst>
                            <a:ext uri="{53640926-AAD7-44D8-BBD7-CCE9431645EC}">
                              <a14:shadowObscured xmlns:a14="http://schemas.microsoft.com/office/drawing/2010/main"/>
                            </a:ext>
                          </a:extLst>
                        </pic:spPr>
                      </pic:pic>
                    </a:graphicData>
                  </a:graphic>
                </wp:inline>
              </w:drawing>
            </w:r>
            <w:r w:rsidR="003A20BB">
              <w:rPr>
                <w:szCs w:val="24"/>
              </w:rPr>
              <w:t xml:space="preserve">       </w:t>
            </w:r>
            <w:r w:rsidR="003A20BB" w:rsidRPr="00B94A57">
              <w:rPr>
                <w:noProof/>
                <w:szCs w:val="24"/>
              </w:rPr>
              <w:drawing>
                <wp:inline distT="0" distB="0" distL="0" distR="0" wp14:anchorId="07525E38" wp14:editId="39D39EC6">
                  <wp:extent cx="2380891" cy="1425766"/>
                  <wp:effectExtent l="0" t="0" r="635" b="3175"/>
                  <wp:docPr id="25" name="Рисунок 25" descr="Изображение выглядит как земля, внешний, кирпич, крас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земля, внешний, кирпич, красный&#10;&#10;Автоматически созданное описание"/>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407095" cy="1441458"/>
                          </a:xfrm>
                          <a:prstGeom prst="rect">
                            <a:avLst/>
                          </a:prstGeom>
                          <a:noFill/>
                          <a:ln>
                            <a:noFill/>
                          </a:ln>
                          <a:extLst>
                            <a:ext uri="{53640926-AAD7-44D8-BBD7-CCE9431645EC}">
                              <a14:shadowObscured xmlns:a14="http://schemas.microsoft.com/office/drawing/2010/main"/>
                            </a:ext>
                          </a:extLst>
                        </pic:spPr>
                      </pic:pic>
                    </a:graphicData>
                  </a:graphic>
                </wp:inline>
              </w:drawing>
            </w:r>
          </w:p>
          <w:p w14:paraId="407BF1A2" w14:textId="0BFC5335" w:rsidR="003A20BB" w:rsidRDefault="003A20BB" w:rsidP="003A20BB">
            <w:pPr>
              <w:spacing w:after="0" w:line="240" w:lineRule="auto"/>
              <w:ind w:firstLine="1458"/>
              <w:jc w:val="both"/>
              <w:rPr>
                <w:szCs w:val="24"/>
              </w:rPr>
            </w:pPr>
            <w:r>
              <w:rPr>
                <w:szCs w:val="24"/>
              </w:rPr>
              <w:t>а                                                б</w:t>
            </w:r>
          </w:p>
          <w:p w14:paraId="13426A25" w14:textId="77777777" w:rsidR="003A20BB" w:rsidRDefault="003A20BB" w:rsidP="003A20BB">
            <w:pPr>
              <w:spacing w:after="0" w:line="240" w:lineRule="auto"/>
              <w:ind w:firstLine="324"/>
              <w:jc w:val="both"/>
              <w:rPr>
                <w:noProof/>
                <w:szCs w:val="24"/>
              </w:rPr>
            </w:pPr>
            <w:r w:rsidRPr="00B94A57">
              <w:rPr>
                <w:noProof/>
                <w:szCs w:val="24"/>
              </w:rPr>
              <w:t>а – сеянцы до высадки в открытый грунт</w:t>
            </w:r>
            <w:r>
              <w:rPr>
                <w:noProof/>
                <w:szCs w:val="24"/>
              </w:rPr>
              <w:t>;</w:t>
            </w:r>
            <w:r w:rsidRPr="00B94A57">
              <w:rPr>
                <w:noProof/>
                <w:szCs w:val="24"/>
              </w:rPr>
              <w:t xml:space="preserve"> б – полученный посадочный материал через 3 года роста в открытом грунте</w:t>
            </w:r>
          </w:p>
          <w:p w14:paraId="37986859" w14:textId="77777777" w:rsidR="003A20BB" w:rsidRPr="003A20BB" w:rsidRDefault="003A20BB" w:rsidP="003A20BB">
            <w:pPr>
              <w:spacing w:after="0" w:line="240" w:lineRule="auto"/>
              <w:jc w:val="center"/>
              <w:rPr>
                <w:noProof/>
                <w:sz w:val="16"/>
                <w:szCs w:val="16"/>
              </w:rPr>
            </w:pPr>
          </w:p>
          <w:p w14:paraId="1DEE29EF" w14:textId="6E2EF21C" w:rsidR="003A20BB" w:rsidRPr="00B94A57" w:rsidRDefault="003A20BB" w:rsidP="003A20BB">
            <w:pPr>
              <w:spacing w:after="0" w:line="240" w:lineRule="auto"/>
              <w:jc w:val="center"/>
              <w:rPr>
                <w:szCs w:val="24"/>
              </w:rPr>
            </w:pPr>
            <w:r w:rsidRPr="00B94A57">
              <w:rPr>
                <w:noProof/>
                <w:szCs w:val="24"/>
              </w:rPr>
              <w:t>Рисунок 9 – Получение посадочного материала яблони Недзвецкого</w:t>
            </w:r>
          </w:p>
        </w:tc>
      </w:tr>
    </w:tbl>
    <w:p w14:paraId="252D5E2A" w14:textId="421C55AE" w:rsidR="00C97318" w:rsidRPr="00187BAF" w:rsidRDefault="00F36E60" w:rsidP="00F36E60">
      <w:pPr>
        <w:spacing w:after="0" w:line="240" w:lineRule="auto"/>
        <w:jc w:val="center"/>
        <w:rPr>
          <w:b/>
          <w:bCs/>
          <w:sz w:val="28"/>
          <w:szCs w:val="28"/>
        </w:rPr>
      </w:pPr>
      <w:r>
        <w:rPr>
          <w:b/>
          <w:bCs/>
          <w:sz w:val="28"/>
          <w:szCs w:val="28"/>
        </w:rPr>
        <w:t>ЗАКЛЮЧЕНИЕ</w:t>
      </w:r>
    </w:p>
    <w:p w14:paraId="5882307F" w14:textId="77777777" w:rsidR="00043FD6" w:rsidRPr="00187BAF" w:rsidRDefault="00043FD6" w:rsidP="00F36E60">
      <w:pPr>
        <w:spacing w:after="0" w:line="240" w:lineRule="auto"/>
        <w:jc w:val="both"/>
        <w:rPr>
          <w:b/>
          <w:bCs/>
          <w:sz w:val="28"/>
          <w:szCs w:val="28"/>
        </w:rPr>
      </w:pPr>
    </w:p>
    <w:p w14:paraId="158B5DAB" w14:textId="77777777" w:rsidR="002177F5" w:rsidRPr="00187BAF" w:rsidRDefault="003D1B91" w:rsidP="00F36E60">
      <w:pPr>
        <w:spacing w:after="0" w:line="240" w:lineRule="auto"/>
        <w:ind w:firstLine="708"/>
        <w:jc w:val="both"/>
        <w:rPr>
          <w:sz w:val="28"/>
          <w:szCs w:val="28"/>
        </w:rPr>
      </w:pPr>
      <w:r w:rsidRPr="00187BAF">
        <w:rPr>
          <w:sz w:val="28"/>
          <w:szCs w:val="28"/>
        </w:rPr>
        <w:t xml:space="preserve">На основе полученных экспериментальных результатов в диссертационной работе сформулированы следующие </w:t>
      </w:r>
      <w:r w:rsidRPr="00F36E60">
        <w:rPr>
          <w:b/>
          <w:sz w:val="28"/>
          <w:szCs w:val="28"/>
        </w:rPr>
        <w:t>выводы</w:t>
      </w:r>
      <w:r w:rsidRPr="00187BAF">
        <w:rPr>
          <w:sz w:val="28"/>
          <w:szCs w:val="28"/>
        </w:rPr>
        <w:t>:</w:t>
      </w:r>
    </w:p>
    <w:p w14:paraId="1E952152" w14:textId="5DF88698" w:rsidR="00575DC4" w:rsidRPr="00187BAF" w:rsidRDefault="001A6A68" w:rsidP="00F36E60">
      <w:pPr>
        <w:spacing w:after="0" w:line="240" w:lineRule="auto"/>
        <w:ind w:firstLine="709"/>
        <w:jc w:val="both"/>
        <w:rPr>
          <w:bCs/>
          <w:sz w:val="28"/>
          <w:szCs w:val="28"/>
        </w:rPr>
      </w:pPr>
      <w:r w:rsidRPr="00187BAF">
        <w:rPr>
          <w:bCs/>
          <w:sz w:val="28"/>
          <w:szCs w:val="28"/>
        </w:rPr>
        <w:t>Провед</w:t>
      </w:r>
      <w:r w:rsidR="00A60618" w:rsidRPr="00187BAF">
        <w:rPr>
          <w:bCs/>
          <w:sz w:val="28"/>
          <w:szCs w:val="28"/>
        </w:rPr>
        <w:t>ен</w:t>
      </w:r>
      <w:r w:rsidRPr="00187BAF">
        <w:rPr>
          <w:bCs/>
          <w:sz w:val="28"/>
          <w:szCs w:val="28"/>
        </w:rPr>
        <w:t xml:space="preserve"> о</w:t>
      </w:r>
      <w:r w:rsidR="007343C4" w:rsidRPr="00187BAF">
        <w:rPr>
          <w:bCs/>
          <w:sz w:val="28"/>
          <w:szCs w:val="28"/>
        </w:rPr>
        <w:t xml:space="preserve">тбор клонов яблони Недзвецкого, устойчивых к парше и бактериальному ожогу при использовании </w:t>
      </w:r>
      <w:r w:rsidR="00575DC4" w:rsidRPr="00187BAF">
        <w:rPr>
          <w:bCs/>
          <w:sz w:val="28"/>
          <w:szCs w:val="28"/>
          <w:lang w:val="en-US"/>
        </w:rPr>
        <w:t>SCAR</w:t>
      </w:r>
      <w:r w:rsidR="00575DC4" w:rsidRPr="00187BAF">
        <w:rPr>
          <w:bCs/>
          <w:sz w:val="28"/>
          <w:szCs w:val="28"/>
        </w:rPr>
        <w:t xml:space="preserve"> маркеров</w:t>
      </w:r>
      <w:r w:rsidRPr="00187BAF">
        <w:rPr>
          <w:bCs/>
          <w:sz w:val="28"/>
          <w:szCs w:val="28"/>
        </w:rPr>
        <w:t>.</w:t>
      </w:r>
      <w:r w:rsidR="007343C4" w:rsidRPr="00187BAF">
        <w:rPr>
          <w:bCs/>
          <w:sz w:val="28"/>
          <w:szCs w:val="28"/>
        </w:rPr>
        <w:t xml:space="preserve"> </w:t>
      </w:r>
      <w:r w:rsidRPr="00187BAF">
        <w:rPr>
          <w:bCs/>
          <w:sz w:val="28"/>
          <w:szCs w:val="28"/>
        </w:rPr>
        <w:t>Д</w:t>
      </w:r>
      <w:r w:rsidR="007343C4" w:rsidRPr="00187BAF">
        <w:rPr>
          <w:bCs/>
          <w:sz w:val="28"/>
          <w:szCs w:val="28"/>
        </w:rPr>
        <w:t xml:space="preserve">ля идентификации устойчивости </w:t>
      </w:r>
      <w:r w:rsidRPr="00187BAF">
        <w:rPr>
          <w:bCs/>
          <w:sz w:val="28"/>
          <w:szCs w:val="28"/>
        </w:rPr>
        <w:t>были использованы</w:t>
      </w:r>
      <w:r w:rsidR="007343C4" w:rsidRPr="00187BAF">
        <w:rPr>
          <w:bCs/>
          <w:sz w:val="28"/>
          <w:szCs w:val="28"/>
        </w:rPr>
        <w:t xml:space="preserve"> </w:t>
      </w:r>
      <w:r w:rsidR="007343C4" w:rsidRPr="00187BAF">
        <w:rPr>
          <w:bCs/>
          <w:sz w:val="28"/>
          <w:szCs w:val="28"/>
          <w:lang w:val="en-US"/>
        </w:rPr>
        <w:t>SCAR</w:t>
      </w:r>
      <w:r w:rsidR="007343C4" w:rsidRPr="00187BAF">
        <w:rPr>
          <w:bCs/>
          <w:sz w:val="28"/>
          <w:szCs w:val="28"/>
        </w:rPr>
        <w:t xml:space="preserve"> маркеры </w:t>
      </w:r>
      <w:r w:rsidR="007343C4" w:rsidRPr="00187BAF">
        <w:rPr>
          <w:bCs/>
          <w:sz w:val="28"/>
          <w:szCs w:val="28"/>
          <w:lang w:val="en-US"/>
        </w:rPr>
        <w:t>AE</w:t>
      </w:r>
      <w:r w:rsidR="007343C4" w:rsidRPr="00187BAF">
        <w:rPr>
          <w:bCs/>
          <w:sz w:val="28"/>
          <w:szCs w:val="28"/>
        </w:rPr>
        <w:t>10-375</w:t>
      </w:r>
      <w:r w:rsidR="00B71391" w:rsidRPr="00187BAF">
        <w:rPr>
          <w:bCs/>
          <w:sz w:val="28"/>
          <w:szCs w:val="28"/>
        </w:rPr>
        <w:t>,</w:t>
      </w:r>
      <w:r w:rsidR="007343C4" w:rsidRPr="00187BAF">
        <w:rPr>
          <w:bCs/>
          <w:sz w:val="28"/>
          <w:szCs w:val="28"/>
        </w:rPr>
        <w:t xml:space="preserve"> </w:t>
      </w:r>
      <w:r w:rsidR="007343C4" w:rsidRPr="00187BAF">
        <w:rPr>
          <w:bCs/>
          <w:sz w:val="28"/>
          <w:szCs w:val="28"/>
          <w:lang w:val="en-US"/>
        </w:rPr>
        <w:t>GE</w:t>
      </w:r>
      <w:r w:rsidR="007343C4" w:rsidRPr="00187BAF">
        <w:rPr>
          <w:bCs/>
          <w:sz w:val="28"/>
          <w:szCs w:val="28"/>
        </w:rPr>
        <w:t xml:space="preserve">-8019, </w:t>
      </w:r>
      <w:r w:rsidRPr="00187BAF">
        <w:rPr>
          <w:bCs/>
          <w:sz w:val="28"/>
          <w:szCs w:val="28"/>
        </w:rPr>
        <w:t xml:space="preserve">ассоциированных с устойчивостью к бактериальному ожогу и </w:t>
      </w:r>
      <w:r w:rsidR="00B71391" w:rsidRPr="00187BAF">
        <w:rPr>
          <w:bCs/>
          <w:sz w:val="28"/>
          <w:szCs w:val="28"/>
          <w:lang w:val="kk-KZ"/>
        </w:rPr>
        <w:t xml:space="preserve">OPB18, </w:t>
      </w:r>
      <w:r w:rsidR="00B71391" w:rsidRPr="00187BAF">
        <w:rPr>
          <w:bCs/>
          <w:sz w:val="28"/>
          <w:szCs w:val="28"/>
          <w:lang w:val="en-US"/>
        </w:rPr>
        <w:t>OPL</w:t>
      </w:r>
      <w:r w:rsidR="00B71391" w:rsidRPr="00187BAF">
        <w:rPr>
          <w:bCs/>
          <w:sz w:val="28"/>
          <w:szCs w:val="28"/>
        </w:rPr>
        <w:t xml:space="preserve">19, ассоциированных с устойчивостью к парше. В результате анализа 17 клонов яблони Недзвецкого были отобраны 5 клонов (№2, 3, 9, 10, 12), устойчивых к бактериальному ожогу и парше. </w:t>
      </w:r>
    </w:p>
    <w:p w14:paraId="5A2C031B" w14:textId="77777777" w:rsidR="006C7626" w:rsidRPr="00187BAF" w:rsidRDefault="00575DC4" w:rsidP="00F36E60">
      <w:pPr>
        <w:spacing w:after="0" w:line="240" w:lineRule="auto"/>
        <w:ind w:firstLine="709"/>
        <w:jc w:val="both"/>
        <w:rPr>
          <w:bCs/>
          <w:sz w:val="28"/>
          <w:szCs w:val="28"/>
        </w:rPr>
      </w:pPr>
      <w:r w:rsidRPr="00187BAF">
        <w:rPr>
          <w:sz w:val="28"/>
          <w:szCs w:val="28"/>
        </w:rPr>
        <w:t xml:space="preserve">Разработан </w:t>
      </w:r>
      <w:r w:rsidR="000D67E5" w:rsidRPr="00187BAF">
        <w:rPr>
          <w:sz w:val="28"/>
          <w:szCs w:val="28"/>
        </w:rPr>
        <w:t xml:space="preserve">протокол </w:t>
      </w:r>
      <w:r w:rsidRPr="00187BAF">
        <w:rPr>
          <w:sz w:val="28"/>
          <w:szCs w:val="28"/>
        </w:rPr>
        <w:t xml:space="preserve">микроклонального размножения яблони Недзвецкого в культуре </w:t>
      </w:r>
      <w:r w:rsidRPr="00B56DB3">
        <w:rPr>
          <w:i/>
          <w:iCs/>
          <w:sz w:val="28"/>
          <w:szCs w:val="28"/>
          <w:lang w:val="en-US"/>
        </w:rPr>
        <w:t>in</w:t>
      </w:r>
      <w:r w:rsidRPr="00B56DB3">
        <w:rPr>
          <w:i/>
          <w:iCs/>
          <w:sz w:val="28"/>
          <w:szCs w:val="28"/>
        </w:rPr>
        <w:t xml:space="preserve"> </w:t>
      </w:r>
      <w:r w:rsidRPr="00B56DB3">
        <w:rPr>
          <w:i/>
          <w:iCs/>
          <w:sz w:val="28"/>
          <w:szCs w:val="28"/>
          <w:lang w:val="en-US"/>
        </w:rPr>
        <w:t>vitro</w:t>
      </w:r>
      <w:r w:rsidRPr="00187BAF">
        <w:rPr>
          <w:sz w:val="28"/>
          <w:szCs w:val="28"/>
        </w:rPr>
        <w:t xml:space="preserve">. </w:t>
      </w:r>
      <w:r w:rsidR="00A60618" w:rsidRPr="00187BAF">
        <w:rPr>
          <w:bCs/>
          <w:sz w:val="28"/>
          <w:szCs w:val="28"/>
        </w:rPr>
        <w:t>Проведен п</w:t>
      </w:r>
      <w:r w:rsidR="007343C4" w:rsidRPr="00187BAF">
        <w:rPr>
          <w:bCs/>
          <w:sz w:val="28"/>
          <w:szCs w:val="28"/>
        </w:rPr>
        <w:t xml:space="preserve">одбор режима стерилизации </w:t>
      </w:r>
      <w:r w:rsidR="00A60618" w:rsidRPr="00187BAF">
        <w:rPr>
          <w:bCs/>
          <w:sz w:val="28"/>
          <w:szCs w:val="28"/>
        </w:rPr>
        <w:t>пазушных почек яблони Недзвецкого</w:t>
      </w:r>
      <w:r w:rsidR="00650B5B" w:rsidRPr="00187BAF">
        <w:rPr>
          <w:bCs/>
          <w:sz w:val="28"/>
          <w:szCs w:val="28"/>
        </w:rPr>
        <w:t xml:space="preserve"> для введения в культуру </w:t>
      </w:r>
      <w:r w:rsidR="00650B5B" w:rsidRPr="00187BAF">
        <w:rPr>
          <w:bCs/>
          <w:i/>
          <w:iCs/>
          <w:sz w:val="28"/>
          <w:szCs w:val="28"/>
          <w:lang w:val="en-US"/>
        </w:rPr>
        <w:t>in</w:t>
      </w:r>
      <w:r w:rsidR="00650B5B" w:rsidRPr="00187BAF">
        <w:rPr>
          <w:bCs/>
          <w:i/>
          <w:iCs/>
          <w:sz w:val="28"/>
          <w:szCs w:val="28"/>
        </w:rPr>
        <w:t xml:space="preserve"> </w:t>
      </w:r>
      <w:r w:rsidR="00650B5B" w:rsidRPr="00187BAF">
        <w:rPr>
          <w:bCs/>
          <w:i/>
          <w:iCs/>
          <w:sz w:val="28"/>
          <w:szCs w:val="28"/>
          <w:lang w:val="en-US"/>
        </w:rPr>
        <w:t>vitro</w:t>
      </w:r>
      <w:r w:rsidR="00A60618" w:rsidRPr="00187BAF">
        <w:rPr>
          <w:bCs/>
          <w:sz w:val="28"/>
          <w:szCs w:val="28"/>
        </w:rPr>
        <w:t xml:space="preserve">. </w:t>
      </w:r>
      <w:r w:rsidR="00650B5B" w:rsidRPr="00187BAF">
        <w:rPr>
          <w:bCs/>
          <w:sz w:val="28"/>
          <w:szCs w:val="28"/>
        </w:rPr>
        <w:t xml:space="preserve">В результате исследований </w:t>
      </w:r>
      <w:r w:rsidR="007343C4" w:rsidRPr="00187BAF">
        <w:rPr>
          <w:bCs/>
          <w:sz w:val="28"/>
          <w:szCs w:val="28"/>
        </w:rPr>
        <w:t xml:space="preserve">оптимальным веществом для стерилизации пазушных почек яблони Недзвецкого является </w:t>
      </w:r>
      <w:r w:rsidR="00A60618" w:rsidRPr="00187BAF">
        <w:rPr>
          <w:bCs/>
          <w:sz w:val="28"/>
          <w:szCs w:val="28"/>
        </w:rPr>
        <w:t xml:space="preserve">15% раствор </w:t>
      </w:r>
      <w:r w:rsidR="00650B5B" w:rsidRPr="00187BAF">
        <w:rPr>
          <w:bCs/>
          <w:sz w:val="28"/>
          <w:szCs w:val="28"/>
        </w:rPr>
        <w:t>перекиси</w:t>
      </w:r>
      <w:r w:rsidR="007343C4" w:rsidRPr="00187BAF">
        <w:rPr>
          <w:bCs/>
          <w:sz w:val="28"/>
          <w:szCs w:val="28"/>
        </w:rPr>
        <w:t xml:space="preserve"> водорода</w:t>
      </w:r>
      <w:r w:rsidR="00A60618" w:rsidRPr="00187BAF">
        <w:rPr>
          <w:bCs/>
          <w:sz w:val="28"/>
          <w:szCs w:val="28"/>
        </w:rPr>
        <w:t>, время экспозиции 5 минут.</w:t>
      </w:r>
      <w:r w:rsidR="007343C4" w:rsidRPr="00187BAF">
        <w:rPr>
          <w:bCs/>
          <w:sz w:val="28"/>
          <w:szCs w:val="28"/>
        </w:rPr>
        <w:t xml:space="preserve"> У эксплантов отсутствовали некроз</w:t>
      </w:r>
      <w:r w:rsidR="007343C4" w:rsidRPr="00187BAF">
        <w:rPr>
          <w:sz w:val="28"/>
          <w:szCs w:val="28"/>
        </w:rPr>
        <w:t xml:space="preserve"> и контаминация, сохранялась жизнеспособность</w:t>
      </w:r>
      <w:r w:rsidR="00650B5B" w:rsidRPr="00187BAF">
        <w:rPr>
          <w:sz w:val="28"/>
          <w:szCs w:val="28"/>
        </w:rPr>
        <w:t xml:space="preserve"> до 100%</w:t>
      </w:r>
      <w:r w:rsidR="007343C4" w:rsidRPr="00187BAF">
        <w:rPr>
          <w:sz w:val="28"/>
          <w:szCs w:val="28"/>
        </w:rPr>
        <w:t xml:space="preserve">. </w:t>
      </w:r>
    </w:p>
    <w:p w14:paraId="6580051D" w14:textId="21B5916B" w:rsidR="007343C4" w:rsidRPr="00187BAF" w:rsidRDefault="00982F3F" w:rsidP="00F36E60">
      <w:pPr>
        <w:spacing w:after="0" w:line="240" w:lineRule="auto"/>
        <w:ind w:firstLine="709"/>
        <w:jc w:val="both"/>
        <w:rPr>
          <w:sz w:val="28"/>
          <w:szCs w:val="28"/>
        </w:rPr>
      </w:pPr>
      <w:r w:rsidRPr="00187BAF">
        <w:rPr>
          <w:bCs/>
          <w:sz w:val="28"/>
          <w:szCs w:val="28"/>
          <w:lang w:val="kk-KZ"/>
        </w:rPr>
        <w:t>Д</w:t>
      </w:r>
      <w:r w:rsidR="007343C4" w:rsidRPr="00187BAF">
        <w:rPr>
          <w:bCs/>
          <w:sz w:val="28"/>
          <w:szCs w:val="28"/>
          <w:lang w:val="kk-KZ"/>
        </w:rPr>
        <w:t xml:space="preserve">ля индукции регенерации основного побега из пазушной почки яблони Недзвецкого </w:t>
      </w:r>
      <w:r w:rsidR="000304E0" w:rsidRPr="00187BAF">
        <w:rPr>
          <w:bCs/>
          <w:sz w:val="28"/>
          <w:szCs w:val="28"/>
        </w:rPr>
        <w:t>эффективной</w:t>
      </w:r>
      <w:r w:rsidR="007343C4" w:rsidRPr="00187BAF">
        <w:rPr>
          <w:bCs/>
          <w:sz w:val="28"/>
          <w:szCs w:val="28"/>
        </w:rPr>
        <w:t xml:space="preserve"> питательн</w:t>
      </w:r>
      <w:r w:rsidR="000304E0" w:rsidRPr="00187BAF">
        <w:rPr>
          <w:bCs/>
          <w:sz w:val="28"/>
          <w:szCs w:val="28"/>
        </w:rPr>
        <w:t>ой</w:t>
      </w:r>
      <w:r w:rsidR="007343C4" w:rsidRPr="00187BAF">
        <w:rPr>
          <w:bCs/>
          <w:sz w:val="28"/>
          <w:szCs w:val="28"/>
        </w:rPr>
        <w:t xml:space="preserve"> сред</w:t>
      </w:r>
      <w:r w:rsidR="000304E0" w:rsidRPr="00187BAF">
        <w:rPr>
          <w:bCs/>
          <w:sz w:val="28"/>
          <w:szCs w:val="28"/>
        </w:rPr>
        <w:t xml:space="preserve">ой является </w:t>
      </w:r>
      <w:r w:rsidR="007343C4" w:rsidRPr="00187BAF">
        <w:rPr>
          <w:bCs/>
          <w:sz w:val="28"/>
          <w:szCs w:val="28"/>
          <w:lang w:val="en-US"/>
        </w:rPr>
        <w:t>QL</w:t>
      </w:r>
      <w:r w:rsidR="007343C4" w:rsidRPr="00187BAF">
        <w:rPr>
          <w:bCs/>
          <w:sz w:val="28"/>
          <w:szCs w:val="28"/>
        </w:rPr>
        <w:t xml:space="preserve"> с добавлением БАП 1,0 мг/л и ИМК 0,2 мг/л. На данной среде 95% эксплантов образовали побеги на 21-й день культивирования. </w:t>
      </w:r>
      <w:r w:rsidR="006C7626" w:rsidRPr="00187BAF">
        <w:rPr>
          <w:sz w:val="28"/>
          <w:szCs w:val="28"/>
        </w:rPr>
        <w:t>Подобрана</w:t>
      </w:r>
      <w:r w:rsidR="000304E0" w:rsidRPr="00187BAF">
        <w:rPr>
          <w:sz w:val="28"/>
          <w:szCs w:val="28"/>
        </w:rPr>
        <w:t xml:space="preserve"> </w:t>
      </w:r>
      <w:r w:rsidR="006C7626" w:rsidRPr="00187BAF">
        <w:rPr>
          <w:sz w:val="28"/>
          <w:szCs w:val="28"/>
        </w:rPr>
        <w:t xml:space="preserve">питательная </w:t>
      </w:r>
      <w:r w:rsidR="000304E0" w:rsidRPr="00187BAF">
        <w:rPr>
          <w:sz w:val="28"/>
          <w:szCs w:val="28"/>
        </w:rPr>
        <w:t>сред</w:t>
      </w:r>
      <w:r w:rsidR="006C7626" w:rsidRPr="00187BAF">
        <w:rPr>
          <w:sz w:val="28"/>
          <w:szCs w:val="28"/>
        </w:rPr>
        <w:t>а</w:t>
      </w:r>
      <w:r w:rsidR="000304E0" w:rsidRPr="00187BAF">
        <w:rPr>
          <w:sz w:val="28"/>
          <w:szCs w:val="28"/>
        </w:rPr>
        <w:t xml:space="preserve"> для микроклонального размн</w:t>
      </w:r>
      <w:r w:rsidR="006C7626" w:rsidRPr="00187BAF">
        <w:rPr>
          <w:sz w:val="28"/>
          <w:szCs w:val="28"/>
        </w:rPr>
        <w:t>о</w:t>
      </w:r>
      <w:r w:rsidR="000304E0" w:rsidRPr="00187BAF">
        <w:rPr>
          <w:sz w:val="28"/>
          <w:szCs w:val="28"/>
        </w:rPr>
        <w:t>жения микропобегов яблони Недзвецкого</w:t>
      </w:r>
      <w:r w:rsidR="000304E0" w:rsidRPr="00187BAF">
        <w:rPr>
          <w:iCs/>
          <w:sz w:val="28"/>
          <w:szCs w:val="28"/>
        </w:rPr>
        <w:t>. Выявлено</w:t>
      </w:r>
      <w:r w:rsidR="007343C4" w:rsidRPr="00187BAF">
        <w:rPr>
          <w:sz w:val="28"/>
          <w:szCs w:val="28"/>
        </w:rPr>
        <w:t>,</w:t>
      </w:r>
      <w:r w:rsidR="000304E0" w:rsidRPr="00187BAF">
        <w:rPr>
          <w:sz w:val="28"/>
          <w:szCs w:val="28"/>
        </w:rPr>
        <w:t xml:space="preserve"> что</w:t>
      </w:r>
      <w:r w:rsidR="007343C4" w:rsidRPr="00187BAF">
        <w:rPr>
          <w:sz w:val="28"/>
          <w:szCs w:val="28"/>
        </w:rPr>
        <w:t xml:space="preserve"> наиболее </w:t>
      </w:r>
      <w:r w:rsidR="007343C4" w:rsidRPr="00187BAF">
        <w:rPr>
          <w:sz w:val="28"/>
          <w:szCs w:val="28"/>
          <w:lang w:val="kk-KZ"/>
        </w:rPr>
        <w:t xml:space="preserve">эффективной </w:t>
      </w:r>
      <w:r w:rsidR="000304E0" w:rsidRPr="00187BAF">
        <w:rPr>
          <w:sz w:val="28"/>
          <w:szCs w:val="28"/>
        </w:rPr>
        <w:t xml:space="preserve">питательной средой является среда </w:t>
      </w:r>
      <w:r w:rsidR="000304E0" w:rsidRPr="00187BAF">
        <w:rPr>
          <w:sz w:val="28"/>
          <w:szCs w:val="28"/>
          <w:lang w:val="en-US"/>
        </w:rPr>
        <w:t>QL</w:t>
      </w:r>
      <w:r w:rsidR="000304E0" w:rsidRPr="00187BAF">
        <w:rPr>
          <w:sz w:val="28"/>
          <w:szCs w:val="28"/>
        </w:rPr>
        <w:t xml:space="preserve"> с добавлением </w:t>
      </w:r>
      <w:r w:rsidR="007343C4" w:rsidRPr="00187BAF">
        <w:rPr>
          <w:sz w:val="28"/>
          <w:szCs w:val="28"/>
        </w:rPr>
        <w:t>БАП 0,5 мг/л и ИМК 0,01 мг/л. На 50-й день культивирования образовалось, в среднем, 28 побегов на эксплант.</w:t>
      </w:r>
      <w:r w:rsidR="006C7626" w:rsidRPr="00187BAF">
        <w:rPr>
          <w:sz w:val="28"/>
          <w:szCs w:val="28"/>
        </w:rPr>
        <w:t xml:space="preserve"> О</w:t>
      </w:r>
      <w:r w:rsidR="000304E0" w:rsidRPr="00187BAF">
        <w:rPr>
          <w:sz w:val="28"/>
          <w:szCs w:val="28"/>
        </w:rPr>
        <w:t>птимиз</w:t>
      </w:r>
      <w:r w:rsidR="006C7626" w:rsidRPr="00187BAF">
        <w:rPr>
          <w:sz w:val="28"/>
          <w:szCs w:val="28"/>
        </w:rPr>
        <w:t>ирована</w:t>
      </w:r>
      <w:r w:rsidR="000304E0" w:rsidRPr="00187BAF">
        <w:rPr>
          <w:sz w:val="28"/>
          <w:szCs w:val="28"/>
        </w:rPr>
        <w:t xml:space="preserve"> </w:t>
      </w:r>
      <w:r w:rsidR="006C7626" w:rsidRPr="00187BAF">
        <w:rPr>
          <w:sz w:val="28"/>
          <w:szCs w:val="28"/>
        </w:rPr>
        <w:t xml:space="preserve">питательная </w:t>
      </w:r>
      <w:r w:rsidR="000304E0" w:rsidRPr="00187BAF">
        <w:rPr>
          <w:sz w:val="28"/>
          <w:szCs w:val="28"/>
        </w:rPr>
        <w:t>сред</w:t>
      </w:r>
      <w:r w:rsidR="006C7626" w:rsidRPr="00187BAF">
        <w:rPr>
          <w:sz w:val="28"/>
          <w:szCs w:val="28"/>
        </w:rPr>
        <w:t>а</w:t>
      </w:r>
      <w:r w:rsidR="000304E0" w:rsidRPr="00187BAF">
        <w:rPr>
          <w:sz w:val="28"/>
          <w:szCs w:val="28"/>
        </w:rPr>
        <w:t xml:space="preserve"> для у</w:t>
      </w:r>
      <w:r w:rsidR="007343C4" w:rsidRPr="00187BAF">
        <w:rPr>
          <w:sz w:val="28"/>
          <w:szCs w:val="28"/>
        </w:rPr>
        <w:t>коренени</w:t>
      </w:r>
      <w:r w:rsidR="00AD44E4" w:rsidRPr="00187BAF">
        <w:rPr>
          <w:sz w:val="28"/>
          <w:szCs w:val="28"/>
        </w:rPr>
        <w:t>я</w:t>
      </w:r>
      <w:r w:rsidR="007343C4" w:rsidRPr="00187BAF">
        <w:rPr>
          <w:sz w:val="28"/>
          <w:szCs w:val="28"/>
        </w:rPr>
        <w:t xml:space="preserve"> микропобегов </w:t>
      </w:r>
      <w:r w:rsidR="00AD44E4" w:rsidRPr="00187BAF">
        <w:rPr>
          <w:sz w:val="28"/>
          <w:szCs w:val="28"/>
        </w:rPr>
        <w:t xml:space="preserve">яблони Недзвецкого </w:t>
      </w:r>
      <w:r w:rsidR="007343C4" w:rsidRPr="00187BAF">
        <w:rPr>
          <w:sz w:val="28"/>
          <w:szCs w:val="28"/>
        </w:rPr>
        <w:t xml:space="preserve">в культуре </w:t>
      </w:r>
      <w:r w:rsidR="007343C4" w:rsidRPr="009828CB">
        <w:rPr>
          <w:i/>
          <w:sz w:val="28"/>
          <w:szCs w:val="28"/>
          <w:lang w:val="en-US"/>
        </w:rPr>
        <w:t>in</w:t>
      </w:r>
      <w:r w:rsidR="007343C4" w:rsidRPr="009828CB">
        <w:rPr>
          <w:i/>
          <w:sz w:val="28"/>
          <w:szCs w:val="28"/>
        </w:rPr>
        <w:t xml:space="preserve"> </w:t>
      </w:r>
      <w:r w:rsidR="007343C4" w:rsidRPr="009828CB">
        <w:rPr>
          <w:i/>
          <w:sz w:val="28"/>
          <w:szCs w:val="28"/>
          <w:lang w:val="en-US"/>
        </w:rPr>
        <w:t>vitro</w:t>
      </w:r>
      <w:r w:rsidR="000304E0" w:rsidRPr="00187BAF">
        <w:rPr>
          <w:sz w:val="28"/>
          <w:szCs w:val="28"/>
        </w:rPr>
        <w:t>.</w:t>
      </w:r>
      <w:r w:rsidR="00AD44E4" w:rsidRPr="00187BAF">
        <w:rPr>
          <w:sz w:val="28"/>
          <w:szCs w:val="28"/>
        </w:rPr>
        <w:t xml:space="preserve"> Н</w:t>
      </w:r>
      <w:r w:rsidR="007343C4" w:rsidRPr="00187BAF">
        <w:rPr>
          <w:sz w:val="28"/>
          <w:szCs w:val="28"/>
        </w:rPr>
        <w:t xml:space="preserve">аиболее </w:t>
      </w:r>
      <w:r w:rsidR="007343C4" w:rsidRPr="00187BAF">
        <w:rPr>
          <w:sz w:val="28"/>
          <w:szCs w:val="28"/>
          <w:lang w:val="kk-KZ"/>
        </w:rPr>
        <w:t xml:space="preserve">эффективной питательной средой является ½ </w:t>
      </w:r>
      <w:r w:rsidR="007343C4" w:rsidRPr="00187BAF">
        <w:rPr>
          <w:sz w:val="28"/>
          <w:szCs w:val="28"/>
          <w:lang w:val="en-US"/>
        </w:rPr>
        <w:t>QL</w:t>
      </w:r>
      <w:r w:rsidR="007343C4" w:rsidRPr="00187BAF">
        <w:rPr>
          <w:sz w:val="28"/>
          <w:szCs w:val="28"/>
        </w:rPr>
        <w:t xml:space="preserve"> с добавлением 10</w:t>
      </w:r>
      <w:r w:rsidR="003A20BB">
        <w:rPr>
          <w:sz w:val="28"/>
          <w:szCs w:val="28"/>
        </w:rPr>
        <w:t> </w:t>
      </w:r>
      <w:r w:rsidR="007343C4" w:rsidRPr="00187BAF">
        <w:rPr>
          <w:sz w:val="28"/>
          <w:szCs w:val="28"/>
        </w:rPr>
        <w:t xml:space="preserve">гр/л сахарозы и ИМК 1,5 мг/л. На 50-й день культивирования было образовано 11,8 корней на эксплант. </w:t>
      </w:r>
    </w:p>
    <w:p w14:paraId="7B510F5C" w14:textId="77777777" w:rsidR="007343C4" w:rsidRPr="00187BAF" w:rsidRDefault="00AD44E4" w:rsidP="00F36E60">
      <w:pPr>
        <w:autoSpaceDE w:val="0"/>
        <w:autoSpaceDN w:val="0"/>
        <w:adjustRightInd w:val="0"/>
        <w:spacing w:after="0" w:line="240" w:lineRule="auto"/>
        <w:ind w:firstLine="709"/>
        <w:jc w:val="both"/>
        <w:rPr>
          <w:sz w:val="28"/>
          <w:szCs w:val="28"/>
        </w:rPr>
      </w:pPr>
      <w:r w:rsidRPr="00187BAF">
        <w:rPr>
          <w:sz w:val="28"/>
          <w:szCs w:val="28"/>
        </w:rPr>
        <w:t xml:space="preserve">Подтверждена идентичность микроклонально размноженных микропобегов яблони Недзвецкого </w:t>
      </w:r>
      <w:r w:rsidR="007343C4" w:rsidRPr="00187BAF">
        <w:rPr>
          <w:sz w:val="28"/>
          <w:szCs w:val="28"/>
        </w:rPr>
        <w:t>с использованием</w:t>
      </w:r>
      <w:r w:rsidRPr="00187BAF">
        <w:rPr>
          <w:sz w:val="28"/>
          <w:szCs w:val="28"/>
        </w:rPr>
        <w:t xml:space="preserve"> 9</w:t>
      </w:r>
      <w:r w:rsidR="007343C4" w:rsidRPr="00187BAF">
        <w:rPr>
          <w:sz w:val="28"/>
          <w:szCs w:val="28"/>
        </w:rPr>
        <w:t xml:space="preserve"> </w:t>
      </w:r>
      <w:r w:rsidRPr="00187BAF">
        <w:rPr>
          <w:sz w:val="28"/>
          <w:szCs w:val="28"/>
          <w:lang w:val="en-US"/>
        </w:rPr>
        <w:t>SSR</w:t>
      </w:r>
      <w:r w:rsidR="006C7626" w:rsidRPr="00187BAF">
        <w:rPr>
          <w:sz w:val="28"/>
          <w:szCs w:val="28"/>
        </w:rPr>
        <w:t>-</w:t>
      </w:r>
      <w:r w:rsidR="007343C4" w:rsidRPr="00187BAF">
        <w:rPr>
          <w:sz w:val="28"/>
          <w:szCs w:val="28"/>
        </w:rPr>
        <w:t>маркеро</w:t>
      </w:r>
      <w:r w:rsidRPr="00187BAF">
        <w:rPr>
          <w:sz w:val="28"/>
          <w:szCs w:val="28"/>
        </w:rPr>
        <w:t>в. С</w:t>
      </w:r>
      <w:r w:rsidR="007343C4" w:rsidRPr="00187BAF">
        <w:rPr>
          <w:sz w:val="28"/>
          <w:szCs w:val="28"/>
        </w:rPr>
        <w:t>равнительный анализ SSR</w:t>
      </w:r>
      <w:r w:rsidR="006C7626" w:rsidRPr="00187BAF">
        <w:rPr>
          <w:sz w:val="28"/>
          <w:szCs w:val="28"/>
        </w:rPr>
        <w:t>-маркеров</w:t>
      </w:r>
      <w:r w:rsidR="007343C4" w:rsidRPr="00187BAF">
        <w:rPr>
          <w:sz w:val="28"/>
          <w:szCs w:val="28"/>
        </w:rPr>
        <w:t xml:space="preserve"> </w:t>
      </w:r>
      <w:r w:rsidRPr="00187BAF">
        <w:rPr>
          <w:sz w:val="28"/>
          <w:szCs w:val="28"/>
        </w:rPr>
        <w:t xml:space="preserve">подтвердил </w:t>
      </w:r>
      <w:r w:rsidR="007343C4" w:rsidRPr="00187BAF">
        <w:rPr>
          <w:sz w:val="28"/>
          <w:szCs w:val="28"/>
        </w:rPr>
        <w:t>генетическ</w:t>
      </w:r>
      <w:r w:rsidRPr="00187BAF">
        <w:rPr>
          <w:sz w:val="28"/>
          <w:szCs w:val="28"/>
        </w:rPr>
        <w:t>ую</w:t>
      </w:r>
      <w:r w:rsidR="007343C4" w:rsidRPr="00187BAF">
        <w:rPr>
          <w:sz w:val="28"/>
          <w:szCs w:val="28"/>
        </w:rPr>
        <w:t xml:space="preserve"> стабильност</w:t>
      </w:r>
      <w:r w:rsidR="006C7626" w:rsidRPr="00187BAF">
        <w:rPr>
          <w:sz w:val="28"/>
          <w:szCs w:val="28"/>
        </w:rPr>
        <w:t>ь</w:t>
      </w:r>
      <w:r w:rsidR="007343C4" w:rsidRPr="00187BAF">
        <w:rPr>
          <w:sz w:val="28"/>
          <w:szCs w:val="28"/>
        </w:rPr>
        <w:t xml:space="preserve"> между материнским растением и микроклонально размноженными клонами. Это подтверждает, что микроклональное размножение </w:t>
      </w:r>
      <w:r w:rsidRPr="00187BAF">
        <w:rPr>
          <w:sz w:val="28"/>
          <w:szCs w:val="28"/>
        </w:rPr>
        <w:t>яблони Недзвецкого</w:t>
      </w:r>
      <w:r w:rsidR="007343C4" w:rsidRPr="00187BAF">
        <w:rPr>
          <w:sz w:val="28"/>
          <w:szCs w:val="28"/>
        </w:rPr>
        <w:t xml:space="preserve"> с использованием пазушных почек может быть использовано для сохранения его генетического разнообразия.</w:t>
      </w:r>
    </w:p>
    <w:p w14:paraId="6FC736DA" w14:textId="2C53BE94" w:rsidR="005E3406" w:rsidRPr="00187BAF" w:rsidRDefault="006C7626" w:rsidP="00F36E60">
      <w:pPr>
        <w:widowControl w:val="0"/>
        <w:tabs>
          <w:tab w:val="left" w:pos="709"/>
        </w:tabs>
        <w:suppressAutoHyphens/>
        <w:spacing w:after="0" w:line="240" w:lineRule="auto"/>
        <w:ind w:firstLine="709"/>
        <w:jc w:val="both"/>
        <w:rPr>
          <w:sz w:val="28"/>
          <w:szCs w:val="28"/>
          <w:lang w:val="kk-KZ"/>
        </w:rPr>
      </w:pPr>
      <w:r w:rsidRPr="00187BAF">
        <w:rPr>
          <w:sz w:val="28"/>
          <w:szCs w:val="28"/>
        </w:rPr>
        <w:t xml:space="preserve">Оптимизирован протокол среднесрочного хранения микропобегов яблони Недзвецкого в культуре </w:t>
      </w:r>
      <w:r w:rsidRPr="00187BAF">
        <w:rPr>
          <w:i/>
          <w:sz w:val="28"/>
          <w:szCs w:val="28"/>
          <w:lang w:val="en-US"/>
        </w:rPr>
        <w:t>in</w:t>
      </w:r>
      <w:r w:rsidRPr="00187BAF">
        <w:rPr>
          <w:i/>
          <w:sz w:val="28"/>
          <w:szCs w:val="28"/>
        </w:rPr>
        <w:t xml:space="preserve"> </w:t>
      </w:r>
      <w:r w:rsidRPr="00187BAF">
        <w:rPr>
          <w:i/>
          <w:sz w:val="28"/>
          <w:szCs w:val="28"/>
          <w:lang w:val="en-US"/>
        </w:rPr>
        <w:t>vitro</w:t>
      </w:r>
      <w:r w:rsidRPr="00187BAF">
        <w:rPr>
          <w:i/>
          <w:sz w:val="28"/>
          <w:szCs w:val="28"/>
        </w:rPr>
        <w:t>.</w:t>
      </w:r>
      <w:r w:rsidR="000D67E5" w:rsidRPr="00187BAF">
        <w:rPr>
          <w:i/>
          <w:sz w:val="28"/>
          <w:szCs w:val="28"/>
        </w:rPr>
        <w:t xml:space="preserve"> </w:t>
      </w:r>
      <w:r w:rsidR="00060A72" w:rsidRPr="00187BAF">
        <w:rPr>
          <w:sz w:val="28"/>
          <w:szCs w:val="28"/>
        </w:rPr>
        <w:t>Д</w:t>
      </w:r>
      <w:r w:rsidR="005279C2" w:rsidRPr="00187BAF">
        <w:rPr>
          <w:sz w:val="28"/>
          <w:szCs w:val="28"/>
        </w:rPr>
        <w:t xml:space="preserve">ля среднесрочного хранения </w:t>
      </w:r>
      <w:r w:rsidR="00060A72" w:rsidRPr="00187BAF">
        <w:rPr>
          <w:sz w:val="28"/>
          <w:szCs w:val="28"/>
        </w:rPr>
        <w:t>микро</w:t>
      </w:r>
      <w:r w:rsidR="005279C2" w:rsidRPr="00187BAF">
        <w:rPr>
          <w:sz w:val="28"/>
          <w:szCs w:val="28"/>
        </w:rPr>
        <w:t xml:space="preserve">побегов </w:t>
      </w:r>
      <w:r w:rsidR="00060A72" w:rsidRPr="00187BAF">
        <w:rPr>
          <w:sz w:val="28"/>
          <w:szCs w:val="28"/>
          <w:lang w:val="kk-KZ"/>
        </w:rPr>
        <w:t xml:space="preserve">оптимальным условием является питательная среда </w:t>
      </w:r>
      <w:r w:rsidR="005279C2" w:rsidRPr="00187BAF">
        <w:rPr>
          <w:sz w:val="28"/>
          <w:szCs w:val="28"/>
          <w:lang w:val="kk-KZ"/>
        </w:rPr>
        <w:t xml:space="preserve">QL c добавлением 3% или 6% сахарозы при стандартных условиях (24°С, </w:t>
      </w:r>
      <w:r w:rsidR="005279C2" w:rsidRPr="00187BAF">
        <w:rPr>
          <w:sz w:val="28"/>
          <w:szCs w:val="28"/>
        </w:rPr>
        <w:t>освещение светодиодными лентами,</w:t>
      </w:r>
      <w:r w:rsidR="005279C2" w:rsidRPr="00187BAF">
        <w:rPr>
          <w:sz w:val="28"/>
          <w:szCs w:val="28"/>
          <w:lang w:val="kk-KZ"/>
        </w:rPr>
        <w:t xml:space="preserve"> фотопериод 16/8). Побеги </w:t>
      </w:r>
      <w:r w:rsidR="00060A72" w:rsidRPr="00187BAF">
        <w:rPr>
          <w:sz w:val="28"/>
          <w:szCs w:val="28"/>
          <w:lang w:val="kk-KZ"/>
        </w:rPr>
        <w:t>останавливали</w:t>
      </w:r>
      <w:r w:rsidR="005279C2" w:rsidRPr="00187BAF">
        <w:rPr>
          <w:sz w:val="28"/>
          <w:szCs w:val="28"/>
          <w:lang w:val="kk-KZ"/>
        </w:rPr>
        <w:t xml:space="preserve"> рост и размножение, </w:t>
      </w:r>
      <w:r w:rsidR="00060A72" w:rsidRPr="00187BAF">
        <w:rPr>
          <w:sz w:val="28"/>
          <w:szCs w:val="28"/>
          <w:lang w:val="kk-KZ"/>
        </w:rPr>
        <w:t>но</w:t>
      </w:r>
      <w:r w:rsidR="005279C2" w:rsidRPr="00187BAF">
        <w:rPr>
          <w:sz w:val="28"/>
          <w:szCs w:val="28"/>
          <w:lang w:val="kk-KZ"/>
        </w:rPr>
        <w:t xml:space="preserve"> сохран</w:t>
      </w:r>
      <w:r w:rsidR="008D6A7B" w:rsidRPr="00187BAF">
        <w:rPr>
          <w:sz w:val="28"/>
          <w:szCs w:val="28"/>
          <w:lang w:val="kk-KZ"/>
        </w:rPr>
        <w:t>яли</w:t>
      </w:r>
      <w:r w:rsidR="005279C2" w:rsidRPr="00187BAF">
        <w:rPr>
          <w:sz w:val="28"/>
          <w:szCs w:val="28"/>
          <w:lang w:val="kk-KZ"/>
        </w:rPr>
        <w:t xml:space="preserve"> жизнеспособность в течение 6 месяцев.</w:t>
      </w:r>
      <w:r w:rsidR="00752047" w:rsidRPr="00187BAF">
        <w:rPr>
          <w:sz w:val="28"/>
          <w:szCs w:val="28"/>
          <w:lang w:val="kk-KZ"/>
        </w:rPr>
        <w:t xml:space="preserve"> </w:t>
      </w:r>
      <w:r w:rsidR="005E3406" w:rsidRPr="00187BAF">
        <w:rPr>
          <w:sz w:val="28"/>
          <w:szCs w:val="28"/>
        </w:rPr>
        <w:t>Создана</w:t>
      </w:r>
      <w:r w:rsidR="005E3406" w:rsidRPr="00187BAF">
        <w:rPr>
          <w:sz w:val="28"/>
          <w:szCs w:val="28"/>
          <w:lang w:val="kk-KZ" w:eastAsia="ar-SA"/>
        </w:rPr>
        <w:t xml:space="preserve"> оздоровленная коллекция 5 клонов яблони Недзвецкого</w:t>
      </w:r>
      <w:r w:rsidR="005E3406" w:rsidRPr="00187BAF">
        <w:rPr>
          <w:sz w:val="28"/>
          <w:szCs w:val="28"/>
        </w:rPr>
        <w:t xml:space="preserve"> (№2, 3, 9, 10, 12) </w:t>
      </w:r>
      <w:r w:rsidR="005E3406" w:rsidRPr="00187BAF">
        <w:rPr>
          <w:sz w:val="28"/>
          <w:szCs w:val="28"/>
          <w:lang w:val="kk-KZ" w:eastAsia="ar-SA"/>
        </w:rPr>
        <w:t xml:space="preserve">в культуре </w:t>
      </w:r>
      <w:r w:rsidR="005E3406" w:rsidRPr="00187BAF">
        <w:rPr>
          <w:i/>
          <w:sz w:val="28"/>
          <w:szCs w:val="28"/>
          <w:lang w:val="kk-KZ" w:eastAsia="ar-SA"/>
        </w:rPr>
        <w:t xml:space="preserve">in vitro </w:t>
      </w:r>
      <w:r w:rsidR="005E3406" w:rsidRPr="00187BAF">
        <w:rPr>
          <w:sz w:val="28"/>
          <w:szCs w:val="28"/>
          <w:lang w:val="kk-KZ" w:eastAsia="ar-SA"/>
        </w:rPr>
        <w:t xml:space="preserve">для сохранения биоразнообразия. </w:t>
      </w:r>
    </w:p>
    <w:p w14:paraId="489041E8" w14:textId="5724DEDC" w:rsidR="005279C2" w:rsidRPr="00187BAF" w:rsidRDefault="005E3406" w:rsidP="00F36E60">
      <w:pPr>
        <w:widowControl w:val="0"/>
        <w:tabs>
          <w:tab w:val="left" w:pos="709"/>
        </w:tabs>
        <w:suppressAutoHyphens/>
        <w:spacing w:after="0" w:line="240" w:lineRule="auto"/>
        <w:ind w:firstLine="709"/>
        <w:jc w:val="both"/>
        <w:rPr>
          <w:sz w:val="28"/>
          <w:szCs w:val="28"/>
        </w:rPr>
      </w:pPr>
      <w:r w:rsidRPr="00187BAF">
        <w:rPr>
          <w:sz w:val="28"/>
          <w:szCs w:val="28"/>
          <w:lang w:val="kk-KZ"/>
        </w:rPr>
        <w:t>О</w:t>
      </w:r>
      <w:r w:rsidRPr="00187BAF">
        <w:rPr>
          <w:sz w:val="28"/>
          <w:szCs w:val="28"/>
        </w:rPr>
        <w:t xml:space="preserve">птимизирован протокол </w:t>
      </w:r>
      <w:r w:rsidR="00EE1040" w:rsidRPr="00187BAF">
        <w:rPr>
          <w:sz w:val="28"/>
          <w:szCs w:val="28"/>
        </w:rPr>
        <w:t>получения посадочного материала в почвогрунте. Д</w:t>
      </w:r>
      <w:r w:rsidRPr="00187BAF">
        <w:rPr>
          <w:sz w:val="28"/>
          <w:szCs w:val="28"/>
        </w:rPr>
        <w:t xml:space="preserve">ля адаптации клонов яблони Недзвецкого в почвогрунте оптимальным является использование торфа или грунта с нейтральным рН. Для роста растений в качестве источника света лучше использовать люминесцентные лампы интенсивностью освещения 7410 люкс. </w:t>
      </w:r>
      <w:r w:rsidR="006D0308" w:rsidRPr="00187BAF">
        <w:rPr>
          <w:bCs/>
          <w:sz w:val="28"/>
          <w:szCs w:val="28"/>
        </w:rPr>
        <w:t xml:space="preserve">В результате </w:t>
      </w:r>
      <w:r w:rsidR="00752047" w:rsidRPr="00187BAF">
        <w:rPr>
          <w:bCs/>
          <w:sz w:val="28"/>
          <w:szCs w:val="28"/>
        </w:rPr>
        <w:t xml:space="preserve">исследований </w:t>
      </w:r>
      <w:r w:rsidR="006D0308" w:rsidRPr="00187BAF">
        <w:rPr>
          <w:bCs/>
          <w:sz w:val="28"/>
          <w:szCs w:val="28"/>
        </w:rPr>
        <w:t>приживаемость микропобегов</w:t>
      </w:r>
      <w:r w:rsidR="00AA241B" w:rsidRPr="00187BAF">
        <w:rPr>
          <w:bCs/>
          <w:sz w:val="28"/>
          <w:szCs w:val="28"/>
        </w:rPr>
        <w:t xml:space="preserve"> в условиях </w:t>
      </w:r>
      <w:r w:rsidR="00AA241B" w:rsidRPr="00187BAF">
        <w:rPr>
          <w:bCs/>
          <w:i/>
          <w:iCs/>
          <w:sz w:val="28"/>
          <w:szCs w:val="28"/>
          <w:lang w:val="en-US"/>
        </w:rPr>
        <w:t>ex</w:t>
      </w:r>
      <w:r w:rsidR="00AA241B" w:rsidRPr="00187BAF">
        <w:rPr>
          <w:bCs/>
          <w:i/>
          <w:iCs/>
          <w:sz w:val="28"/>
          <w:szCs w:val="28"/>
        </w:rPr>
        <w:t xml:space="preserve"> </w:t>
      </w:r>
      <w:r w:rsidR="00AA241B" w:rsidRPr="00187BAF">
        <w:rPr>
          <w:bCs/>
          <w:i/>
          <w:iCs/>
          <w:sz w:val="28"/>
          <w:szCs w:val="28"/>
          <w:lang w:val="en-US"/>
        </w:rPr>
        <w:t>vitro</w:t>
      </w:r>
      <w:r w:rsidR="00752047" w:rsidRPr="00187BAF">
        <w:rPr>
          <w:bCs/>
          <w:i/>
          <w:iCs/>
          <w:sz w:val="28"/>
          <w:szCs w:val="28"/>
        </w:rPr>
        <w:t xml:space="preserve"> </w:t>
      </w:r>
      <w:r w:rsidR="00752047" w:rsidRPr="00187BAF">
        <w:rPr>
          <w:bCs/>
          <w:iCs/>
          <w:sz w:val="28"/>
          <w:szCs w:val="28"/>
        </w:rPr>
        <w:t>составила 100%</w:t>
      </w:r>
      <w:r w:rsidR="00AA241B" w:rsidRPr="00187BAF">
        <w:rPr>
          <w:bCs/>
          <w:sz w:val="28"/>
          <w:szCs w:val="28"/>
        </w:rPr>
        <w:t>.</w:t>
      </w:r>
    </w:p>
    <w:p w14:paraId="613D2CBB" w14:textId="0DE6C2EE" w:rsidR="00AA241B" w:rsidRPr="00187BAF" w:rsidRDefault="00AA241B" w:rsidP="00F36E60">
      <w:pPr>
        <w:spacing w:after="0" w:line="240" w:lineRule="auto"/>
        <w:ind w:firstLine="709"/>
        <w:jc w:val="both"/>
        <w:rPr>
          <w:bCs/>
          <w:sz w:val="28"/>
          <w:szCs w:val="28"/>
        </w:rPr>
      </w:pPr>
      <w:r w:rsidRPr="00187BAF">
        <w:rPr>
          <w:bCs/>
          <w:sz w:val="28"/>
          <w:szCs w:val="28"/>
          <w:lang w:val="kk-KZ"/>
        </w:rPr>
        <w:t>Проведен</w:t>
      </w:r>
      <w:r w:rsidR="00752047" w:rsidRPr="00187BAF">
        <w:rPr>
          <w:bCs/>
          <w:sz w:val="28"/>
          <w:szCs w:val="28"/>
          <w:lang w:val="kk-KZ"/>
        </w:rPr>
        <w:t xml:space="preserve"> подбор удобрений для </w:t>
      </w:r>
      <w:r w:rsidRPr="00187BAF">
        <w:rPr>
          <w:bCs/>
          <w:sz w:val="28"/>
          <w:szCs w:val="28"/>
        </w:rPr>
        <w:t>а</w:t>
      </w:r>
      <w:r w:rsidR="005279C2" w:rsidRPr="00187BAF">
        <w:rPr>
          <w:bCs/>
          <w:sz w:val="28"/>
          <w:szCs w:val="28"/>
        </w:rPr>
        <w:t>кклиматизаци</w:t>
      </w:r>
      <w:r w:rsidRPr="00187BAF">
        <w:rPr>
          <w:bCs/>
          <w:sz w:val="28"/>
          <w:szCs w:val="28"/>
        </w:rPr>
        <w:t>и</w:t>
      </w:r>
      <w:r w:rsidR="005279C2" w:rsidRPr="00187BAF">
        <w:rPr>
          <w:bCs/>
          <w:sz w:val="28"/>
          <w:szCs w:val="28"/>
        </w:rPr>
        <w:t xml:space="preserve"> </w:t>
      </w:r>
      <w:r w:rsidR="00752047" w:rsidRPr="00187BAF">
        <w:rPr>
          <w:bCs/>
          <w:sz w:val="28"/>
          <w:szCs w:val="28"/>
        </w:rPr>
        <w:t xml:space="preserve">и роста </w:t>
      </w:r>
      <w:r w:rsidR="005279C2" w:rsidRPr="00187BAF">
        <w:rPr>
          <w:bCs/>
          <w:sz w:val="28"/>
          <w:szCs w:val="28"/>
        </w:rPr>
        <w:t>сеянцев</w:t>
      </w:r>
      <w:r w:rsidRPr="00187BAF">
        <w:rPr>
          <w:bCs/>
          <w:sz w:val="28"/>
          <w:szCs w:val="28"/>
        </w:rPr>
        <w:t xml:space="preserve"> яблони Недзвецкого в условиях пленочной теплицы. </w:t>
      </w:r>
      <w:r w:rsidR="00752047" w:rsidRPr="00187BAF">
        <w:rPr>
          <w:bCs/>
          <w:sz w:val="28"/>
          <w:szCs w:val="28"/>
        </w:rPr>
        <w:t>Удобрение</w:t>
      </w:r>
      <w:r w:rsidR="005279C2" w:rsidRPr="00187BAF">
        <w:rPr>
          <w:bCs/>
          <w:sz w:val="28"/>
          <w:szCs w:val="28"/>
        </w:rPr>
        <w:t xml:space="preserve"> Кристаллон специальный </w:t>
      </w:r>
      <w:r w:rsidR="00752047" w:rsidRPr="00187BAF">
        <w:rPr>
          <w:bCs/>
          <w:sz w:val="28"/>
          <w:szCs w:val="28"/>
        </w:rPr>
        <w:t>с макро- и микроэлементами</w:t>
      </w:r>
      <w:r w:rsidR="005279C2" w:rsidRPr="00187BAF">
        <w:rPr>
          <w:bCs/>
          <w:sz w:val="28"/>
          <w:szCs w:val="28"/>
        </w:rPr>
        <w:t xml:space="preserve"> позволил увеличить показатели надземной и подземной частей клонов</w:t>
      </w:r>
      <w:r w:rsidRPr="00187BAF">
        <w:rPr>
          <w:bCs/>
          <w:sz w:val="28"/>
          <w:szCs w:val="28"/>
          <w:lang w:val="kk-KZ"/>
        </w:rPr>
        <w:t>. В результате исследования, была получена 95% приживаемость.</w:t>
      </w:r>
    </w:p>
    <w:p w14:paraId="02E9FEC5" w14:textId="540FC056" w:rsidR="00EE1040" w:rsidRPr="00187BAF" w:rsidRDefault="00AA241B" w:rsidP="00F36E60">
      <w:pPr>
        <w:tabs>
          <w:tab w:val="left" w:pos="935"/>
        </w:tabs>
        <w:spacing w:after="0" w:line="240" w:lineRule="auto"/>
        <w:ind w:firstLine="709"/>
        <w:jc w:val="both"/>
        <w:rPr>
          <w:bCs/>
          <w:sz w:val="28"/>
          <w:szCs w:val="28"/>
        </w:rPr>
      </w:pPr>
      <w:r w:rsidRPr="00187BAF">
        <w:rPr>
          <w:bCs/>
          <w:sz w:val="28"/>
          <w:szCs w:val="28"/>
        </w:rPr>
        <w:t>Н</w:t>
      </w:r>
      <w:r w:rsidR="005279C2" w:rsidRPr="00187BAF">
        <w:rPr>
          <w:bCs/>
          <w:sz w:val="28"/>
          <w:szCs w:val="28"/>
        </w:rPr>
        <w:t>а основе проведенных исследований был</w:t>
      </w:r>
      <w:r w:rsidR="00752047" w:rsidRPr="00187BAF">
        <w:rPr>
          <w:bCs/>
          <w:sz w:val="28"/>
          <w:szCs w:val="28"/>
        </w:rPr>
        <w:t>а</w:t>
      </w:r>
      <w:r w:rsidR="005279C2" w:rsidRPr="00187BAF">
        <w:rPr>
          <w:bCs/>
          <w:sz w:val="28"/>
          <w:szCs w:val="28"/>
        </w:rPr>
        <w:t xml:space="preserve"> </w:t>
      </w:r>
      <w:r w:rsidR="003F1640" w:rsidRPr="00187BAF">
        <w:rPr>
          <w:bCs/>
          <w:sz w:val="28"/>
          <w:szCs w:val="28"/>
        </w:rPr>
        <w:t xml:space="preserve">впервые </w:t>
      </w:r>
      <w:r w:rsidR="005279C2" w:rsidRPr="00187BAF">
        <w:rPr>
          <w:bCs/>
          <w:sz w:val="28"/>
          <w:szCs w:val="28"/>
        </w:rPr>
        <w:t>разработан</w:t>
      </w:r>
      <w:r w:rsidR="00752047" w:rsidRPr="00187BAF">
        <w:rPr>
          <w:bCs/>
          <w:sz w:val="28"/>
          <w:szCs w:val="28"/>
        </w:rPr>
        <w:t>а</w:t>
      </w:r>
      <w:r w:rsidR="005279C2" w:rsidRPr="00187BAF">
        <w:rPr>
          <w:bCs/>
          <w:sz w:val="28"/>
          <w:szCs w:val="28"/>
        </w:rPr>
        <w:t xml:space="preserve"> </w:t>
      </w:r>
      <w:r w:rsidR="00752047" w:rsidRPr="00187BAF">
        <w:rPr>
          <w:bCs/>
          <w:sz w:val="28"/>
          <w:szCs w:val="28"/>
        </w:rPr>
        <w:t xml:space="preserve">технология </w:t>
      </w:r>
      <w:r w:rsidR="005279C2" w:rsidRPr="00187BAF">
        <w:rPr>
          <w:bCs/>
          <w:sz w:val="28"/>
          <w:szCs w:val="28"/>
        </w:rPr>
        <w:t>микроклонального размножения</w:t>
      </w:r>
      <w:r w:rsidR="00752047" w:rsidRPr="00187BAF">
        <w:rPr>
          <w:bCs/>
          <w:sz w:val="28"/>
          <w:szCs w:val="28"/>
        </w:rPr>
        <w:t xml:space="preserve">, которая состоит из введения в культуру </w:t>
      </w:r>
      <w:r w:rsidR="00752047" w:rsidRPr="00187BAF">
        <w:rPr>
          <w:bCs/>
          <w:i/>
          <w:iCs/>
          <w:sz w:val="28"/>
          <w:szCs w:val="28"/>
          <w:lang w:val="en-US"/>
        </w:rPr>
        <w:t>in</w:t>
      </w:r>
      <w:r w:rsidR="00752047" w:rsidRPr="00187BAF">
        <w:rPr>
          <w:bCs/>
          <w:i/>
          <w:iCs/>
          <w:sz w:val="28"/>
          <w:szCs w:val="28"/>
        </w:rPr>
        <w:t xml:space="preserve"> </w:t>
      </w:r>
      <w:r w:rsidR="00752047" w:rsidRPr="00187BAF">
        <w:rPr>
          <w:bCs/>
          <w:i/>
          <w:iCs/>
          <w:sz w:val="28"/>
          <w:szCs w:val="28"/>
          <w:lang w:val="en-US"/>
        </w:rPr>
        <w:t>vitro</w:t>
      </w:r>
      <w:r w:rsidR="00752047" w:rsidRPr="00187BAF">
        <w:rPr>
          <w:bCs/>
          <w:sz w:val="28"/>
          <w:szCs w:val="28"/>
          <w:lang w:val="kk-KZ"/>
        </w:rPr>
        <w:t>,</w:t>
      </w:r>
      <w:r w:rsidR="003F1640" w:rsidRPr="00187BAF">
        <w:rPr>
          <w:bCs/>
          <w:sz w:val="28"/>
          <w:szCs w:val="28"/>
        </w:rPr>
        <w:t xml:space="preserve"> микроклонального размножения, укоренения микропобегов </w:t>
      </w:r>
      <w:r w:rsidR="003F1640" w:rsidRPr="00187BAF">
        <w:rPr>
          <w:bCs/>
          <w:i/>
          <w:iCs/>
          <w:sz w:val="28"/>
          <w:szCs w:val="28"/>
          <w:lang w:val="en-US"/>
        </w:rPr>
        <w:t>in</w:t>
      </w:r>
      <w:r w:rsidR="003F1640" w:rsidRPr="00187BAF">
        <w:rPr>
          <w:bCs/>
          <w:i/>
          <w:iCs/>
          <w:sz w:val="28"/>
          <w:szCs w:val="28"/>
        </w:rPr>
        <w:t xml:space="preserve"> </w:t>
      </w:r>
      <w:r w:rsidR="003F1640" w:rsidRPr="00187BAF">
        <w:rPr>
          <w:bCs/>
          <w:i/>
          <w:iCs/>
          <w:sz w:val="28"/>
          <w:szCs w:val="28"/>
          <w:lang w:val="en-US"/>
        </w:rPr>
        <w:t>vitro</w:t>
      </w:r>
      <w:r w:rsidR="003F1640" w:rsidRPr="00187BAF">
        <w:rPr>
          <w:bCs/>
          <w:sz w:val="28"/>
          <w:szCs w:val="28"/>
          <w:lang w:val="kk-KZ"/>
        </w:rPr>
        <w:t xml:space="preserve">, </w:t>
      </w:r>
      <w:r w:rsidR="00EE1040" w:rsidRPr="00187BAF">
        <w:rPr>
          <w:bCs/>
          <w:sz w:val="28"/>
          <w:szCs w:val="28"/>
          <w:lang w:val="kk-KZ"/>
        </w:rPr>
        <w:t xml:space="preserve">протокола </w:t>
      </w:r>
      <w:r w:rsidR="003F1640" w:rsidRPr="00187BAF">
        <w:rPr>
          <w:bCs/>
          <w:sz w:val="28"/>
          <w:szCs w:val="28"/>
        </w:rPr>
        <w:t xml:space="preserve">среднесрочного хранения, </w:t>
      </w:r>
      <w:r w:rsidR="00EE1040" w:rsidRPr="00187BAF">
        <w:rPr>
          <w:bCs/>
          <w:sz w:val="28"/>
          <w:szCs w:val="28"/>
        </w:rPr>
        <w:t>протокола получения посадочного материала (адаптация микропобегов в почвогрунте, акклиматизация и выращивание в открытом грунте) для сохранения и воспроизводство</w:t>
      </w:r>
      <w:r w:rsidR="005279C2" w:rsidRPr="00187BAF">
        <w:rPr>
          <w:bCs/>
          <w:sz w:val="28"/>
          <w:szCs w:val="28"/>
        </w:rPr>
        <w:t xml:space="preserve">. </w:t>
      </w:r>
    </w:p>
    <w:p w14:paraId="65DF7034" w14:textId="49539952" w:rsidR="00EE1040" w:rsidRPr="00187BAF" w:rsidRDefault="00EE1040" w:rsidP="00F36E60">
      <w:pPr>
        <w:tabs>
          <w:tab w:val="left" w:pos="935"/>
        </w:tabs>
        <w:spacing w:after="0" w:line="240" w:lineRule="auto"/>
        <w:ind w:firstLine="709"/>
        <w:jc w:val="both"/>
        <w:rPr>
          <w:sz w:val="28"/>
          <w:szCs w:val="28"/>
        </w:rPr>
      </w:pPr>
      <w:r w:rsidRPr="00187BAF">
        <w:rPr>
          <w:sz w:val="28"/>
          <w:szCs w:val="28"/>
        </w:rPr>
        <w:t xml:space="preserve">Разработанная технология микроклонального размножения редкого и исчезающего вида яблони Недзвецкого внедрена в </w:t>
      </w:r>
      <w:r w:rsidR="000D67E5" w:rsidRPr="00187BAF">
        <w:rPr>
          <w:sz w:val="28"/>
          <w:szCs w:val="28"/>
        </w:rPr>
        <w:t xml:space="preserve">Астанинский </w:t>
      </w:r>
      <w:r w:rsidRPr="00187BAF">
        <w:rPr>
          <w:sz w:val="28"/>
          <w:szCs w:val="28"/>
        </w:rPr>
        <w:t>Ботанический сад и Назарбаев университет в виде оздоровленного посадочного материала для сохранения и воспроизводство (Приложение</w:t>
      </w:r>
      <w:r w:rsidR="00D178DA" w:rsidRPr="00187BAF">
        <w:rPr>
          <w:sz w:val="28"/>
          <w:szCs w:val="28"/>
        </w:rPr>
        <w:t xml:space="preserve"> А</w:t>
      </w:r>
      <w:r w:rsidRPr="00187BAF">
        <w:rPr>
          <w:sz w:val="28"/>
          <w:szCs w:val="28"/>
        </w:rPr>
        <w:t xml:space="preserve">). Полученный посадочный материал путем микроклонального размножения является конкурентноспобным на рынке продаж для озеленения. Так как, нами продано 240 оздоровленных сеянцев яблони Недзвецкого (Приложение </w:t>
      </w:r>
      <w:r w:rsidR="00424796">
        <w:rPr>
          <w:sz w:val="28"/>
          <w:szCs w:val="28"/>
        </w:rPr>
        <w:t>Б</w:t>
      </w:r>
      <w:r w:rsidRPr="00187BAF">
        <w:rPr>
          <w:sz w:val="28"/>
          <w:szCs w:val="28"/>
        </w:rPr>
        <w:t>).</w:t>
      </w:r>
    </w:p>
    <w:p w14:paraId="47E07447" w14:textId="77777777" w:rsidR="00EE1040" w:rsidRPr="00187BAF" w:rsidRDefault="00EE1040" w:rsidP="00F36E60">
      <w:pPr>
        <w:tabs>
          <w:tab w:val="left" w:pos="935"/>
        </w:tabs>
        <w:spacing w:after="0" w:line="240" w:lineRule="auto"/>
        <w:ind w:firstLine="709"/>
        <w:jc w:val="both"/>
        <w:rPr>
          <w:sz w:val="28"/>
          <w:szCs w:val="28"/>
        </w:rPr>
      </w:pPr>
      <w:r w:rsidRPr="00187BAF">
        <w:rPr>
          <w:sz w:val="28"/>
          <w:szCs w:val="28"/>
        </w:rPr>
        <w:tab/>
      </w:r>
    </w:p>
    <w:p w14:paraId="08D99C2A" w14:textId="77777777" w:rsidR="007343C4" w:rsidRPr="00187BAF" w:rsidRDefault="007343C4" w:rsidP="00F36E60">
      <w:pPr>
        <w:spacing w:after="0" w:line="240" w:lineRule="auto"/>
        <w:ind w:firstLine="709"/>
        <w:jc w:val="both"/>
        <w:rPr>
          <w:sz w:val="28"/>
          <w:szCs w:val="28"/>
        </w:rPr>
      </w:pPr>
    </w:p>
    <w:p w14:paraId="1F48BEF7" w14:textId="77777777" w:rsidR="000D67E5" w:rsidRPr="00187BAF" w:rsidRDefault="000D67E5" w:rsidP="00F36E60">
      <w:pPr>
        <w:spacing w:after="0" w:line="240" w:lineRule="auto"/>
        <w:ind w:firstLine="709"/>
        <w:jc w:val="both"/>
        <w:rPr>
          <w:sz w:val="28"/>
          <w:szCs w:val="28"/>
        </w:rPr>
      </w:pPr>
    </w:p>
    <w:p w14:paraId="44D2DD0D" w14:textId="77777777" w:rsidR="000D67E5" w:rsidRPr="00187BAF" w:rsidRDefault="000D67E5" w:rsidP="00F36E60">
      <w:pPr>
        <w:spacing w:after="0" w:line="240" w:lineRule="auto"/>
        <w:ind w:firstLine="709"/>
        <w:jc w:val="both"/>
        <w:rPr>
          <w:sz w:val="28"/>
          <w:szCs w:val="28"/>
        </w:rPr>
      </w:pPr>
    </w:p>
    <w:p w14:paraId="687714F6" w14:textId="77777777" w:rsidR="000D67E5" w:rsidRPr="00187BAF" w:rsidRDefault="000D67E5" w:rsidP="00F36E60">
      <w:pPr>
        <w:spacing w:after="0" w:line="240" w:lineRule="auto"/>
        <w:ind w:firstLine="709"/>
        <w:jc w:val="both"/>
        <w:rPr>
          <w:sz w:val="28"/>
          <w:szCs w:val="28"/>
        </w:rPr>
      </w:pPr>
    </w:p>
    <w:p w14:paraId="3B6C0805" w14:textId="77777777" w:rsidR="000D67E5" w:rsidRPr="00187BAF" w:rsidRDefault="000D67E5" w:rsidP="00F36E60">
      <w:pPr>
        <w:spacing w:after="0" w:line="240" w:lineRule="auto"/>
        <w:ind w:firstLine="709"/>
        <w:jc w:val="both"/>
        <w:rPr>
          <w:sz w:val="28"/>
          <w:szCs w:val="28"/>
        </w:rPr>
      </w:pPr>
    </w:p>
    <w:p w14:paraId="3A7C7BD0" w14:textId="77777777" w:rsidR="000D67E5" w:rsidRPr="00187BAF" w:rsidRDefault="000D67E5" w:rsidP="00F36E60">
      <w:pPr>
        <w:spacing w:after="0" w:line="240" w:lineRule="auto"/>
        <w:ind w:firstLine="709"/>
        <w:jc w:val="both"/>
        <w:rPr>
          <w:sz w:val="28"/>
          <w:szCs w:val="28"/>
        </w:rPr>
      </w:pPr>
    </w:p>
    <w:p w14:paraId="54A6A5CA" w14:textId="77777777" w:rsidR="000D67E5" w:rsidRPr="00187BAF" w:rsidRDefault="000D67E5" w:rsidP="00F36E60">
      <w:pPr>
        <w:spacing w:after="0" w:line="240" w:lineRule="auto"/>
        <w:ind w:firstLine="709"/>
        <w:jc w:val="both"/>
        <w:rPr>
          <w:sz w:val="28"/>
          <w:szCs w:val="28"/>
        </w:rPr>
      </w:pPr>
    </w:p>
    <w:p w14:paraId="18331E50" w14:textId="77777777" w:rsidR="000D67E5" w:rsidRPr="00187BAF" w:rsidRDefault="000D67E5" w:rsidP="00F36E60">
      <w:pPr>
        <w:spacing w:after="0" w:line="240" w:lineRule="auto"/>
        <w:ind w:firstLine="709"/>
        <w:jc w:val="both"/>
        <w:rPr>
          <w:sz w:val="28"/>
          <w:szCs w:val="28"/>
        </w:rPr>
      </w:pPr>
    </w:p>
    <w:p w14:paraId="7C1E9410" w14:textId="77777777" w:rsidR="000D67E5" w:rsidRPr="00187BAF" w:rsidRDefault="000D67E5" w:rsidP="00F36E60">
      <w:pPr>
        <w:spacing w:after="0" w:line="240" w:lineRule="auto"/>
        <w:ind w:firstLine="709"/>
        <w:jc w:val="both"/>
        <w:rPr>
          <w:sz w:val="28"/>
          <w:szCs w:val="28"/>
        </w:rPr>
      </w:pPr>
    </w:p>
    <w:p w14:paraId="3C232213" w14:textId="77777777" w:rsidR="000D67E5" w:rsidRPr="00187BAF" w:rsidRDefault="000D67E5" w:rsidP="00F36E60">
      <w:pPr>
        <w:spacing w:after="0" w:line="240" w:lineRule="auto"/>
        <w:ind w:firstLine="709"/>
        <w:jc w:val="both"/>
        <w:rPr>
          <w:sz w:val="28"/>
          <w:szCs w:val="28"/>
        </w:rPr>
      </w:pPr>
    </w:p>
    <w:p w14:paraId="2ADEFAE9" w14:textId="77777777" w:rsidR="000D67E5" w:rsidRPr="00187BAF" w:rsidRDefault="000D67E5" w:rsidP="00F36E60">
      <w:pPr>
        <w:spacing w:after="0" w:line="240" w:lineRule="auto"/>
        <w:ind w:firstLine="709"/>
        <w:jc w:val="both"/>
        <w:rPr>
          <w:sz w:val="28"/>
          <w:szCs w:val="28"/>
        </w:rPr>
      </w:pPr>
    </w:p>
    <w:p w14:paraId="474C857A" w14:textId="77777777" w:rsidR="00EA116B" w:rsidRPr="00187BAF" w:rsidRDefault="00EA116B" w:rsidP="00F36E60">
      <w:pPr>
        <w:spacing w:after="0" w:line="240" w:lineRule="auto"/>
        <w:ind w:firstLine="709"/>
        <w:jc w:val="both"/>
        <w:rPr>
          <w:sz w:val="28"/>
          <w:szCs w:val="28"/>
        </w:rPr>
      </w:pPr>
    </w:p>
    <w:p w14:paraId="5DA96213" w14:textId="77777777" w:rsidR="00EA116B" w:rsidRDefault="00EA116B" w:rsidP="00F36E60">
      <w:pPr>
        <w:spacing w:after="0" w:line="240" w:lineRule="auto"/>
        <w:ind w:firstLine="709"/>
        <w:jc w:val="both"/>
        <w:rPr>
          <w:sz w:val="28"/>
          <w:szCs w:val="28"/>
        </w:rPr>
      </w:pPr>
    </w:p>
    <w:p w14:paraId="46245B0D" w14:textId="77777777" w:rsidR="00C95A65" w:rsidRDefault="00C95A65" w:rsidP="00F36E60">
      <w:pPr>
        <w:spacing w:after="0" w:line="240" w:lineRule="auto"/>
        <w:ind w:firstLine="709"/>
        <w:jc w:val="both"/>
        <w:rPr>
          <w:sz w:val="28"/>
          <w:szCs w:val="28"/>
        </w:rPr>
      </w:pPr>
    </w:p>
    <w:p w14:paraId="2F61020A" w14:textId="77777777" w:rsidR="00EA116B" w:rsidRPr="00187BAF" w:rsidRDefault="00EA116B" w:rsidP="00F36E60">
      <w:pPr>
        <w:spacing w:after="0" w:line="240" w:lineRule="auto"/>
        <w:jc w:val="both"/>
        <w:rPr>
          <w:sz w:val="28"/>
          <w:szCs w:val="28"/>
        </w:rPr>
      </w:pPr>
    </w:p>
    <w:p w14:paraId="3798175E" w14:textId="77777777" w:rsidR="000D67E5" w:rsidRDefault="000D67E5" w:rsidP="00F36E60">
      <w:pPr>
        <w:spacing w:after="0" w:line="240" w:lineRule="auto"/>
        <w:ind w:firstLine="709"/>
        <w:jc w:val="both"/>
        <w:rPr>
          <w:sz w:val="28"/>
          <w:szCs w:val="28"/>
        </w:rPr>
      </w:pPr>
    </w:p>
    <w:p w14:paraId="29BA3C17" w14:textId="77777777" w:rsidR="00F36E60" w:rsidRDefault="00F36E60" w:rsidP="00F36E60">
      <w:pPr>
        <w:spacing w:after="0" w:line="240" w:lineRule="auto"/>
        <w:ind w:firstLine="709"/>
        <w:jc w:val="both"/>
        <w:rPr>
          <w:sz w:val="28"/>
          <w:szCs w:val="28"/>
        </w:rPr>
      </w:pPr>
    </w:p>
    <w:p w14:paraId="68A014BF" w14:textId="77777777" w:rsidR="00F36E60" w:rsidRDefault="00F36E60" w:rsidP="00F36E60">
      <w:pPr>
        <w:spacing w:after="0" w:line="240" w:lineRule="auto"/>
        <w:ind w:firstLine="709"/>
        <w:jc w:val="both"/>
        <w:rPr>
          <w:sz w:val="28"/>
          <w:szCs w:val="28"/>
        </w:rPr>
      </w:pPr>
    </w:p>
    <w:p w14:paraId="286599FF" w14:textId="77777777" w:rsidR="00C65789" w:rsidRDefault="00C65789" w:rsidP="00F36E60">
      <w:pPr>
        <w:spacing w:after="0" w:line="240" w:lineRule="auto"/>
        <w:ind w:firstLine="709"/>
        <w:jc w:val="both"/>
        <w:rPr>
          <w:sz w:val="28"/>
          <w:szCs w:val="28"/>
        </w:rPr>
      </w:pPr>
    </w:p>
    <w:p w14:paraId="60C553E7" w14:textId="77777777" w:rsidR="00043FD6" w:rsidRPr="00187BAF" w:rsidRDefault="00043FD6" w:rsidP="00F36E60">
      <w:pPr>
        <w:spacing w:after="0" w:line="240" w:lineRule="auto"/>
        <w:jc w:val="center"/>
        <w:rPr>
          <w:b/>
          <w:bCs/>
          <w:sz w:val="28"/>
          <w:szCs w:val="28"/>
        </w:rPr>
      </w:pPr>
      <w:r w:rsidRPr="00187BAF">
        <w:rPr>
          <w:b/>
          <w:bCs/>
          <w:sz w:val="28"/>
          <w:szCs w:val="28"/>
        </w:rPr>
        <w:t>СПИСОК ИСПОЛЬЗОВАННЫХ ИСТОЧНИКОВ</w:t>
      </w:r>
    </w:p>
    <w:p w14:paraId="0D30AE32" w14:textId="77777777" w:rsidR="009C12A3" w:rsidRPr="00187BAF" w:rsidRDefault="009C12A3" w:rsidP="00F36E60">
      <w:pPr>
        <w:spacing w:after="0" w:line="240" w:lineRule="auto"/>
        <w:ind w:firstLine="709"/>
        <w:jc w:val="center"/>
        <w:rPr>
          <w:b/>
          <w:bCs/>
          <w:sz w:val="28"/>
          <w:szCs w:val="28"/>
        </w:rPr>
      </w:pPr>
    </w:p>
    <w:p w14:paraId="1F976F82" w14:textId="777BBF4F" w:rsidR="009C12A3" w:rsidRPr="00D6255B" w:rsidRDefault="00D6255B" w:rsidP="00F36E60">
      <w:pPr>
        <w:numPr>
          <w:ilvl w:val="0"/>
          <w:numId w:val="24"/>
        </w:numPr>
        <w:tabs>
          <w:tab w:val="left" w:pos="993"/>
        </w:tabs>
        <w:spacing w:after="0" w:line="240" w:lineRule="auto"/>
        <w:contextualSpacing/>
        <w:jc w:val="both"/>
        <w:rPr>
          <w:sz w:val="28"/>
          <w:szCs w:val="28"/>
          <w:lang w:val="en-US"/>
        </w:rPr>
      </w:pPr>
      <w:r w:rsidRPr="00D6255B">
        <w:rPr>
          <w:sz w:val="28"/>
          <w:szCs w:val="28"/>
          <w:shd w:val="clear" w:color="auto" w:fill="FFFFFF"/>
          <w:lang w:val="en-US"/>
        </w:rPr>
        <w:t>Gutmann E.</w:t>
      </w:r>
      <w:r w:rsidR="009C12A3" w:rsidRPr="00D6255B">
        <w:rPr>
          <w:sz w:val="28"/>
          <w:szCs w:val="28"/>
          <w:shd w:val="clear" w:color="auto" w:fill="FFFFFF"/>
          <w:lang w:val="en-US"/>
        </w:rPr>
        <w:t>D. et al. Observed compression of in situ tree stems during freezing // Agricultural and Forest Meteorology. – 2017. – Vol. 243. – P. 19-24.</w:t>
      </w:r>
    </w:p>
    <w:p w14:paraId="0F9DA2AD" w14:textId="04A41FE0" w:rsidR="009C12A3" w:rsidRPr="00D6255B" w:rsidRDefault="009C12A3" w:rsidP="00F36E60">
      <w:pPr>
        <w:numPr>
          <w:ilvl w:val="0"/>
          <w:numId w:val="24"/>
        </w:numPr>
        <w:tabs>
          <w:tab w:val="left" w:pos="993"/>
        </w:tabs>
        <w:spacing w:after="0" w:line="240" w:lineRule="auto"/>
        <w:contextualSpacing/>
        <w:jc w:val="both"/>
        <w:rPr>
          <w:sz w:val="28"/>
          <w:szCs w:val="28"/>
          <w:lang w:val="en-US"/>
        </w:rPr>
      </w:pPr>
      <w:r w:rsidRPr="00D6255B">
        <w:rPr>
          <w:sz w:val="28"/>
          <w:szCs w:val="28"/>
          <w:lang w:val="en-US"/>
        </w:rPr>
        <w:t>Khan F. et al. Ajwa date (Phoenix dactylifera L.) extract inhibits human breast adenocarcinoma (MCF7) cells in vitro by inducing apoptosis and cell cycle arrest // PloS one. – 2016. – Vol. 11</w:t>
      </w:r>
      <w:r w:rsidR="00D6255B" w:rsidRPr="00D6255B">
        <w:rPr>
          <w:sz w:val="28"/>
          <w:szCs w:val="28"/>
          <w:lang w:val="en-US"/>
        </w:rPr>
        <w:t xml:space="preserve">, Issue </w:t>
      </w:r>
      <w:r w:rsidRPr="00D6255B">
        <w:rPr>
          <w:sz w:val="28"/>
          <w:szCs w:val="28"/>
          <w:lang w:val="en-US"/>
        </w:rPr>
        <w:t>7. – P. e0158963</w:t>
      </w:r>
      <w:r w:rsidR="00D6255B" w:rsidRPr="00D6255B">
        <w:rPr>
          <w:sz w:val="28"/>
          <w:szCs w:val="28"/>
          <w:lang w:val="en-US"/>
        </w:rPr>
        <w:t>-1-e0158963-12</w:t>
      </w:r>
      <w:r w:rsidRPr="00D6255B">
        <w:rPr>
          <w:sz w:val="28"/>
          <w:szCs w:val="28"/>
          <w:lang w:val="en-US"/>
        </w:rPr>
        <w:t>.</w:t>
      </w:r>
    </w:p>
    <w:p w14:paraId="2D766F29" w14:textId="16DDF71B" w:rsidR="009C12A3" w:rsidRPr="00D6255B" w:rsidRDefault="009C12A3" w:rsidP="00D6255B">
      <w:pPr>
        <w:numPr>
          <w:ilvl w:val="0"/>
          <w:numId w:val="24"/>
        </w:numPr>
        <w:tabs>
          <w:tab w:val="left" w:pos="993"/>
        </w:tabs>
        <w:spacing w:after="0" w:line="240" w:lineRule="auto"/>
        <w:contextualSpacing/>
        <w:jc w:val="both"/>
        <w:rPr>
          <w:sz w:val="28"/>
          <w:szCs w:val="28"/>
          <w:lang w:val="en-US"/>
        </w:rPr>
      </w:pPr>
      <w:r w:rsidRPr="00D6255B">
        <w:rPr>
          <w:sz w:val="28"/>
          <w:szCs w:val="28"/>
          <w:lang w:val="en-US"/>
        </w:rPr>
        <w:t>Hilton-Taylor C.</w:t>
      </w:r>
      <w:r w:rsidR="00D6255B" w:rsidRPr="00D6255B">
        <w:rPr>
          <w:sz w:val="28"/>
          <w:szCs w:val="28"/>
          <w:lang w:val="en-US"/>
        </w:rPr>
        <w:t xml:space="preserve"> </w:t>
      </w:r>
      <w:r w:rsidRPr="00D6255B">
        <w:rPr>
          <w:sz w:val="28"/>
          <w:szCs w:val="28"/>
          <w:lang w:val="en-US"/>
        </w:rPr>
        <w:t xml:space="preserve">2000 IUCN red list of threatened species. – </w:t>
      </w:r>
      <w:r w:rsidR="00D6255B" w:rsidRPr="00D6255B">
        <w:rPr>
          <w:sz w:val="28"/>
          <w:szCs w:val="28"/>
          <w:lang w:val="en-US"/>
        </w:rPr>
        <w:t>Gland: IUCN-The World Conservation Union</w:t>
      </w:r>
      <w:r w:rsidRPr="00D6255B">
        <w:rPr>
          <w:sz w:val="28"/>
          <w:szCs w:val="28"/>
          <w:lang w:val="en-US"/>
        </w:rPr>
        <w:t xml:space="preserve">2000. </w:t>
      </w:r>
      <w:r w:rsidR="00D6255B" w:rsidRPr="00D6255B">
        <w:rPr>
          <w:sz w:val="28"/>
          <w:szCs w:val="28"/>
          <w:lang w:val="en-US"/>
        </w:rPr>
        <w:t>– 61 p.</w:t>
      </w:r>
    </w:p>
    <w:p w14:paraId="33934718" w14:textId="3B04333F" w:rsidR="009C12A3" w:rsidRPr="00D6255B" w:rsidRDefault="0061364A" w:rsidP="00F36E60">
      <w:pPr>
        <w:numPr>
          <w:ilvl w:val="0"/>
          <w:numId w:val="24"/>
        </w:numPr>
        <w:tabs>
          <w:tab w:val="left" w:pos="993"/>
        </w:tabs>
        <w:spacing w:after="0" w:line="240" w:lineRule="auto"/>
        <w:contextualSpacing/>
        <w:jc w:val="both"/>
        <w:rPr>
          <w:sz w:val="28"/>
          <w:szCs w:val="28"/>
          <w:lang w:val="en-US"/>
        </w:rPr>
      </w:pPr>
      <w:r>
        <w:rPr>
          <w:sz w:val="28"/>
          <w:szCs w:val="28"/>
          <w:shd w:val="clear" w:color="auto" w:fill="FFFFFF"/>
          <w:lang w:val="en-US"/>
        </w:rPr>
        <w:t>Pitman N.C.A., Jørgensen P.</w:t>
      </w:r>
      <w:r w:rsidR="009C12A3" w:rsidRPr="00D6255B">
        <w:rPr>
          <w:sz w:val="28"/>
          <w:szCs w:val="28"/>
          <w:shd w:val="clear" w:color="auto" w:fill="FFFFFF"/>
          <w:lang w:val="en-US"/>
        </w:rPr>
        <w:t>M. Estimating the size of the world's threatened flora // Science. – 2002. – Vol. 298</w:t>
      </w:r>
      <w:r w:rsidR="005118FB">
        <w:rPr>
          <w:sz w:val="28"/>
          <w:szCs w:val="28"/>
          <w:shd w:val="clear" w:color="auto" w:fill="FFFFFF"/>
          <w:lang w:val="en-US"/>
        </w:rPr>
        <w:t xml:space="preserve">, </w:t>
      </w:r>
      <w:r>
        <w:rPr>
          <w:sz w:val="28"/>
          <w:szCs w:val="28"/>
          <w:shd w:val="clear" w:color="auto" w:fill="FFFFFF"/>
          <w:lang w:val="en-US"/>
        </w:rPr>
        <w:t>Issue</w:t>
      </w:r>
      <w:r w:rsidR="009C12A3" w:rsidRPr="00D6255B">
        <w:rPr>
          <w:sz w:val="28"/>
          <w:szCs w:val="28"/>
          <w:shd w:val="clear" w:color="auto" w:fill="FFFFFF"/>
          <w:lang w:val="en-US"/>
        </w:rPr>
        <w:t xml:space="preserve"> 5595. – P. 989-989.</w:t>
      </w:r>
    </w:p>
    <w:p w14:paraId="341B3D56" w14:textId="021BE588" w:rsidR="009C12A3" w:rsidRPr="00187BAF" w:rsidRDefault="0061364A" w:rsidP="00F36E60">
      <w:pPr>
        <w:numPr>
          <w:ilvl w:val="0"/>
          <w:numId w:val="24"/>
        </w:numPr>
        <w:tabs>
          <w:tab w:val="left" w:pos="993"/>
        </w:tabs>
        <w:spacing w:after="0" w:line="240" w:lineRule="auto"/>
        <w:contextualSpacing/>
        <w:jc w:val="both"/>
        <w:rPr>
          <w:sz w:val="28"/>
          <w:szCs w:val="28"/>
          <w:lang w:val="en-US"/>
        </w:rPr>
      </w:pPr>
      <w:r>
        <w:rPr>
          <w:sz w:val="28"/>
          <w:szCs w:val="28"/>
          <w:shd w:val="clear" w:color="auto" w:fill="FFFFFF"/>
          <w:lang w:val="en-US"/>
        </w:rPr>
        <w:t>López-Pujol J., Zhang F.</w:t>
      </w:r>
      <w:r w:rsidR="009C12A3" w:rsidRPr="00D6255B">
        <w:rPr>
          <w:sz w:val="28"/>
          <w:szCs w:val="28"/>
          <w:shd w:val="clear" w:color="auto" w:fill="FFFFFF"/>
          <w:lang w:val="en-US"/>
        </w:rPr>
        <w:t>M., Ge S. Plant biodiversity in China: richly</w:t>
      </w:r>
      <w:r w:rsidR="009C12A3" w:rsidRPr="00187BAF">
        <w:rPr>
          <w:sz w:val="28"/>
          <w:szCs w:val="28"/>
          <w:shd w:val="clear" w:color="auto" w:fill="FFFFFF"/>
          <w:lang w:val="en-US"/>
        </w:rPr>
        <w:t xml:space="preserve"> varied, endangered, and in need of conservation // Biodiversity &amp; Conservation. – 2006. – Vol. 15</w:t>
      </w:r>
      <w:r w:rsidR="00123EF1">
        <w:rPr>
          <w:sz w:val="28"/>
          <w:szCs w:val="28"/>
          <w:shd w:val="clear" w:color="auto" w:fill="FFFFFF"/>
          <w:lang w:val="en-US"/>
        </w:rPr>
        <w:t>, Issue</w:t>
      </w:r>
      <w:r w:rsidR="009C12A3" w:rsidRPr="00187BAF">
        <w:rPr>
          <w:sz w:val="28"/>
          <w:szCs w:val="28"/>
          <w:shd w:val="clear" w:color="auto" w:fill="FFFFFF"/>
          <w:lang w:val="en-US"/>
        </w:rPr>
        <w:t xml:space="preserve"> 12. – P. 3983-4026. </w:t>
      </w:r>
    </w:p>
    <w:p w14:paraId="140CC903" w14:textId="15BE94F7" w:rsidR="009C12A3" w:rsidRPr="00187BAF" w:rsidRDefault="00123EF1" w:rsidP="00F36E60">
      <w:pPr>
        <w:numPr>
          <w:ilvl w:val="0"/>
          <w:numId w:val="24"/>
        </w:numPr>
        <w:tabs>
          <w:tab w:val="left" w:pos="993"/>
        </w:tabs>
        <w:spacing w:after="0" w:line="240" w:lineRule="auto"/>
        <w:contextualSpacing/>
        <w:jc w:val="both"/>
        <w:rPr>
          <w:sz w:val="28"/>
          <w:szCs w:val="28"/>
          <w:lang w:val="en-US"/>
        </w:rPr>
      </w:pPr>
      <w:r>
        <w:rPr>
          <w:sz w:val="28"/>
          <w:szCs w:val="28"/>
          <w:lang w:val="en-US"/>
        </w:rPr>
        <w:t>Reed B.</w:t>
      </w:r>
      <w:r w:rsidR="009C12A3" w:rsidRPr="00187BAF">
        <w:rPr>
          <w:sz w:val="28"/>
          <w:szCs w:val="28"/>
          <w:lang w:val="en-US"/>
        </w:rPr>
        <w:t>M. et al. Biodiversity conservation and conservation biotechnology tools // In Vitro Cellular &amp; Developmental Biology-Plant. – 2011. – Vol. 47</w:t>
      </w:r>
      <w:r>
        <w:rPr>
          <w:sz w:val="28"/>
          <w:szCs w:val="28"/>
          <w:lang w:val="en-US"/>
        </w:rPr>
        <w:t>, Issue</w:t>
      </w:r>
      <w:r w:rsidR="009C12A3" w:rsidRPr="00187BAF">
        <w:rPr>
          <w:sz w:val="28"/>
          <w:szCs w:val="28"/>
          <w:lang w:val="en-US"/>
        </w:rPr>
        <w:t xml:space="preserve"> 1. – P. 1-4.</w:t>
      </w:r>
    </w:p>
    <w:p w14:paraId="4988377B" w14:textId="056018B1" w:rsidR="009C12A3" w:rsidRPr="00187BAF" w:rsidRDefault="00123EF1" w:rsidP="00F36E60">
      <w:pPr>
        <w:numPr>
          <w:ilvl w:val="0"/>
          <w:numId w:val="24"/>
        </w:numPr>
        <w:tabs>
          <w:tab w:val="left" w:pos="993"/>
        </w:tabs>
        <w:spacing w:after="0" w:line="240" w:lineRule="auto"/>
        <w:contextualSpacing/>
        <w:jc w:val="both"/>
        <w:rPr>
          <w:sz w:val="28"/>
          <w:szCs w:val="28"/>
          <w:lang w:val="en-US"/>
        </w:rPr>
      </w:pPr>
      <w:r>
        <w:rPr>
          <w:sz w:val="28"/>
          <w:szCs w:val="28"/>
          <w:shd w:val="clear" w:color="auto" w:fill="FFFFFF"/>
          <w:lang w:val="en-US"/>
        </w:rPr>
        <w:t>Gemedjieva N., da Silva J.A.</w:t>
      </w:r>
      <w:r w:rsidR="009C12A3" w:rsidRPr="00187BAF">
        <w:rPr>
          <w:sz w:val="28"/>
          <w:szCs w:val="28"/>
          <w:shd w:val="clear" w:color="auto" w:fill="FFFFFF"/>
          <w:lang w:val="en-US"/>
        </w:rPr>
        <w:t>T., Ryabushkina N. Representation of endemics in floristic subprovinces of Kazakhstan // The Asian and Australasian Journal of Plant Science and Biotechnology. – 2010. – Vol. 4. – P. 56-63.</w:t>
      </w:r>
    </w:p>
    <w:p w14:paraId="09C536CA" w14:textId="5160B453" w:rsidR="009C12A3" w:rsidRPr="00187BAF" w:rsidRDefault="009C12A3" w:rsidP="00F36E60">
      <w:pPr>
        <w:numPr>
          <w:ilvl w:val="0"/>
          <w:numId w:val="24"/>
        </w:numPr>
        <w:tabs>
          <w:tab w:val="left" w:pos="993"/>
        </w:tabs>
        <w:spacing w:after="0" w:line="240" w:lineRule="auto"/>
        <w:contextualSpacing/>
        <w:jc w:val="both"/>
        <w:rPr>
          <w:sz w:val="28"/>
          <w:szCs w:val="28"/>
          <w:lang w:val="en-US"/>
        </w:rPr>
      </w:pPr>
      <w:r w:rsidRPr="00187BAF">
        <w:rPr>
          <w:sz w:val="28"/>
          <w:szCs w:val="28"/>
          <w:shd w:val="clear" w:color="auto" w:fill="FFFFFF"/>
          <w:lang w:val="en-US"/>
        </w:rPr>
        <w:t>Ryabushkina N. et al. Brief review of Kazakhstan flora and use of its wild species // Asian and Australasian Journal of Plant Science and Biotechnology. – 2008. – Vol. 2</w:t>
      </w:r>
      <w:r w:rsidR="00123EF1">
        <w:rPr>
          <w:sz w:val="28"/>
          <w:szCs w:val="28"/>
          <w:shd w:val="clear" w:color="auto" w:fill="FFFFFF"/>
          <w:lang w:val="en-US"/>
        </w:rPr>
        <w:t xml:space="preserve">, Issue </w:t>
      </w:r>
      <w:r w:rsidRPr="00187BAF">
        <w:rPr>
          <w:sz w:val="28"/>
          <w:szCs w:val="28"/>
          <w:shd w:val="clear" w:color="auto" w:fill="FFFFFF"/>
          <w:lang w:val="en-US"/>
        </w:rPr>
        <w:t>2. – P. 64-71.</w:t>
      </w:r>
    </w:p>
    <w:p w14:paraId="6DD39356" w14:textId="5EFF92FB" w:rsidR="009C12A3" w:rsidRPr="00187BAF" w:rsidRDefault="00123EF1" w:rsidP="00F36E60">
      <w:pPr>
        <w:numPr>
          <w:ilvl w:val="0"/>
          <w:numId w:val="24"/>
        </w:numPr>
        <w:tabs>
          <w:tab w:val="left" w:pos="993"/>
        </w:tabs>
        <w:spacing w:after="0" w:line="240" w:lineRule="auto"/>
        <w:contextualSpacing/>
        <w:jc w:val="both"/>
        <w:rPr>
          <w:sz w:val="28"/>
          <w:szCs w:val="28"/>
        </w:rPr>
      </w:pPr>
      <w:r>
        <w:rPr>
          <w:sz w:val="28"/>
          <w:szCs w:val="28"/>
        </w:rPr>
        <w:t>Яременко Л.</w:t>
      </w:r>
      <w:r w:rsidR="009C12A3" w:rsidRPr="00187BAF">
        <w:rPr>
          <w:sz w:val="28"/>
          <w:szCs w:val="28"/>
        </w:rPr>
        <w:t>М. Биологические особенности декоративных видов рода яблоня (</w:t>
      </w:r>
      <w:r w:rsidR="009C12A3" w:rsidRPr="00187BAF">
        <w:rPr>
          <w:i/>
          <w:iCs/>
          <w:sz w:val="28"/>
          <w:szCs w:val="28"/>
        </w:rPr>
        <w:t>Malus</w:t>
      </w:r>
      <w:r w:rsidR="009C12A3" w:rsidRPr="00187BAF">
        <w:rPr>
          <w:sz w:val="28"/>
          <w:szCs w:val="28"/>
        </w:rPr>
        <w:t xml:space="preserve"> Mill.) и перспективы их использования: </w:t>
      </w:r>
      <w:r w:rsidR="00A75384">
        <w:rPr>
          <w:sz w:val="28"/>
          <w:szCs w:val="28"/>
        </w:rPr>
        <w:t>автореф</w:t>
      </w:r>
      <w:r w:rsidR="009C12A3" w:rsidRPr="00187BAF">
        <w:rPr>
          <w:sz w:val="28"/>
          <w:szCs w:val="28"/>
        </w:rPr>
        <w:t xml:space="preserve">. </w:t>
      </w:r>
      <w:r w:rsidR="00A75384">
        <w:rPr>
          <w:sz w:val="28"/>
          <w:szCs w:val="28"/>
        </w:rPr>
        <w:t xml:space="preserve">… канд. биол. наук. </w:t>
      </w:r>
      <w:r w:rsidR="009C12A3" w:rsidRPr="00187BAF">
        <w:rPr>
          <w:sz w:val="28"/>
          <w:szCs w:val="28"/>
        </w:rPr>
        <w:t xml:space="preserve">– </w:t>
      </w:r>
      <w:r w:rsidR="00A75384">
        <w:rPr>
          <w:sz w:val="28"/>
          <w:szCs w:val="28"/>
        </w:rPr>
        <w:t xml:space="preserve">Киев: </w:t>
      </w:r>
      <w:r w:rsidR="009C12A3" w:rsidRPr="00187BAF">
        <w:rPr>
          <w:sz w:val="28"/>
          <w:szCs w:val="28"/>
        </w:rPr>
        <w:t>Институт ботаники Академии Наук УССР, 1964</w:t>
      </w:r>
      <w:r w:rsidR="009C12A3" w:rsidRPr="00187BAF">
        <w:rPr>
          <w:sz w:val="28"/>
          <w:szCs w:val="28"/>
          <w:shd w:val="clear" w:color="auto" w:fill="FFFFFF"/>
        </w:rPr>
        <w:t>.</w:t>
      </w:r>
      <w:r w:rsidR="00A75384">
        <w:rPr>
          <w:sz w:val="28"/>
          <w:szCs w:val="28"/>
          <w:shd w:val="clear" w:color="auto" w:fill="FFFFFF"/>
        </w:rPr>
        <w:t xml:space="preserve"> – 26 с.</w:t>
      </w:r>
    </w:p>
    <w:p w14:paraId="68C82DAB" w14:textId="695AACAE" w:rsidR="009C12A3" w:rsidRPr="00187BAF" w:rsidRDefault="00A75384" w:rsidP="00A75384">
      <w:pPr>
        <w:numPr>
          <w:ilvl w:val="0"/>
          <w:numId w:val="24"/>
        </w:numPr>
        <w:tabs>
          <w:tab w:val="left" w:pos="1134"/>
        </w:tabs>
        <w:spacing w:after="0" w:line="240" w:lineRule="auto"/>
        <w:contextualSpacing/>
        <w:jc w:val="both"/>
        <w:rPr>
          <w:sz w:val="28"/>
          <w:szCs w:val="28"/>
        </w:rPr>
      </w:pPr>
      <w:r>
        <w:rPr>
          <w:sz w:val="28"/>
          <w:szCs w:val="28"/>
          <w:shd w:val="clear" w:color="auto" w:fill="FFFFFF"/>
        </w:rPr>
        <w:t>Соломатин Н.М., Соломатина Е.А., Сорокопудов В.</w:t>
      </w:r>
      <w:r w:rsidR="009C12A3" w:rsidRPr="00187BAF">
        <w:rPr>
          <w:sz w:val="28"/>
          <w:szCs w:val="28"/>
          <w:shd w:val="clear" w:color="auto" w:fill="FFFFFF"/>
        </w:rPr>
        <w:t xml:space="preserve">Н. Оценка плодов красномякотных гибридов яблони для производства компотов // Плодоводство и ягодоводство России. – 2017. – Т. 51. – </w:t>
      </w:r>
      <w:r w:rsidR="009C12A3" w:rsidRPr="00187BAF">
        <w:rPr>
          <w:sz w:val="28"/>
          <w:szCs w:val="28"/>
          <w:shd w:val="clear" w:color="auto" w:fill="FFFFFF"/>
          <w:lang w:val="en-US"/>
        </w:rPr>
        <w:t>C</w:t>
      </w:r>
      <w:r w:rsidR="009C12A3" w:rsidRPr="00187BAF">
        <w:rPr>
          <w:sz w:val="28"/>
          <w:szCs w:val="28"/>
          <w:shd w:val="clear" w:color="auto" w:fill="FFFFFF"/>
        </w:rPr>
        <w:t>. 312-317.</w:t>
      </w:r>
    </w:p>
    <w:p w14:paraId="628CFAD2" w14:textId="002FF797" w:rsidR="009C12A3" w:rsidRPr="00187BAF" w:rsidRDefault="00A75384" w:rsidP="00A75384">
      <w:pPr>
        <w:numPr>
          <w:ilvl w:val="0"/>
          <w:numId w:val="24"/>
        </w:numPr>
        <w:tabs>
          <w:tab w:val="left" w:pos="1134"/>
        </w:tabs>
        <w:spacing w:after="0" w:line="240" w:lineRule="auto"/>
        <w:contextualSpacing/>
        <w:jc w:val="both"/>
        <w:rPr>
          <w:sz w:val="28"/>
          <w:szCs w:val="28"/>
          <w:lang w:val="en-US"/>
        </w:rPr>
      </w:pPr>
      <w:r>
        <w:rPr>
          <w:sz w:val="28"/>
          <w:szCs w:val="28"/>
          <w:lang w:val="en-US"/>
        </w:rPr>
        <w:t>Harris S.A., Robinson J.P., Juniper B.</w:t>
      </w:r>
      <w:r w:rsidR="009C12A3" w:rsidRPr="00187BAF">
        <w:rPr>
          <w:sz w:val="28"/>
          <w:szCs w:val="28"/>
          <w:lang w:val="en-US"/>
        </w:rPr>
        <w:t>E. Genetic clues to the origin of the apple // Trends in Genetics. – 2002. – Vol. 18</w:t>
      </w:r>
      <w:r>
        <w:rPr>
          <w:sz w:val="28"/>
          <w:szCs w:val="28"/>
          <w:lang w:val="en-US"/>
        </w:rPr>
        <w:t xml:space="preserve">, Issue </w:t>
      </w:r>
      <w:r w:rsidR="009C12A3" w:rsidRPr="00187BAF">
        <w:rPr>
          <w:sz w:val="28"/>
          <w:szCs w:val="28"/>
          <w:lang w:val="en-US"/>
        </w:rPr>
        <w:t>8. – P. 426-430.</w:t>
      </w:r>
    </w:p>
    <w:p w14:paraId="557F343D" w14:textId="044FCEB7" w:rsidR="009C12A3" w:rsidRPr="00187BAF" w:rsidRDefault="00A75384" w:rsidP="00A75384">
      <w:pPr>
        <w:numPr>
          <w:ilvl w:val="0"/>
          <w:numId w:val="24"/>
        </w:numPr>
        <w:tabs>
          <w:tab w:val="left" w:pos="1134"/>
        </w:tabs>
        <w:spacing w:after="0" w:line="240" w:lineRule="auto"/>
        <w:contextualSpacing/>
        <w:jc w:val="both"/>
        <w:rPr>
          <w:sz w:val="28"/>
          <w:szCs w:val="28"/>
          <w:lang w:val="en-US"/>
        </w:rPr>
      </w:pPr>
      <w:r>
        <w:rPr>
          <w:sz w:val="28"/>
          <w:szCs w:val="28"/>
          <w:lang w:val="en-US"/>
        </w:rPr>
        <w:t>Khajuria Y.</w:t>
      </w:r>
      <w:r w:rsidR="009C12A3" w:rsidRPr="00187BAF">
        <w:rPr>
          <w:sz w:val="28"/>
          <w:szCs w:val="28"/>
          <w:lang w:val="en-US"/>
        </w:rPr>
        <w:t>P.</w:t>
      </w:r>
      <w:r>
        <w:rPr>
          <w:sz w:val="28"/>
          <w:szCs w:val="28"/>
          <w:lang w:val="en-US"/>
        </w:rPr>
        <w:t>, Kaui S., Wani A.A.</w:t>
      </w:r>
      <w:r w:rsidR="009C12A3" w:rsidRPr="00187BAF">
        <w:rPr>
          <w:sz w:val="28"/>
          <w:szCs w:val="28"/>
          <w:lang w:val="en-US"/>
        </w:rPr>
        <w:t xml:space="preserve"> et al. Genetics of resistance in apple against </w:t>
      </w:r>
      <w:r w:rsidR="009C12A3" w:rsidRPr="00187BAF">
        <w:rPr>
          <w:i/>
          <w:iCs/>
          <w:sz w:val="28"/>
          <w:szCs w:val="28"/>
          <w:lang w:val="en-US"/>
        </w:rPr>
        <w:t>Venturia inaequalis</w:t>
      </w:r>
      <w:r w:rsidR="009C12A3" w:rsidRPr="00187BAF">
        <w:rPr>
          <w:sz w:val="28"/>
          <w:szCs w:val="28"/>
          <w:lang w:val="en-US"/>
        </w:rPr>
        <w:t xml:space="preserve"> (Wint.) Cke // Tree genetics &amp; genomes. – 2018. – Vol.</w:t>
      </w:r>
      <w:r>
        <w:rPr>
          <w:sz w:val="28"/>
          <w:szCs w:val="28"/>
          <w:lang w:val="en-US"/>
        </w:rPr>
        <w:t> </w:t>
      </w:r>
      <w:r w:rsidR="009C12A3" w:rsidRPr="00187BAF">
        <w:rPr>
          <w:sz w:val="28"/>
          <w:szCs w:val="28"/>
          <w:lang w:val="en-US"/>
        </w:rPr>
        <w:t>14</w:t>
      </w:r>
      <w:r>
        <w:rPr>
          <w:sz w:val="28"/>
          <w:szCs w:val="28"/>
          <w:lang w:val="en-US"/>
        </w:rPr>
        <w:t>, Issue</w:t>
      </w:r>
      <w:r w:rsidR="009C12A3" w:rsidRPr="00187BAF">
        <w:rPr>
          <w:sz w:val="28"/>
          <w:szCs w:val="28"/>
          <w:lang w:val="en-US"/>
        </w:rPr>
        <w:t xml:space="preserve"> 2. – P. 1-20.</w:t>
      </w:r>
    </w:p>
    <w:p w14:paraId="0C03DBDC" w14:textId="7F61661F" w:rsidR="009C12A3" w:rsidRPr="00187BAF" w:rsidRDefault="009C12A3" w:rsidP="00A75384">
      <w:pPr>
        <w:numPr>
          <w:ilvl w:val="0"/>
          <w:numId w:val="24"/>
        </w:numPr>
        <w:tabs>
          <w:tab w:val="left" w:pos="1134"/>
        </w:tabs>
        <w:spacing w:after="0" w:line="240" w:lineRule="auto"/>
        <w:contextualSpacing/>
        <w:jc w:val="both"/>
        <w:rPr>
          <w:sz w:val="28"/>
          <w:szCs w:val="28"/>
          <w:lang w:val="en-US"/>
        </w:rPr>
      </w:pPr>
      <w:r w:rsidRPr="00187BAF">
        <w:rPr>
          <w:sz w:val="28"/>
          <w:szCs w:val="28"/>
          <w:lang w:val="en-US"/>
        </w:rPr>
        <w:t>Calenge F.</w:t>
      </w:r>
      <w:r w:rsidR="00A75384">
        <w:rPr>
          <w:sz w:val="28"/>
          <w:szCs w:val="28"/>
          <w:lang w:val="en-US"/>
        </w:rPr>
        <w:t xml:space="preserve">, </w:t>
      </w:r>
      <w:hyperlink r:id="rId61" w:history="1">
        <w:r w:rsidR="00A75384" w:rsidRPr="00A75384">
          <w:rPr>
            <w:rStyle w:val="a3"/>
            <w:color w:val="auto"/>
            <w:sz w:val="28"/>
            <w:szCs w:val="28"/>
            <w:u w:val="none"/>
            <w:lang w:val="en-US"/>
          </w:rPr>
          <w:t>Drouet</w:t>
        </w:r>
      </w:hyperlink>
      <w:r w:rsidR="00A75384" w:rsidRPr="00A75384">
        <w:rPr>
          <w:lang w:val="en-US"/>
        </w:rPr>
        <w:t xml:space="preserve"> </w:t>
      </w:r>
      <w:r w:rsidR="00A75384" w:rsidRPr="00A75384">
        <w:rPr>
          <w:rStyle w:val="authors-list-item"/>
          <w:sz w:val="28"/>
          <w:szCs w:val="28"/>
          <w:lang w:val="en-US"/>
        </w:rPr>
        <w:t>D</w:t>
      </w:r>
      <w:r w:rsidR="00A75384">
        <w:rPr>
          <w:rStyle w:val="authors-list-item"/>
          <w:sz w:val="28"/>
          <w:szCs w:val="28"/>
          <w:lang w:val="en-US"/>
        </w:rPr>
        <w:t>.</w:t>
      </w:r>
      <w:r w:rsidR="00A75384" w:rsidRPr="00A75384">
        <w:rPr>
          <w:rStyle w:val="comma"/>
          <w:sz w:val="28"/>
          <w:szCs w:val="28"/>
          <w:lang w:val="en-US"/>
        </w:rPr>
        <w:t>,</w:t>
      </w:r>
      <w:r w:rsidR="00A75384">
        <w:rPr>
          <w:rStyle w:val="comma"/>
          <w:sz w:val="28"/>
          <w:szCs w:val="28"/>
          <w:lang w:val="en-US"/>
        </w:rPr>
        <w:t xml:space="preserve"> </w:t>
      </w:r>
      <w:hyperlink r:id="rId62" w:history="1">
        <w:r w:rsidR="00A75384" w:rsidRPr="00A75384">
          <w:rPr>
            <w:rStyle w:val="a3"/>
            <w:color w:val="auto"/>
            <w:sz w:val="28"/>
            <w:szCs w:val="28"/>
            <w:u w:val="none"/>
            <w:lang w:val="en-US"/>
          </w:rPr>
          <w:t>Denancé</w:t>
        </w:r>
      </w:hyperlink>
      <w:r w:rsidR="00A75384" w:rsidRPr="00A75384">
        <w:rPr>
          <w:lang w:val="en-US"/>
        </w:rPr>
        <w:t xml:space="preserve"> </w:t>
      </w:r>
      <w:r w:rsidR="00A75384" w:rsidRPr="00A75384">
        <w:rPr>
          <w:rStyle w:val="comma"/>
          <w:sz w:val="28"/>
          <w:szCs w:val="28"/>
          <w:lang w:val="en-US"/>
        </w:rPr>
        <w:t>C</w:t>
      </w:r>
      <w:r w:rsidR="00A75384">
        <w:rPr>
          <w:rStyle w:val="comma"/>
          <w:sz w:val="28"/>
          <w:szCs w:val="28"/>
          <w:lang w:val="en-US"/>
        </w:rPr>
        <w:t xml:space="preserve">. </w:t>
      </w:r>
      <w:r w:rsidRPr="00187BAF">
        <w:rPr>
          <w:sz w:val="28"/>
          <w:szCs w:val="28"/>
          <w:lang w:val="en-US"/>
        </w:rPr>
        <w:t>et al. Identification of a major QTL together with several minor additive or epistatic QTLs for resistance to fire blight in apple in two related progenies // Theoretical and Applied Genetics. – 2005. – Vol.</w:t>
      </w:r>
      <w:r w:rsidR="00A75384">
        <w:rPr>
          <w:sz w:val="28"/>
          <w:szCs w:val="28"/>
          <w:lang w:val="en-US"/>
        </w:rPr>
        <w:t> </w:t>
      </w:r>
      <w:r w:rsidRPr="00187BAF">
        <w:rPr>
          <w:sz w:val="28"/>
          <w:szCs w:val="28"/>
          <w:lang w:val="en-US"/>
        </w:rPr>
        <w:t>111</w:t>
      </w:r>
      <w:r w:rsidR="00A75384">
        <w:rPr>
          <w:sz w:val="28"/>
          <w:szCs w:val="28"/>
          <w:lang w:val="en-US"/>
        </w:rPr>
        <w:t>, Issue</w:t>
      </w:r>
      <w:r w:rsidRPr="00187BAF">
        <w:rPr>
          <w:sz w:val="28"/>
          <w:szCs w:val="28"/>
          <w:lang w:val="en-US"/>
        </w:rPr>
        <w:t>. 1. – P. 128-135.</w:t>
      </w:r>
    </w:p>
    <w:p w14:paraId="0B163648" w14:textId="69E20B05" w:rsidR="009C12A3" w:rsidRPr="00187BAF" w:rsidRDefault="009C12A3" w:rsidP="00A75384">
      <w:pPr>
        <w:numPr>
          <w:ilvl w:val="0"/>
          <w:numId w:val="24"/>
        </w:numPr>
        <w:tabs>
          <w:tab w:val="left" w:pos="1134"/>
        </w:tabs>
        <w:spacing w:after="0" w:line="240" w:lineRule="auto"/>
        <w:contextualSpacing/>
        <w:jc w:val="both"/>
        <w:rPr>
          <w:sz w:val="28"/>
          <w:szCs w:val="28"/>
          <w:lang w:val="en-US"/>
        </w:rPr>
      </w:pPr>
      <w:r w:rsidRPr="00187BAF">
        <w:rPr>
          <w:sz w:val="28"/>
          <w:szCs w:val="28"/>
          <w:shd w:val="clear" w:color="auto" w:fill="FFFFFF"/>
          <w:lang w:val="en-US"/>
        </w:rPr>
        <w:t>Igarashi M. et al. Biotechnology and apple breeding in Japan // Breeding science. – 2016. – Vol. 66</w:t>
      </w:r>
      <w:r w:rsidR="00A75384">
        <w:rPr>
          <w:sz w:val="28"/>
          <w:szCs w:val="28"/>
          <w:shd w:val="clear" w:color="auto" w:fill="FFFFFF"/>
          <w:lang w:val="en-US"/>
        </w:rPr>
        <w:t xml:space="preserve">, Issue </w:t>
      </w:r>
      <w:r w:rsidRPr="00187BAF">
        <w:rPr>
          <w:sz w:val="28"/>
          <w:szCs w:val="28"/>
          <w:shd w:val="clear" w:color="auto" w:fill="FFFFFF"/>
          <w:lang w:val="en-US"/>
        </w:rPr>
        <w:t>1. – P. 18-33.</w:t>
      </w:r>
    </w:p>
    <w:p w14:paraId="6E2D13D6" w14:textId="70983437" w:rsidR="009C12A3" w:rsidRPr="00187BAF" w:rsidRDefault="009C12A3" w:rsidP="00A75384">
      <w:pPr>
        <w:numPr>
          <w:ilvl w:val="0"/>
          <w:numId w:val="24"/>
        </w:numPr>
        <w:tabs>
          <w:tab w:val="left" w:pos="1134"/>
        </w:tabs>
        <w:spacing w:after="0" w:line="240" w:lineRule="auto"/>
        <w:contextualSpacing/>
        <w:jc w:val="both"/>
        <w:rPr>
          <w:sz w:val="28"/>
          <w:szCs w:val="28"/>
          <w:lang w:val="en-US"/>
        </w:rPr>
      </w:pPr>
      <w:r w:rsidRPr="00187BAF">
        <w:rPr>
          <w:sz w:val="28"/>
          <w:szCs w:val="28"/>
          <w:shd w:val="clear" w:color="auto" w:fill="FFFFFF"/>
          <w:lang w:val="en-US"/>
        </w:rPr>
        <w:t>Wang N. et al. Malus sieversii: the origin, flavonoid synthesis mechanism, and breeding of red-skinned and red-fleshed apples // Horticulture Research. – 2018. – Vol. 5.</w:t>
      </w:r>
      <w:r w:rsidR="00A75384">
        <w:rPr>
          <w:sz w:val="28"/>
          <w:szCs w:val="28"/>
          <w:shd w:val="clear" w:color="auto" w:fill="FFFFFF"/>
          <w:lang w:val="en-US"/>
        </w:rPr>
        <w:t xml:space="preserve"> – P. 70-1-70-16.</w:t>
      </w:r>
    </w:p>
    <w:p w14:paraId="525EF4F9" w14:textId="5F610A3E" w:rsidR="009C12A3" w:rsidRPr="00187BAF" w:rsidRDefault="009C12A3" w:rsidP="00A75384">
      <w:pPr>
        <w:numPr>
          <w:ilvl w:val="0"/>
          <w:numId w:val="24"/>
        </w:numPr>
        <w:tabs>
          <w:tab w:val="left" w:pos="1134"/>
        </w:tabs>
        <w:spacing w:after="0" w:line="240" w:lineRule="auto"/>
        <w:contextualSpacing/>
        <w:jc w:val="both"/>
        <w:rPr>
          <w:sz w:val="28"/>
          <w:szCs w:val="28"/>
          <w:lang w:val="en-US"/>
        </w:rPr>
      </w:pPr>
      <w:r w:rsidRPr="00187BAF">
        <w:rPr>
          <w:sz w:val="28"/>
          <w:szCs w:val="28"/>
          <w:shd w:val="clear" w:color="auto" w:fill="FFFFFF"/>
          <w:lang w:val="en-US"/>
        </w:rPr>
        <w:t>Janick J. Horticultural Reviews</w:t>
      </w:r>
      <w:r w:rsidR="00A75384">
        <w:rPr>
          <w:sz w:val="28"/>
          <w:szCs w:val="28"/>
          <w:shd w:val="clear" w:color="auto" w:fill="FFFFFF"/>
          <w:lang w:val="en-US"/>
        </w:rPr>
        <w:t xml:space="preserve">. </w:t>
      </w:r>
      <w:r w:rsidRPr="00187BAF">
        <w:rPr>
          <w:sz w:val="28"/>
          <w:szCs w:val="28"/>
          <w:shd w:val="clear" w:color="auto" w:fill="FFFFFF"/>
          <w:lang w:val="en-US"/>
        </w:rPr>
        <w:t xml:space="preserve">– </w:t>
      </w:r>
      <w:r w:rsidR="000C350B">
        <w:rPr>
          <w:sz w:val="28"/>
          <w:szCs w:val="28"/>
          <w:shd w:val="clear" w:color="auto" w:fill="FFFFFF"/>
          <w:lang w:val="en-US"/>
        </w:rPr>
        <w:t xml:space="preserve">Hoboken, New Jersey: </w:t>
      </w:r>
      <w:r w:rsidRPr="00187BAF">
        <w:rPr>
          <w:sz w:val="28"/>
          <w:szCs w:val="28"/>
          <w:shd w:val="clear" w:color="auto" w:fill="FFFFFF"/>
          <w:lang w:val="en-US"/>
        </w:rPr>
        <w:t>John Wiley &amp; Sons, 2003. – Vol. 30.</w:t>
      </w:r>
      <w:r w:rsidR="00A75384">
        <w:rPr>
          <w:sz w:val="28"/>
          <w:szCs w:val="28"/>
          <w:shd w:val="clear" w:color="auto" w:fill="FFFFFF"/>
          <w:lang w:val="en-US"/>
        </w:rPr>
        <w:t xml:space="preserve"> – 544 p.</w:t>
      </w:r>
    </w:p>
    <w:p w14:paraId="1FE8D498" w14:textId="5FB23571" w:rsidR="009C12A3" w:rsidRPr="00187BAF" w:rsidRDefault="009C12A3" w:rsidP="00F36E60">
      <w:pPr>
        <w:numPr>
          <w:ilvl w:val="0"/>
          <w:numId w:val="24"/>
        </w:numPr>
        <w:tabs>
          <w:tab w:val="left" w:pos="1276"/>
        </w:tabs>
        <w:spacing w:after="0" w:line="240" w:lineRule="auto"/>
        <w:contextualSpacing/>
        <w:jc w:val="both"/>
        <w:rPr>
          <w:sz w:val="28"/>
          <w:szCs w:val="28"/>
        </w:rPr>
      </w:pPr>
      <w:r w:rsidRPr="00187BAF">
        <w:rPr>
          <w:sz w:val="28"/>
          <w:szCs w:val="28"/>
          <w:shd w:val="clear" w:color="auto" w:fill="FFFFFF"/>
        </w:rPr>
        <w:t>Шалпыков</w:t>
      </w:r>
      <w:r w:rsidRPr="000C350B">
        <w:rPr>
          <w:sz w:val="28"/>
          <w:szCs w:val="28"/>
          <w:shd w:val="clear" w:color="auto" w:fill="FFFFFF"/>
        </w:rPr>
        <w:t xml:space="preserve"> </w:t>
      </w:r>
      <w:r w:rsidRPr="00187BAF">
        <w:rPr>
          <w:sz w:val="28"/>
          <w:szCs w:val="28"/>
          <w:shd w:val="clear" w:color="auto" w:fill="FFFFFF"/>
        </w:rPr>
        <w:t>К</w:t>
      </w:r>
      <w:r w:rsidRPr="000C350B">
        <w:rPr>
          <w:sz w:val="28"/>
          <w:szCs w:val="28"/>
          <w:shd w:val="clear" w:color="auto" w:fill="FFFFFF"/>
        </w:rPr>
        <w:t>.</w:t>
      </w:r>
      <w:r w:rsidRPr="00187BAF">
        <w:rPr>
          <w:sz w:val="28"/>
          <w:szCs w:val="28"/>
          <w:shd w:val="clear" w:color="auto" w:fill="FFFFFF"/>
        </w:rPr>
        <w:t>Т</w:t>
      </w:r>
      <w:r w:rsidRPr="000C350B">
        <w:rPr>
          <w:sz w:val="28"/>
          <w:szCs w:val="28"/>
          <w:shd w:val="clear" w:color="auto" w:fill="FFFFFF"/>
        </w:rPr>
        <w:t xml:space="preserve">., </w:t>
      </w:r>
      <w:r w:rsidRPr="00187BAF">
        <w:rPr>
          <w:sz w:val="28"/>
          <w:szCs w:val="28"/>
          <w:shd w:val="clear" w:color="auto" w:fill="FFFFFF"/>
        </w:rPr>
        <w:t>Бирченоугч</w:t>
      </w:r>
      <w:r w:rsidRPr="000C350B">
        <w:rPr>
          <w:sz w:val="28"/>
          <w:szCs w:val="28"/>
          <w:shd w:val="clear" w:color="auto" w:fill="FFFFFF"/>
        </w:rPr>
        <w:t xml:space="preserve"> </w:t>
      </w:r>
      <w:r w:rsidRPr="00187BAF">
        <w:rPr>
          <w:sz w:val="28"/>
          <w:szCs w:val="28"/>
          <w:shd w:val="clear" w:color="auto" w:fill="FFFFFF"/>
        </w:rPr>
        <w:t>Л</w:t>
      </w:r>
      <w:r w:rsidRPr="000C350B">
        <w:rPr>
          <w:sz w:val="28"/>
          <w:szCs w:val="28"/>
          <w:shd w:val="clear" w:color="auto" w:fill="FFFFFF"/>
        </w:rPr>
        <w:t xml:space="preserve">., </w:t>
      </w:r>
      <w:r w:rsidRPr="00187BAF">
        <w:rPr>
          <w:sz w:val="28"/>
          <w:szCs w:val="28"/>
          <w:shd w:val="clear" w:color="auto" w:fill="FFFFFF"/>
        </w:rPr>
        <w:t>Тургунбаев</w:t>
      </w:r>
      <w:r w:rsidRPr="000C350B">
        <w:rPr>
          <w:sz w:val="28"/>
          <w:szCs w:val="28"/>
          <w:shd w:val="clear" w:color="auto" w:fill="FFFFFF"/>
        </w:rPr>
        <w:t xml:space="preserve"> </w:t>
      </w:r>
      <w:r w:rsidRPr="00187BAF">
        <w:rPr>
          <w:sz w:val="28"/>
          <w:szCs w:val="28"/>
          <w:shd w:val="clear" w:color="auto" w:fill="FFFFFF"/>
        </w:rPr>
        <w:t>К</w:t>
      </w:r>
      <w:r w:rsidRPr="000C350B">
        <w:rPr>
          <w:sz w:val="28"/>
          <w:szCs w:val="28"/>
          <w:shd w:val="clear" w:color="auto" w:fill="FFFFFF"/>
        </w:rPr>
        <w:t>.</w:t>
      </w:r>
      <w:r w:rsidRPr="00187BAF">
        <w:rPr>
          <w:sz w:val="28"/>
          <w:szCs w:val="28"/>
          <w:shd w:val="clear" w:color="auto" w:fill="FFFFFF"/>
        </w:rPr>
        <w:t>Т</w:t>
      </w:r>
      <w:r w:rsidRPr="000C350B">
        <w:rPr>
          <w:sz w:val="28"/>
          <w:szCs w:val="28"/>
          <w:shd w:val="clear" w:color="auto" w:fill="FFFFFF"/>
        </w:rPr>
        <w:t xml:space="preserve">. </w:t>
      </w:r>
      <w:r w:rsidRPr="00187BAF">
        <w:rPr>
          <w:sz w:val="28"/>
          <w:szCs w:val="28"/>
          <w:shd w:val="clear" w:color="auto" w:fill="FFFFFF"/>
        </w:rPr>
        <w:t>и</w:t>
      </w:r>
      <w:r w:rsidRPr="000C350B">
        <w:rPr>
          <w:sz w:val="28"/>
          <w:szCs w:val="28"/>
          <w:shd w:val="clear" w:color="auto" w:fill="FFFFFF"/>
        </w:rPr>
        <w:t xml:space="preserve"> </w:t>
      </w:r>
      <w:r w:rsidRPr="00187BAF">
        <w:rPr>
          <w:sz w:val="28"/>
          <w:szCs w:val="28"/>
          <w:shd w:val="clear" w:color="auto" w:fill="FFFFFF"/>
        </w:rPr>
        <w:t>др</w:t>
      </w:r>
      <w:r w:rsidRPr="000C350B">
        <w:rPr>
          <w:sz w:val="28"/>
          <w:szCs w:val="28"/>
          <w:shd w:val="clear" w:color="auto" w:fill="FFFFFF"/>
        </w:rPr>
        <w:t xml:space="preserve">. </w:t>
      </w:r>
      <w:r w:rsidRPr="00187BAF">
        <w:rPr>
          <w:sz w:val="28"/>
          <w:szCs w:val="28"/>
          <w:shd w:val="clear" w:color="auto" w:fill="FFFFFF"/>
        </w:rPr>
        <w:t>Формовое</w:t>
      </w:r>
      <w:r w:rsidRPr="000C350B">
        <w:rPr>
          <w:sz w:val="28"/>
          <w:szCs w:val="28"/>
          <w:shd w:val="clear" w:color="auto" w:fill="FFFFFF"/>
        </w:rPr>
        <w:t xml:space="preserve"> </w:t>
      </w:r>
      <w:r w:rsidRPr="00187BAF">
        <w:rPr>
          <w:sz w:val="28"/>
          <w:szCs w:val="28"/>
          <w:shd w:val="clear" w:color="auto" w:fill="FFFFFF"/>
        </w:rPr>
        <w:t>разнообразие</w:t>
      </w:r>
      <w:r w:rsidRPr="000C350B">
        <w:rPr>
          <w:sz w:val="28"/>
          <w:szCs w:val="28"/>
          <w:shd w:val="clear" w:color="auto" w:fill="FFFFFF"/>
        </w:rPr>
        <w:t xml:space="preserve"> </w:t>
      </w:r>
      <w:r w:rsidRPr="00187BAF">
        <w:rPr>
          <w:sz w:val="28"/>
          <w:szCs w:val="28"/>
          <w:shd w:val="clear" w:color="auto" w:fill="FFFFFF"/>
        </w:rPr>
        <w:t>Яблони</w:t>
      </w:r>
      <w:r w:rsidRPr="000C350B">
        <w:rPr>
          <w:sz w:val="28"/>
          <w:szCs w:val="28"/>
          <w:shd w:val="clear" w:color="auto" w:fill="FFFFFF"/>
        </w:rPr>
        <w:t xml:space="preserve"> </w:t>
      </w:r>
      <w:r w:rsidRPr="00187BAF">
        <w:rPr>
          <w:sz w:val="28"/>
          <w:szCs w:val="28"/>
          <w:shd w:val="clear" w:color="auto" w:fill="FFFFFF"/>
        </w:rPr>
        <w:t>Недзвецкого</w:t>
      </w:r>
      <w:r w:rsidRPr="000C350B">
        <w:rPr>
          <w:sz w:val="28"/>
          <w:szCs w:val="28"/>
          <w:shd w:val="clear" w:color="auto" w:fill="FFFFFF"/>
        </w:rPr>
        <w:t xml:space="preserve"> (</w:t>
      </w:r>
      <w:r w:rsidRPr="00A75384">
        <w:rPr>
          <w:i/>
          <w:iCs/>
          <w:sz w:val="28"/>
          <w:szCs w:val="28"/>
          <w:shd w:val="clear" w:color="auto" w:fill="FFFFFF"/>
          <w:lang w:val="en-US"/>
        </w:rPr>
        <w:t>Malus</w:t>
      </w:r>
      <w:r w:rsidRPr="000C350B">
        <w:rPr>
          <w:i/>
          <w:iCs/>
          <w:sz w:val="28"/>
          <w:szCs w:val="28"/>
          <w:shd w:val="clear" w:color="auto" w:fill="FFFFFF"/>
        </w:rPr>
        <w:t xml:space="preserve"> </w:t>
      </w:r>
      <w:r w:rsidRPr="00A75384">
        <w:rPr>
          <w:i/>
          <w:iCs/>
          <w:sz w:val="28"/>
          <w:szCs w:val="28"/>
          <w:shd w:val="clear" w:color="auto" w:fill="FFFFFF"/>
          <w:lang w:val="en-US"/>
        </w:rPr>
        <w:t>niedzwetzkyana</w:t>
      </w:r>
      <w:r w:rsidRPr="000C350B">
        <w:rPr>
          <w:sz w:val="28"/>
          <w:szCs w:val="28"/>
          <w:shd w:val="clear" w:color="auto" w:fill="FFFFFF"/>
        </w:rPr>
        <w:t xml:space="preserve"> </w:t>
      </w:r>
      <w:r w:rsidRPr="00A75384">
        <w:rPr>
          <w:sz w:val="28"/>
          <w:szCs w:val="28"/>
          <w:shd w:val="clear" w:color="auto" w:fill="FFFFFF"/>
          <w:lang w:val="en-US"/>
        </w:rPr>
        <w:t>Dieck</w:t>
      </w:r>
      <w:r w:rsidRPr="000C350B">
        <w:rPr>
          <w:sz w:val="28"/>
          <w:szCs w:val="28"/>
          <w:shd w:val="clear" w:color="auto" w:fill="FFFFFF"/>
        </w:rPr>
        <w:t>.</w:t>
      </w:r>
      <w:r w:rsidRPr="00187BAF">
        <w:rPr>
          <w:sz w:val="28"/>
          <w:szCs w:val="28"/>
          <w:shd w:val="clear" w:color="auto" w:fill="FFFFFF"/>
        </w:rPr>
        <w:t xml:space="preserve">) в орехово-плодовых лесах Южного Кыргызстана </w:t>
      </w:r>
      <w:r w:rsidR="000C350B" w:rsidRPr="000C350B">
        <w:rPr>
          <w:sz w:val="28"/>
          <w:szCs w:val="28"/>
          <w:shd w:val="clear" w:color="auto" w:fill="FFFFFF"/>
        </w:rPr>
        <w:t>//</w:t>
      </w:r>
      <w:r w:rsidRPr="00187BAF">
        <w:rPr>
          <w:sz w:val="28"/>
          <w:szCs w:val="28"/>
          <w:shd w:val="clear" w:color="auto" w:fill="FFFFFF"/>
        </w:rPr>
        <w:t xml:space="preserve"> </w:t>
      </w:r>
      <w:r w:rsidR="000C350B" w:rsidRPr="00187BAF">
        <w:rPr>
          <w:sz w:val="28"/>
          <w:szCs w:val="28"/>
          <w:shd w:val="clear" w:color="auto" w:fill="FFFFFF"/>
        </w:rPr>
        <w:t>Сохранение и устойчивое использование биоразнообразия плодовых культур и их диких сородичей</w:t>
      </w:r>
      <w:r w:rsidR="000C350B" w:rsidRPr="000C350B">
        <w:rPr>
          <w:sz w:val="28"/>
          <w:szCs w:val="28"/>
          <w:shd w:val="clear" w:color="auto" w:fill="FFFFFF"/>
        </w:rPr>
        <w:t>:</w:t>
      </w:r>
      <w:r w:rsidR="000C350B" w:rsidRPr="00187BAF">
        <w:rPr>
          <w:sz w:val="28"/>
          <w:szCs w:val="28"/>
          <w:shd w:val="clear" w:color="auto" w:fill="FFFFFF"/>
        </w:rPr>
        <w:t xml:space="preserve"> м</w:t>
      </w:r>
      <w:r w:rsidRPr="00187BAF">
        <w:rPr>
          <w:sz w:val="28"/>
          <w:szCs w:val="28"/>
          <w:shd w:val="clear" w:color="auto" w:fill="FFFFFF"/>
        </w:rPr>
        <w:t>атер</w:t>
      </w:r>
      <w:r w:rsidR="000C350B" w:rsidRPr="000C350B">
        <w:rPr>
          <w:sz w:val="28"/>
          <w:szCs w:val="28"/>
          <w:shd w:val="clear" w:color="auto" w:fill="FFFFFF"/>
        </w:rPr>
        <w:t>.</w:t>
      </w:r>
      <w:r w:rsidRPr="00187BAF">
        <w:rPr>
          <w:sz w:val="28"/>
          <w:szCs w:val="28"/>
          <w:shd w:val="clear" w:color="auto" w:fill="FFFFFF"/>
        </w:rPr>
        <w:t xml:space="preserve"> междунар</w:t>
      </w:r>
      <w:r w:rsidR="000C350B" w:rsidRPr="000C350B">
        <w:rPr>
          <w:sz w:val="28"/>
          <w:szCs w:val="28"/>
          <w:shd w:val="clear" w:color="auto" w:fill="FFFFFF"/>
        </w:rPr>
        <w:t>.</w:t>
      </w:r>
      <w:r w:rsidRPr="00187BAF">
        <w:rPr>
          <w:sz w:val="28"/>
          <w:szCs w:val="28"/>
          <w:shd w:val="clear" w:color="auto" w:fill="FFFFFF"/>
        </w:rPr>
        <w:t xml:space="preserve"> науч</w:t>
      </w:r>
      <w:r w:rsidR="000C350B" w:rsidRPr="000C350B">
        <w:rPr>
          <w:sz w:val="28"/>
          <w:szCs w:val="28"/>
          <w:shd w:val="clear" w:color="auto" w:fill="FFFFFF"/>
        </w:rPr>
        <w:t>.</w:t>
      </w:r>
      <w:r w:rsidRPr="00187BAF">
        <w:rPr>
          <w:sz w:val="28"/>
          <w:szCs w:val="28"/>
          <w:shd w:val="clear" w:color="auto" w:fill="FFFFFF"/>
        </w:rPr>
        <w:t>-практ</w:t>
      </w:r>
      <w:r w:rsidR="000C350B" w:rsidRPr="000C350B">
        <w:rPr>
          <w:sz w:val="28"/>
          <w:szCs w:val="28"/>
          <w:shd w:val="clear" w:color="auto" w:fill="FFFFFF"/>
        </w:rPr>
        <w:t>.</w:t>
      </w:r>
      <w:r w:rsidRPr="00187BAF">
        <w:rPr>
          <w:sz w:val="28"/>
          <w:szCs w:val="28"/>
          <w:shd w:val="clear" w:color="auto" w:fill="FFFFFF"/>
        </w:rPr>
        <w:t xml:space="preserve"> конф</w:t>
      </w:r>
      <w:r w:rsidR="000C350B" w:rsidRPr="000C350B">
        <w:rPr>
          <w:sz w:val="28"/>
          <w:szCs w:val="28"/>
          <w:shd w:val="clear" w:color="auto" w:fill="FFFFFF"/>
        </w:rPr>
        <w:t xml:space="preserve">. – </w:t>
      </w:r>
      <w:r w:rsidRPr="00187BAF">
        <w:rPr>
          <w:sz w:val="28"/>
          <w:szCs w:val="28"/>
          <w:shd w:val="clear" w:color="auto" w:fill="FFFFFF"/>
        </w:rPr>
        <w:t>Бишкек</w:t>
      </w:r>
      <w:r w:rsidR="000C350B" w:rsidRPr="000C350B">
        <w:rPr>
          <w:sz w:val="28"/>
          <w:szCs w:val="28"/>
          <w:shd w:val="clear" w:color="auto" w:fill="FFFFFF"/>
        </w:rPr>
        <w:t>,</w:t>
      </w:r>
      <w:r w:rsidRPr="00187BAF">
        <w:rPr>
          <w:sz w:val="28"/>
          <w:szCs w:val="28"/>
          <w:shd w:val="clear" w:color="auto" w:fill="FFFFFF"/>
        </w:rPr>
        <w:t xml:space="preserve"> 2011. –</w:t>
      </w:r>
      <w:r w:rsidR="00187BAF" w:rsidRPr="000C350B">
        <w:rPr>
          <w:sz w:val="28"/>
          <w:szCs w:val="28"/>
          <w:shd w:val="clear" w:color="auto" w:fill="FFFFFF"/>
        </w:rPr>
        <w:t xml:space="preserve"> </w:t>
      </w:r>
      <w:r w:rsidRPr="00187BAF">
        <w:rPr>
          <w:sz w:val="28"/>
          <w:szCs w:val="28"/>
          <w:shd w:val="clear" w:color="auto" w:fill="FFFFFF"/>
        </w:rPr>
        <w:t>С. 25-28</w:t>
      </w:r>
      <w:r w:rsidR="000C350B" w:rsidRPr="000C350B">
        <w:rPr>
          <w:sz w:val="28"/>
          <w:szCs w:val="28"/>
          <w:shd w:val="clear" w:color="auto" w:fill="FFFFFF"/>
        </w:rPr>
        <w:t>.</w:t>
      </w:r>
    </w:p>
    <w:p w14:paraId="4230806B" w14:textId="616E31F4" w:rsidR="009C12A3" w:rsidRPr="000C350B" w:rsidRDefault="009C12A3" w:rsidP="000C350B">
      <w:pPr>
        <w:numPr>
          <w:ilvl w:val="0"/>
          <w:numId w:val="24"/>
        </w:numPr>
        <w:tabs>
          <w:tab w:val="left" w:pos="1276"/>
        </w:tabs>
        <w:spacing w:after="0" w:line="240" w:lineRule="auto"/>
        <w:contextualSpacing/>
        <w:jc w:val="both"/>
        <w:rPr>
          <w:sz w:val="28"/>
          <w:szCs w:val="28"/>
        </w:rPr>
      </w:pPr>
      <w:r w:rsidRPr="00187BAF">
        <w:rPr>
          <w:sz w:val="28"/>
          <w:szCs w:val="28"/>
        </w:rPr>
        <w:t>Красная книга</w:t>
      </w:r>
      <w:r w:rsidR="000C350B" w:rsidRPr="000C350B">
        <w:rPr>
          <w:sz w:val="28"/>
          <w:szCs w:val="28"/>
        </w:rPr>
        <w:t>:</w:t>
      </w:r>
      <w:r w:rsidRPr="00187BAF">
        <w:rPr>
          <w:sz w:val="28"/>
          <w:szCs w:val="28"/>
        </w:rPr>
        <w:t xml:space="preserve"> </w:t>
      </w:r>
      <w:r w:rsidR="000C350B" w:rsidRPr="00187BAF">
        <w:rPr>
          <w:sz w:val="28"/>
          <w:szCs w:val="28"/>
        </w:rPr>
        <w:t>д</w:t>
      </w:r>
      <w:r w:rsidRPr="00187BAF">
        <w:rPr>
          <w:sz w:val="28"/>
          <w:szCs w:val="28"/>
        </w:rPr>
        <w:t>икорастущие виды флоры СССР, нуждающиеся в охране</w:t>
      </w:r>
      <w:r w:rsidR="000C350B" w:rsidRPr="000C350B">
        <w:rPr>
          <w:sz w:val="28"/>
          <w:szCs w:val="28"/>
        </w:rPr>
        <w:t xml:space="preserve"> / с</w:t>
      </w:r>
      <w:r w:rsidR="000C350B">
        <w:rPr>
          <w:sz w:val="28"/>
          <w:szCs w:val="28"/>
        </w:rPr>
        <w:t>ост. Э.Ц. Габриэлян, Л.В. Денисова, Р.</w:t>
      </w:r>
      <w:r w:rsidR="000C350B" w:rsidRPr="000C350B">
        <w:rPr>
          <w:sz w:val="28"/>
          <w:szCs w:val="28"/>
        </w:rPr>
        <w:t>В. Камелин и др</w:t>
      </w:r>
      <w:r w:rsidRPr="00187BAF">
        <w:rPr>
          <w:sz w:val="28"/>
          <w:szCs w:val="28"/>
        </w:rPr>
        <w:t xml:space="preserve">. </w:t>
      </w:r>
      <w:r w:rsidR="000C350B" w:rsidRPr="000C350B">
        <w:rPr>
          <w:sz w:val="28"/>
          <w:szCs w:val="28"/>
        </w:rPr>
        <w:t xml:space="preserve">– </w:t>
      </w:r>
      <w:r w:rsidRPr="000C350B">
        <w:rPr>
          <w:sz w:val="28"/>
          <w:szCs w:val="28"/>
        </w:rPr>
        <w:t>Л</w:t>
      </w:r>
      <w:r w:rsidR="000C350B" w:rsidRPr="000C350B">
        <w:rPr>
          <w:sz w:val="28"/>
          <w:szCs w:val="28"/>
        </w:rPr>
        <w:t>.</w:t>
      </w:r>
      <w:r w:rsidRPr="000C350B">
        <w:rPr>
          <w:sz w:val="28"/>
          <w:szCs w:val="28"/>
        </w:rPr>
        <w:t>, 1975.</w:t>
      </w:r>
      <w:r w:rsidR="000C350B" w:rsidRPr="000C350B">
        <w:rPr>
          <w:sz w:val="28"/>
          <w:szCs w:val="28"/>
        </w:rPr>
        <w:t xml:space="preserve"> </w:t>
      </w:r>
      <w:r w:rsidR="000C350B">
        <w:rPr>
          <w:sz w:val="28"/>
          <w:szCs w:val="28"/>
        </w:rPr>
        <w:t>–</w:t>
      </w:r>
      <w:r w:rsidR="000C350B" w:rsidRPr="000C350B">
        <w:rPr>
          <w:sz w:val="28"/>
          <w:szCs w:val="28"/>
        </w:rPr>
        <w:t xml:space="preserve"> 203 </w:t>
      </w:r>
      <w:r w:rsidR="000C350B">
        <w:rPr>
          <w:sz w:val="28"/>
          <w:szCs w:val="28"/>
          <w:lang w:val="en-US"/>
        </w:rPr>
        <w:t>c</w:t>
      </w:r>
      <w:r w:rsidR="000C350B" w:rsidRPr="000C350B">
        <w:rPr>
          <w:sz w:val="28"/>
          <w:szCs w:val="28"/>
        </w:rPr>
        <w:t>.</w:t>
      </w:r>
    </w:p>
    <w:p w14:paraId="59BB615C" w14:textId="2BAF7EF4" w:rsidR="009C12A3" w:rsidRPr="007D47AE" w:rsidRDefault="00C8415D" w:rsidP="007D47AE">
      <w:pPr>
        <w:numPr>
          <w:ilvl w:val="0"/>
          <w:numId w:val="24"/>
        </w:numPr>
        <w:tabs>
          <w:tab w:val="left" w:pos="1276"/>
        </w:tabs>
        <w:spacing w:after="0" w:line="240" w:lineRule="auto"/>
        <w:contextualSpacing/>
        <w:jc w:val="both"/>
        <w:rPr>
          <w:sz w:val="28"/>
          <w:szCs w:val="28"/>
          <w:lang w:val="en-US"/>
        </w:rPr>
      </w:pPr>
      <w:hyperlink r:id="rId63" w:history="1">
        <w:r w:rsidR="007D47AE" w:rsidRPr="007D47AE">
          <w:rPr>
            <w:rStyle w:val="a3"/>
            <w:bCs/>
            <w:color w:val="auto"/>
            <w:sz w:val="28"/>
            <w:szCs w:val="28"/>
            <w:u w:val="none"/>
            <w:lang w:val="en-US"/>
          </w:rPr>
          <w:t xml:space="preserve">The </w:t>
        </w:r>
        <w:r w:rsidR="007D47AE" w:rsidRPr="007D47AE">
          <w:rPr>
            <w:rStyle w:val="a3"/>
            <w:color w:val="auto"/>
            <w:sz w:val="28"/>
            <w:szCs w:val="28"/>
            <w:u w:val="none"/>
            <w:lang w:val="en-US"/>
          </w:rPr>
          <w:t xml:space="preserve">IUCN red list </w:t>
        </w:r>
        <w:r w:rsidR="007D47AE" w:rsidRPr="007D47AE">
          <w:rPr>
            <w:rStyle w:val="a3"/>
            <w:bCs/>
            <w:color w:val="auto"/>
            <w:sz w:val="28"/>
            <w:szCs w:val="28"/>
            <w:u w:val="none"/>
            <w:lang w:val="en-US"/>
          </w:rPr>
          <w:t xml:space="preserve">of </w:t>
        </w:r>
        <w:r w:rsidR="007D47AE" w:rsidRPr="007D47AE">
          <w:rPr>
            <w:rStyle w:val="a3"/>
            <w:color w:val="auto"/>
            <w:sz w:val="28"/>
            <w:szCs w:val="28"/>
            <w:u w:val="none"/>
            <w:lang w:val="en-US"/>
          </w:rPr>
          <w:t>threatened species</w:t>
        </w:r>
      </w:hyperlink>
      <w:r w:rsidR="007D47AE" w:rsidRPr="007D47AE">
        <w:rPr>
          <w:sz w:val="28"/>
          <w:szCs w:val="28"/>
          <w:lang w:val="en-US"/>
        </w:rPr>
        <w:t xml:space="preserve"> // </w:t>
      </w:r>
      <w:hyperlink r:id="rId64" w:history="1">
        <w:r w:rsidR="007D47AE" w:rsidRPr="007D47AE">
          <w:rPr>
            <w:rStyle w:val="a3"/>
            <w:color w:val="auto"/>
            <w:sz w:val="28"/>
            <w:szCs w:val="28"/>
            <w:u w:val="none"/>
            <w:lang w:val="en-US"/>
          </w:rPr>
          <w:t>https://www.iucnredlist.org/</w:t>
        </w:r>
      </w:hyperlink>
      <w:r w:rsidR="007D47AE" w:rsidRPr="007D47AE">
        <w:rPr>
          <w:sz w:val="28"/>
          <w:szCs w:val="28"/>
          <w:lang w:val="en-US"/>
        </w:rPr>
        <w:t>. 25.06.2021.</w:t>
      </w:r>
    </w:p>
    <w:p w14:paraId="0492F41F" w14:textId="794A0E3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lang w:val="en-US"/>
        </w:rPr>
        <w:t xml:space="preserve">Bunn E., Turner S.R., Dixon K.W. Biotechnology for saving rare and threatened flora in a biodiversity hotspot // </w:t>
      </w:r>
      <w:r w:rsidRPr="0094373A">
        <w:rPr>
          <w:iCs/>
          <w:sz w:val="28"/>
          <w:szCs w:val="28"/>
          <w:lang w:val="en-US"/>
        </w:rPr>
        <w:t>In Vitro</w:t>
      </w:r>
      <w:r w:rsidRPr="00187BAF">
        <w:rPr>
          <w:sz w:val="28"/>
          <w:szCs w:val="28"/>
          <w:lang w:val="en-US"/>
        </w:rPr>
        <w:t xml:space="preserve"> Cellular and Developmental Biology</w:t>
      </w:r>
      <w:r w:rsidR="009F446D">
        <w:rPr>
          <w:sz w:val="28"/>
          <w:szCs w:val="28"/>
          <w:lang w:val="en-US"/>
        </w:rPr>
        <w:t>-</w:t>
      </w:r>
      <w:r w:rsidRPr="00187BAF">
        <w:rPr>
          <w:sz w:val="28"/>
          <w:szCs w:val="28"/>
          <w:lang w:val="en-US"/>
        </w:rPr>
        <w:t xml:space="preserve">Plant. – 2011. </w:t>
      </w:r>
      <w:r w:rsidR="001D4750">
        <w:rPr>
          <w:sz w:val="28"/>
          <w:szCs w:val="28"/>
          <w:lang w:val="en-US"/>
        </w:rPr>
        <w:t xml:space="preserve">– </w:t>
      </w:r>
      <w:r w:rsidRPr="00187BAF">
        <w:rPr>
          <w:sz w:val="28"/>
          <w:szCs w:val="28"/>
          <w:lang w:val="en-US"/>
        </w:rPr>
        <w:t>Vol.</w:t>
      </w:r>
      <w:r w:rsidR="00187BAF" w:rsidRPr="00187BAF">
        <w:rPr>
          <w:sz w:val="28"/>
          <w:szCs w:val="28"/>
          <w:lang w:val="en-US"/>
        </w:rPr>
        <w:t xml:space="preserve"> </w:t>
      </w:r>
      <w:r w:rsidRPr="00187BAF">
        <w:rPr>
          <w:sz w:val="28"/>
          <w:szCs w:val="28"/>
          <w:lang w:val="en-US"/>
        </w:rPr>
        <w:t>47</w:t>
      </w:r>
      <w:r w:rsidR="0094373A">
        <w:rPr>
          <w:sz w:val="28"/>
          <w:szCs w:val="28"/>
          <w:lang w:val="en-US"/>
        </w:rPr>
        <w:t>, Issue 1</w:t>
      </w:r>
      <w:r w:rsidRPr="00187BAF">
        <w:rPr>
          <w:sz w:val="28"/>
          <w:szCs w:val="28"/>
          <w:lang w:val="en-US"/>
        </w:rPr>
        <w:t>. – P. 188-200</w:t>
      </w:r>
      <w:r w:rsidR="001D4750">
        <w:rPr>
          <w:sz w:val="28"/>
          <w:szCs w:val="28"/>
          <w:lang w:val="en-US"/>
        </w:rPr>
        <w:t>.</w:t>
      </w:r>
    </w:p>
    <w:p w14:paraId="14ABF9BE" w14:textId="0B4996C2"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lang w:val="en-US"/>
        </w:rPr>
        <w:t>Gonz</w:t>
      </w:r>
      <w:r w:rsidRPr="00187BAF">
        <w:rPr>
          <w:sz w:val="28"/>
          <w:szCs w:val="28"/>
        </w:rPr>
        <w:t>а</w:t>
      </w:r>
      <w:r w:rsidRPr="00187BAF">
        <w:rPr>
          <w:sz w:val="28"/>
          <w:szCs w:val="28"/>
          <w:lang w:val="en-US"/>
        </w:rPr>
        <w:t xml:space="preserve">lez-Benito E.E., Martín C. </w:t>
      </w:r>
      <w:r w:rsidRPr="0094373A">
        <w:rPr>
          <w:sz w:val="28"/>
          <w:szCs w:val="28"/>
          <w:lang w:val="en-US"/>
        </w:rPr>
        <w:t>In Vitro</w:t>
      </w:r>
      <w:r w:rsidRPr="00187BAF">
        <w:rPr>
          <w:sz w:val="28"/>
          <w:szCs w:val="28"/>
          <w:lang w:val="en-US"/>
        </w:rPr>
        <w:t xml:space="preserve"> Preservation of Spanish Biodiversity // In Vitro Cellular and Developmental Biology</w:t>
      </w:r>
      <w:r w:rsidR="009F446D">
        <w:rPr>
          <w:sz w:val="28"/>
          <w:szCs w:val="28"/>
          <w:lang w:val="en-US"/>
        </w:rPr>
        <w:t>-</w:t>
      </w:r>
      <w:r w:rsidRPr="00187BAF">
        <w:rPr>
          <w:sz w:val="28"/>
          <w:szCs w:val="28"/>
          <w:lang w:val="en-US"/>
        </w:rPr>
        <w:t>Plant</w:t>
      </w:r>
      <w:r w:rsidRPr="009F446D">
        <w:rPr>
          <w:sz w:val="28"/>
          <w:szCs w:val="28"/>
          <w:lang w:val="en-US"/>
        </w:rPr>
        <w:t xml:space="preserve">. – 2011. </w:t>
      </w:r>
      <w:r w:rsidR="001D4750">
        <w:rPr>
          <w:sz w:val="28"/>
          <w:szCs w:val="28"/>
          <w:lang w:val="en-US"/>
        </w:rPr>
        <w:t>–</w:t>
      </w:r>
      <w:r w:rsidRPr="009F446D">
        <w:rPr>
          <w:sz w:val="28"/>
          <w:szCs w:val="28"/>
          <w:lang w:val="en-US"/>
        </w:rPr>
        <w:t xml:space="preserve"> </w:t>
      </w:r>
      <w:r w:rsidRPr="00187BAF">
        <w:rPr>
          <w:sz w:val="28"/>
          <w:szCs w:val="28"/>
          <w:lang w:val="en-US"/>
        </w:rPr>
        <w:t>Vol</w:t>
      </w:r>
      <w:r w:rsidRPr="009F446D">
        <w:rPr>
          <w:sz w:val="28"/>
          <w:szCs w:val="28"/>
          <w:lang w:val="en-US"/>
        </w:rPr>
        <w:t>.</w:t>
      </w:r>
      <w:r w:rsidR="00187BAF" w:rsidRPr="00187BAF">
        <w:rPr>
          <w:sz w:val="28"/>
          <w:szCs w:val="28"/>
          <w:lang w:val="en-US"/>
        </w:rPr>
        <w:t xml:space="preserve"> </w:t>
      </w:r>
      <w:r w:rsidRPr="009F446D">
        <w:rPr>
          <w:sz w:val="28"/>
          <w:szCs w:val="28"/>
          <w:lang w:val="en-US"/>
        </w:rPr>
        <w:t>47</w:t>
      </w:r>
      <w:r w:rsidR="0094373A">
        <w:rPr>
          <w:sz w:val="28"/>
          <w:szCs w:val="28"/>
          <w:lang w:val="en-US"/>
        </w:rPr>
        <w:t>, Issue 1</w:t>
      </w:r>
      <w:r w:rsidRPr="009F446D">
        <w:rPr>
          <w:sz w:val="28"/>
          <w:szCs w:val="28"/>
          <w:lang w:val="en-US"/>
        </w:rPr>
        <w:t xml:space="preserve">. </w:t>
      </w:r>
      <w:r w:rsidR="001D4750">
        <w:rPr>
          <w:sz w:val="28"/>
          <w:szCs w:val="28"/>
          <w:lang w:val="en-US"/>
        </w:rPr>
        <w:t>–</w:t>
      </w:r>
      <w:r w:rsidRPr="009F446D">
        <w:rPr>
          <w:sz w:val="28"/>
          <w:szCs w:val="28"/>
          <w:lang w:val="en-US"/>
        </w:rPr>
        <w:t xml:space="preserve"> </w:t>
      </w:r>
      <w:r w:rsidRPr="00187BAF">
        <w:rPr>
          <w:sz w:val="28"/>
          <w:szCs w:val="28"/>
          <w:lang w:val="en-US"/>
        </w:rPr>
        <w:t>P</w:t>
      </w:r>
      <w:r w:rsidRPr="009F446D">
        <w:rPr>
          <w:sz w:val="28"/>
          <w:szCs w:val="28"/>
          <w:lang w:val="en-US"/>
        </w:rPr>
        <w:t>.</w:t>
      </w:r>
      <w:r w:rsidR="001D4750">
        <w:rPr>
          <w:sz w:val="28"/>
          <w:szCs w:val="28"/>
          <w:lang w:val="en-US"/>
        </w:rPr>
        <w:t xml:space="preserve"> </w:t>
      </w:r>
      <w:r w:rsidRPr="009F446D">
        <w:rPr>
          <w:sz w:val="28"/>
          <w:szCs w:val="28"/>
          <w:lang w:val="en-US"/>
        </w:rPr>
        <w:t>46</w:t>
      </w:r>
      <w:r w:rsidR="001D4750">
        <w:rPr>
          <w:sz w:val="28"/>
          <w:szCs w:val="28"/>
          <w:lang w:val="en-US"/>
        </w:rPr>
        <w:t>-</w:t>
      </w:r>
      <w:r w:rsidRPr="009F446D">
        <w:rPr>
          <w:sz w:val="28"/>
          <w:szCs w:val="28"/>
          <w:lang w:val="en-US"/>
        </w:rPr>
        <w:t>54</w:t>
      </w:r>
      <w:r w:rsidR="001D4750">
        <w:rPr>
          <w:sz w:val="28"/>
          <w:szCs w:val="28"/>
          <w:lang w:val="en-US"/>
        </w:rPr>
        <w:t>.</w:t>
      </w:r>
    </w:p>
    <w:p w14:paraId="2498B582" w14:textId="79C169A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Glowka L.</w:t>
      </w:r>
      <w:r w:rsidR="00412B32">
        <w:rPr>
          <w:sz w:val="28"/>
          <w:szCs w:val="28"/>
          <w:shd w:val="clear" w:color="auto" w:fill="FFFFFF"/>
          <w:lang w:val="en-US"/>
        </w:rPr>
        <w:t>, Burhenne-Guilmin F., Synge H.</w:t>
      </w:r>
      <w:r w:rsidR="00412B32" w:rsidRPr="00412B32">
        <w:rPr>
          <w:sz w:val="28"/>
          <w:szCs w:val="28"/>
          <w:shd w:val="clear" w:color="auto" w:fill="FFFFFF"/>
          <w:lang w:val="en-US"/>
        </w:rPr>
        <w:t xml:space="preserve"> </w:t>
      </w:r>
      <w:r w:rsidRPr="00187BAF">
        <w:rPr>
          <w:sz w:val="28"/>
          <w:szCs w:val="28"/>
          <w:shd w:val="clear" w:color="auto" w:fill="FFFFFF"/>
          <w:lang w:val="en-US"/>
        </w:rPr>
        <w:t xml:space="preserve">A Guide to the Convention on Biological Diversity. </w:t>
      </w:r>
      <w:r w:rsidR="00412B32" w:rsidRPr="00412B32">
        <w:rPr>
          <w:sz w:val="28"/>
          <w:szCs w:val="28"/>
          <w:shd w:val="clear" w:color="auto" w:fill="FFFFFF"/>
          <w:lang w:val="en-US"/>
        </w:rPr>
        <w:t xml:space="preserve">– </w:t>
      </w:r>
      <w:r w:rsidR="00412B32" w:rsidRPr="00412B32">
        <w:rPr>
          <w:sz w:val="27"/>
          <w:szCs w:val="27"/>
          <w:lang w:val="en-US"/>
        </w:rPr>
        <w:t xml:space="preserve">Gland: </w:t>
      </w:r>
      <w:r w:rsidR="00412B32">
        <w:rPr>
          <w:sz w:val="28"/>
          <w:szCs w:val="28"/>
          <w:shd w:val="clear" w:color="auto" w:fill="FFFFFF"/>
          <w:lang w:val="en-US"/>
        </w:rPr>
        <w:t>IUCN</w:t>
      </w:r>
      <w:r w:rsidR="00412B32" w:rsidRPr="00412B32">
        <w:rPr>
          <w:sz w:val="28"/>
          <w:szCs w:val="28"/>
          <w:shd w:val="clear" w:color="auto" w:fill="FFFFFF"/>
          <w:lang w:val="en-US"/>
        </w:rPr>
        <w:t>,</w:t>
      </w:r>
      <w:r w:rsidRPr="00187BAF">
        <w:rPr>
          <w:sz w:val="28"/>
          <w:szCs w:val="28"/>
          <w:shd w:val="clear" w:color="auto" w:fill="FFFFFF"/>
          <w:lang w:val="en-US"/>
        </w:rPr>
        <w:t xml:space="preserve"> 1994.</w:t>
      </w:r>
      <w:r w:rsidR="00412B32" w:rsidRPr="00412B32">
        <w:rPr>
          <w:sz w:val="28"/>
          <w:szCs w:val="28"/>
          <w:shd w:val="clear" w:color="auto" w:fill="FFFFFF"/>
          <w:lang w:val="en-US"/>
        </w:rPr>
        <w:t xml:space="preserve"> – 176 </w:t>
      </w:r>
      <w:r w:rsidR="00412B32">
        <w:rPr>
          <w:sz w:val="28"/>
          <w:szCs w:val="28"/>
          <w:shd w:val="clear" w:color="auto" w:fill="FFFFFF"/>
        </w:rPr>
        <w:t>р</w:t>
      </w:r>
      <w:r w:rsidR="00412B32" w:rsidRPr="00412B32">
        <w:rPr>
          <w:sz w:val="28"/>
          <w:szCs w:val="28"/>
          <w:shd w:val="clear" w:color="auto" w:fill="FFFFFF"/>
          <w:lang w:val="en-US"/>
        </w:rPr>
        <w:t>.</w:t>
      </w:r>
    </w:p>
    <w:p w14:paraId="1177FAA5" w14:textId="01BBFB70" w:rsidR="009C12A3" w:rsidRPr="00187BAF" w:rsidRDefault="00412B32"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Алимгазинова</w:t>
      </w:r>
      <w:r w:rsidRPr="00D067EA">
        <w:rPr>
          <w:sz w:val="28"/>
          <w:szCs w:val="28"/>
          <w:shd w:val="clear" w:color="auto" w:fill="FFFFFF"/>
        </w:rPr>
        <w:t xml:space="preserve"> </w:t>
      </w:r>
      <w:r>
        <w:rPr>
          <w:sz w:val="28"/>
          <w:szCs w:val="28"/>
          <w:shd w:val="clear" w:color="auto" w:fill="FFFFFF"/>
        </w:rPr>
        <w:t>Б</w:t>
      </w:r>
      <w:r w:rsidRPr="00D067EA">
        <w:rPr>
          <w:sz w:val="28"/>
          <w:szCs w:val="28"/>
          <w:shd w:val="clear" w:color="auto" w:fill="FFFFFF"/>
        </w:rPr>
        <w:t>.</w:t>
      </w:r>
      <w:r>
        <w:rPr>
          <w:sz w:val="28"/>
          <w:szCs w:val="28"/>
          <w:shd w:val="clear" w:color="auto" w:fill="FFFFFF"/>
        </w:rPr>
        <w:t>Ш</w:t>
      </w:r>
      <w:r w:rsidRPr="00D067EA">
        <w:rPr>
          <w:sz w:val="28"/>
          <w:szCs w:val="28"/>
          <w:shd w:val="clear" w:color="auto" w:fill="FFFFFF"/>
        </w:rPr>
        <w:t xml:space="preserve">., </w:t>
      </w:r>
      <w:r>
        <w:rPr>
          <w:sz w:val="28"/>
          <w:szCs w:val="28"/>
          <w:shd w:val="clear" w:color="auto" w:fill="FFFFFF"/>
        </w:rPr>
        <w:t>Есимбекова</w:t>
      </w:r>
      <w:r w:rsidRPr="00D067EA">
        <w:rPr>
          <w:sz w:val="28"/>
          <w:szCs w:val="28"/>
          <w:shd w:val="clear" w:color="auto" w:fill="FFFFFF"/>
        </w:rPr>
        <w:t xml:space="preserve"> </w:t>
      </w:r>
      <w:r>
        <w:rPr>
          <w:sz w:val="28"/>
          <w:szCs w:val="28"/>
          <w:shd w:val="clear" w:color="auto" w:fill="FFFFFF"/>
        </w:rPr>
        <w:t>М</w:t>
      </w:r>
      <w:r w:rsidRPr="00D067EA">
        <w:rPr>
          <w:sz w:val="28"/>
          <w:szCs w:val="28"/>
          <w:shd w:val="clear" w:color="auto" w:fill="FFFFFF"/>
        </w:rPr>
        <w:t>.</w:t>
      </w:r>
      <w:r w:rsidR="009C12A3" w:rsidRPr="00187BAF">
        <w:rPr>
          <w:sz w:val="28"/>
          <w:szCs w:val="28"/>
          <w:shd w:val="clear" w:color="auto" w:fill="FFFFFF"/>
        </w:rPr>
        <w:t>А</w:t>
      </w:r>
      <w:r w:rsidR="009C12A3" w:rsidRPr="00D067EA">
        <w:rPr>
          <w:sz w:val="28"/>
          <w:szCs w:val="28"/>
          <w:shd w:val="clear" w:color="auto" w:fill="FFFFFF"/>
        </w:rPr>
        <w:t xml:space="preserve">. </w:t>
      </w:r>
      <w:r w:rsidR="009C12A3" w:rsidRPr="00187BAF">
        <w:rPr>
          <w:sz w:val="28"/>
          <w:szCs w:val="28"/>
          <w:shd w:val="clear" w:color="auto" w:fill="FFFFFF"/>
        </w:rPr>
        <w:t>Генетические</w:t>
      </w:r>
      <w:r w:rsidR="009C12A3" w:rsidRPr="00D067EA">
        <w:rPr>
          <w:sz w:val="28"/>
          <w:szCs w:val="28"/>
          <w:shd w:val="clear" w:color="auto" w:fill="FFFFFF"/>
        </w:rPr>
        <w:t xml:space="preserve"> </w:t>
      </w:r>
      <w:r w:rsidR="009C12A3" w:rsidRPr="00187BAF">
        <w:rPr>
          <w:sz w:val="28"/>
          <w:szCs w:val="28"/>
          <w:shd w:val="clear" w:color="auto" w:fill="FFFFFF"/>
        </w:rPr>
        <w:t>ресурсы</w:t>
      </w:r>
      <w:r w:rsidR="009C12A3" w:rsidRPr="00D067EA">
        <w:rPr>
          <w:sz w:val="28"/>
          <w:szCs w:val="28"/>
          <w:shd w:val="clear" w:color="auto" w:fill="FFFFFF"/>
        </w:rPr>
        <w:t xml:space="preserve"> </w:t>
      </w:r>
      <w:r w:rsidR="009C12A3" w:rsidRPr="00187BAF">
        <w:rPr>
          <w:sz w:val="28"/>
          <w:szCs w:val="28"/>
          <w:shd w:val="clear" w:color="auto" w:fill="FFFFFF"/>
        </w:rPr>
        <w:t>растений</w:t>
      </w:r>
      <w:r w:rsidR="009C12A3" w:rsidRPr="00D067EA">
        <w:rPr>
          <w:sz w:val="28"/>
          <w:szCs w:val="28"/>
          <w:shd w:val="clear" w:color="auto" w:fill="FFFFFF"/>
        </w:rPr>
        <w:t xml:space="preserve"> </w:t>
      </w:r>
      <w:r w:rsidR="009C12A3" w:rsidRPr="00187BAF">
        <w:rPr>
          <w:sz w:val="28"/>
          <w:szCs w:val="28"/>
          <w:shd w:val="clear" w:color="auto" w:fill="FFFFFF"/>
        </w:rPr>
        <w:t>Казахстана</w:t>
      </w:r>
      <w:r w:rsidR="009C12A3" w:rsidRPr="00D067EA">
        <w:rPr>
          <w:sz w:val="28"/>
          <w:szCs w:val="28"/>
          <w:shd w:val="clear" w:color="auto" w:fill="FFFFFF"/>
        </w:rPr>
        <w:t xml:space="preserve">: </w:t>
      </w:r>
      <w:r w:rsidR="009C12A3" w:rsidRPr="00187BAF">
        <w:rPr>
          <w:sz w:val="28"/>
          <w:szCs w:val="28"/>
          <w:shd w:val="clear" w:color="auto" w:fill="FFFFFF"/>
        </w:rPr>
        <w:t>состояние</w:t>
      </w:r>
      <w:r w:rsidR="009C12A3" w:rsidRPr="00D067EA">
        <w:rPr>
          <w:sz w:val="28"/>
          <w:szCs w:val="28"/>
          <w:shd w:val="clear" w:color="auto" w:fill="FFFFFF"/>
        </w:rPr>
        <w:t xml:space="preserve"> </w:t>
      </w:r>
      <w:r w:rsidR="009C12A3" w:rsidRPr="00187BAF">
        <w:rPr>
          <w:sz w:val="28"/>
          <w:szCs w:val="28"/>
          <w:shd w:val="clear" w:color="auto" w:fill="FFFFFF"/>
        </w:rPr>
        <w:t>и</w:t>
      </w:r>
      <w:r w:rsidR="009C12A3" w:rsidRPr="00D067EA">
        <w:rPr>
          <w:sz w:val="28"/>
          <w:szCs w:val="28"/>
          <w:shd w:val="clear" w:color="auto" w:fill="FFFFFF"/>
        </w:rPr>
        <w:t xml:space="preserve"> </w:t>
      </w:r>
      <w:r w:rsidR="009C12A3" w:rsidRPr="00187BAF">
        <w:rPr>
          <w:sz w:val="28"/>
          <w:szCs w:val="28"/>
          <w:shd w:val="clear" w:color="auto" w:fill="FFFFFF"/>
        </w:rPr>
        <w:t>перспективы</w:t>
      </w:r>
      <w:r w:rsidR="009C12A3" w:rsidRPr="00D067EA">
        <w:rPr>
          <w:sz w:val="28"/>
          <w:szCs w:val="28"/>
          <w:shd w:val="clear" w:color="auto" w:fill="FFFFFF"/>
        </w:rPr>
        <w:t xml:space="preserve"> // </w:t>
      </w:r>
      <w:r w:rsidR="009C12A3" w:rsidRPr="00187BAF">
        <w:rPr>
          <w:sz w:val="28"/>
          <w:szCs w:val="28"/>
          <w:shd w:val="clear" w:color="auto" w:fill="FFFFFF"/>
        </w:rPr>
        <w:t>Вавиловский</w:t>
      </w:r>
      <w:r w:rsidR="009C12A3" w:rsidRPr="00D067EA">
        <w:rPr>
          <w:sz w:val="28"/>
          <w:szCs w:val="28"/>
          <w:shd w:val="clear" w:color="auto" w:fill="FFFFFF"/>
        </w:rPr>
        <w:t xml:space="preserve"> </w:t>
      </w:r>
      <w:r w:rsidR="009C12A3" w:rsidRPr="00187BAF">
        <w:rPr>
          <w:sz w:val="28"/>
          <w:szCs w:val="28"/>
          <w:shd w:val="clear" w:color="auto" w:fill="FFFFFF"/>
        </w:rPr>
        <w:t>журнал</w:t>
      </w:r>
      <w:r w:rsidR="009C12A3" w:rsidRPr="00D067EA">
        <w:rPr>
          <w:sz w:val="28"/>
          <w:szCs w:val="28"/>
          <w:shd w:val="clear" w:color="auto" w:fill="FFFFFF"/>
        </w:rPr>
        <w:t xml:space="preserve"> </w:t>
      </w:r>
      <w:r w:rsidR="009C12A3" w:rsidRPr="00187BAF">
        <w:rPr>
          <w:sz w:val="28"/>
          <w:szCs w:val="28"/>
          <w:shd w:val="clear" w:color="auto" w:fill="FFFFFF"/>
        </w:rPr>
        <w:t>генетики и селекции. – 2014. – Т. 16</w:t>
      </w:r>
      <w:r>
        <w:rPr>
          <w:sz w:val="28"/>
          <w:szCs w:val="28"/>
          <w:shd w:val="clear" w:color="auto" w:fill="FFFFFF"/>
        </w:rPr>
        <w:t>, №</w:t>
      </w:r>
      <w:r w:rsidR="009C12A3" w:rsidRPr="00187BAF">
        <w:rPr>
          <w:sz w:val="28"/>
          <w:szCs w:val="28"/>
          <w:shd w:val="clear" w:color="auto" w:fill="FFFFFF"/>
        </w:rPr>
        <w:t>3. – С. 648-654.</w:t>
      </w:r>
    </w:p>
    <w:p w14:paraId="42D74B2E" w14:textId="3D22A92C"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Shirasawa K. et al. The genome sequence of sweet cherry (Prunus avium) for use in genomics-assisted breeding // DNA Research. – 2017. – Vol. 24</w:t>
      </w:r>
      <w:r w:rsidR="00412B32" w:rsidRPr="00412B32">
        <w:rPr>
          <w:sz w:val="28"/>
          <w:szCs w:val="28"/>
          <w:shd w:val="clear" w:color="auto" w:fill="FFFFFF"/>
          <w:lang w:val="en-US"/>
        </w:rPr>
        <w:t xml:space="preserve">, </w:t>
      </w:r>
      <w:r w:rsidR="00412B32">
        <w:rPr>
          <w:sz w:val="28"/>
          <w:szCs w:val="28"/>
          <w:lang w:val="en-US"/>
        </w:rPr>
        <w:t>Issue</w:t>
      </w:r>
      <w:r w:rsidRPr="00187BAF">
        <w:rPr>
          <w:sz w:val="28"/>
          <w:szCs w:val="28"/>
          <w:shd w:val="clear" w:color="auto" w:fill="FFFFFF"/>
          <w:lang w:val="en-US"/>
        </w:rPr>
        <w:t xml:space="preserve"> 5. – P. 499-508.</w:t>
      </w:r>
    </w:p>
    <w:p w14:paraId="586C093D" w14:textId="1E3B06BD"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Khlaif H., Abu-Obeid I., Werikat B. Occurrence of plant bacterial diseases in Jordan //</w:t>
      </w:r>
      <w:r w:rsidR="00187BAF" w:rsidRPr="00187BAF">
        <w:rPr>
          <w:sz w:val="28"/>
          <w:szCs w:val="28"/>
          <w:shd w:val="clear" w:color="auto" w:fill="FFFFFF"/>
          <w:lang w:val="en-US"/>
        </w:rPr>
        <w:t xml:space="preserve"> </w:t>
      </w:r>
      <w:r w:rsidRPr="00187BAF">
        <w:rPr>
          <w:sz w:val="28"/>
          <w:szCs w:val="28"/>
          <w:shd w:val="clear" w:color="auto" w:fill="FFFFFF"/>
          <w:lang w:val="en-US"/>
        </w:rPr>
        <w:t>African Journal of Agricultural Research. – 2018. – Vol. 13</w:t>
      </w:r>
      <w:r w:rsidR="00412B32" w:rsidRPr="00412B32">
        <w:rPr>
          <w:sz w:val="28"/>
          <w:szCs w:val="28"/>
          <w:shd w:val="clear" w:color="auto" w:fill="FFFFFF"/>
          <w:lang w:val="en-US"/>
        </w:rPr>
        <w:t xml:space="preserve">, </w:t>
      </w:r>
      <w:r w:rsidR="00412B32">
        <w:rPr>
          <w:sz w:val="28"/>
          <w:szCs w:val="28"/>
          <w:lang w:val="en-US"/>
        </w:rPr>
        <w:t>Issue</w:t>
      </w:r>
      <w:r w:rsidRPr="00187BAF">
        <w:rPr>
          <w:sz w:val="28"/>
          <w:szCs w:val="28"/>
          <w:shd w:val="clear" w:color="auto" w:fill="FFFFFF"/>
          <w:lang w:val="en-US"/>
        </w:rPr>
        <w:t xml:space="preserve"> 40. – P. 2104-2117.</w:t>
      </w:r>
    </w:p>
    <w:p w14:paraId="43AB47B8" w14:textId="7777777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Marchese C. Biodiversity hotspots: A shortcut for a more complicated concept // Global Ecology and Conservation. – 2015. – Vol. 3. – P. 297-309.</w:t>
      </w:r>
    </w:p>
    <w:p w14:paraId="1CEB4087" w14:textId="17C200AB"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Myers N. et al. Biodiversity hotspots for conservation priorities // Nature. – 2000. – Vol. 403</w:t>
      </w:r>
      <w:r w:rsidR="00412B32" w:rsidRPr="00412B32">
        <w:rPr>
          <w:sz w:val="28"/>
          <w:szCs w:val="28"/>
          <w:shd w:val="clear" w:color="auto" w:fill="FFFFFF"/>
          <w:lang w:val="en-US"/>
        </w:rPr>
        <w:t xml:space="preserve">, </w:t>
      </w:r>
      <w:r w:rsidR="00412B32">
        <w:rPr>
          <w:sz w:val="28"/>
          <w:szCs w:val="28"/>
          <w:lang w:val="en-US"/>
        </w:rPr>
        <w:t>Issue</w:t>
      </w:r>
      <w:r w:rsidRPr="00187BAF">
        <w:rPr>
          <w:sz w:val="28"/>
          <w:szCs w:val="28"/>
          <w:shd w:val="clear" w:color="auto" w:fill="FFFFFF"/>
          <w:lang w:val="en-US"/>
        </w:rPr>
        <w:t xml:space="preserve"> 6772. – P. 853-858.</w:t>
      </w:r>
    </w:p>
    <w:p w14:paraId="081736FD" w14:textId="0F451EBD" w:rsidR="009C12A3" w:rsidRPr="00A56DFB" w:rsidRDefault="00412B32" w:rsidP="00412B32">
      <w:pPr>
        <w:numPr>
          <w:ilvl w:val="0"/>
          <w:numId w:val="24"/>
        </w:numPr>
        <w:tabs>
          <w:tab w:val="left" w:pos="1276"/>
        </w:tabs>
        <w:spacing w:after="0" w:line="240" w:lineRule="auto"/>
        <w:contextualSpacing/>
        <w:jc w:val="both"/>
        <w:rPr>
          <w:sz w:val="28"/>
          <w:szCs w:val="28"/>
        </w:rPr>
      </w:pPr>
      <w:r w:rsidRPr="00412B32">
        <w:rPr>
          <w:sz w:val="28"/>
          <w:szCs w:val="28"/>
        </w:rPr>
        <w:t>Приказ Министерств</w:t>
      </w:r>
      <w:r>
        <w:rPr>
          <w:sz w:val="28"/>
          <w:szCs w:val="28"/>
        </w:rPr>
        <w:t>а</w:t>
      </w:r>
      <w:r w:rsidRPr="00412B32">
        <w:rPr>
          <w:sz w:val="28"/>
          <w:szCs w:val="28"/>
        </w:rPr>
        <w:t xml:space="preserve"> природных ресурсов Российской Федерации</w:t>
      </w:r>
      <w:r>
        <w:rPr>
          <w:sz w:val="28"/>
          <w:szCs w:val="28"/>
        </w:rPr>
        <w:t>.</w:t>
      </w:r>
      <w:r w:rsidRPr="00412B32">
        <w:rPr>
          <w:sz w:val="28"/>
          <w:szCs w:val="28"/>
        </w:rPr>
        <w:t xml:space="preserve"> Об утверждении стратегии сохранения редких и находящихся под угрозой исчезновения видов животных, растений и грибов</w:t>
      </w:r>
      <w:r w:rsidR="009C12A3" w:rsidRPr="00412B32">
        <w:rPr>
          <w:sz w:val="28"/>
          <w:szCs w:val="28"/>
        </w:rPr>
        <w:t xml:space="preserve">: </w:t>
      </w:r>
      <w:r>
        <w:rPr>
          <w:sz w:val="28"/>
          <w:szCs w:val="28"/>
        </w:rPr>
        <w:t>утв.</w:t>
      </w:r>
      <w:r w:rsidRPr="00412B32">
        <w:rPr>
          <w:sz w:val="28"/>
          <w:szCs w:val="28"/>
        </w:rPr>
        <w:t xml:space="preserve"> 6 апреля 2004 г</w:t>
      </w:r>
      <w:r>
        <w:rPr>
          <w:sz w:val="28"/>
          <w:szCs w:val="28"/>
        </w:rPr>
        <w:t xml:space="preserve">ода, </w:t>
      </w:r>
      <w:r w:rsidRPr="00A56DFB">
        <w:rPr>
          <w:sz w:val="28"/>
          <w:szCs w:val="28"/>
        </w:rPr>
        <w:t xml:space="preserve">№323 // </w:t>
      </w:r>
      <w:hyperlink r:id="rId65" w:history="1">
        <w:r w:rsidR="00A56DFB" w:rsidRPr="00A56DFB">
          <w:rPr>
            <w:rStyle w:val="a3"/>
            <w:color w:val="auto"/>
            <w:sz w:val="28"/>
            <w:szCs w:val="28"/>
            <w:u w:val="none"/>
            <w:lang w:val="en-US"/>
          </w:rPr>
          <w:t>https</w:t>
        </w:r>
        <w:r w:rsidR="00A56DFB" w:rsidRPr="00A56DFB">
          <w:rPr>
            <w:rStyle w:val="a3"/>
            <w:color w:val="auto"/>
            <w:sz w:val="28"/>
            <w:szCs w:val="28"/>
            <w:u w:val="none"/>
          </w:rPr>
          <w:t>://</w:t>
        </w:r>
        <w:r w:rsidR="00A56DFB" w:rsidRPr="00A56DFB">
          <w:rPr>
            <w:rStyle w:val="a3"/>
            <w:color w:val="auto"/>
            <w:sz w:val="28"/>
            <w:szCs w:val="28"/>
            <w:u w:val="none"/>
            <w:lang w:val="en-US"/>
          </w:rPr>
          <w:t>legalacts</w:t>
        </w:r>
        <w:r w:rsidR="00A56DFB" w:rsidRPr="00A56DFB">
          <w:rPr>
            <w:rStyle w:val="a3"/>
            <w:color w:val="auto"/>
            <w:sz w:val="28"/>
            <w:szCs w:val="28"/>
            <w:u w:val="none"/>
          </w:rPr>
          <w:t>.</w:t>
        </w:r>
        <w:r w:rsidR="00A56DFB" w:rsidRPr="00A56DFB">
          <w:rPr>
            <w:rStyle w:val="a3"/>
            <w:color w:val="auto"/>
            <w:sz w:val="28"/>
            <w:szCs w:val="28"/>
            <w:u w:val="none"/>
            <w:lang w:val="en-US"/>
          </w:rPr>
          <w:t>ru</w:t>
        </w:r>
        <w:r w:rsidR="00A56DFB" w:rsidRPr="00A56DFB">
          <w:rPr>
            <w:rStyle w:val="a3"/>
            <w:color w:val="auto"/>
            <w:sz w:val="28"/>
            <w:szCs w:val="28"/>
            <w:u w:val="none"/>
          </w:rPr>
          <w:t>/</w:t>
        </w:r>
        <w:r w:rsidR="00A56DFB" w:rsidRPr="00A56DFB">
          <w:rPr>
            <w:rStyle w:val="a3"/>
            <w:color w:val="auto"/>
            <w:sz w:val="28"/>
            <w:szCs w:val="28"/>
            <w:u w:val="none"/>
            <w:lang w:val="en-US"/>
          </w:rPr>
          <w:t>doc</w:t>
        </w:r>
        <w:r w:rsidR="00A56DFB" w:rsidRPr="00A56DFB">
          <w:rPr>
            <w:rStyle w:val="a3"/>
            <w:color w:val="auto"/>
            <w:sz w:val="28"/>
            <w:szCs w:val="28"/>
            <w:u w:val="none"/>
          </w:rPr>
          <w:t>/</w:t>
        </w:r>
        <w:r w:rsidR="00A56DFB" w:rsidRPr="00A56DFB">
          <w:rPr>
            <w:rStyle w:val="a3"/>
            <w:color w:val="auto"/>
            <w:sz w:val="28"/>
            <w:szCs w:val="28"/>
            <w:u w:val="none"/>
            <w:lang w:val="en-US"/>
          </w:rPr>
          <w:t>prikaz</w:t>
        </w:r>
        <w:r w:rsidR="00A56DFB" w:rsidRPr="00A56DFB">
          <w:rPr>
            <w:rStyle w:val="a3"/>
            <w:color w:val="auto"/>
            <w:sz w:val="28"/>
            <w:szCs w:val="28"/>
            <w:u w:val="none"/>
          </w:rPr>
          <w:t>-</w:t>
        </w:r>
        <w:r w:rsidR="00A56DFB" w:rsidRPr="00A56DFB">
          <w:rPr>
            <w:rStyle w:val="a3"/>
            <w:color w:val="auto"/>
            <w:sz w:val="28"/>
            <w:szCs w:val="28"/>
            <w:u w:val="none"/>
            <w:lang w:val="en-US"/>
          </w:rPr>
          <w:t>mpr</w:t>
        </w:r>
        <w:r w:rsidR="00A56DFB" w:rsidRPr="00A56DFB">
          <w:rPr>
            <w:rStyle w:val="a3"/>
            <w:color w:val="auto"/>
            <w:sz w:val="28"/>
            <w:szCs w:val="28"/>
            <w:u w:val="none"/>
          </w:rPr>
          <w:t>-</w:t>
        </w:r>
        <w:r w:rsidR="00A56DFB" w:rsidRPr="00A56DFB">
          <w:rPr>
            <w:rStyle w:val="a3"/>
            <w:color w:val="auto"/>
            <w:sz w:val="28"/>
            <w:szCs w:val="28"/>
            <w:u w:val="none"/>
            <w:lang w:val="en-US"/>
          </w:rPr>
          <w:t>rf</w:t>
        </w:r>
        <w:r w:rsidR="00A56DFB" w:rsidRPr="00A56DFB">
          <w:rPr>
            <w:rStyle w:val="a3"/>
            <w:color w:val="auto"/>
            <w:sz w:val="28"/>
            <w:szCs w:val="28"/>
            <w:u w:val="none"/>
          </w:rPr>
          <w:t>-</w:t>
        </w:r>
        <w:r w:rsidR="00A56DFB" w:rsidRPr="00A56DFB">
          <w:rPr>
            <w:rStyle w:val="a3"/>
            <w:color w:val="auto"/>
            <w:sz w:val="28"/>
            <w:szCs w:val="28"/>
            <w:u w:val="none"/>
            <w:lang w:val="en-US"/>
          </w:rPr>
          <w:t>ot</w:t>
        </w:r>
        <w:r w:rsidR="00A56DFB" w:rsidRPr="00A56DFB">
          <w:rPr>
            <w:rStyle w:val="a3"/>
            <w:color w:val="auto"/>
            <w:sz w:val="28"/>
            <w:szCs w:val="28"/>
            <w:u w:val="none"/>
          </w:rPr>
          <w:t>-06042004-</w:t>
        </w:r>
        <w:r w:rsidR="00A56DFB" w:rsidRPr="00A56DFB">
          <w:rPr>
            <w:rStyle w:val="a3"/>
            <w:color w:val="auto"/>
            <w:sz w:val="28"/>
            <w:szCs w:val="28"/>
            <w:u w:val="none"/>
            <w:lang w:val="en-US"/>
          </w:rPr>
          <w:t>n</w:t>
        </w:r>
        <w:r w:rsidR="00A56DFB" w:rsidRPr="00A56DFB">
          <w:rPr>
            <w:rStyle w:val="a3"/>
            <w:color w:val="auto"/>
            <w:sz w:val="28"/>
            <w:szCs w:val="28"/>
            <w:u w:val="none"/>
          </w:rPr>
          <w:t>-323/</w:t>
        </w:r>
      </w:hyperlink>
      <w:r w:rsidR="009C12A3" w:rsidRPr="00A56DFB">
        <w:rPr>
          <w:sz w:val="28"/>
          <w:szCs w:val="28"/>
        </w:rPr>
        <w:t>.</w:t>
      </w:r>
      <w:r w:rsidR="00A56DFB" w:rsidRPr="00A56DFB">
        <w:rPr>
          <w:sz w:val="28"/>
          <w:szCs w:val="28"/>
        </w:rPr>
        <w:t xml:space="preserve"> </w:t>
      </w:r>
      <w:r w:rsidR="00A56DFB" w:rsidRPr="00A56DFB">
        <w:rPr>
          <w:sz w:val="28"/>
          <w:szCs w:val="28"/>
          <w:lang w:val="en-US"/>
        </w:rPr>
        <w:t>04.04.2021.</w:t>
      </w:r>
    </w:p>
    <w:p w14:paraId="7DA5475F" w14:textId="421B13C3"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Ch</w:t>
      </w:r>
      <w:r w:rsidR="00A56DFB">
        <w:rPr>
          <w:sz w:val="28"/>
          <w:szCs w:val="28"/>
          <w:shd w:val="clear" w:color="auto" w:fill="FFFFFF"/>
          <w:lang w:val="en-US"/>
        </w:rPr>
        <w:t>okheli V.</w:t>
      </w:r>
      <w:r w:rsidRPr="00187BAF">
        <w:rPr>
          <w:sz w:val="28"/>
          <w:szCs w:val="28"/>
          <w:shd w:val="clear" w:color="auto" w:fill="FFFFFF"/>
          <w:lang w:val="en-US"/>
        </w:rPr>
        <w:t>A. et al. Recent development in micropropagation techniques for rare plant species // Plants. – 2020. – Vol. 9</w:t>
      </w:r>
      <w:r w:rsidR="00A56DFB" w:rsidRPr="00A56DFB">
        <w:rPr>
          <w:sz w:val="28"/>
          <w:szCs w:val="28"/>
          <w:shd w:val="clear" w:color="auto" w:fill="FFFFFF"/>
          <w:lang w:val="en-US"/>
        </w:rPr>
        <w:t xml:space="preserve">, </w:t>
      </w:r>
      <w:r w:rsidR="00A56DFB">
        <w:rPr>
          <w:sz w:val="28"/>
          <w:szCs w:val="28"/>
          <w:lang w:val="en-US"/>
        </w:rPr>
        <w:t>Issue</w:t>
      </w:r>
      <w:r w:rsidR="00A56DFB" w:rsidRPr="00A56DFB">
        <w:rPr>
          <w:sz w:val="28"/>
          <w:szCs w:val="28"/>
          <w:lang w:val="en-US"/>
        </w:rPr>
        <w:t xml:space="preserve"> </w:t>
      </w:r>
      <w:r w:rsidRPr="00187BAF">
        <w:rPr>
          <w:sz w:val="28"/>
          <w:szCs w:val="28"/>
          <w:shd w:val="clear" w:color="auto" w:fill="FFFFFF"/>
          <w:lang w:val="en-US"/>
        </w:rPr>
        <w:t>12. – P. 1733</w:t>
      </w:r>
      <w:r w:rsidR="00A56DFB" w:rsidRPr="00A56DFB">
        <w:rPr>
          <w:sz w:val="28"/>
          <w:szCs w:val="28"/>
          <w:shd w:val="clear" w:color="auto" w:fill="FFFFFF"/>
          <w:lang w:val="en-US"/>
        </w:rPr>
        <w:t>-1-1733-16</w:t>
      </w:r>
      <w:r w:rsidRPr="00187BAF">
        <w:rPr>
          <w:sz w:val="28"/>
          <w:szCs w:val="28"/>
          <w:shd w:val="clear" w:color="auto" w:fill="FFFFFF"/>
          <w:lang w:val="en-US"/>
        </w:rPr>
        <w:t>.</w:t>
      </w:r>
    </w:p>
    <w:p w14:paraId="48B001F2" w14:textId="4B86BA21" w:rsidR="009C12A3" w:rsidRPr="00187BAF" w:rsidRDefault="00A56DFB"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Gemejiyeva N.G., Grudzinskaya L.</w:t>
      </w:r>
      <w:r w:rsidR="009C12A3" w:rsidRPr="00187BAF">
        <w:rPr>
          <w:sz w:val="28"/>
          <w:szCs w:val="28"/>
          <w:shd w:val="clear" w:color="auto" w:fill="FFFFFF"/>
          <w:lang w:val="en-US"/>
        </w:rPr>
        <w:t xml:space="preserve">M. Current state and prospects for studies on the diversity of medicinal flora in </w:t>
      </w:r>
      <w:r w:rsidRPr="00187BAF">
        <w:rPr>
          <w:sz w:val="28"/>
          <w:szCs w:val="28"/>
          <w:shd w:val="clear" w:color="auto" w:fill="FFFFFF"/>
          <w:lang w:val="en-US"/>
        </w:rPr>
        <w:t xml:space="preserve">Kazakhstan </w:t>
      </w:r>
      <w:r w:rsidR="009C12A3" w:rsidRPr="00187BAF">
        <w:rPr>
          <w:sz w:val="28"/>
          <w:szCs w:val="28"/>
          <w:shd w:val="clear" w:color="auto" w:fill="FFFFFF"/>
          <w:lang w:val="en-US"/>
        </w:rPr>
        <w:t xml:space="preserve">// </w:t>
      </w:r>
      <w:r>
        <w:rPr>
          <w:sz w:val="28"/>
          <w:szCs w:val="28"/>
          <w:shd w:val="clear" w:color="auto" w:fill="FFFFFF"/>
          <w:lang w:val="en-US"/>
        </w:rPr>
        <w:t xml:space="preserve">In book: </w:t>
      </w:r>
      <w:r w:rsidR="009C12A3" w:rsidRPr="00187BAF">
        <w:rPr>
          <w:sz w:val="28"/>
          <w:szCs w:val="28"/>
          <w:shd w:val="clear" w:color="auto" w:fill="FFFFFF"/>
          <w:lang w:val="en-US"/>
        </w:rPr>
        <w:t xml:space="preserve">Vegetation of Central Asia and Environs. – </w:t>
      </w:r>
      <w:r w:rsidRPr="00187BAF">
        <w:rPr>
          <w:sz w:val="28"/>
          <w:szCs w:val="28"/>
          <w:shd w:val="clear" w:color="auto" w:fill="FFFFFF"/>
          <w:lang w:val="en-US"/>
        </w:rPr>
        <w:t>Cham</w:t>
      </w:r>
      <w:r>
        <w:rPr>
          <w:sz w:val="28"/>
          <w:szCs w:val="28"/>
          <w:shd w:val="clear" w:color="auto" w:fill="FFFFFF"/>
          <w:lang w:val="en-US"/>
        </w:rPr>
        <w:t>:</w:t>
      </w:r>
      <w:r w:rsidRPr="00187BAF">
        <w:rPr>
          <w:sz w:val="28"/>
          <w:szCs w:val="28"/>
          <w:shd w:val="clear" w:color="auto" w:fill="FFFFFF"/>
          <w:lang w:val="en-US"/>
        </w:rPr>
        <w:t xml:space="preserve"> </w:t>
      </w:r>
      <w:r w:rsidR="009C12A3" w:rsidRPr="00187BAF">
        <w:rPr>
          <w:sz w:val="28"/>
          <w:szCs w:val="28"/>
          <w:shd w:val="clear" w:color="auto" w:fill="FFFFFF"/>
          <w:lang w:val="en-US"/>
        </w:rPr>
        <w:t>Springer, 2018. – P. 239-262.</w:t>
      </w:r>
    </w:p>
    <w:p w14:paraId="23477343" w14:textId="0F3B58AE" w:rsidR="009C12A3" w:rsidRPr="0073541F" w:rsidRDefault="00A56DFB"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Джангалиев А.</w:t>
      </w:r>
      <w:r w:rsidR="009C12A3" w:rsidRPr="00187BAF">
        <w:rPr>
          <w:sz w:val="28"/>
          <w:szCs w:val="28"/>
          <w:shd w:val="clear" w:color="auto" w:fill="FFFFFF"/>
        </w:rPr>
        <w:t>Д. Дикая яблоня Казахстана</w:t>
      </w:r>
      <w:r w:rsidRPr="00A56DFB">
        <w:rPr>
          <w:sz w:val="28"/>
          <w:szCs w:val="28"/>
          <w:shd w:val="clear" w:color="auto" w:fill="FFFFFF"/>
        </w:rPr>
        <w:t xml:space="preserve">. – </w:t>
      </w:r>
      <w:r w:rsidR="009C12A3" w:rsidRPr="00187BAF">
        <w:rPr>
          <w:sz w:val="28"/>
          <w:szCs w:val="28"/>
          <w:shd w:val="clear" w:color="auto" w:fill="FFFFFF"/>
        </w:rPr>
        <w:t>Алма-Ата: Наука</w:t>
      </w:r>
      <w:r w:rsidRPr="00A56DFB">
        <w:rPr>
          <w:sz w:val="28"/>
          <w:szCs w:val="28"/>
          <w:shd w:val="clear" w:color="auto" w:fill="FFFFFF"/>
        </w:rPr>
        <w:t>,</w:t>
      </w:r>
      <w:r w:rsidR="009C12A3" w:rsidRPr="00187BAF">
        <w:rPr>
          <w:sz w:val="28"/>
          <w:szCs w:val="28"/>
          <w:shd w:val="clear" w:color="auto" w:fill="FFFFFF"/>
        </w:rPr>
        <w:t xml:space="preserve"> 1977. </w:t>
      </w:r>
      <w:r w:rsidR="009C12A3" w:rsidRPr="0073541F">
        <w:rPr>
          <w:sz w:val="28"/>
          <w:szCs w:val="28"/>
          <w:shd w:val="clear" w:color="auto" w:fill="FFFFFF"/>
        </w:rPr>
        <w:t>– 28</w:t>
      </w:r>
      <w:r w:rsidRPr="0073541F">
        <w:rPr>
          <w:sz w:val="28"/>
          <w:szCs w:val="28"/>
          <w:shd w:val="clear" w:color="auto" w:fill="FFFFFF"/>
        </w:rPr>
        <w:t xml:space="preserve">3 </w:t>
      </w:r>
      <w:r w:rsidRPr="0073541F">
        <w:rPr>
          <w:sz w:val="28"/>
          <w:szCs w:val="28"/>
          <w:shd w:val="clear" w:color="auto" w:fill="FFFFFF"/>
          <w:lang w:val="en-US"/>
        </w:rPr>
        <w:t>c</w:t>
      </w:r>
      <w:r w:rsidR="009C12A3" w:rsidRPr="0073541F">
        <w:rPr>
          <w:sz w:val="28"/>
          <w:szCs w:val="28"/>
          <w:shd w:val="clear" w:color="auto" w:fill="FFFFFF"/>
        </w:rPr>
        <w:t>.</w:t>
      </w:r>
    </w:p>
    <w:p w14:paraId="071D9CB9" w14:textId="35D842CE" w:rsidR="009C12A3" w:rsidRPr="0073541F" w:rsidRDefault="00A423F9" w:rsidP="00F36E60">
      <w:pPr>
        <w:numPr>
          <w:ilvl w:val="0"/>
          <w:numId w:val="24"/>
        </w:numPr>
        <w:tabs>
          <w:tab w:val="left" w:pos="1276"/>
        </w:tabs>
        <w:spacing w:after="0" w:line="240" w:lineRule="auto"/>
        <w:contextualSpacing/>
        <w:jc w:val="both"/>
        <w:rPr>
          <w:sz w:val="28"/>
          <w:szCs w:val="28"/>
          <w:lang w:val="en-US"/>
        </w:rPr>
      </w:pPr>
      <w:r w:rsidRPr="0073541F">
        <w:rPr>
          <w:sz w:val="28"/>
          <w:szCs w:val="28"/>
          <w:lang w:val="en-US"/>
        </w:rPr>
        <w:t>Harvard University Herbaria &amp; Libraries</w:t>
      </w:r>
      <w:r w:rsidR="00A56DFB" w:rsidRPr="0073541F">
        <w:rPr>
          <w:lang w:val="en-US"/>
        </w:rPr>
        <w:t xml:space="preserve"> // </w:t>
      </w:r>
      <w:hyperlink w:history="1">
        <w:r w:rsidR="0073541F" w:rsidRPr="0073541F">
          <w:rPr>
            <w:rStyle w:val="a3"/>
            <w:color w:val="auto"/>
            <w:sz w:val="28"/>
            <w:szCs w:val="28"/>
            <w:u w:val="none"/>
            <w:shd w:val="clear" w:color="auto" w:fill="FFFFFF"/>
            <w:lang w:val="en-US"/>
          </w:rPr>
          <w:t>https://kiki.huh.harvard. edu/databases/ botanist_search.php?mode=details&amp;id=100492</w:t>
        </w:r>
      </w:hyperlink>
      <w:r w:rsidR="00A56DFB" w:rsidRPr="0073541F">
        <w:rPr>
          <w:sz w:val="28"/>
          <w:szCs w:val="28"/>
          <w:shd w:val="clear" w:color="auto" w:fill="FFFFFF"/>
          <w:lang w:val="en-US"/>
        </w:rPr>
        <w:t xml:space="preserve">. </w:t>
      </w:r>
      <w:r w:rsidRPr="0073541F">
        <w:rPr>
          <w:sz w:val="28"/>
          <w:szCs w:val="28"/>
          <w:lang w:val="en-US"/>
        </w:rPr>
        <w:t>16.05.2022</w:t>
      </w:r>
      <w:r w:rsidR="0073541F" w:rsidRPr="0073541F">
        <w:rPr>
          <w:sz w:val="28"/>
          <w:szCs w:val="28"/>
          <w:lang w:val="en-US"/>
        </w:rPr>
        <w:t>.</w:t>
      </w:r>
    </w:p>
    <w:p w14:paraId="16120E58" w14:textId="6290D3E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Yan G. et al. Genetic polymorphism of Malus sieversii populations in Xinjiang, China // Genetic Resources and Crop Evolution. – 2008. – Vol. 55</w:t>
      </w:r>
      <w:r w:rsidR="004B16EC" w:rsidRPr="004B16EC">
        <w:rPr>
          <w:sz w:val="28"/>
          <w:szCs w:val="28"/>
          <w:shd w:val="clear" w:color="auto" w:fill="FFFFFF"/>
          <w:lang w:val="en-US"/>
        </w:rPr>
        <w:t>,</w:t>
      </w:r>
      <w:r w:rsidR="004B16EC" w:rsidRPr="00A56DFB">
        <w:rPr>
          <w:sz w:val="28"/>
          <w:szCs w:val="28"/>
          <w:shd w:val="clear" w:color="auto" w:fill="FFFFFF"/>
          <w:lang w:val="en-US"/>
        </w:rPr>
        <w:t xml:space="preserve"> </w:t>
      </w:r>
      <w:r w:rsidR="004B16EC">
        <w:rPr>
          <w:sz w:val="28"/>
          <w:szCs w:val="28"/>
          <w:lang w:val="en-US"/>
        </w:rPr>
        <w:t>Issue</w:t>
      </w:r>
      <w:r w:rsidRPr="00187BAF">
        <w:rPr>
          <w:sz w:val="28"/>
          <w:szCs w:val="28"/>
          <w:shd w:val="clear" w:color="auto" w:fill="FFFFFF"/>
          <w:lang w:val="en-US"/>
        </w:rPr>
        <w:t xml:space="preserve"> 1. – P. 171-181.</w:t>
      </w:r>
    </w:p>
    <w:p w14:paraId="4DBD1518" w14:textId="5090C9B4"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Wilson B. et al. The future of walnut–fruit forests in Kyrgyzstan and the status of the iconic Endangered apple </w:t>
      </w:r>
      <w:r w:rsidRPr="00187BAF">
        <w:rPr>
          <w:i/>
          <w:iCs/>
          <w:sz w:val="28"/>
          <w:szCs w:val="28"/>
          <w:shd w:val="clear" w:color="auto" w:fill="FFFFFF"/>
          <w:lang w:val="en-US"/>
        </w:rPr>
        <w:t>Malus niedzwetzkyana</w:t>
      </w:r>
      <w:r w:rsidRPr="00187BAF">
        <w:rPr>
          <w:sz w:val="28"/>
          <w:szCs w:val="28"/>
          <w:shd w:val="clear" w:color="auto" w:fill="FFFFFF"/>
          <w:lang w:val="en-US"/>
        </w:rPr>
        <w:t xml:space="preserve"> // Oryx. – 2019. – Vol.</w:t>
      </w:r>
      <w:r w:rsidR="004B16EC" w:rsidRPr="004B16EC">
        <w:rPr>
          <w:sz w:val="28"/>
          <w:szCs w:val="28"/>
          <w:shd w:val="clear" w:color="auto" w:fill="FFFFFF"/>
          <w:lang w:val="en-US"/>
        </w:rPr>
        <w:t> </w:t>
      </w:r>
      <w:r w:rsidRPr="00187BAF">
        <w:rPr>
          <w:sz w:val="28"/>
          <w:szCs w:val="28"/>
          <w:shd w:val="clear" w:color="auto" w:fill="FFFFFF"/>
          <w:lang w:val="en-US"/>
        </w:rPr>
        <w:t>53</w:t>
      </w:r>
      <w:r w:rsidR="004B16EC" w:rsidRPr="004B16EC">
        <w:rPr>
          <w:sz w:val="28"/>
          <w:szCs w:val="28"/>
          <w:shd w:val="clear" w:color="auto" w:fill="FFFFFF"/>
          <w:lang w:val="en-US"/>
        </w:rPr>
        <w:t xml:space="preserve">, </w:t>
      </w:r>
      <w:r w:rsidR="004B16EC">
        <w:rPr>
          <w:sz w:val="28"/>
          <w:szCs w:val="28"/>
          <w:lang w:val="en-US"/>
        </w:rPr>
        <w:t>Issue</w:t>
      </w:r>
      <w:r w:rsidRPr="00187BAF">
        <w:rPr>
          <w:sz w:val="28"/>
          <w:szCs w:val="28"/>
          <w:shd w:val="clear" w:color="auto" w:fill="FFFFFF"/>
          <w:lang w:val="en-US"/>
        </w:rPr>
        <w:t xml:space="preserve"> 3. – P. 415-423.</w:t>
      </w:r>
    </w:p>
    <w:p w14:paraId="69DF0C5D" w14:textId="4FADB5EB" w:rsidR="009C12A3" w:rsidRPr="00187BAF" w:rsidRDefault="008B0D9D"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Ji X.</w:t>
      </w:r>
      <w:r w:rsidR="009C12A3" w:rsidRPr="00187BAF">
        <w:rPr>
          <w:sz w:val="28"/>
          <w:szCs w:val="28"/>
          <w:shd w:val="clear" w:color="auto" w:fill="FFFFFF"/>
          <w:lang w:val="en-US"/>
        </w:rPr>
        <w:t>H. et al. Effect of auxin, cytokinin and nitrogen on anthocyanin biosynthesis in callus cultures of red-fleshed apple (</w:t>
      </w:r>
      <w:r w:rsidR="009C12A3" w:rsidRPr="00187BAF">
        <w:rPr>
          <w:i/>
          <w:iCs/>
          <w:sz w:val="28"/>
          <w:szCs w:val="28"/>
          <w:shd w:val="clear" w:color="auto" w:fill="FFFFFF"/>
          <w:lang w:val="en-US"/>
        </w:rPr>
        <w:t xml:space="preserve">Malus sieversii </w:t>
      </w:r>
      <w:r w:rsidR="009C12A3" w:rsidRPr="00187BAF">
        <w:rPr>
          <w:sz w:val="28"/>
          <w:szCs w:val="28"/>
          <w:shd w:val="clear" w:color="auto" w:fill="FFFFFF"/>
          <w:lang w:val="en-US"/>
        </w:rPr>
        <w:t xml:space="preserve">f. </w:t>
      </w:r>
      <w:r w:rsidR="009C12A3" w:rsidRPr="00187BAF">
        <w:rPr>
          <w:i/>
          <w:iCs/>
          <w:sz w:val="28"/>
          <w:szCs w:val="28"/>
          <w:shd w:val="clear" w:color="auto" w:fill="FFFFFF"/>
          <w:lang w:val="en-US"/>
        </w:rPr>
        <w:t>niedzwetzkyana</w:t>
      </w:r>
      <w:r w:rsidR="009C12A3" w:rsidRPr="00187BAF">
        <w:rPr>
          <w:sz w:val="28"/>
          <w:szCs w:val="28"/>
          <w:shd w:val="clear" w:color="auto" w:fill="FFFFFF"/>
          <w:lang w:val="en-US"/>
        </w:rPr>
        <w:t>) // Plant Cell, Tissue and Organ Culture (PCTOC). – 2015. – Vol.</w:t>
      </w:r>
      <w:r w:rsidRPr="008B0D9D">
        <w:rPr>
          <w:sz w:val="28"/>
          <w:szCs w:val="28"/>
          <w:shd w:val="clear" w:color="auto" w:fill="FFFFFF"/>
          <w:lang w:val="en-US"/>
        </w:rPr>
        <w:t> </w:t>
      </w:r>
      <w:r w:rsidR="009C12A3" w:rsidRPr="00187BAF">
        <w:rPr>
          <w:sz w:val="28"/>
          <w:szCs w:val="28"/>
          <w:shd w:val="clear" w:color="auto" w:fill="FFFFFF"/>
          <w:lang w:val="en-US"/>
        </w:rPr>
        <w:t>120</w:t>
      </w:r>
      <w:r w:rsidRPr="008B0D9D">
        <w:rPr>
          <w:sz w:val="28"/>
          <w:szCs w:val="28"/>
          <w:shd w:val="clear" w:color="auto" w:fill="FFFFFF"/>
          <w:lang w:val="en-US"/>
        </w:rPr>
        <w:t xml:space="preserve">, </w:t>
      </w:r>
      <w:r>
        <w:rPr>
          <w:sz w:val="28"/>
          <w:szCs w:val="28"/>
          <w:lang w:val="en-US"/>
        </w:rPr>
        <w:t>Issue</w:t>
      </w:r>
      <w:r w:rsidR="009C12A3" w:rsidRPr="00187BAF">
        <w:rPr>
          <w:sz w:val="28"/>
          <w:szCs w:val="28"/>
          <w:shd w:val="clear" w:color="auto" w:fill="FFFFFF"/>
          <w:lang w:val="en-US"/>
        </w:rPr>
        <w:t xml:space="preserve"> 1. – P. 325-337.</w:t>
      </w:r>
    </w:p>
    <w:p w14:paraId="2CEA330A" w14:textId="29CA257F" w:rsidR="009C12A3" w:rsidRPr="00187BAF" w:rsidRDefault="009C12A3" w:rsidP="00F36E60">
      <w:pPr>
        <w:numPr>
          <w:ilvl w:val="0"/>
          <w:numId w:val="24"/>
        </w:numPr>
        <w:tabs>
          <w:tab w:val="left" w:pos="1276"/>
        </w:tabs>
        <w:spacing w:after="0" w:line="240" w:lineRule="auto"/>
        <w:contextualSpacing/>
        <w:jc w:val="both"/>
        <w:rPr>
          <w:sz w:val="28"/>
          <w:szCs w:val="28"/>
        </w:rPr>
      </w:pPr>
      <w:r w:rsidRPr="00187BAF">
        <w:rPr>
          <w:sz w:val="28"/>
          <w:szCs w:val="28"/>
          <w:shd w:val="clear" w:color="auto" w:fill="FFFFFF"/>
        </w:rPr>
        <w:t>Арзуманов</w:t>
      </w:r>
      <w:r w:rsidRPr="008B0D9D">
        <w:rPr>
          <w:sz w:val="28"/>
          <w:szCs w:val="28"/>
          <w:shd w:val="clear" w:color="auto" w:fill="FFFFFF"/>
        </w:rPr>
        <w:t xml:space="preserve"> </w:t>
      </w:r>
      <w:r w:rsidRPr="00187BAF">
        <w:rPr>
          <w:sz w:val="28"/>
          <w:szCs w:val="28"/>
          <w:shd w:val="clear" w:color="auto" w:fill="FFFFFF"/>
        </w:rPr>
        <w:t>В</w:t>
      </w:r>
      <w:r w:rsidR="008B0D9D" w:rsidRPr="008B0D9D">
        <w:rPr>
          <w:sz w:val="28"/>
          <w:szCs w:val="28"/>
          <w:shd w:val="clear" w:color="auto" w:fill="FFFFFF"/>
        </w:rPr>
        <w:t>.</w:t>
      </w:r>
      <w:r w:rsidRPr="00187BAF">
        <w:rPr>
          <w:sz w:val="28"/>
          <w:szCs w:val="28"/>
          <w:shd w:val="clear" w:color="auto" w:fill="FFFFFF"/>
        </w:rPr>
        <w:t>А</w:t>
      </w:r>
      <w:r w:rsidRPr="008B0D9D">
        <w:rPr>
          <w:sz w:val="28"/>
          <w:szCs w:val="28"/>
          <w:shd w:val="clear" w:color="auto" w:fill="FFFFFF"/>
        </w:rPr>
        <w:t xml:space="preserve">. </w:t>
      </w:r>
      <w:r w:rsidRPr="00187BAF">
        <w:rPr>
          <w:sz w:val="28"/>
          <w:szCs w:val="28"/>
          <w:shd w:val="clear" w:color="auto" w:fill="FFFFFF"/>
        </w:rPr>
        <w:t>и</w:t>
      </w:r>
      <w:r w:rsidRPr="008B0D9D">
        <w:rPr>
          <w:sz w:val="28"/>
          <w:szCs w:val="28"/>
          <w:shd w:val="clear" w:color="auto" w:fill="FFFFFF"/>
        </w:rPr>
        <w:t xml:space="preserve"> </w:t>
      </w:r>
      <w:r w:rsidRPr="00187BAF">
        <w:rPr>
          <w:sz w:val="28"/>
          <w:szCs w:val="28"/>
          <w:shd w:val="clear" w:color="auto" w:fill="FFFFFF"/>
        </w:rPr>
        <w:t>др</w:t>
      </w:r>
      <w:r w:rsidRPr="008B0D9D">
        <w:rPr>
          <w:sz w:val="28"/>
          <w:szCs w:val="28"/>
          <w:shd w:val="clear" w:color="auto" w:fill="FFFFFF"/>
        </w:rPr>
        <w:t xml:space="preserve">. </w:t>
      </w:r>
      <w:r w:rsidRPr="00187BAF">
        <w:rPr>
          <w:sz w:val="28"/>
          <w:szCs w:val="28"/>
          <w:shd w:val="clear" w:color="auto" w:fill="FFFFFF"/>
        </w:rPr>
        <w:t>Растительные</w:t>
      </w:r>
      <w:r w:rsidRPr="008B0D9D">
        <w:rPr>
          <w:sz w:val="28"/>
          <w:szCs w:val="28"/>
          <w:shd w:val="clear" w:color="auto" w:fill="FFFFFF"/>
        </w:rPr>
        <w:t xml:space="preserve"> </w:t>
      </w:r>
      <w:r w:rsidRPr="00187BAF">
        <w:rPr>
          <w:sz w:val="28"/>
          <w:szCs w:val="28"/>
          <w:shd w:val="clear" w:color="auto" w:fill="FFFFFF"/>
        </w:rPr>
        <w:t>ресурсы</w:t>
      </w:r>
      <w:r w:rsidRPr="008B0D9D">
        <w:rPr>
          <w:sz w:val="28"/>
          <w:szCs w:val="28"/>
          <w:shd w:val="clear" w:color="auto" w:fill="FFFFFF"/>
        </w:rPr>
        <w:t xml:space="preserve"> </w:t>
      </w:r>
      <w:r w:rsidRPr="00187BAF">
        <w:rPr>
          <w:sz w:val="28"/>
          <w:szCs w:val="28"/>
          <w:shd w:val="clear" w:color="auto" w:fill="FFFFFF"/>
        </w:rPr>
        <w:t>плодовых</w:t>
      </w:r>
      <w:r w:rsidRPr="008B0D9D">
        <w:rPr>
          <w:sz w:val="28"/>
          <w:szCs w:val="28"/>
          <w:shd w:val="clear" w:color="auto" w:fill="FFFFFF"/>
        </w:rPr>
        <w:t xml:space="preserve"> </w:t>
      </w:r>
      <w:r w:rsidRPr="00187BAF">
        <w:rPr>
          <w:sz w:val="28"/>
          <w:szCs w:val="28"/>
          <w:shd w:val="clear" w:color="auto" w:fill="FFFFFF"/>
        </w:rPr>
        <w:t>и</w:t>
      </w:r>
      <w:r w:rsidRPr="008B0D9D">
        <w:rPr>
          <w:sz w:val="28"/>
          <w:szCs w:val="28"/>
          <w:shd w:val="clear" w:color="auto" w:fill="FFFFFF"/>
        </w:rPr>
        <w:t xml:space="preserve"> </w:t>
      </w:r>
      <w:r w:rsidRPr="00187BAF">
        <w:rPr>
          <w:sz w:val="28"/>
          <w:szCs w:val="28"/>
          <w:shd w:val="clear" w:color="auto" w:fill="FFFFFF"/>
        </w:rPr>
        <w:t>орехоплодных</w:t>
      </w:r>
      <w:r w:rsidRPr="008B0D9D">
        <w:rPr>
          <w:sz w:val="28"/>
          <w:szCs w:val="28"/>
          <w:shd w:val="clear" w:color="auto" w:fill="FFFFFF"/>
        </w:rPr>
        <w:t xml:space="preserve"> </w:t>
      </w:r>
      <w:r w:rsidRPr="00187BAF">
        <w:rPr>
          <w:sz w:val="28"/>
          <w:szCs w:val="28"/>
          <w:shd w:val="clear" w:color="auto" w:fill="FFFFFF"/>
        </w:rPr>
        <w:t>растений</w:t>
      </w:r>
      <w:r w:rsidRPr="008B0D9D">
        <w:rPr>
          <w:sz w:val="28"/>
          <w:szCs w:val="28"/>
          <w:shd w:val="clear" w:color="auto" w:fill="FFFFFF"/>
        </w:rPr>
        <w:t xml:space="preserve"> </w:t>
      </w:r>
      <w:r w:rsidRPr="00187BAF">
        <w:rPr>
          <w:sz w:val="28"/>
          <w:szCs w:val="28"/>
          <w:shd w:val="clear" w:color="auto" w:fill="FFFFFF"/>
        </w:rPr>
        <w:t>Центральной</w:t>
      </w:r>
      <w:r w:rsidRPr="008B0D9D">
        <w:rPr>
          <w:sz w:val="28"/>
          <w:szCs w:val="28"/>
          <w:shd w:val="clear" w:color="auto" w:fill="FFFFFF"/>
        </w:rPr>
        <w:t xml:space="preserve"> </w:t>
      </w:r>
      <w:r w:rsidRPr="00187BAF">
        <w:rPr>
          <w:sz w:val="28"/>
          <w:szCs w:val="28"/>
          <w:shd w:val="clear" w:color="auto" w:fill="FFFFFF"/>
        </w:rPr>
        <w:t>Азии</w:t>
      </w:r>
      <w:r w:rsidRPr="008B0D9D">
        <w:rPr>
          <w:sz w:val="28"/>
          <w:szCs w:val="28"/>
          <w:shd w:val="clear" w:color="auto" w:fill="FFFFFF"/>
        </w:rPr>
        <w:t xml:space="preserve"> </w:t>
      </w:r>
      <w:r w:rsidRPr="00187BAF">
        <w:rPr>
          <w:sz w:val="28"/>
          <w:szCs w:val="28"/>
          <w:shd w:val="clear" w:color="auto" w:fill="FFFFFF"/>
        </w:rPr>
        <w:t>и</w:t>
      </w:r>
      <w:r w:rsidRPr="008B0D9D">
        <w:rPr>
          <w:sz w:val="28"/>
          <w:szCs w:val="28"/>
          <w:shd w:val="clear" w:color="auto" w:fill="FFFFFF"/>
        </w:rPr>
        <w:t xml:space="preserve"> </w:t>
      </w:r>
      <w:r w:rsidRPr="00187BAF">
        <w:rPr>
          <w:sz w:val="28"/>
          <w:szCs w:val="28"/>
          <w:shd w:val="clear" w:color="auto" w:fill="FFFFFF"/>
        </w:rPr>
        <w:t>их</w:t>
      </w:r>
      <w:r w:rsidRPr="008B0D9D">
        <w:rPr>
          <w:sz w:val="28"/>
          <w:szCs w:val="28"/>
          <w:shd w:val="clear" w:color="auto" w:fill="FFFFFF"/>
        </w:rPr>
        <w:t xml:space="preserve"> </w:t>
      </w:r>
      <w:r w:rsidRPr="00187BAF">
        <w:rPr>
          <w:sz w:val="28"/>
          <w:szCs w:val="28"/>
          <w:shd w:val="clear" w:color="auto" w:fill="FFFFFF"/>
        </w:rPr>
        <w:t>роль</w:t>
      </w:r>
      <w:r w:rsidRPr="008B0D9D">
        <w:rPr>
          <w:sz w:val="28"/>
          <w:szCs w:val="28"/>
          <w:shd w:val="clear" w:color="auto" w:fill="FFFFFF"/>
        </w:rPr>
        <w:t xml:space="preserve"> </w:t>
      </w:r>
      <w:r w:rsidRPr="00187BAF">
        <w:rPr>
          <w:sz w:val="28"/>
          <w:szCs w:val="28"/>
          <w:shd w:val="clear" w:color="auto" w:fill="FFFFFF"/>
        </w:rPr>
        <w:t>в</w:t>
      </w:r>
      <w:r w:rsidRPr="008B0D9D">
        <w:rPr>
          <w:sz w:val="28"/>
          <w:szCs w:val="28"/>
          <w:shd w:val="clear" w:color="auto" w:fill="FFFFFF"/>
        </w:rPr>
        <w:t xml:space="preserve"> </w:t>
      </w:r>
      <w:r w:rsidRPr="00187BAF">
        <w:rPr>
          <w:sz w:val="28"/>
          <w:szCs w:val="28"/>
          <w:shd w:val="clear" w:color="auto" w:fill="FFFFFF"/>
        </w:rPr>
        <w:t>формировании</w:t>
      </w:r>
      <w:r w:rsidRPr="008B0D9D">
        <w:rPr>
          <w:sz w:val="28"/>
          <w:szCs w:val="28"/>
          <w:shd w:val="clear" w:color="auto" w:fill="FFFFFF"/>
        </w:rPr>
        <w:t xml:space="preserve"> </w:t>
      </w:r>
      <w:r w:rsidRPr="00187BAF">
        <w:rPr>
          <w:sz w:val="28"/>
          <w:szCs w:val="28"/>
          <w:shd w:val="clear" w:color="auto" w:fill="FFFFFF"/>
        </w:rPr>
        <w:t>местного</w:t>
      </w:r>
      <w:r w:rsidRPr="008B0D9D">
        <w:rPr>
          <w:sz w:val="28"/>
          <w:szCs w:val="28"/>
          <w:shd w:val="clear" w:color="auto" w:fill="FFFFFF"/>
        </w:rPr>
        <w:t xml:space="preserve"> </w:t>
      </w:r>
      <w:r w:rsidRPr="00187BAF">
        <w:rPr>
          <w:sz w:val="28"/>
          <w:szCs w:val="28"/>
          <w:shd w:val="clear" w:color="auto" w:fill="FFFFFF"/>
        </w:rPr>
        <w:t xml:space="preserve">сортимента. – </w:t>
      </w:r>
      <w:r w:rsidR="008B0D9D">
        <w:rPr>
          <w:sz w:val="28"/>
          <w:szCs w:val="28"/>
          <w:shd w:val="clear" w:color="auto" w:fill="FFFFFF"/>
        </w:rPr>
        <w:t xml:space="preserve">Ташкент, </w:t>
      </w:r>
      <w:r w:rsidRPr="00187BAF">
        <w:rPr>
          <w:sz w:val="28"/>
          <w:szCs w:val="28"/>
          <w:shd w:val="clear" w:color="auto" w:fill="FFFFFF"/>
        </w:rPr>
        <w:t>2015.</w:t>
      </w:r>
      <w:r w:rsidR="008B0D9D">
        <w:rPr>
          <w:sz w:val="28"/>
          <w:szCs w:val="28"/>
          <w:shd w:val="clear" w:color="auto" w:fill="FFFFFF"/>
        </w:rPr>
        <w:t xml:space="preserve"> – 113 с.</w:t>
      </w:r>
    </w:p>
    <w:p w14:paraId="2FB4C5A6" w14:textId="5F74A0D9" w:rsidR="009C12A3" w:rsidRPr="008B0D9D" w:rsidRDefault="009C12A3" w:rsidP="008B0D9D">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Rehder A. Manual of cultivated trees and shrubs hardy in North America</w:t>
      </w:r>
      <w:r w:rsidR="008B0D9D" w:rsidRPr="008B0D9D">
        <w:rPr>
          <w:sz w:val="28"/>
          <w:szCs w:val="28"/>
          <w:shd w:val="clear" w:color="auto" w:fill="FFFFFF"/>
          <w:lang w:val="en-US"/>
        </w:rPr>
        <w:t>:</w:t>
      </w:r>
      <w:r w:rsidRPr="00187BAF">
        <w:rPr>
          <w:sz w:val="28"/>
          <w:szCs w:val="28"/>
          <w:shd w:val="clear" w:color="auto" w:fill="FFFFFF"/>
          <w:lang w:val="en-US"/>
        </w:rPr>
        <w:t xml:space="preserve"> </w:t>
      </w:r>
      <w:r w:rsidR="008B0D9D" w:rsidRPr="008B0D9D">
        <w:rPr>
          <w:sz w:val="28"/>
          <w:szCs w:val="28"/>
          <w:shd w:val="clear" w:color="auto" w:fill="FFFFFF"/>
          <w:lang w:val="en-US"/>
        </w:rPr>
        <w:t>E</w:t>
      </w:r>
      <w:r w:rsidRPr="008B0D9D">
        <w:rPr>
          <w:sz w:val="28"/>
          <w:szCs w:val="28"/>
          <w:shd w:val="clear" w:color="auto" w:fill="FFFFFF"/>
          <w:lang w:val="en-US"/>
        </w:rPr>
        <w:t xml:space="preserve">xclusive of the </w:t>
      </w:r>
      <w:r w:rsidR="008B0D9D" w:rsidRPr="008B0D9D">
        <w:rPr>
          <w:sz w:val="28"/>
          <w:szCs w:val="28"/>
          <w:shd w:val="clear" w:color="auto" w:fill="FFFFFF"/>
          <w:lang w:val="en-US"/>
        </w:rPr>
        <w:t>S</w:t>
      </w:r>
      <w:r w:rsidRPr="008B0D9D">
        <w:rPr>
          <w:sz w:val="28"/>
          <w:szCs w:val="28"/>
          <w:shd w:val="clear" w:color="auto" w:fill="FFFFFF"/>
          <w:lang w:val="en-US"/>
        </w:rPr>
        <w:t xml:space="preserve">ubtropical and warmer </w:t>
      </w:r>
      <w:r w:rsidR="008B0D9D" w:rsidRPr="008B0D9D">
        <w:rPr>
          <w:sz w:val="28"/>
          <w:szCs w:val="28"/>
          <w:shd w:val="clear" w:color="auto" w:fill="FFFFFF"/>
          <w:lang w:val="en-US"/>
        </w:rPr>
        <w:t>T</w:t>
      </w:r>
      <w:r w:rsidRPr="008B0D9D">
        <w:rPr>
          <w:sz w:val="28"/>
          <w:szCs w:val="28"/>
          <w:shd w:val="clear" w:color="auto" w:fill="FFFFFF"/>
          <w:lang w:val="en-US"/>
        </w:rPr>
        <w:t xml:space="preserve">emperate </w:t>
      </w:r>
      <w:r w:rsidR="008B0D9D" w:rsidRPr="008B0D9D">
        <w:rPr>
          <w:sz w:val="28"/>
          <w:szCs w:val="28"/>
          <w:shd w:val="clear" w:color="auto" w:fill="FFFFFF"/>
          <w:lang w:val="en-US"/>
        </w:rPr>
        <w:t>R</w:t>
      </w:r>
      <w:r w:rsidRPr="008B0D9D">
        <w:rPr>
          <w:sz w:val="28"/>
          <w:szCs w:val="28"/>
          <w:shd w:val="clear" w:color="auto" w:fill="FFFFFF"/>
          <w:lang w:val="en-US"/>
        </w:rPr>
        <w:t xml:space="preserve">egions. – </w:t>
      </w:r>
      <w:r w:rsidR="008B0D9D" w:rsidRPr="008B0D9D">
        <w:rPr>
          <w:rStyle w:val="a-list-item"/>
          <w:sz w:val="28"/>
          <w:szCs w:val="28"/>
          <w:lang w:val="en-US"/>
        </w:rPr>
        <w:t>Ed. 2nd. – Caldwell, New Jersey</w:t>
      </w:r>
      <w:r w:rsidRPr="008B0D9D">
        <w:rPr>
          <w:sz w:val="28"/>
          <w:szCs w:val="28"/>
          <w:shd w:val="clear" w:color="auto" w:fill="FFFFFF"/>
          <w:lang w:val="en-US"/>
        </w:rPr>
        <w:t xml:space="preserve">, </w:t>
      </w:r>
      <w:r w:rsidR="008B0D9D" w:rsidRPr="008B0D9D">
        <w:rPr>
          <w:sz w:val="28"/>
          <w:szCs w:val="28"/>
          <w:shd w:val="clear" w:color="auto" w:fill="FFFFFF"/>
          <w:lang w:val="en-US"/>
        </w:rPr>
        <w:t>2001</w:t>
      </w:r>
      <w:r w:rsidRPr="008B0D9D">
        <w:rPr>
          <w:sz w:val="28"/>
          <w:szCs w:val="28"/>
          <w:shd w:val="clear" w:color="auto" w:fill="FFFFFF"/>
          <w:lang w:val="en-US"/>
        </w:rPr>
        <w:t xml:space="preserve">. – </w:t>
      </w:r>
      <w:r w:rsidR="008B0D9D" w:rsidRPr="008B0D9D">
        <w:rPr>
          <w:sz w:val="28"/>
          <w:szCs w:val="28"/>
          <w:shd w:val="clear" w:color="auto" w:fill="FFFFFF"/>
          <w:lang w:val="en-US"/>
        </w:rPr>
        <w:t xml:space="preserve">996 </w:t>
      </w:r>
      <w:r w:rsidR="008B0D9D" w:rsidRPr="008B0D9D">
        <w:rPr>
          <w:sz w:val="28"/>
          <w:szCs w:val="28"/>
          <w:shd w:val="clear" w:color="auto" w:fill="FFFFFF"/>
        </w:rPr>
        <w:t>р</w:t>
      </w:r>
      <w:r w:rsidR="008B0D9D" w:rsidRPr="008B0D9D">
        <w:rPr>
          <w:sz w:val="28"/>
          <w:szCs w:val="28"/>
          <w:shd w:val="clear" w:color="auto" w:fill="FFFFFF"/>
          <w:lang w:val="en-US"/>
        </w:rPr>
        <w:t>.</w:t>
      </w:r>
    </w:p>
    <w:p w14:paraId="450F41ED" w14:textId="502C4FAC"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rFonts w:eastAsia="DejaVuSans"/>
          <w:sz w:val="28"/>
          <w:szCs w:val="28"/>
          <w:lang w:val="en-US"/>
        </w:rPr>
        <w:t xml:space="preserve">Grimshaw J., Bayton R. New Trees: Recent Introductions to Cultivation. </w:t>
      </w:r>
      <w:r w:rsidR="008B0D9D" w:rsidRPr="008B0D9D">
        <w:rPr>
          <w:rFonts w:eastAsia="DejaVuSans"/>
          <w:sz w:val="28"/>
          <w:szCs w:val="28"/>
          <w:lang w:val="en-US"/>
        </w:rPr>
        <w:t xml:space="preserve">– </w:t>
      </w:r>
      <w:r w:rsidR="008B0D9D">
        <w:rPr>
          <w:rFonts w:eastAsia="DejaVuSans"/>
          <w:sz w:val="28"/>
          <w:szCs w:val="28"/>
          <w:lang w:val="en-US"/>
        </w:rPr>
        <w:t xml:space="preserve">London: </w:t>
      </w:r>
      <w:r w:rsidRPr="00187BAF">
        <w:rPr>
          <w:rFonts w:eastAsia="DejaVuSans"/>
          <w:sz w:val="28"/>
          <w:szCs w:val="28"/>
          <w:lang w:val="en-US"/>
        </w:rPr>
        <w:t>Royal Botanic Gardens, Kew</w:t>
      </w:r>
      <w:r w:rsidR="008B0D9D" w:rsidRPr="008B0D9D">
        <w:rPr>
          <w:rFonts w:eastAsia="DejaVuSans"/>
          <w:sz w:val="28"/>
          <w:szCs w:val="28"/>
          <w:lang w:val="en-US"/>
        </w:rPr>
        <w:t>,</w:t>
      </w:r>
      <w:r w:rsidRPr="00187BAF">
        <w:rPr>
          <w:rFonts w:eastAsia="DejaVuSans"/>
          <w:sz w:val="28"/>
          <w:szCs w:val="28"/>
          <w:lang w:val="en-US"/>
        </w:rPr>
        <w:t xml:space="preserve"> 2009. </w:t>
      </w:r>
      <w:r w:rsidR="008B0D9D">
        <w:rPr>
          <w:rFonts w:eastAsia="DejaVuSans"/>
          <w:sz w:val="28"/>
          <w:szCs w:val="28"/>
          <w:lang w:val="en-US"/>
        </w:rPr>
        <w:t>–</w:t>
      </w:r>
      <w:r w:rsidRPr="00187BAF">
        <w:rPr>
          <w:rFonts w:eastAsia="DejaVuSans"/>
          <w:sz w:val="28"/>
          <w:szCs w:val="28"/>
          <w:lang w:val="en-US"/>
        </w:rPr>
        <w:t xml:space="preserve"> 976 p.</w:t>
      </w:r>
    </w:p>
    <w:p w14:paraId="75610C04" w14:textId="39094D37" w:rsidR="009C12A3" w:rsidRPr="008B0D9D" w:rsidRDefault="009C12A3" w:rsidP="00F36E60">
      <w:pPr>
        <w:numPr>
          <w:ilvl w:val="0"/>
          <w:numId w:val="24"/>
        </w:numPr>
        <w:tabs>
          <w:tab w:val="left" w:pos="1276"/>
        </w:tabs>
        <w:spacing w:after="0" w:line="240" w:lineRule="auto"/>
        <w:contextualSpacing/>
        <w:jc w:val="both"/>
        <w:rPr>
          <w:sz w:val="28"/>
          <w:szCs w:val="28"/>
        </w:rPr>
      </w:pPr>
      <w:r w:rsidRPr="00187BAF">
        <w:rPr>
          <w:rFonts w:eastAsia="DejaVuSans"/>
          <w:sz w:val="28"/>
          <w:szCs w:val="28"/>
        </w:rPr>
        <w:t>Алексанян</w:t>
      </w:r>
      <w:r w:rsidRPr="008B0D9D">
        <w:rPr>
          <w:rFonts w:eastAsia="DejaVuSans"/>
          <w:sz w:val="28"/>
          <w:szCs w:val="28"/>
        </w:rPr>
        <w:t xml:space="preserve"> </w:t>
      </w:r>
      <w:r w:rsidRPr="00187BAF">
        <w:rPr>
          <w:rFonts w:eastAsia="DejaVuSans"/>
          <w:sz w:val="28"/>
          <w:szCs w:val="28"/>
        </w:rPr>
        <w:t>С</w:t>
      </w:r>
      <w:r w:rsidRPr="008B0D9D">
        <w:rPr>
          <w:rFonts w:eastAsia="DejaVuSans"/>
          <w:sz w:val="28"/>
          <w:szCs w:val="28"/>
        </w:rPr>
        <w:t>.</w:t>
      </w:r>
      <w:r w:rsidRPr="00187BAF">
        <w:rPr>
          <w:rFonts w:eastAsia="DejaVuSans"/>
          <w:sz w:val="28"/>
          <w:szCs w:val="28"/>
        </w:rPr>
        <w:t>М</w:t>
      </w:r>
      <w:r w:rsidRPr="008B0D9D">
        <w:rPr>
          <w:rFonts w:eastAsia="DejaVuSans"/>
          <w:sz w:val="28"/>
          <w:szCs w:val="28"/>
        </w:rPr>
        <w:t xml:space="preserve">., </w:t>
      </w:r>
      <w:r w:rsidRPr="00187BAF">
        <w:rPr>
          <w:rFonts w:eastAsia="DejaVuSans"/>
          <w:sz w:val="28"/>
          <w:szCs w:val="28"/>
        </w:rPr>
        <w:t>Пономаренко</w:t>
      </w:r>
      <w:r w:rsidRPr="008B0D9D">
        <w:rPr>
          <w:rFonts w:eastAsia="DejaVuSans"/>
          <w:sz w:val="28"/>
          <w:szCs w:val="28"/>
        </w:rPr>
        <w:t xml:space="preserve"> </w:t>
      </w:r>
      <w:r w:rsidRPr="00187BAF">
        <w:rPr>
          <w:rFonts w:eastAsia="DejaVuSans"/>
          <w:sz w:val="28"/>
          <w:szCs w:val="28"/>
        </w:rPr>
        <w:t>В</w:t>
      </w:r>
      <w:r w:rsidRPr="008B0D9D">
        <w:rPr>
          <w:rFonts w:eastAsia="DejaVuSans"/>
          <w:sz w:val="28"/>
          <w:szCs w:val="28"/>
        </w:rPr>
        <w:t>.</w:t>
      </w:r>
      <w:r w:rsidRPr="00187BAF">
        <w:rPr>
          <w:rFonts w:eastAsia="DejaVuSans"/>
          <w:sz w:val="28"/>
          <w:szCs w:val="28"/>
        </w:rPr>
        <w:t>В</w:t>
      </w:r>
      <w:r w:rsidRPr="008B0D9D">
        <w:rPr>
          <w:rFonts w:eastAsia="DejaVuSans"/>
          <w:sz w:val="28"/>
          <w:szCs w:val="28"/>
        </w:rPr>
        <w:t xml:space="preserve">., </w:t>
      </w:r>
      <w:r w:rsidRPr="00187BAF">
        <w:rPr>
          <w:rFonts w:eastAsia="DejaVuSans"/>
          <w:sz w:val="28"/>
          <w:szCs w:val="28"/>
        </w:rPr>
        <w:t>Бурмистров</w:t>
      </w:r>
      <w:r w:rsidRPr="008B0D9D">
        <w:rPr>
          <w:rFonts w:eastAsia="DejaVuSans"/>
          <w:sz w:val="28"/>
          <w:szCs w:val="28"/>
        </w:rPr>
        <w:t xml:space="preserve"> </w:t>
      </w:r>
      <w:r w:rsidRPr="00187BAF">
        <w:rPr>
          <w:rFonts w:eastAsia="DejaVuSans"/>
          <w:sz w:val="28"/>
          <w:szCs w:val="28"/>
        </w:rPr>
        <w:t>Л</w:t>
      </w:r>
      <w:r w:rsidRPr="008B0D9D">
        <w:rPr>
          <w:rFonts w:eastAsia="DejaVuSans"/>
          <w:sz w:val="28"/>
          <w:szCs w:val="28"/>
        </w:rPr>
        <w:t>.</w:t>
      </w:r>
      <w:r w:rsidRPr="00187BAF">
        <w:rPr>
          <w:rFonts w:eastAsia="DejaVuSans"/>
          <w:sz w:val="28"/>
          <w:szCs w:val="28"/>
        </w:rPr>
        <w:t>А</w:t>
      </w:r>
      <w:r w:rsidRPr="008B0D9D">
        <w:rPr>
          <w:rFonts w:eastAsia="DejaVuSans"/>
          <w:sz w:val="28"/>
          <w:szCs w:val="28"/>
        </w:rPr>
        <w:t>.</w:t>
      </w:r>
      <w:r w:rsidR="008B0D9D" w:rsidRPr="008B0D9D">
        <w:rPr>
          <w:rFonts w:eastAsia="DejaVuSans"/>
          <w:sz w:val="28"/>
          <w:szCs w:val="28"/>
        </w:rPr>
        <w:t xml:space="preserve"> </w:t>
      </w:r>
      <w:r w:rsidR="008B0D9D">
        <w:rPr>
          <w:rFonts w:eastAsia="DejaVuSans"/>
          <w:sz w:val="28"/>
          <w:szCs w:val="28"/>
        </w:rPr>
        <w:t>и</w:t>
      </w:r>
      <w:r w:rsidR="008B0D9D" w:rsidRPr="008B0D9D">
        <w:rPr>
          <w:rFonts w:eastAsia="DejaVuSans"/>
          <w:sz w:val="28"/>
          <w:szCs w:val="28"/>
        </w:rPr>
        <w:t xml:space="preserve"> </w:t>
      </w:r>
      <w:r w:rsidR="008B0D9D">
        <w:rPr>
          <w:rFonts w:eastAsia="DejaVuSans"/>
          <w:sz w:val="28"/>
          <w:szCs w:val="28"/>
        </w:rPr>
        <w:t>др</w:t>
      </w:r>
      <w:r w:rsidR="008B0D9D" w:rsidRPr="008B0D9D">
        <w:rPr>
          <w:rFonts w:eastAsia="DejaVuSans"/>
          <w:sz w:val="28"/>
          <w:szCs w:val="28"/>
        </w:rPr>
        <w:t>.</w:t>
      </w:r>
      <w:r w:rsidRPr="008B0D9D">
        <w:rPr>
          <w:rFonts w:eastAsia="DejaVuSans"/>
          <w:sz w:val="28"/>
          <w:szCs w:val="28"/>
        </w:rPr>
        <w:t xml:space="preserve"> </w:t>
      </w:r>
      <w:r w:rsidRPr="00187BAF">
        <w:rPr>
          <w:rFonts w:eastAsia="DejaVuSans"/>
          <w:sz w:val="28"/>
          <w:szCs w:val="28"/>
        </w:rPr>
        <w:t>Современные</w:t>
      </w:r>
      <w:r w:rsidRPr="008B0D9D">
        <w:rPr>
          <w:rFonts w:eastAsia="DejaVuSans"/>
          <w:sz w:val="28"/>
          <w:szCs w:val="28"/>
        </w:rPr>
        <w:t xml:space="preserve"> </w:t>
      </w:r>
      <w:r w:rsidRPr="00187BAF">
        <w:rPr>
          <w:rFonts w:eastAsia="DejaVuSans"/>
          <w:sz w:val="28"/>
          <w:szCs w:val="28"/>
        </w:rPr>
        <w:t>методы</w:t>
      </w:r>
      <w:r w:rsidRPr="008B0D9D">
        <w:rPr>
          <w:rFonts w:eastAsia="DejaVuSans"/>
          <w:sz w:val="28"/>
          <w:szCs w:val="28"/>
        </w:rPr>
        <w:t xml:space="preserve"> </w:t>
      </w:r>
      <w:r w:rsidRPr="00187BAF">
        <w:rPr>
          <w:rFonts w:eastAsia="DejaVuSans"/>
          <w:sz w:val="28"/>
          <w:szCs w:val="28"/>
        </w:rPr>
        <w:t>и</w:t>
      </w:r>
      <w:r w:rsidRPr="008B0D9D">
        <w:rPr>
          <w:rFonts w:eastAsia="DejaVuSans"/>
          <w:sz w:val="28"/>
          <w:szCs w:val="28"/>
        </w:rPr>
        <w:t xml:space="preserve"> </w:t>
      </w:r>
      <w:r w:rsidRPr="00187BAF">
        <w:rPr>
          <w:rFonts w:eastAsia="DejaVuSans"/>
          <w:sz w:val="28"/>
          <w:szCs w:val="28"/>
        </w:rPr>
        <w:t>международный</w:t>
      </w:r>
      <w:r w:rsidRPr="008B0D9D">
        <w:rPr>
          <w:rFonts w:eastAsia="DejaVuSans"/>
          <w:sz w:val="28"/>
          <w:szCs w:val="28"/>
        </w:rPr>
        <w:t xml:space="preserve"> </w:t>
      </w:r>
      <w:r w:rsidRPr="00187BAF">
        <w:rPr>
          <w:rFonts w:eastAsia="DejaVuSans"/>
          <w:sz w:val="28"/>
          <w:szCs w:val="28"/>
        </w:rPr>
        <w:t>опыт</w:t>
      </w:r>
      <w:r w:rsidRPr="008B0D9D">
        <w:rPr>
          <w:rFonts w:eastAsia="DejaVuSans"/>
          <w:sz w:val="28"/>
          <w:szCs w:val="28"/>
        </w:rPr>
        <w:t xml:space="preserve"> </w:t>
      </w:r>
      <w:r w:rsidRPr="00187BAF">
        <w:rPr>
          <w:rFonts w:eastAsia="DejaVuSans"/>
          <w:sz w:val="28"/>
          <w:szCs w:val="28"/>
        </w:rPr>
        <w:t>сохранения</w:t>
      </w:r>
      <w:r w:rsidRPr="008B0D9D">
        <w:rPr>
          <w:rFonts w:eastAsia="DejaVuSans"/>
          <w:sz w:val="28"/>
          <w:szCs w:val="28"/>
        </w:rPr>
        <w:t xml:space="preserve"> </w:t>
      </w:r>
      <w:r w:rsidRPr="00187BAF">
        <w:rPr>
          <w:rFonts w:eastAsia="DejaVuSans"/>
          <w:sz w:val="28"/>
          <w:szCs w:val="28"/>
        </w:rPr>
        <w:t>генофонда</w:t>
      </w:r>
      <w:r w:rsidRPr="008B0D9D">
        <w:rPr>
          <w:rFonts w:eastAsia="DejaVuSans"/>
          <w:sz w:val="28"/>
          <w:szCs w:val="28"/>
        </w:rPr>
        <w:t xml:space="preserve"> </w:t>
      </w:r>
      <w:r w:rsidRPr="00187BAF">
        <w:rPr>
          <w:rFonts w:eastAsia="DejaVuSans"/>
          <w:sz w:val="28"/>
          <w:szCs w:val="28"/>
        </w:rPr>
        <w:t>дикорастущих</w:t>
      </w:r>
      <w:r w:rsidRPr="008B0D9D">
        <w:rPr>
          <w:rFonts w:eastAsia="DejaVuSans"/>
          <w:sz w:val="28"/>
          <w:szCs w:val="28"/>
        </w:rPr>
        <w:t xml:space="preserve"> </w:t>
      </w:r>
      <w:r w:rsidRPr="00187BAF">
        <w:rPr>
          <w:rFonts w:eastAsia="DejaVuSans"/>
          <w:sz w:val="28"/>
          <w:szCs w:val="28"/>
        </w:rPr>
        <w:t>растений</w:t>
      </w:r>
      <w:r w:rsidRPr="008B0D9D">
        <w:rPr>
          <w:rFonts w:eastAsia="DejaVuSans"/>
          <w:sz w:val="28"/>
          <w:szCs w:val="28"/>
        </w:rPr>
        <w:t xml:space="preserve"> (</w:t>
      </w:r>
      <w:r w:rsidRPr="00187BAF">
        <w:rPr>
          <w:rFonts w:eastAsia="DejaVuSans"/>
          <w:sz w:val="28"/>
          <w:szCs w:val="28"/>
        </w:rPr>
        <w:t>на</w:t>
      </w:r>
      <w:r w:rsidRPr="008B0D9D">
        <w:rPr>
          <w:rFonts w:eastAsia="DejaVuSans"/>
          <w:sz w:val="28"/>
          <w:szCs w:val="28"/>
        </w:rPr>
        <w:t xml:space="preserve"> </w:t>
      </w:r>
      <w:r w:rsidRPr="00187BAF">
        <w:rPr>
          <w:rFonts w:eastAsia="DejaVuSans"/>
          <w:sz w:val="28"/>
          <w:szCs w:val="28"/>
        </w:rPr>
        <w:t>примере</w:t>
      </w:r>
      <w:r w:rsidRPr="008B0D9D">
        <w:rPr>
          <w:rFonts w:eastAsia="DejaVuSans"/>
          <w:sz w:val="28"/>
          <w:szCs w:val="28"/>
        </w:rPr>
        <w:t xml:space="preserve"> </w:t>
      </w:r>
      <w:r w:rsidRPr="00187BAF">
        <w:rPr>
          <w:rFonts w:eastAsia="DejaVuSans"/>
          <w:sz w:val="28"/>
          <w:szCs w:val="28"/>
        </w:rPr>
        <w:t>диких</w:t>
      </w:r>
      <w:r w:rsidRPr="008B0D9D">
        <w:rPr>
          <w:rFonts w:eastAsia="DejaVuSans"/>
          <w:sz w:val="28"/>
          <w:szCs w:val="28"/>
        </w:rPr>
        <w:t xml:space="preserve"> </w:t>
      </w:r>
      <w:r w:rsidRPr="00187BAF">
        <w:rPr>
          <w:rFonts w:eastAsia="DejaVuSans"/>
          <w:sz w:val="28"/>
          <w:szCs w:val="28"/>
        </w:rPr>
        <w:t>плодовых</w:t>
      </w:r>
      <w:r w:rsidRPr="008B0D9D">
        <w:rPr>
          <w:rFonts w:eastAsia="DejaVuSans"/>
          <w:sz w:val="28"/>
          <w:szCs w:val="28"/>
        </w:rPr>
        <w:t xml:space="preserve">). </w:t>
      </w:r>
      <w:r w:rsidR="008B0D9D">
        <w:rPr>
          <w:rFonts w:eastAsia="DejaVuSans"/>
          <w:sz w:val="28"/>
          <w:szCs w:val="28"/>
        </w:rPr>
        <w:t xml:space="preserve">– </w:t>
      </w:r>
      <w:r w:rsidRPr="00187BAF">
        <w:rPr>
          <w:rFonts w:eastAsia="DejaVuSans"/>
          <w:sz w:val="28"/>
          <w:szCs w:val="28"/>
        </w:rPr>
        <w:t>Алматы</w:t>
      </w:r>
      <w:r w:rsidRPr="008B0D9D">
        <w:rPr>
          <w:rFonts w:eastAsia="DejaVuSans"/>
          <w:sz w:val="28"/>
          <w:szCs w:val="28"/>
        </w:rPr>
        <w:t xml:space="preserve">, 2011. </w:t>
      </w:r>
      <w:r w:rsidR="008B0D9D">
        <w:rPr>
          <w:rFonts w:eastAsia="DejaVuSans"/>
          <w:sz w:val="28"/>
          <w:szCs w:val="28"/>
        </w:rPr>
        <w:t xml:space="preserve">– </w:t>
      </w:r>
      <w:r w:rsidRPr="008B0D9D">
        <w:rPr>
          <w:rFonts w:eastAsia="DejaVuSans"/>
          <w:sz w:val="28"/>
          <w:szCs w:val="28"/>
        </w:rPr>
        <w:t xml:space="preserve">188 </w:t>
      </w:r>
      <w:r w:rsidRPr="00187BAF">
        <w:rPr>
          <w:rFonts w:eastAsia="DejaVuSans"/>
          <w:sz w:val="28"/>
          <w:szCs w:val="28"/>
        </w:rPr>
        <w:t>с</w:t>
      </w:r>
      <w:r w:rsidR="008B0D9D">
        <w:rPr>
          <w:rFonts w:eastAsia="DejaVuSans"/>
          <w:sz w:val="28"/>
          <w:szCs w:val="28"/>
        </w:rPr>
        <w:t>.</w:t>
      </w:r>
    </w:p>
    <w:p w14:paraId="2716FD60" w14:textId="3B6CA75B" w:rsidR="009C12A3" w:rsidRPr="00F305F6" w:rsidRDefault="009C12A3" w:rsidP="00F36E60">
      <w:pPr>
        <w:numPr>
          <w:ilvl w:val="0"/>
          <w:numId w:val="24"/>
        </w:numPr>
        <w:tabs>
          <w:tab w:val="left" w:pos="1276"/>
        </w:tabs>
        <w:spacing w:after="0" w:line="240" w:lineRule="auto"/>
        <w:contextualSpacing/>
        <w:jc w:val="both"/>
        <w:rPr>
          <w:sz w:val="28"/>
          <w:szCs w:val="28"/>
        </w:rPr>
      </w:pPr>
      <w:r w:rsidRPr="00187BAF">
        <w:rPr>
          <w:rFonts w:eastAsia="DejaVuSans"/>
          <w:sz w:val="28"/>
          <w:szCs w:val="28"/>
        </w:rPr>
        <w:t>Цвелев</w:t>
      </w:r>
      <w:r w:rsidRPr="00D067EA">
        <w:rPr>
          <w:rFonts w:eastAsia="DejaVuSans"/>
          <w:sz w:val="28"/>
          <w:szCs w:val="28"/>
        </w:rPr>
        <w:t xml:space="preserve"> </w:t>
      </w:r>
      <w:r w:rsidRPr="00187BAF">
        <w:rPr>
          <w:rFonts w:eastAsia="DejaVuSans"/>
          <w:sz w:val="28"/>
          <w:szCs w:val="28"/>
        </w:rPr>
        <w:t>Н</w:t>
      </w:r>
      <w:r w:rsidRPr="00D067EA">
        <w:rPr>
          <w:rFonts w:eastAsia="DejaVuSans"/>
          <w:sz w:val="28"/>
          <w:szCs w:val="28"/>
        </w:rPr>
        <w:t>.</w:t>
      </w:r>
      <w:r w:rsidRPr="00187BAF">
        <w:rPr>
          <w:rFonts w:eastAsia="DejaVuSans"/>
          <w:sz w:val="28"/>
          <w:szCs w:val="28"/>
        </w:rPr>
        <w:t>Н</w:t>
      </w:r>
      <w:r w:rsidRPr="00D067EA">
        <w:rPr>
          <w:rFonts w:eastAsia="DejaVuSans"/>
          <w:sz w:val="28"/>
          <w:szCs w:val="28"/>
        </w:rPr>
        <w:t xml:space="preserve">. </w:t>
      </w:r>
      <w:r w:rsidRPr="00187BAF">
        <w:rPr>
          <w:rFonts w:eastAsia="DejaVuSans"/>
          <w:sz w:val="28"/>
          <w:szCs w:val="28"/>
        </w:rPr>
        <w:t>Род</w:t>
      </w:r>
      <w:r w:rsidRPr="00D067EA">
        <w:rPr>
          <w:rFonts w:eastAsia="DejaVuSans"/>
          <w:sz w:val="28"/>
          <w:szCs w:val="28"/>
        </w:rPr>
        <w:t xml:space="preserve"> 31. </w:t>
      </w:r>
      <w:r w:rsidRPr="00187BAF">
        <w:rPr>
          <w:rFonts w:eastAsia="DejaVuSans"/>
          <w:sz w:val="28"/>
          <w:szCs w:val="28"/>
        </w:rPr>
        <w:t>Яблоня</w:t>
      </w:r>
      <w:r w:rsidRPr="00F305F6">
        <w:rPr>
          <w:rFonts w:eastAsia="DejaVuSans"/>
          <w:sz w:val="28"/>
          <w:szCs w:val="28"/>
        </w:rPr>
        <w:t xml:space="preserve"> – </w:t>
      </w:r>
      <w:r w:rsidRPr="00187BAF">
        <w:rPr>
          <w:rFonts w:eastAsia="DejaVuSans"/>
          <w:sz w:val="28"/>
          <w:szCs w:val="28"/>
          <w:lang w:val="en-US"/>
        </w:rPr>
        <w:t>Malus</w:t>
      </w:r>
      <w:r w:rsidRPr="00F305F6">
        <w:rPr>
          <w:rFonts w:eastAsia="DejaVuSans"/>
          <w:sz w:val="28"/>
          <w:szCs w:val="28"/>
        </w:rPr>
        <w:t xml:space="preserve"> </w:t>
      </w:r>
      <w:r w:rsidRPr="00187BAF">
        <w:rPr>
          <w:rFonts w:eastAsia="DejaVuSans"/>
          <w:sz w:val="28"/>
          <w:szCs w:val="28"/>
          <w:lang w:val="en-US"/>
        </w:rPr>
        <w:t>Mill</w:t>
      </w:r>
      <w:r w:rsidR="00F305F6">
        <w:rPr>
          <w:rFonts w:eastAsia="DejaVuSans"/>
          <w:sz w:val="28"/>
          <w:szCs w:val="28"/>
        </w:rPr>
        <w:t xml:space="preserve"> </w:t>
      </w:r>
      <w:r w:rsidRPr="00F305F6">
        <w:rPr>
          <w:rFonts w:eastAsia="DejaVuSans"/>
          <w:sz w:val="28"/>
          <w:szCs w:val="28"/>
        </w:rPr>
        <w:t xml:space="preserve">// </w:t>
      </w:r>
      <w:r w:rsidR="00F305F6">
        <w:rPr>
          <w:rFonts w:eastAsia="DejaVuSans"/>
          <w:sz w:val="28"/>
          <w:szCs w:val="28"/>
        </w:rPr>
        <w:t xml:space="preserve">В кн.: </w:t>
      </w:r>
      <w:r w:rsidRPr="00187BAF">
        <w:rPr>
          <w:rFonts w:eastAsia="DejaVuSans"/>
          <w:sz w:val="28"/>
          <w:szCs w:val="28"/>
        </w:rPr>
        <w:t>Флора</w:t>
      </w:r>
      <w:r w:rsidRPr="00F305F6">
        <w:rPr>
          <w:rFonts w:eastAsia="DejaVuSans"/>
          <w:sz w:val="28"/>
          <w:szCs w:val="28"/>
        </w:rPr>
        <w:t xml:space="preserve"> </w:t>
      </w:r>
      <w:r w:rsidRPr="00187BAF">
        <w:rPr>
          <w:rFonts w:eastAsia="DejaVuSans"/>
          <w:sz w:val="28"/>
          <w:szCs w:val="28"/>
        </w:rPr>
        <w:t>Восточной</w:t>
      </w:r>
      <w:r w:rsidRPr="00F305F6">
        <w:rPr>
          <w:rFonts w:eastAsia="DejaVuSans"/>
          <w:sz w:val="28"/>
          <w:szCs w:val="28"/>
        </w:rPr>
        <w:t xml:space="preserve"> </w:t>
      </w:r>
      <w:r w:rsidRPr="00187BAF">
        <w:rPr>
          <w:rFonts w:eastAsia="DejaVuSans"/>
          <w:sz w:val="28"/>
          <w:szCs w:val="28"/>
        </w:rPr>
        <w:t>Европы</w:t>
      </w:r>
      <w:r w:rsidRPr="00F305F6">
        <w:rPr>
          <w:rFonts w:eastAsia="DejaVuSans"/>
          <w:sz w:val="28"/>
          <w:szCs w:val="28"/>
        </w:rPr>
        <w:t xml:space="preserve">. </w:t>
      </w:r>
      <w:r w:rsidR="00F305F6">
        <w:rPr>
          <w:rFonts w:eastAsia="DejaVuSans"/>
          <w:sz w:val="28"/>
          <w:szCs w:val="28"/>
        </w:rPr>
        <w:t xml:space="preserve">– </w:t>
      </w:r>
      <w:r w:rsidRPr="00187BAF">
        <w:rPr>
          <w:rFonts w:eastAsia="DejaVuSans"/>
          <w:sz w:val="28"/>
          <w:szCs w:val="28"/>
        </w:rPr>
        <w:t>СПб</w:t>
      </w:r>
      <w:r w:rsidRPr="00F305F6">
        <w:rPr>
          <w:rFonts w:eastAsia="DejaVuSans"/>
          <w:sz w:val="28"/>
          <w:szCs w:val="28"/>
        </w:rPr>
        <w:t xml:space="preserve">.: </w:t>
      </w:r>
      <w:r w:rsidRPr="00187BAF">
        <w:rPr>
          <w:rFonts w:eastAsia="DejaVuSans"/>
          <w:sz w:val="28"/>
          <w:szCs w:val="28"/>
        </w:rPr>
        <w:t>Мир</w:t>
      </w:r>
      <w:r w:rsidRPr="00F305F6">
        <w:rPr>
          <w:rFonts w:eastAsia="DejaVuSans"/>
          <w:sz w:val="28"/>
          <w:szCs w:val="28"/>
        </w:rPr>
        <w:t xml:space="preserve"> </w:t>
      </w:r>
      <w:r w:rsidRPr="00187BAF">
        <w:rPr>
          <w:rFonts w:eastAsia="DejaVuSans"/>
          <w:sz w:val="28"/>
          <w:szCs w:val="28"/>
        </w:rPr>
        <w:t>и</w:t>
      </w:r>
      <w:r w:rsidRPr="00F305F6">
        <w:rPr>
          <w:rFonts w:eastAsia="DejaVuSans"/>
          <w:sz w:val="28"/>
          <w:szCs w:val="28"/>
        </w:rPr>
        <w:t xml:space="preserve"> </w:t>
      </w:r>
      <w:r w:rsidRPr="00187BAF">
        <w:rPr>
          <w:rFonts w:eastAsia="DejaVuSans"/>
          <w:sz w:val="28"/>
          <w:szCs w:val="28"/>
        </w:rPr>
        <w:t>Семья</w:t>
      </w:r>
      <w:r w:rsidR="00F305F6">
        <w:rPr>
          <w:rFonts w:eastAsia="DejaVuSans"/>
          <w:sz w:val="28"/>
          <w:szCs w:val="28"/>
        </w:rPr>
        <w:t>,</w:t>
      </w:r>
      <w:r w:rsidRPr="00F305F6">
        <w:rPr>
          <w:rFonts w:eastAsia="DejaVuSans"/>
          <w:sz w:val="28"/>
          <w:szCs w:val="28"/>
        </w:rPr>
        <w:t xml:space="preserve"> 2001</w:t>
      </w:r>
      <w:r w:rsidRPr="00187BAF">
        <w:rPr>
          <w:rFonts w:eastAsia="DejaVuSans"/>
          <w:sz w:val="28"/>
          <w:szCs w:val="28"/>
        </w:rPr>
        <w:t xml:space="preserve">. </w:t>
      </w:r>
      <w:r w:rsidR="00F305F6">
        <w:rPr>
          <w:rFonts w:eastAsia="DejaVuSans"/>
          <w:sz w:val="28"/>
          <w:szCs w:val="28"/>
        </w:rPr>
        <w:t xml:space="preserve">– Т. 10. – </w:t>
      </w:r>
      <w:r w:rsidRPr="00187BAF">
        <w:rPr>
          <w:rFonts w:eastAsia="DejaVuSans"/>
          <w:sz w:val="28"/>
          <w:szCs w:val="28"/>
        </w:rPr>
        <w:t>С. 546</w:t>
      </w:r>
      <w:r w:rsidR="00F305F6">
        <w:rPr>
          <w:rFonts w:eastAsia="DejaVuSans"/>
          <w:sz w:val="28"/>
          <w:szCs w:val="28"/>
        </w:rPr>
        <w:t>-</w:t>
      </w:r>
      <w:r w:rsidRPr="00187BAF">
        <w:rPr>
          <w:rFonts w:eastAsia="DejaVuSans"/>
          <w:sz w:val="28"/>
          <w:szCs w:val="28"/>
        </w:rPr>
        <w:t>550.</w:t>
      </w:r>
    </w:p>
    <w:p w14:paraId="38031288" w14:textId="4F16ABB0" w:rsidR="009C12A3" w:rsidRPr="00187BAF" w:rsidRDefault="00F305F6"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Кожевников А.П., Титова Ю.</w:t>
      </w:r>
      <w:r w:rsidR="009C12A3" w:rsidRPr="00187BAF">
        <w:rPr>
          <w:sz w:val="28"/>
          <w:szCs w:val="28"/>
          <w:shd w:val="clear" w:color="auto" w:fill="FFFFFF"/>
        </w:rPr>
        <w:t>С. Внутривидовая дифференциация яблони Недзвецкого, таксономическое родство и различие с другими декоративными яблонями // Аграрный вестник Урала. – 2010. – Т.</w:t>
      </w:r>
      <w:r>
        <w:rPr>
          <w:sz w:val="28"/>
          <w:szCs w:val="28"/>
          <w:shd w:val="clear" w:color="auto" w:fill="FFFFFF"/>
        </w:rPr>
        <w:t xml:space="preserve"> </w:t>
      </w:r>
      <w:r w:rsidR="009C12A3" w:rsidRPr="00187BAF">
        <w:rPr>
          <w:sz w:val="28"/>
          <w:szCs w:val="28"/>
          <w:shd w:val="clear" w:color="auto" w:fill="FFFFFF"/>
        </w:rPr>
        <w:t>70</w:t>
      </w:r>
      <w:r>
        <w:rPr>
          <w:sz w:val="28"/>
          <w:szCs w:val="28"/>
          <w:shd w:val="clear" w:color="auto" w:fill="FFFFFF"/>
        </w:rPr>
        <w:t>,</w:t>
      </w:r>
      <w:r w:rsidR="009C12A3" w:rsidRPr="00187BAF">
        <w:rPr>
          <w:sz w:val="28"/>
          <w:szCs w:val="28"/>
          <w:shd w:val="clear" w:color="auto" w:fill="FFFFFF"/>
        </w:rPr>
        <w:t xml:space="preserve"> №4</w:t>
      </w:r>
      <w:r>
        <w:rPr>
          <w:sz w:val="28"/>
          <w:szCs w:val="28"/>
          <w:shd w:val="clear" w:color="auto" w:fill="FFFFFF"/>
        </w:rPr>
        <w:t>.</w:t>
      </w:r>
      <w:r w:rsidR="009C12A3" w:rsidRPr="00187BAF">
        <w:rPr>
          <w:sz w:val="28"/>
          <w:szCs w:val="28"/>
          <w:shd w:val="clear" w:color="auto" w:fill="FFFFFF"/>
        </w:rPr>
        <w:t xml:space="preserve"> – С.</w:t>
      </w:r>
      <w:r>
        <w:rPr>
          <w:sz w:val="28"/>
          <w:szCs w:val="28"/>
          <w:shd w:val="clear" w:color="auto" w:fill="FFFFFF"/>
        </w:rPr>
        <w:t> </w:t>
      </w:r>
      <w:r w:rsidR="009C12A3" w:rsidRPr="00187BAF">
        <w:rPr>
          <w:sz w:val="28"/>
          <w:szCs w:val="28"/>
          <w:shd w:val="clear" w:color="auto" w:fill="FFFFFF"/>
        </w:rPr>
        <w:t>104-107.</w:t>
      </w:r>
    </w:p>
    <w:p w14:paraId="68EAD042" w14:textId="7062BA32" w:rsidR="009C12A3" w:rsidRPr="00187BAF" w:rsidRDefault="00F305F6"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Каурова З.Г., Зейналова Н.</w:t>
      </w:r>
      <w:r w:rsidR="009C12A3" w:rsidRPr="00187BAF">
        <w:rPr>
          <w:sz w:val="28"/>
          <w:szCs w:val="28"/>
          <w:shd w:val="clear" w:color="auto" w:fill="FFFFFF"/>
        </w:rPr>
        <w:t xml:space="preserve">Ю. Анализ биохимического состава плодов дикорастущих видов рода </w:t>
      </w:r>
      <w:r w:rsidR="009C12A3" w:rsidRPr="00187BAF">
        <w:rPr>
          <w:i/>
          <w:iCs/>
          <w:sz w:val="28"/>
          <w:szCs w:val="28"/>
          <w:shd w:val="clear" w:color="auto" w:fill="FFFFFF"/>
        </w:rPr>
        <w:t>Malus</w:t>
      </w:r>
      <w:r w:rsidR="009C12A3" w:rsidRPr="00187BAF">
        <w:rPr>
          <w:sz w:val="28"/>
          <w:szCs w:val="28"/>
          <w:shd w:val="clear" w:color="auto" w:fill="FFFFFF"/>
        </w:rPr>
        <w:t xml:space="preserve"> (l) Mill, произрастающих в Ботаническом саду Петра Великого // Достижения вузовской науки. – 2014. – №12.</w:t>
      </w:r>
      <w:r>
        <w:rPr>
          <w:sz w:val="28"/>
          <w:szCs w:val="28"/>
          <w:shd w:val="clear" w:color="auto" w:fill="FFFFFF"/>
        </w:rPr>
        <w:t xml:space="preserve"> – С. 13-17.</w:t>
      </w:r>
    </w:p>
    <w:p w14:paraId="1344608D" w14:textId="48E9E035"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Buttimer C. et al. Bacteriophages and </w:t>
      </w:r>
      <w:r w:rsidR="00F305F6" w:rsidRPr="00187BAF">
        <w:rPr>
          <w:sz w:val="28"/>
          <w:szCs w:val="28"/>
          <w:shd w:val="clear" w:color="auto" w:fill="FFFFFF"/>
          <w:lang w:val="en-US"/>
        </w:rPr>
        <w:t>B</w:t>
      </w:r>
      <w:r w:rsidRPr="00187BAF">
        <w:rPr>
          <w:sz w:val="28"/>
          <w:szCs w:val="28"/>
          <w:shd w:val="clear" w:color="auto" w:fill="FFFFFF"/>
          <w:lang w:val="en-US"/>
        </w:rPr>
        <w:t xml:space="preserve">acterial </w:t>
      </w:r>
      <w:r w:rsidR="00F305F6" w:rsidRPr="00187BAF">
        <w:rPr>
          <w:sz w:val="28"/>
          <w:szCs w:val="28"/>
          <w:shd w:val="clear" w:color="auto" w:fill="FFFFFF"/>
          <w:lang w:val="en-US"/>
        </w:rPr>
        <w:t>P</w:t>
      </w:r>
      <w:r w:rsidRPr="00187BAF">
        <w:rPr>
          <w:sz w:val="28"/>
          <w:szCs w:val="28"/>
          <w:shd w:val="clear" w:color="auto" w:fill="FFFFFF"/>
          <w:lang w:val="en-US"/>
        </w:rPr>
        <w:t xml:space="preserve">lant </w:t>
      </w:r>
      <w:r w:rsidR="00F305F6" w:rsidRPr="00187BAF">
        <w:rPr>
          <w:sz w:val="28"/>
          <w:szCs w:val="28"/>
          <w:shd w:val="clear" w:color="auto" w:fill="FFFFFF"/>
          <w:lang w:val="en-US"/>
        </w:rPr>
        <w:t>D</w:t>
      </w:r>
      <w:r w:rsidRPr="00187BAF">
        <w:rPr>
          <w:sz w:val="28"/>
          <w:szCs w:val="28"/>
          <w:shd w:val="clear" w:color="auto" w:fill="FFFFFF"/>
          <w:lang w:val="en-US"/>
        </w:rPr>
        <w:t>iseases // Frontiers in microbiology. – 2017. – Vol. 8. – P. 34</w:t>
      </w:r>
      <w:r w:rsidR="00F305F6" w:rsidRPr="00F305F6">
        <w:rPr>
          <w:sz w:val="28"/>
          <w:szCs w:val="28"/>
          <w:shd w:val="clear" w:color="auto" w:fill="FFFFFF"/>
          <w:lang w:val="en-US"/>
        </w:rPr>
        <w:t>-1-34-22</w:t>
      </w:r>
      <w:r w:rsidRPr="00187BAF">
        <w:rPr>
          <w:sz w:val="28"/>
          <w:szCs w:val="28"/>
          <w:shd w:val="clear" w:color="auto" w:fill="FFFFFF"/>
          <w:lang w:val="en-US"/>
        </w:rPr>
        <w:t>.</w:t>
      </w:r>
    </w:p>
    <w:p w14:paraId="4138BC44" w14:textId="0CE8B1D0" w:rsidR="009C12A3" w:rsidRPr="00187BAF" w:rsidRDefault="00F305F6"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Baumgartner I.</w:t>
      </w:r>
      <w:r w:rsidR="009C12A3" w:rsidRPr="00187BAF">
        <w:rPr>
          <w:sz w:val="28"/>
          <w:szCs w:val="28"/>
          <w:shd w:val="clear" w:color="auto" w:fill="FFFFFF"/>
          <w:lang w:val="en-US"/>
        </w:rPr>
        <w:t>O. et al. Breeding elite lines of apple carrying pyramided homozygous resistance genes against apple scab and resistance against powdery mildew and fire blight // Plant molecular biology reporter. – 2015. – Vol. 33</w:t>
      </w:r>
      <w:r w:rsidR="00FC308B" w:rsidRPr="00FC308B">
        <w:rPr>
          <w:sz w:val="28"/>
          <w:szCs w:val="28"/>
          <w:shd w:val="clear" w:color="auto" w:fill="FFFFFF"/>
          <w:lang w:val="en-US"/>
        </w:rPr>
        <w:t xml:space="preserve">, </w:t>
      </w:r>
      <w:r w:rsidR="00FC308B">
        <w:rPr>
          <w:sz w:val="28"/>
          <w:szCs w:val="28"/>
          <w:lang w:val="en-US"/>
        </w:rPr>
        <w:t>Issue</w:t>
      </w:r>
      <w:r w:rsidR="009C12A3" w:rsidRPr="00187BAF">
        <w:rPr>
          <w:sz w:val="28"/>
          <w:szCs w:val="28"/>
          <w:shd w:val="clear" w:color="auto" w:fill="FFFFFF"/>
          <w:lang w:val="en-US"/>
        </w:rPr>
        <w:t xml:space="preserve"> 5. – P. 1573-1583.</w:t>
      </w:r>
    </w:p>
    <w:p w14:paraId="389B5BA3" w14:textId="002575A2" w:rsidR="009C12A3" w:rsidRPr="00187BAF" w:rsidRDefault="00FC308B"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Boone D.</w:t>
      </w:r>
      <w:r w:rsidR="009C12A3" w:rsidRPr="00187BAF">
        <w:rPr>
          <w:sz w:val="28"/>
          <w:szCs w:val="28"/>
          <w:shd w:val="clear" w:color="auto" w:fill="FFFFFF"/>
          <w:lang w:val="en-US"/>
        </w:rPr>
        <w:t>M. Genetics of Venturia inaequalis // Annual Review of Phytopathology. – 1971. – Vol. 9</w:t>
      </w:r>
      <w:r w:rsidRPr="00FC308B">
        <w:rPr>
          <w:sz w:val="28"/>
          <w:szCs w:val="28"/>
          <w:shd w:val="clear" w:color="auto" w:fill="FFFFFF"/>
          <w:lang w:val="en-US"/>
        </w:rPr>
        <w:t xml:space="preserve">, </w:t>
      </w:r>
      <w:r>
        <w:rPr>
          <w:sz w:val="28"/>
          <w:szCs w:val="28"/>
          <w:lang w:val="en-US"/>
        </w:rPr>
        <w:t>Issue</w:t>
      </w:r>
      <w:r w:rsidR="009C12A3" w:rsidRPr="00187BAF">
        <w:rPr>
          <w:sz w:val="28"/>
          <w:szCs w:val="28"/>
          <w:shd w:val="clear" w:color="auto" w:fill="FFFFFF"/>
          <w:lang w:val="en-US"/>
        </w:rPr>
        <w:t xml:space="preserve"> 1. – P. 297-318</w:t>
      </w:r>
      <w:r w:rsidR="009C12A3" w:rsidRPr="00187BAF">
        <w:rPr>
          <w:sz w:val="28"/>
          <w:szCs w:val="28"/>
          <w:lang w:val="en-US"/>
        </w:rPr>
        <w:t>.</w:t>
      </w:r>
    </w:p>
    <w:p w14:paraId="3B175B60" w14:textId="7C3FCC3C" w:rsidR="009C12A3" w:rsidRPr="00187BAF" w:rsidRDefault="00FC308B"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Omasheva M.E., Chekalin SV., Galiakparov N.</w:t>
      </w:r>
      <w:r w:rsidR="009C12A3" w:rsidRPr="00187BAF">
        <w:rPr>
          <w:sz w:val="28"/>
          <w:szCs w:val="28"/>
          <w:shd w:val="clear" w:color="auto" w:fill="FFFFFF"/>
          <w:lang w:val="en-US"/>
        </w:rPr>
        <w:t xml:space="preserve">N. Evaluation of molecular genetic diversity of wild apple Malus sieversii populations from Zailiysky Alatau by microsatellite markers // Russian </w:t>
      </w:r>
      <w:r w:rsidRPr="00187BAF">
        <w:rPr>
          <w:sz w:val="28"/>
          <w:szCs w:val="28"/>
          <w:shd w:val="clear" w:color="auto" w:fill="FFFFFF"/>
          <w:lang w:val="en-US"/>
        </w:rPr>
        <w:t>J</w:t>
      </w:r>
      <w:r w:rsidR="009C12A3" w:rsidRPr="00187BAF">
        <w:rPr>
          <w:sz w:val="28"/>
          <w:szCs w:val="28"/>
          <w:shd w:val="clear" w:color="auto" w:fill="FFFFFF"/>
          <w:lang w:val="en-US"/>
        </w:rPr>
        <w:t>ournal of genetics. – 2015. – Vol. 51</w:t>
      </w:r>
      <w:r w:rsidRPr="00FC308B">
        <w:rPr>
          <w:sz w:val="28"/>
          <w:szCs w:val="28"/>
          <w:shd w:val="clear" w:color="auto" w:fill="FFFFFF"/>
          <w:lang w:val="en-US"/>
        </w:rPr>
        <w:t xml:space="preserve">, </w:t>
      </w:r>
      <w:r>
        <w:rPr>
          <w:sz w:val="28"/>
          <w:szCs w:val="28"/>
          <w:lang w:val="en-US"/>
        </w:rPr>
        <w:t>Issue</w:t>
      </w:r>
      <w:r w:rsidR="009C12A3" w:rsidRPr="00187BAF">
        <w:rPr>
          <w:sz w:val="28"/>
          <w:szCs w:val="28"/>
          <w:shd w:val="clear" w:color="auto" w:fill="FFFFFF"/>
          <w:lang w:val="en-US"/>
        </w:rPr>
        <w:t xml:space="preserve"> 7. – P. 647-652</w:t>
      </w:r>
      <w:r w:rsidR="009C12A3" w:rsidRPr="00187BAF">
        <w:rPr>
          <w:sz w:val="28"/>
          <w:szCs w:val="28"/>
          <w:lang w:val="en-US"/>
        </w:rPr>
        <w:t>.</w:t>
      </w:r>
    </w:p>
    <w:p w14:paraId="0A193F94" w14:textId="3A33620F" w:rsidR="009C12A3" w:rsidRPr="00B81BFB" w:rsidRDefault="00FC308B"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Savelev N.I., Lyzhin A.S., Saveleva N.</w:t>
      </w:r>
      <w:r w:rsidR="009C12A3" w:rsidRPr="00187BAF">
        <w:rPr>
          <w:sz w:val="28"/>
          <w:szCs w:val="28"/>
          <w:shd w:val="clear" w:color="auto" w:fill="FFFFFF"/>
          <w:lang w:val="en-US"/>
        </w:rPr>
        <w:t xml:space="preserve">N. Genetic diversity of genus Malus Mill. for scab resistance genes // Russian Agricultural Sciences. – 2016. – </w:t>
      </w:r>
      <w:r w:rsidR="009C12A3" w:rsidRPr="00B81BFB">
        <w:rPr>
          <w:sz w:val="28"/>
          <w:szCs w:val="28"/>
          <w:shd w:val="clear" w:color="auto" w:fill="FFFFFF"/>
          <w:lang w:val="en-US"/>
        </w:rPr>
        <w:t>Vol.</w:t>
      </w:r>
      <w:r w:rsidRPr="00B81BFB">
        <w:rPr>
          <w:sz w:val="28"/>
          <w:szCs w:val="28"/>
          <w:shd w:val="clear" w:color="auto" w:fill="FFFFFF"/>
          <w:lang w:val="en-US"/>
        </w:rPr>
        <w:t> </w:t>
      </w:r>
      <w:r w:rsidR="009C12A3" w:rsidRPr="00B81BFB">
        <w:rPr>
          <w:sz w:val="28"/>
          <w:szCs w:val="28"/>
          <w:shd w:val="clear" w:color="auto" w:fill="FFFFFF"/>
          <w:lang w:val="en-US"/>
        </w:rPr>
        <w:t>42</w:t>
      </w:r>
      <w:r w:rsidRPr="00B81BFB">
        <w:rPr>
          <w:sz w:val="28"/>
          <w:szCs w:val="28"/>
          <w:shd w:val="clear" w:color="auto" w:fill="FFFFFF"/>
          <w:lang w:val="en-US"/>
        </w:rPr>
        <w:t xml:space="preserve">, </w:t>
      </w:r>
      <w:r w:rsidRPr="00B81BFB">
        <w:rPr>
          <w:sz w:val="28"/>
          <w:szCs w:val="28"/>
          <w:lang w:val="en-US"/>
        </w:rPr>
        <w:t>Issue</w:t>
      </w:r>
      <w:r w:rsidR="009C12A3" w:rsidRPr="00B81BFB">
        <w:rPr>
          <w:sz w:val="28"/>
          <w:szCs w:val="28"/>
          <w:shd w:val="clear" w:color="auto" w:fill="FFFFFF"/>
          <w:lang w:val="en-US"/>
        </w:rPr>
        <w:t xml:space="preserve"> 5. – P. 310-313</w:t>
      </w:r>
      <w:r w:rsidR="009C12A3" w:rsidRPr="00B81BFB">
        <w:rPr>
          <w:sz w:val="28"/>
          <w:szCs w:val="28"/>
          <w:lang w:val="en-US"/>
        </w:rPr>
        <w:t>.</w:t>
      </w:r>
    </w:p>
    <w:p w14:paraId="05A8D21B" w14:textId="673B2732" w:rsidR="009C12A3" w:rsidRPr="00B81BFB" w:rsidRDefault="00B81BFB" w:rsidP="00B81BFB">
      <w:pPr>
        <w:numPr>
          <w:ilvl w:val="0"/>
          <w:numId w:val="24"/>
        </w:numPr>
        <w:tabs>
          <w:tab w:val="left" w:pos="1276"/>
        </w:tabs>
        <w:spacing w:after="0" w:line="240" w:lineRule="auto"/>
        <w:contextualSpacing/>
        <w:jc w:val="both"/>
        <w:rPr>
          <w:sz w:val="28"/>
          <w:szCs w:val="28"/>
          <w:lang w:val="en-US"/>
        </w:rPr>
      </w:pPr>
      <w:r w:rsidRPr="00B81BFB">
        <w:rPr>
          <w:sz w:val="28"/>
          <w:szCs w:val="28"/>
          <w:lang w:val="en-US"/>
        </w:rPr>
        <w:t xml:space="preserve">Biotechnology in Agriculture and Forestry / ed. T. Nagata </w:t>
      </w:r>
      <w:r w:rsidRPr="00B81BFB">
        <w:rPr>
          <w:sz w:val="28"/>
          <w:szCs w:val="28"/>
          <w:shd w:val="clear" w:color="auto" w:fill="FFFFFF"/>
          <w:lang w:val="en-US"/>
        </w:rPr>
        <w:t>et al.</w:t>
      </w:r>
      <w:r w:rsidRPr="00B81BFB">
        <w:rPr>
          <w:sz w:val="28"/>
          <w:szCs w:val="28"/>
          <w:lang w:val="en-US"/>
        </w:rPr>
        <w:t xml:space="preserve"> – NY., 2007. – 572 </w:t>
      </w:r>
      <w:r>
        <w:rPr>
          <w:sz w:val="28"/>
          <w:szCs w:val="28"/>
        </w:rPr>
        <w:t>р</w:t>
      </w:r>
      <w:r w:rsidRPr="00B81BFB">
        <w:rPr>
          <w:sz w:val="28"/>
          <w:szCs w:val="28"/>
          <w:lang w:val="en-US"/>
        </w:rPr>
        <w:t>.</w:t>
      </w:r>
    </w:p>
    <w:p w14:paraId="38911845" w14:textId="57840E58" w:rsidR="009C12A3" w:rsidRPr="00187BAF" w:rsidRDefault="003C0B60" w:rsidP="00F36E60">
      <w:pPr>
        <w:numPr>
          <w:ilvl w:val="0"/>
          <w:numId w:val="24"/>
        </w:numPr>
        <w:tabs>
          <w:tab w:val="left" w:pos="1276"/>
        </w:tabs>
        <w:spacing w:after="0" w:line="240" w:lineRule="auto"/>
        <w:contextualSpacing/>
        <w:jc w:val="both"/>
        <w:rPr>
          <w:sz w:val="28"/>
          <w:szCs w:val="28"/>
          <w:lang w:val="en-US"/>
        </w:rPr>
      </w:pPr>
      <w:r w:rsidRPr="00B81BFB">
        <w:rPr>
          <w:sz w:val="28"/>
          <w:szCs w:val="28"/>
          <w:shd w:val="clear" w:color="auto" w:fill="FFFFFF"/>
          <w:lang w:val="en-US"/>
        </w:rPr>
        <w:t>Babushkina E.</w:t>
      </w:r>
      <w:r w:rsidR="009C12A3" w:rsidRPr="00B81BFB">
        <w:rPr>
          <w:sz w:val="28"/>
          <w:szCs w:val="28"/>
          <w:shd w:val="clear" w:color="auto" w:fill="FFFFFF"/>
          <w:lang w:val="en-US"/>
        </w:rPr>
        <w:t>A. et al. Variation of the hydrological regime of Bele-Shira</w:t>
      </w:r>
      <w:r w:rsidR="009C12A3" w:rsidRPr="00187BAF">
        <w:rPr>
          <w:sz w:val="28"/>
          <w:szCs w:val="28"/>
          <w:shd w:val="clear" w:color="auto" w:fill="FFFFFF"/>
          <w:lang w:val="en-US"/>
        </w:rPr>
        <w:t xml:space="preserve"> closed basin in Southern Siberia and its reflection in the radial growth of Larix sibirica // Regional Environmental Change. – 2017. – Vol. 17. – P. 1725-1737.</w:t>
      </w:r>
    </w:p>
    <w:p w14:paraId="315CED54" w14:textId="5760326D"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Xu J., Zhang X., Sun X., Lv Q., Zhang Y. Red-fleshed apple anthocyanin extracts attenuate male reproductive system dysfunction caused by busulfan in mice // Frontiers in Nutrition. – 2021. – Vol. 8.</w:t>
      </w:r>
      <w:r w:rsidR="005D33B6" w:rsidRPr="005D33B6">
        <w:rPr>
          <w:sz w:val="28"/>
          <w:szCs w:val="28"/>
          <w:shd w:val="clear" w:color="auto" w:fill="FFFFFF"/>
          <w:lang w:val="en-US"/>
        </w:rPr>
        <w:t xml:space="preserve"> </w:t>
      </w:r>
      <w:r w:rsidR="005D33B6">
        <w:rPr>
          <w:sz w:val="28"/>
          <w:szCs w:val="28"/>
          <w:shd w:val="clear" w:color="auto" w:fill="FFFFFF"/>
          <w:lang w:val="en-US"/>
        </w:rPr>
        <w:t>–</w:t>
      </w:r>
      <w:r w:rsidR="005D33B6" w:rsidRPr="005D33B6">
        <w:rPr>
          <w:sz w:val="28"/>
          <w:szCs w:val="28"/>
          <w:shd w:val="clear" w:color="auto" w:fill="FFFFFF"/>
          <w:lang w:val="en-US"/>
        </w:rPr>
        <w:t xml:space="preserve"> </w:t>
      </w:r>
      <w:r w:rsidR="005D33B6">
        <w:rPr>
          <w:sz w:val="28"/>
          <w:szCs w:val="28"/>
          <w:shd w:val="clear" w:color="auto" w:fill="FFFFFF"/>
        </w:rPr>
        <w:t>Р</w:t>
      </w:r>
      <w:r w:rsidR="005D33B6" w:rsidRPr="005D33B6">
        <w:rPr>
          <w:sz w:val="28"/>
          <w:szCs w:val="28"/>
          <w:shd w:val="clear" w:color="auto" w:fill="FFFFFF"/>
          <w:lang w:val="en-US"/>
        </w:rPr>
        <w:t>. 632483-1-14.</w:t>
      </w:r>
    </w:p>
    <w:p w14:paraId="55097652" w14:textId="29A3128D" w:rsidR="009C12A3" w:rsidRPr="00187BAF" w:rsidRDefault="005D33B6"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Ларина Н.И., Гончаров А.</w:t>
      </w:r>
      <w:r w:rsidR="009C12A3" w:rsidRPr="00187BAF">
        <w:rPr>
          <w:sz w:val="28"/>
          <w:szCs w:val="28"/>
          <w:shd w:val="clear" w:color="auto" w:fill="FFFFFF"/>
        </w:rPr>
        <w:t>В. Значение и перспективы использования различных видов яблони в декоративном садоводстве и ландшафтном дизайне //</w:t>
      </w:r>
      <w:r w:rsidR="00187BAF" w:rsidRPr="00187BAF">
        <w:rPr>
          <w:sz w:val="28"/>
          <w:szCs w:val="28"/>
          <w:shd w:val="clear" w:color="auto" w:fill="FFFFFF"/>
        </w:rPr>
        <w:t xml:space="preserve"> </w:t>
      </w:r>
      <w:r w:rsidR="009C12A3" w:rsidRPr="00187BAF">
        <w:rPr>
          <w:sz w:val="28"/>
          <w:szCs w:val="28"/>
          <w:shd w:val="clear" w:color="auto" w:fill="FFFFFF"/>
        </w:rPr>
        <w:t>Вестник ландшафтной архитектуры. – 2014. – №4. – С. 29-30.</w:t>
      </w:r>
    </w:p>
    <w:p w14:paraId="670D1A94" w14:textId="7884C744" w:rsidR="009C12A3" w:rsidRPr="0073541F" w:rsidRDefault="00F86450" w:rsidP="00F36E60">
      <w:pPr>
        <w:numPr>
          <w:ilvl w:val="0"/>
          <w:numId w:val="24"/>
        </w:numPr>
        <w:tabs>
          <w:tab w:val="left" w:pos="1276"/>
        </w:tabs>
        <w:spacing w:after="0" w:line="240" w:lineRule="auto"/>
        <w:contextualSpacing/>
        <w:jc w:val="both"/>
        <w:rPr>
          <w:sz w:val="28"/>
          <w:szCs w:val="28"/>
          <w:lang w:val="en-US"/>
        </w:rPr>
      </w:pPr>
      <w:r w:rsidRPr="0073541F">
        <w:rPr>
          <w:sz w:val="28"/>
          <w:szCs w:val="28"/>
          <w:lang w:val="en-US"/>
        </w:rPr>
        <w:t>Proskuryakov M</w:t>
      </w:r>
      <w:r w:rsidR="0073541F" w:rsidRPr="0073541F">
        <w:rPr>
          <w:sz w:val="28"/>
          <w:szCs w:val="28"/>
          <w:lang w:val="en-US"/>
        </w:rPr>
        <w:t>.</w:t>
      </w:r>
      <w:r w:rsidRPr="0073541F">
        <w:rPr>
          <w:sz w:val="28"/>
          <w:szCs w:val="28"/>
          <w:lang w:val="en-US"/>
        </w:rPr>
        <w:t>A</w:t>
      </w:r>
      <w:r w:rsidR="0073541F" w:rsidRPr="0073541F">
        <w:rPr>
          <w:sz w:val="28"/>
          <w:szCs w:val="28"/>
          <w:lang w:val="en-US"/>
        </w:rPr>
        <w:t>.</w:t>
      </w:r>
      <w:r w:rsidRPr="0073541F">
        <w:rPr>
          <w:sz w:val="28"/>
          <w:szCs w:val="28"/>
          <w:lang w:val="en-US"/>
        </w:rPr>
        <w:t xml:space="preserve"> Chronobiological analysis of plants under a changing climate. </w:t>
      </w:r>
      <w:r w:rsidR="0073541F" w:rsidRPr="0073541F">
        <w:rPr>
          <w:sz w:val="28"/>
          <w:szCs w:val="28"/>
          <w:lang w:val="en-US"/>
        </w:rPr>
        <w:t xml:space="preserve">– </w:t>
      </w:r>
      <w:r w:rsidRPr="0073541F">
        <w:rPr>
          <w:sz w:val="28"/>
          <w:szCs w:val="28"/>
          <w:lang w:val="en-US"/>
        </w:rPr>
        <w:t xml:space="preserve">Almaty, </w:t>
      </w:r>
      <w:r w:rsidR="0073541F" w:rsidRPr="0073541F">
        <w:rPr>
          <w:sz w:val="28"/>
          <w:szCs w:val="28"/>
          <w:lang w:val="en-US"/>
        </w:rPr>
        <w:t xml:space="preserve">2012. – </w:t>
      </w:r>
      <w:r w:rsidRPr="0073541F">
        <w:rPr>
          <w:sz w:val="28"/>
          <w:szCs w:val="28"/>
          <w:lang w:val="en-US"/>
        </w:rPr>
        <w:t>230</w:t>
      </w:r>
      <w:r w:rsidR="0073541F" w:rsidRPr="0073541F">
        <w:rPr>
          <w:sz w:val="28"/>
          <w:szCs w:val="28"/>
          <w:lang w:val="en-US"/>
        </w:rPr>
        <w:t xml:space="preserve"> </w:t>
      </w:r>
      <w:r w:rsidRPr="0073541F">
        <w:rPr>
          <w:sz w:val="28"/>
          <w:szCs w:val="28"/>
          <w:lang w:val="en-US"/>
        </w:rPr>
        <w:t>p</w:t>
      </w:r>
      <w:r w:rsidR="00A56DFB" w:rsidRPr="0073541F">
        <w:rPr>
          <w:sz w:val="28"/>
          <w:szCs w:val="28"/>
          <w:shd w:val="clear" w:color="auto" w:fill="FFFFFF"/>
          <w:lang w:val="en-US"/>
        </w:rPr>
        <w:t>.</w:t>
      </w:r>
    </w:p>
    <w:p w14:paraId="7CC18417" w14:textId="18B44B0C" w:rsidR="009C12A3" w:rsidRPr="005D33B6" w:rsidRDefault="005D33B6" w:rsidP="00F36E60">
      <w:pPr>
        <w:numPr>
          <w:ilvl w:val="0"/>
          <w:numId w:val="24"/>
        </w:numPr>
        <w:tabs>
          <w:tab w:val="left" w:pos="1276"/>
        </w:tabs>
        <w:spacing w:after="0" w:line="240" w:lineRule="auto"/>
        <w:contextualSpacing/>
        <w:jc w:val="both"/>
        <w:rPr>
          <w:sz w:val="28"/>
          <w:szCs w:val="28"/>
        </w:rPr>
      </w:pPr>
      <w:r w:rsidRPr="005D33B6">
        <w:rPr>
          <w:rStyle w:val="extendedtext-short"/>
          <w:bCs/>
          <w:sz w:val="28"/>
          <w:szCs w:val="28"/>
        </w:rPr>
        <w:t>Проскуряков</w:t>
      </w:r>
      <w:r w:rsidRPr="005D33B6">
        <w:rPr>
          <w:rStyle w:val="extendedtext-short"/>
          <w:sz w:val="28"/>
          <w:szCs w:val="28"/>
        </w:rPr>
        <w:t xml:space="preserve"> </w:t>
      </w:r>
      <w:r w:rsidRPr="005D33B6">
        <w:rPr>
          <w:rStyle w:val="extendedtext-short"/>
          <w:bCs/>
          <w:sz w:val="28"/>
          <w:szCs w:val="28"/>
        </w:rPr>
        <w:t>М</w:t>
      </w:r>
      <w:r w:rsidRPr="005D33B6">
        <w:rPr>
          <w:rStyle w:val="extendedtext-short"/>
          <w:sz w:val="28"/>
          <w:szCs w:val="28"/>
        </w:rPr>
        <w:t>.</w:t>
      </w:r>
      <w:r w:rsidRPr="005D33B6">
        <w:rPr>
          <w:rStyle w:val="extendedtext-short"/>
          <w:bCs/>
          <w:sz w:val="28"/>
          <w:szCs w:val="28"/>
        </w:rPr>
        <w:t>А</w:t>
      </w:r>
      <w:r w:rsidRPr="005D33B6">
        <w:rPr>
          <w:rStyle w:val="extendedtext-short"/>
          <w:sz w:val="28"/>
          <w:szCs w:val="28"/>
        </w:rPr>
        <w:t xml:space="preserve">. </w:t>
      </w:r>
      <w:r w:rsidRPr="005D33B6">
        <w:rPr>
          <w:rStyle w:val="extendedtext-short"/>
          <w:bCs/>
          <w:sz w:val="28"/>
          <w:szCs w:val="28"/>
        </w:rPr>
        <w:t>Хронобиологический</w:t>
      </w:r>
      <w:r w:rsidRPr="005D33B6">
        <w:rPr>
          <w:rStyle w:val="extendedtext-short"/>
          <w:sz w:val="28"/>
          <w:szCs w:val="28"/>
        </w:rPr>
        <w:t xml:space="preserve"> </w:t>
      </w:r>
      <w:r w:rsidRPr="005D33B6">
        <w:rPr>
          <w:rStyle w:val="extendedtext-short"/>
          <w:bCs/>
          <w:sz w:val="28"/>
          <w:szCs w:val="28"/>
        </w:rPr>
        <w:t>анализ</w:t>
      </w:r>
      <w:r w:rsidRPr="005D33B6">
        <w:rPr>
          <w:rStyle w:val="extendedtext-short"/>
          <w:sz w:val="28"/>
          <w:szCs w:val="28"/>
        </w:rPr>
        <w:t xml:space="preserve"> </w:t>
      </w:r>
      <w:r w:rsidRPr="005D33B6">
        <w:rPr>
          <w:rStyle w:val="extendedtext-short"/>
          <w:bCs/>
          <w:sz w:val="28"/>
          <w:szCs w:val="28"/>
        </w:rPr>
        <w:t>растений</w:t>
      </w:r>
      <w:r w:rsidRPr="005D33B6">
        <w:rPr>
          <w:rStyle w:val="extendedtext-short"/>
          <w:sz w:val="28"/>
          <w:szCs w:val="28"/>
        </w:rPr>
        <w:t xml:space="preserve"> </w:t>
      </w:r>
      <w:r w:rsidRPr="005D33B6">
        <w:rPr>
          <w:rStyle w:val="extendedtext-short"/>
          <w:bCs/>
          <w:sz w:val="28"/>
          <w:szCs w:val="28"/>
        </w:rPr>
        <w:t>при</w:t>
      </w:r>
      <w:r w:rsidRPr="005D33B6">
        <w:rPr>
          <w:rStyle w:val="extendedtext-short"/>
          <w:sz w:val="28"/>
          <w:szCs w:val="28"/>
        </w:rPr>
        <w:t xml:space="preserve"> </w:t>
      </w:r>
      <w:r w:rsidRPr="005D33B6">
        <w:rPr>
          <w:rStyle w:val="extendedtext-short"/>
          <w:bCs/>
          <w:sz w:val="28"/>
          <w:szCs w:val="28"/>
        </w:rPr>
        <w:t>изменении</w:t>
      </w:r>
      <w:r w:rsidRPr="005D33B6">
        <w:rPr>
          <w:rStyle w:val="extendedtext-short"/>
          <w:sz w:val="28"/>
          <w:szCs w:val="28"/>
        </w:rPr>
        <w:t xml:space="preserve"> </w:t>
      </w:r>
      <w:r w:rsidRPr="005D33B6">
        <w:rPr>
          <w:rStyle w:val="extendedtext-short"/>
          <w:bCs/>
          <w:sz w:val="28"/>
          <w:szCs w:val="28"/>
        </w:rPr>
        <w:t>климата</w:t>
      </w:r>
      <w:r>
        <w:rPr>
          <w:sz w:val="28"/>
          <w:szCs w:val="28"/>
          <w:shd w:val="clear" w:color="auto" w:fill="FFFFFF"/>
        </w:rPr>
        <w:t>.</w:t>
      </w:r>
      <w:r w:rsidR="009C12A3" w:rsidRPr="005D33B6">
        <w:rPr>
          <w:sz w:val="28"/>
          <w:szCs w:val="28"/>
          <w:shd w:val="clear" w:color="auto" w:fill="FFFFFF"/>
        </w:rPr>
        <w:t xml:space="preserve"> – </w:t>
      </w:r>
      <w:r>
        <w:rPr>
          <w:sz w:val="28"/>
          <w:szCs w:val="28"/>
          <w:shd w:val="clear" w:color="auto" w:fill="FFFFFF"/>
        </w:rPr>
        <w:t xml:space="preserve">Алматы, </w:t>
      </w:r>
      <w:r w:rsidR="009C12A3" w:rsidRPr="005D33B6">
        <w:rPr>
          <w:sz w:val="28"/>
          <w:szCs w:val="28"/>
          <w:shd w:val="clear" w:color="auto" w:fill="FFFFFF"/>
        </w:rPr>
        <w:t>2012.</w:t>
      </w:r>
      <w:r>
        <w:rPr>
          <w:sz w:val="28"/>
          <w:szCs w:val="28"/>
          <w:shd w:val="clear" w:color="auto" w:fill="FFFFFF"/>
        </w:rPr>
        <w:t xml:space="preserve"> – 230 с.</w:t>
      </w:r>
    </w:p>
    <w:p w14:paraId="26F56EE0" w14:textId="0BBB16A4"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Yamamoto T., Terakami S. Genomics of pear and other Rosaceae fruit trees // Breeding science. – 2016. – Vol. 66</w:t>
      </w:r>
      <w:r w:rsidR="005D33B6" w:rsidRPr="005D33B6">
        <w:rPr>
          <w:sz w:val="28"/>
          <w:szCs w:val="28"/>
          <w:shd w:val="clear" w:color="auto" w:fill="FFFFFF"/>
          <w:lang w:val="en-US"/>
        </w:rPr>
        <w:t xml:space="preserve">, </w:t>
      </w:r>
      <w:r w:rsidR="005D33B6">
        <w:rPr>
          <w:sz w:val="28"/>
          <w:szCs w:val="28"/>
          <w:lang w:val="en-US"/>
        </w:rPr>
        <w:t>Issue</w:t>
      </w:r>
      <w:r w:rsidRPr="00187BAF">
        <w:rPr>
          <w:sz w:val="28"/>
          <w:szCs w:val="28"/>
          <w:shd w:val="clear" w:color="auto" w:fill="FFFFFF"/>
          <w:lang w:val="en-US"/>
        </w:rPr>
        <w:t xml:space="preserve"> 1. – P. 148-159.</w:t>
      </w:r>
    </w:p>
    <w:p w14:paraId="30AB5F6B" w14:textId="775BABE5"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Farinati S.</w:t>
      </w:r>
      <w:r w:rsidR="007E0F66">
        <w:rPr>
          <w:sz w:val="28"/>
          <w:szCs w:val="28"/>
          <w:shd w:val="clear" w:color="auto" w:fill="FFFFFF"/>
          <w:lang w:val="en-US"/>
        </w:rPr>
        <w:t>, Rasori A.</w:t>
      </w:r>
      <w:r w:rsidRPr="00187BAF">
        <w:rPr>
          <w:sz w:val="28"/>
          <w:szCs w:val="28"/>
          <w:shd w:val="clear" w:color="auto" w:fill="FFFFFF"/>
          <w:lang w:val="en-US"/>
        </w:rPr>
        <w:t xml:space="preserve"> et al. Rosaceae fruit development, ripening and post-harvest: an epigenetic perspective // Frontiers in plant science. – 2017. – Vol. 8. – P. 1247</w:t>
      </w:r>
      <w:r w:rsidR="007E0F66">
        <w:rPr>
          <w:sz w:val="28"/>
          <w:szCs w:val="28"/>
          <w:shd w:val="clear" w:color="auto" w:fill="FFFFFF"/>
          <w:lang w:val="en-US"/>
        </w:rPr>
        <w:t>-1-1247-33</w:t>
      </w:r>
      <w:r w:rsidRPr="00187BAF">
        <w:rPr>
          <w:sz w:val="28"/>
          <w:szCs w:val="28"/>
          <w:shd w:val="clear" w:color="auto" w:fill="FFFFFF"/>
          <w:lang w:val="en-US"/>
        </w:rPr>
        <w:t>.</w:t>
      </w:r>
    </w:p>
    <w:p w14:paraId="39784FC2" w14:textId="35A40A9E"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Decroocq S. et al. New insights into the history of domesticated and wild apricots and its contribution to Plum pox virus resistance // Molecular ecology. – 2016. – Vol. 25</w:t>
      </w:r>
      <w:r w:rsidR="007E0F66">
        <w:rPr>
          <w:sz w:val="28"/>
          <w:szCs w:val="28"/>
          <w:shd w:val="clear" w:color="auto" w:fill="FFFFFF"/>
          <w:lang w:val="en-US"/>
        </w:rPr>
        <w:t xml:space="preserve">, Issue </w:t>
      </w:r>
      <w:r w:rsidRPr="00187BAF">
        <w:rPr>
          <w:sz w:val="28"/>
          <w:szCs w:val="28"/>
          <w:shd w:val="clear" w:color="auto" w:fill="FFFFFF"/>
          <w:lang w:val="en-US"/>
        </w:rPr>
        <w:t>19. – P. 4712-4729.</w:t>
      </w:r>
    </w:p>
    <w:p w14:paraId="57988EAE" w14:textId="1B5E59A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Smýkal P. et al. The impact of genetic changes during crop domestication // Agronomy. – 2018. – Vol. 8</w:t>
      </w:r>
      <w:r w:rsidR="007E0F66">
        <w:rPr>
          <w:sz w:val="28"/>
          <w:szCs w:val="28"/>
          <w:shd w:val="clear" w:color="auto" w:fill="FFFFFF"/>
          <w:lang w:val="en-US"/>
        </w:rPr>
        <w:t xml:space="preserve">, Issue </w:t>
      </w:r>
      <w:r w:rsidRPr="00187BAF">
        <w:rPr>
          <w:sz w:val="28"/>
          <w:szCs w:val="28"/>
          <w:shd w:val="clear" w:color="auto" w:fill="FFFFFF"/>
          <w:lang w:val="en-US"/>
        </w:rPr>
        <w:t>7. – P. 119</w:t>
      </w:r>
      <w:r w:rsidR="007E0F66">
        <w:rPr>
          <w:sz w:val="28"/>
          <w:szCs w:val="28"/>
          <w:shd w:val="clear" w:color="auto" w:fill="FFFFFF"/>
          <w:lang w:val="en-US"/>
        </w:rPr>
        <w:t>-1-119-22</w:t>
      </w:r>
      <w:r w:rsidRPr="00187BAF">
        <w:rPr>
          <w:sz w:val="28"/>
          <w:szCs w:val="28"/>
          <w:shd w:val="clear" w:color="auto" w:fill="FFFFFF"/>
          <w:lang w:val="en-US"/>
        </w:rPr>
        <w:t>.</w:t>
      </w:r>
    </w:p>
    <w:p w14:paraId="12A694D0" w14:textId="143DAF1C" w:rsidR="009C12A3" w:rsidRPr="00187BAF" w:rsidRDefault="007E0F66"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Purugganan M.</w:t>
      </w:r>
      <w:r w:rsidR="009C12A3" w:rsidRPr="00187BAF">
        <w:rPr>
          <w:sz w:val="28"/>
          <w:szCs w:val="28"/>
          <w:shd w:val="clear" w:color="auto" w:fill="FFFFFF"/>
          <w:lang w:val="en-US"/>
        </w:rPr>
        <w:t>D. Evolutionary insights into the nature of plant domestication // Current Biology. – 2019. – Vol. 29</w:t>
      </w:r>
      <w:r w:rsidR="00077ECA">
        <w:rPr>
          <w:sz w:val="28"/>
          <w:szCs w:val="28"/>
          <w:shd w:val="clear" w:color="auto" w:fill="FFFFFF"/>
          <w:lang w:val="en-US"/>
        </w:rPr>
        <w:t xml:space="preserve">, Issue </w:t>
      </w:r>
      <w:r w:rsidR="009C12A3" w:rsidRPr="00187BAF">
        <w:rPr>
          <w:sz w:val="28"/>
          <w:szCs w:val="28"/>
          <w:shd w:val="clear" w:color="auto" w:fill="FFFFFF"/>
          <w:lang w:val="en-US"/>
        </w:rPr>
        <w:t>14. – P. R705-R714.</w:t>
      </w:r>
    </w:p>
    <w:p w14:paraId="1BA79CBF" w14:textId="2460C59D"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Gharaghani A., Solhjoo S., Oraguzie N. A review of genetic resources of almonds and stone fruits (</w:t>
      </w:r>
      <w:r w:rsidRPr="00187BAF">
        <w:rPr>
          <w:i/>
          <w:iCs/>
          <w:sz w:val="28"/>
          <w:szCs w:val="28"/>
          <w:shd w:val="clear" w:color="auto" w:fill="FFFFFF"/>
          <w:lang w:val="en-US"/>
        </w:rPr>
        <w:t>Prunus</w:t>
      </w:r>
      <w:r w:rsidRPr="00187BAF">
        <w:rPr>
          <w:sz w:val="28"/>
          <w:szCs w:val="28"/>
          <w:shd w:val="clear" w:color="auto" w:fill="FFFFFF"/>
          <w:lang w:val="en-US"/>
        </w:rPr>
        <w:t xml:space="preserve"> spp.) in Iran</w:t>
      </w:r>
      <w:r w:rsidR="00077ECA">
        <w:rPr>
          <w:sz w:val="28"/>
          <w:szCs w:val="28"/>
          <w:shd w:val="clear" w:color="auto" w:fill="FFFFFF"/>
          <w:lang w:val="en-US"/>
        </w:rPr>
        <w:t xml:space="preserve"> // </w:t>
      </w:r>
      <w:hyperlink r:id="rId66" w:history="1">
        <w:r w:rsidR="00077ECA" w:rsidRPr="00077ECA">
          <w:rPr>
            <w:rStyle w:val="a3"/>
            <w:iCs/>
            <w:color w:val="auto"/>
            <w:sz w:val="28"/>
            <w:szCs w:val="28"/>
            <w:u w:val="none"/>
            <w:lang w:val="en-US"/>
          </w:rPr>
          <w:t>Genetic Resources and Crop Evolution</w:t>
        </w:r>
      </w:hyperlink>
      <w:r w:rsidRPr="00077ECA">
        <w:rPr>
          <w:sz w:val="28"/>
          <w:szCs w:val="28"/>
          <w:shd w:val="clear" w:color="auto" w:fill="FFFFFF"/>
          <w:lang w:val="en-US"/>
        </w:rPr>
        <w:t>. –</w:t>
      </w:r>
      <w:r w:rsidRPr="00187BAF">
        <w:rPr>
          <w:sz w:val="28"/>
          <w:szCs w:val="28"/>
          <w:shd w:val="clear" w:color="auto" w:fill="FFFFFF"/>
          <w:lang w:val="en-US"/>
        </w:rPr>
        <w:t xml:space="preserve"> 2017.</w:t>
      </w:r>
      <w:r w:rsidR="00077ECA">
        <w:rPr>
          <w:sz w:val="28"/>
          <w:szCs w:val="28"/>
          <w:shd w:val="clear" w:color="auto" w:fill="FFFFFF"/>
          <w:lang w:val="en-US"/>
        </w:rPr>
        <w:t xml:space="preserve"> – Vol. 64. – P. 611-640.</w:t>
      </w:r>
    </w:p>
    <w:p w14:paraId="0835132C" w14:textId="4091494F" w:rsidR="009C12A3" w:rsidRPr="00187BAF" w:rsidRDefault="009C12A3" w:rsidP="00F36E60">
      <w:pPr>
        <w:numPr>
          <w:ilvl w:val="0"/>
          <w:numId w:val="24"/>
        </w:numPr>
        <w:tabs>
          <w:tab w:val="left" w:pos="1276"/>
        </w:tabs>
        <w:spacing w:after="0" w:line="240" w:lineRule="auto"/>
        <w:contextualSpacing/>
        <w:jc w:val="both"/>
        <w:rPr>
          <w:sz w:val="28"/>
          <w:szCs w:val="28"/>
          <w:lang w:val="kk-KZ"/>
        </w:rPr>
      </w:pPr>
      <w:r w:rsidRPr="00187BAF">
        <w:rPr>
          <w:sz w:val="28"/>
          <w:szCs w:val="28"/>
          <w:shd w:val="clear" w:color="auto" w:fill="FFFFFF"/>
          <w:lang w:val="en-US"/>
        </w:rPr>
        <w:t>Chagné D. et al. Validation of SNP markers for fruit quality and disease resistance loci in apple (</w:t>
      </w:r>
      <w:r w:rsidRPr="00187BAF">
        <w:rPr>
          <w:i/>
          <w:iCs/>
          <w:sz w:val="28"/>
          <w:szCs w:val="28"/>
          <w:shd w:val="clear" w:color="auto" w:fill="FFFFFF"/>
          <w:lang w:val="en-US"/>
        </w:rPr>
        <w:t>Malus</w:t>
      </w:r>
      <w:r w:rsidRPr="00187BAF">
        <w:rPr>
          <w:sz w:val="28"/>
          <w:szCs w:val="28"/>
          <w:shd w:val="clear" w:color="auto" w:fill="FFFFFF"/>
          <w:lang w:val="en-US"/>
        </w:rPr>
        <w:t xml:space="preserve">× </w:t>
      </w:r>
      <w:r w:rsidRPr="00187BAF">
        <w:rPr>
          <w:i/>
          <w:iCs/>
          <w:sz w:val="28"/>
          <w:szCs w:val="28"/>
          <w:shd w:val="clear" w:color="auto" w:fill="FFFFFF"/>
          <w:lang w:val="en-US"/>
        </w:rPr>
        <w:t>domestica</w:t>
      </w:r>
      <w:r w:rsidRPr="00187BAF">
        <w:rPr>
          <w:sz w:val="28"/>
          <w:szCs w:val="28"/>
          <w:shd w:val="clear" w:color="auto" w:fill="FFFFFF"/>
          <w:lang w:val="en-US"/>
        </w:rPr>
        <w:t xml:space="preserve"> Borkh.) using the OpenArray® platform // Horticulture Research. – 2019. – Vol. 6.</w:t>
      </w:r>
      <w:r w:rsidR="00077ECA">
        <w:rPr>
          <w:sz w:val="28"/>
          <w:szCs w:val="28"/>
          <w:shd w:val="clear" w:color="auto" w:fill="FFFFFF"/>
          <w:lang w:val="en-US"/>
        </w:rPr>
        <w:t xml:space="preserve"> – P. 30-1-30-20.</w:t>
      </w:r>
    </w:p>
    <w:p w14:paraId="772D32E8" w14:textId="4FB288E0" w:rsidR="009C12A3" w:rsidRPr="00187BAF" w:rsidRDefault="009C12A3" w:rsidP="00F36E60">
      <w:pPr>
        <w:numPr>
          <w:ilvl w:val="0"/>
          <w:numId w:val="24"/>
        </w:numPr>
        <w:tabs>
          <w:tab w:val="left" w:pos="1276"/>
        </w:tabs>
        <w:spacing w:after="0" w:line="240" w:lineRule="auto"/>
        <w:contextualSpacing/>
        <w:jc w:val="both"/>
        <w:rPr>
          <w:sz w:val="28"/>
          <w:szCs w:val="28"/>
          <w:lang w:val="kk-KZ"/>
        </w:rPr>
      </w:pPr>
      <w:r w:rsidRPr="00187BAF">
        <w:rPr>
          <w:sz w:val="28"/>
          <w:szCs w:val="28"/>
          <w:shd w:val="clear" w:color="auto" w:fill="FFFFFF"/>
          <w:lang w:val="en-US"/>
        </w:rPr>
        <w:t>Papp D., Gao L.</w:t>
      </w:r>
      <w:r w:rsidR="00077ECA">
        <w:rPr>
          <w:sz w:val="28"/>
          <w:szCs w:val="28"/>
          <w:shd w:val="clear" w:color="auto" w:fill="FFFFFF"/>
          <w:lang w:val="en-US"/>
        </w:rPr>
        <w:t xml:space="preserve"> et al.</w:t>
      </w:r>
      <w:r w:rsidRPr="00187BAF">
        <w:rPr>
          <w:sz w:val="28"/>
          <w:szCs w:val="28"/>
          <w:shd w:val="clear" w:color="auto" w:fill="FFFFFF"/>
          <w:lang w:val="en-US"/>
        </w:rPr>
        <w:t xml:space="preserve"> Field apple scab susceptibility of a diverse Malus germplasm collection identifies potential sources of resistance for apple breeding // CABI Agriculture and Bioscience. – 2020. – Vol. 1</w:t>
      </w:r>
      <w:r w:rsidR="00077ECA">
        <w:rPr>
          <w:sz w:val="28"/>
          <w:szCs w:val="28"/>
          <w:shd w:val="clear" w:color="auto" w:fill="FFFFFF"/>
          <w:lang w:val="en-US"/>
        </w:rPr>
        <w:t>, Issue</w:t>
      </w:r>
      <w:r w:rsidRPr="00187BAF">
        <w:rPr>
          <w:sz w:val="28"/>
          <w:szCs w:val="28"/>
          <w:shd w:val="clear" w:color="auto" w:fill="FFFFFF"/>
          <w:lang w:val="en-US"/>
        </w:rPr>
        <w:t xml:space="preserve"> 1. – P. 1-14.</w:t>
      </w:r>
      <w:r w:rsidRPr="00187BAF">
        <w:rPr>
          <w:sz w:val="28"/>
          <w:szCs w:val="28"/>
          <w:lang w:val="kk-KZ"/>
        </w:rPr>
        <w:t xml:space="preserve"> </w:t>
      </w:r>
    </w:p>
    <w:p w14:paraId="1C06E9C4" w14:textId="31ABD3D3" w:rsidR="009C12A3" w:rsidRPr="00187BAF" w:rsidRDefault="009C12A3" w:rsidP="00F36E60">
      <w:pPr>
        <w:numPr>
          <w:ilvl w:val="0"/>
          <w:numId w:val="24"/>
        </w:numPr>
        <w:tabs>
          <w:tab w:val="left" w:pos="1276"/>
        </w:tabs>
        <w:spacing w:after="0" w:line="240" w:lineRule="auto"/>
        <w:contextualSpacing/>
        <w:jc w:val="both"/>
        <w:rPr>
          <w:sz w:val="28"/>
          <w:szCs w:val="28"/>
          <w:lang w:val="kk-KZ"/>
        </w:rPr>
      </w:pPr>
      <w:r w:rsidRPr="00187BAF">
        <w:rPr>
          <w:sz w:val="28"/>
          <w:szCs w:val="28"/>
          <w:shd w:val="clear" w:color="auto" w:fill="FFFFFF"/>
          <w:lang w:val="en-US"/>
        </w:rPr>
        <w:t xml:space="preserve">Papp D. et al. New North American isolates of </w:t>
      </w:r>
      <w:r w:rsidRPr="00187BAF">
        <w:rPr>
          <w:i/>
          <w:iCs/>
          <w:sz w:val="28"/>
          <w:szCs w:val="28"/>
          <w:shd w:val="clear" w:color="auto" w:fill="FFFFFF"/>
          <w:lang w:val="en-US"/>
        </w:rPr>
        <w:t>Venturia in</w:t>
      </w:r>
      <w:r w:rsidRPr="00187BAF">
        <w:rPr>
          <w:sz w:val="28"/>
          <w:szCs w:val="28"/>
          <w:shd w:val="clear" w:color="auto" w:fill="FFFFFF"/>
          <w:lang w:val="en-US"/>
        </w:rPr>
        <w:t>aequalis can overcome apple scab resistance of Malus floribunda 821 // Plant Disease. – 2020. – Vol. 104</w:t>
      </w:r>
      <w:r w:rsidR="00077ECA">
        <w:rPr>
          <w:sz w:val="28"/>
          <w:szCs w:val="28"/>
          <w:shd w:val="clear" w:color="auto" w:fill="FFFFFF"/>
          <w:lang w:val="en-US"/>
        </w:rPr>
        <w:t xml:space="preserve">, Issue </w:t>
      </w:r>
      <w:r w:rsidRPr="00187BAF">
        <w:rPr>
          <w:sz w:val="28"/>
          <w:szCs w:val="28"/>
          <w:shd w:val="clear" w:color="auto" w:fill="FFFFFF"/>
          <w:lang w:val="en-US"/>
        </w:rPr>
        <w:t>3. – P. 649-655.</w:t>
      </w:r>
    </w:p>
    <w:p w14:paraId="5042C4DE" w14:textId="49AC3034"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Tian X., Zhang L., Feng S.</w:t>
      </w:r>
      <w:r w:rsidR="00077ECA">
        <w:rPr>
          <w:sz w:val="28"/>
          <w:szCs w:val="28"/>
          <w:shd w:val="clear" w:color="auto" w:fill="FFFFFF"/>
          <w:lang w:val="en-US"/>
        </w:rPr>
        <w:t xml:space="preserve"> et al.</w:t>
      </w:r>
      <w:r w:rsidRPr="00187BAF">
        <w:rPr>
          <w:sz w:val="28"/>
          <w:szCs w:val="28"/>
          <w:shd w:val="clear" w:color="auto" w:fill="FFFFFF"/>
          <w:lang w:val="en-US"/>
        </w:rPr>
        <w:t xml:space="preserve"> Transcriptome analysis of apple leaves in response to powdery mildew (</w:t>
      </w:r>
      <w:r w:rsidRPr="00187BAF">
        <w:rPr>
          <w:i/>
          <w:iCs/>
          <w:sz w:val="28"/>
          <w:szCs w:val="28"/>
          <w:shd w:val="clear" w:color="auto" w:fill="FFFFFF"/>
          <w:lang w:val="en-US"/>
        </w:rPr>
        <w:t>Podosphaera leucotricha</w:t>
      </w:r>
      <w:r w:rsidRPr="00187BAF">
        <w:rPr>
          <w:sz w:val="28"/>
          <w:szCs w:val="28"/>
          <w:shd w:val="clear" w:color="auto" w:fill="FFFFFF"/>
          <w:lang w:val="en-US"/>
        </w:rPr>
        <w:t>) infection // International journal of molecular sciences. – 2019. – Vol. 20</w:t>
      </w:r>
      <w:r w:rsidR="00077ECA">
        <w:rPr>
          <w:sz w:val="28"/>
          <w:szCs w:val="28"/>
          <w:shd w:val="clear" w:color="auto" w:fill="FFFFFF"/>
          <w:lang w:val="en-US"/>
        </w:rPr>
        <w:t>, Issue</w:t>
      </w:r>
      <w:r w:rsidRPr="00187BAF">
        <w:rPr>
          <w:sz w:val="28"/>
          <w:szCs w:val="28"/>
          <w:shd w:val="clear" w:color="auto" w:fill="FFFFFF"/>
          <w:lang w:val="en-US"/>
        </w:rPr>
        <w:t xml:space="preserve"> 9. – P. 2326</w:t>
      </w:r>
      <w:r w:rsidR="00077ECA">
        <w:rPr>
          <w:sz w:val="28"/>
          <w:szCs w:val="28"/>
          <w:shd w:val="clear" w:color="auto" w:fill="FFFFFF"/>
          <w:lang w:val="en-US"/>
        </w:rPr>
        <w:t>-1-2326-21</w:t>
      </w:r>
      <w:r w:rsidRPr="00187BAF">
        <w:rPr>
          <w:sz w:val="28"/>
          <w:szCs w:val="28"/>
          <w:shd w:val="clear" w:color="auto" w:fill="FFFFFF"/>
          <w:lang w:val="en-US"/>
        </w:rPr>
        <w:t>.</w:t>
      </w:r>
    </w:p>
    <w:p w14:paraId="2C87491F" w14:textId="3B83675E"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Amirchakhmaghi N., Yousefzadeh H., Hosseinpour B.</w:t>
      </w:r>
      <w:r w:rsidR="00077ECA">
        <w:rPr>
          <w:sz w:val="28"/>
          <w:szCs w:val="28"/>
          <w:shd w:val="clear" w:color="auto" w:fill="FFFFFF"/>
          <w:lang w:val="en-US"/>
        </w:rPr>
        <w:t xml:space="preserve"> et al.</w:t>
      </w:r>
      <w:r w:rsidRPr="00187BAF">
        <w:rPr>
          <w:sz w:val="28"/>
          <w:szCs w:val="28"/>
          <w:shd w:val="clear" w:color="auto" w:fill="FFFFFF"/>
          <w:lang w:val="en-US"/>
        </w:rPr>
        <w:t xml:space="preserve"> First insight into genetic diversity and population structure of the Caucasian wild apple (</w:t>
      </w:r>
      <w:r w:rsidRPr="00187BAF">
        <w:rPr>
          <w:i/>
          <w:iCs/>
          <w:sz w:val="28"/>
          <w:szCs w:val="28"/>
          <w:shd w:val="clear" w:color="auto" w:fill="FFFFFF"/>
          <w:lang w:val="en-US"/>
        </w:rPr>
        <w:t>Malus orientalis</w:t>
      </w:r>
      <w:r w:rsidRPr="00187BAF">
        <w:rPr>
          <w:sz w:val="28"/>
          <w:szCs w:val="28"/>
          <w:shd w:val="clear" w:color="auto" w:fill="FFFFFF"/>
          <w:lang w:val="en-US"/>
        </w:rPr>
        <w:t xml:space="preserve"> Uglitzk.) in the Hyrcanian forest (Iran) and its resistance to apple scab and powdery mildew // Genetic resources and crop evolution. – 2018. – Vol. 65</w:t>
      </w:r>
      <w:r w:rsidR="00077ECA">
        <w:rPr>
          <w:sz w:val="28"/>
          <w:szCs w:val="28"/>
          <w:shd w:val="clear" w:color="auto" w:fill="FFFFFF"/>
          <w:lang w:val="en-US"/>
        </w:rPr>
        <w:t>, Issue</w:t>
      </w:r>
      <w:r w:rsidRPr="00187BAF">
        <w:rPr>
          <w:sz w:val="28"/>
          <w:szCs w:val="28"/>
          <w:shd w:val="clear" w:color="auto" w:fill="FFFFFF"/>
          <w:lang w:val="en-US"/>
        </w:rPr>
        <w:t xml:space="preserve"> 4. – P. 1255-1268.</w:t>
      </w:r>
    </w:p>
    <w:p w14:paraId="5D0D073F" w14:textId="52B9E4D8" w:rsidR="009C12A3" w:rsidRPr="00187BAF" w:rsidRDefault="00077ECA"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Wöhner T., Emeriewen O.</w:t>
      </w:r>
      <w:r w:rsidR="009C12A3" w:rsidRPr="00187BAF">
        <w:rPr>
          <w:sz w:val="28"/>
          <w:szCs w:val="28"/>
          <w:shd w:val="clear" w:color="auto" w:fill="FFFFFF"/>
          <w:lang w:val="en-US"/>
        </w:rPr>
        <w:t>F. Apple blotch disease (</w:t>
      </w:r>
      <w:r w:rsidR="009C12A3" w:rsidRPr="00187BAF">
        <w:rPr>
          <w:i/>
          <w:iCs/>
          <w:sz w:val="28"/>
          <w:szCs w:val="28"/>
          <w:shd w:val="clear" w:color="auto" w:fill="FFFFFF"/>
          <w:lang w:val="en-US"/>
        </w:rPr>
        <w:t>Marssonina coronaria</w:t>
      </w:r>
      <w:r w:rsidR="009C12A3" w:rsidRPr="00187BAF">
        <w:rPr>
          <w:sz w:val="28"/>
          <w:szCs w:val="28"/>
          <w:shd w:val="clear" w:color="auto" w:fill="FFFFFF"/>
          <w:lang w:val="en-US"/>
        </w:rPr>
        <w:t xml:space="preserve"> (Ellis &amp; Davis) Davis)</w:t>
      </w:r>
      <w:r>
        <w:rPr>
          <w:sz w:val="28"/>
          <w:szCs w:val="28"/>
          <w:shd w:val="clear" w:color="auto" w:fill="FFFFFF"/>
          <w:lang w:val="en-US"/>
        </w:rPr>
        <w:t xml:space="preserve"> </w:t>
      </w:r>
      <w:r w:rsidR="009C12A3" w:rsidRPr="00187BAF">
        <w:rPr>
          <w:sz w:val="28"/>
          <w:szCs w:val="28"/>
          <w:shd w:val="clear" w:color="auto" w:fill="FFFFFF"/>
          <w:lang w:val="en-US"/>
        </w:rPr>
        <w:t>–</w:t>
      </w:r>
      <w:r>
        <w:rPr>
          <w:sz w:val="28"/>
          <w:szCs w:val="28"/>
          <w:shd w:val="clear" w:color="auto" w:fill="FFFFFF"/>
          <w:lang w:val="en-US"/>
        </w:rPr>
        <w:t xml:space="preserve"> </w:t>
      </w:r>
      <w:r w:rsidR="009C12A3" w:rsidRPr="00187BAF">
        <w:rPr>
          <w:sz w:val="28"/>
          <w:szCs w:val="28"/>
          <w:shd w:val="clear" w:color="auto" w:fill="FFFFFF"/>
          <w:lang w:val="en-US"/>
        </w:rPr>
        <w:t>review and research prospects //</w:t>
      </w:r>
      <w:r>
        <w:rPr>
          <w:sz w:val="28"/>
          <w:szCs w:val="28"/>
          <w:shd w:val="clear" w:color="auto" w:fill="FFFFFF"/>
          <w:lang w:val="en-US"/>
        </w:rPr>
        <w:t xml:space="preserve"> </w:t>
      </w:r>
      <w:r w:rsidR="009C12A3" w:rsidRPr="00187BAF">
        <w:rPr>
          <w:sz w:val="28"/>
          <w:szCs w:val="28"/>
          <w:shd w:val="clear" w:color="auto" w:fill="FFFFFF"/>
          <w:lang w:val="en-US"/>
        </w:rPr>
        <w:t>European Journal of Plant Pathology. – 2019. – Vol. 153</w:t>
      </w:r>
      <w:r>
        <w:rPr>
          <w:sz w:val="28"/>
          <w:szCs w:val="28"/>
          <w:shd w:val="clear" w:color="auto" w:fill="FFFFFF"/>
          <w:lang w:val="en-US"/>
        </w:rPr>
        <w:t>, Issue</w:t>
      </w:r>
      <w:r w:rsidR="009C12A3" w:rsidRPr="00187BAF">
        <w:rPr>
          <w:sz w:val="28"/>
          <w:szCs w:val="28"/>
          <w:shd w:val="clear" w:color="auto" w:fill="FFFFFF"/>
          <w:lang w:val="en-US"/>
        </w:rPr>
        <w:t xml:space="preserve"> 3. – P. 657-669.</w:t>
      </w:r>
    </w:p>
    <w:p w14:paraId="57DBE5AF" w14:textId="7777777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Ren W., Liu N., Li B. Development and application of a LAMP method for rapid detection of apple blotch caused by </w:t>
      </w:r>
      <w:r w:rsidRPr="00187BAF">
        <w:rPr>
          <w:i/>
          <w:iCs/>
          <w:sz w:val="28"/>
          <w:szCs w:val="28"/>
          <w:shd w:val="clear" w:color="auto" w:fill="FFFFFF"/>
          <w:lang w:val="en-US"/>
        </w:rPr>
        <w:t>Marssonina coronaria</w:t>
      </w:r>
      <w:r w:rsidRPr="00187BAF">
        <w:rPr>
          <w:sz w:val="28"/>
          <w:szCs w:val="28"/>
          <w:shd w:val="clear" w:color="auto" w:fill="FFFFFF"/>
          <w:lang w:val="en-US"/>
        </w:rPr>
        <w:t xml:space="preserve"> // Crop Protection. – 2021. – Vol. 141. – P. 105452.</w:t>
      </w:r>
      <w:r w:rsidRPr="00187BAF">
        <w:rPr>
          <w:sz w:val="28"/>
          <w:szCs w:val="28"/>
          <w:lang w:val="en-US"/>
        </w:rPr>
        <w:t xml:space="preserve"> </w:t>
      </w:r>
    </w:p>
    <w:p w14:paraId="2A0756B3" w14:textId="7777777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Noh J. et al. A genome-wide association study for the detection of genes related to apple </w:t>
      </w:r>
      <w:r w:rsidRPr="00187BAF">
        <w:rPr>
          <w:i/>
          <w:iCs/>
          <w:sz w:val="28"/>
          <w:szCs w:val="28"/>
          <w:shd w:val="clear" w:color="auto" w:fill="FFFFFF"/>
          <w:lang w:val="en-US"/>
        </w:rPr>
        <w:t>Marssonina Blotch</w:t>
      </w:r>
      <w:r w:rsidRPr="00187BAF">
        <w:rPr>
          <w:sz w:val="28"/>
          <w:szCs w:val="28"/>
          <w:shd w:val="clear" w:color="auto" w:fill="FFFFFF"/>
          <w:lang w:val="en-US"/>
        </w:rPr>
        <w:t xml:space="preserve"> disease resistance in apples // Scientia Horticulturae. – 2020. – Vol. 262. – P. 108986.</w:t>
      </w:r>
    </w:p>
    <w:p w14:paraId="7695C89F" w14:textId="6BA89BFB" w:rsidR="009C12A3" w:rsidRPr="00187BAF" w:rsidRDefault="00077ECA"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Wöhner T., Emeriewen O.</w:t>
      </w:r>
      <w:r w:rsidR="009C12A3" w:rsidRPr="00187BAF">
        <w:rPr>
          <w:sz w:val="28"/>
          <w:szCs w:val="28"/>
          <w:shd w:val="clear" w:color="auto" w:fill="FFFFFF"/>
          <w:lang w:val="en-US"/>
        </w:rPr>
        <w:t>F., Höfer M. Evidence of apple blotch resistance in wild apple germplasm (</w:t>
      </w:r>
      <w:r w:rsidR="009C12A3" w:rsidRPr="00187BAF">
        <w:rPr>
          <w:i/>
          <w:iCs/>
          <w:sz w:val="28"/>
          <w:szCs w:val="28"/>
          <w:shd w:val="clear" w:color="auto" w:fill="FFFFFF"/>
          <w:lang w:val="en-US"/>
        </w:rPr>
        <w:t>Malus</w:t>
      </w:r>
      <w:r w:rsidR="009C12A3" w:rsidRPr="00187BAF">
        <w:rPr>
          <w:sz w:val="28"/>
          <w:szCs w:val="28"/>
          <w:shd w:val="clear" w:color="auto" w:fill="FFFFFF"/>
          <w:lang w:val="en-US"/>
        </w:rPr>
        <w:t xml:space="preserve"> spp.) accessions // European Journal of Plant Pathology. – 2021. – Vol. 159</w:t>
      </w:r>
      <w:r>
        <w:rPr>
          <w:sz w:val="28"/>
          <w:szCs w:val="28"/>
          <w:shd w:val="clear" w:color="auto" w:fill="FFFFFF"/>
          <w:lang w:val="en-US"/>
        </w:rPr>
        <w:t xml:space="preserve">, Issue </w:t>
      </w:r>
      <w:r w:rsidR="009C12A3" w:rsidRPr="00187BAF">
        <w:rPr>
          <w:sz w:val="28"/>
          <w:szCs w:val="28"/>
          <w:shd w:val="clear" w:color="auto" w:fill="FFFFFF"/>
          <w:lang w:val="en-US"/>
        </w:rPr>
        <w:t>2. – P. 441-448.</w:t>
      </w:r>
    </w:p>
    <w:p w14:paraId="6B3E736B" w14:textId="182E7B56"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Feng H., Li H., Zhang M.</w:t>
      </w:r>
      <w:r w:rsidR="00077ECA">
        <w:rPr>
          <w:sz w:val="28"/>
          <w:szCs w:val="28"/>
          <w:shd w:val="clear" w:color="auto" w:fill="FFFFFF"/>
          <w:lang w:val="en-US"/>
        </w:rPr>
        <w:t xml:space="preserve"> et al.</w:t>
      </w:r>
      <w:r w:rsidRPr="00187BAF">
        <w:rPr>
          <w:sz w:val="28"/>
          <w:szCs w:val="28"/>
          <w:shd w:val="clear" w:color="auto" w:fill="FFFFFF"/>
          <w:lang w:val="en-US"/>
        </w:rPr>
        <w:t xml:space="preserve"> Responses of Fuji (Malus domestica) and Shandingzi (</w:t>
      </w:r>
      <w:r w:rsidRPr="00187BAF">
        <w:rPr>
          <w:i/>
          <w:iCs/>
          <w:sz w:val="28"/>
          <w:szCs w:val="28"/>
          <w:shd w:val="clear" w:color="auto" w:fill="FFFFFF"/>
          <w:lang w:val="en-US"/>
        </w:rPr>
        <w:t>Malus baccata</w:t>
      </w:r>
      <w:r w:rsidRPr="00187BAF">
        <w:rPr>
          <w:sz w:val="28"/>
          <w:szCs w:val="28"/>
          <w:shd w:val="clear" w:color="auto" w:fill="FFFFFF"/>
          <w:lang w:val="en-US"/>
        </w:rPr>
        <w:t xml:space="preserve">) apples to </w:t>
      </w:r>
      <w:r w:rsidRPr="00187BAF">
        <w:rPr>
          <w:i/>
          <w:iCs/>
          <w:sz w:val="28"/>
          <w:szCs w:val="28"/>
          <w:shd w:val="clear" w:color="auto" w:fill="FFFFFF"/>
          <w:lang w:val="en-US"/>
        </w:rPr>
        <w:t>Marssonina coronaria</w:t>
      </w:r>
      <w:r w:rsidRPr="00187BAF">
        <w:rPr>
          <w:sz w:val="28"/>
          <w:szCs w:val="28"/>
          <w:shd w:val="clear" w:color="auto" w:fill="FFFFFF"/>
          <w:lang w:val="en-US"/>
        </w:rPr>
        <w:t xml:space="preserve"> infection revealed by comparative transcriptome analysis // Physiological and Molecular Plant Pathology. – 2019. – Vol. 106. – P. 87-95.</w:t>
      </w:r>
      <w:r w:rsidRPr="00187BAF">
        <w:rPr>
          <w:sz w:val="28"/>
          <w:szCs w:val="28"/>
          <w:lang w:val="en-US"/>
        </w:rPr>
        <w:t xml:space="preserve"> </w:t>
      </w:r>
    </w:p>
    <w:p w14:paraId="55DED338" w14:textId="7D48704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Marsberg A., Kemler M., Jami F. et al. </w:t>
      </w:r>
      <w:r w:rsidRPr="00187BAF">
        <w:rPr>
          <w:i/>
          <w:iCs/>
          <w:sz w:val="28"/>
          <w:szCs w:val="28"/>
          <w:shd w:val="clear" w:color="auto" w:fill="FFFFFF"/>
          <w:lang w:val="en-US"/>
        </w:rPr>
        <w:t>Botryosphaeria dothidea</w:t>
      </w:r>
      <w:r w:rsidRPr="00187BAF">
        <w:rPr>
          <w:sz w:val="28"/>
          <w:szCs w:val="28"/>
          <w:shd w:val="clear" w:color="auto" w:fill="FFFFFF"/>
          <w:lang w:val="en-US"/>
        </w:rPr>
        <w:t>: a latent pathogen of global importance to woody plant health // Molecular plant pathology. – 2017. – Vol. 18</w:t>
      </w:r>
      <w:r w:rsidR="00077ECA">
        <w:rPr>
          <w:sz w:val="28"/>
          <w:szCs w:val="28"/>
          <w:shd w:val="clear" w:color="auto" w:fill="FFFFFF"/>
          <w:lang w:val="en-US"/>
        </w:rPr>
        <w:t xml:space="preserve">, Issue </w:t>
      </w:r>
      <w:r w:rsidRPr="00187BAF">
        <w:rPr>
          <w:sz w:val="28"/>
          <w:szCs w:val="28"/>
          <w:shd w:val="clear" w:color="auto" w:fill="FFFFFF"/>
          <w:lang w:val="en-US"/>
        </w:rPr>
        <w:t>4. – P. 477-488.</w:t>
      </w:r>
    </w:p>
    <w:p w14:paraId="6059F537" w14:textId="0ED87F3A"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Yu X., Hou Y., Chen W.</w:t>
      </w:r>
      <w:r w:rsidR="00077ECA">
        <w:rPr>
          <w:sz w:val="28"/>
          <w:szCs w:val="28"/>
          <w:shd w:val="clear" w:color="auto" w:fill="FFFFFF"/>
          <w:lang w:val="en-US"/>
        </w:rPr>
        <w:t xml:space="preserve"> et al.</w:t>
      </w:r>
      <w:r w:rsidRPr="00187BAF">
        <w:rPr>
          <w:sz w:val="28"/>
          <w:szCs w:val="28"/>
          <w:shd w:val="clear" w:color="auto" w:fill="FFFFFF"/>
          <w:lang w:val="en-US"/>
        </w:rPr>
        <w:t xml:space="preserve"> </w:t>
      </w:r>
      <w:r w:rsidRPr="00187BAF">
        <w:rPr>
          <w:i/>
          <w:iCs/>
          <w:sz w:val="28"/>
          <w:szCs w:val="28"/>
          <w:shd w:val="clear" w:color="auto" w:fill="FFFFFF"/>
          <w:lang w:val="en-US"/>
        </w:rPr>
        <w:t>Malus hupehensis</w:t>
      </w:r>
      <w:r w:rsidRPr="00187BAF">
        <w:rPr>
          <w:sz w:val="28"/>
          <w:szCs w:val="28"/>
          <w:shd w:val="clear" w:color="auto" w:fill="FFFFFF"/>
          <w:lang w:val="en-US"/>
        </w:rPr>
        <w:t xml:space="preserve"> miR168 targets to ARGONAUTE1 and contributes to the resistance against Botryosphaeria dothidea infection by altering defense responses // Plant and Cell Physiology. – 2017. – Vol.</w:t>
      </w:r>
      <w:r w:rsidR="00077ECA">
        <w:rPr>
          <w:sz w:val="28"/>
          <w:szCs w:val="28"/>
          <w:shd w:val="clear" w:color="auto" w:fill="FFFFFF"/>
          <w:lang w:val="en-US"/>
        </w:rPr>
        <w:t> </w:t>
      </w:r>
      <w:r w:rsidRPr="00187BAF">
        <w:rPr>
          <w:sz w:val="28"/>
          <w:szCs w:val="28"/>
          <w:shd w:val="clear" w:color="auto" w:fill="FFFFFF"/>
          <w:lang w:val="en-US"/>
        </w:rPr>
        <w:t>58</w:t>
      </w:r>
      <w:r w:rsidR="00077ECA">
        <w:rPr>
          <w:sz w:val="28"/>
          <w:szCs w:val="28"/>
          <w:shd w:val="clear" w:color="auto" w:fill="FFFFFF"/>
          <w:lang w:val="en-US"/>
        </w:rPr>
        <w:t xml:space="preserve">, Issue </w:t>
      </w:r>
      <w:r w:rsidRPr="00187BAF">
        <w:rPr>
          <w:sz w:val="28"/>
          <w:szCs w:val="28"/>
          <w:shd w:val="clear" w:color="auto" w:fill="FFFFFF"/>
          <w:lang w:val="en-US"/>
        </w:rPr>
        <w:t>9. – P. 1541-1557.</w:t>
      </w:r>
    </w:p>
    <w:p w14:paraId="76213211" w14:textId="1AEC8E7B" w:rsidR="009C12A3" w:rsidRPr="00187BAF" w:rsidRDefault="00077ECA"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Wang J.H., Gu K.D., Han P.</w:t>
      </w:r>
      <w:r w:rsidR="009C12A3" w:rsidRPr="00187BAF">
        <w:rPr>
          <w:sz w:val="28"/>
          <w:szCs w:val="28"/>
          <w:shd w:val="clear" w:color="auto" w:fill="FFFFFF"/>
          <w:lang w:val="en-US"/>
        </w:rPr>
        <w:t xml:space="preserve">L. et al. Apple ethylene response factor MdERF11 confers resistance to fungal pathogen </w:t>
      </w:r>
      <w:r w:rsidR="009C12A3" w:rsidRPr="00187BAF">
        <w:rPr>
          <w:i/>
          <w:iCs/>
          <w:sz w:val="28"/>
          <w:szCs w:val="28"/>
          <w:shd w:val="clear" w:color="auto" w:fill="FFFFFF"/>
          <w:lang w:val="en-US"/>
        </w:rPr>
        <w:t>Botryosphaeria dothidea</w:t>
      </w:r>
      <w:r w:rsidR="009C12A3" w:rsidRPr="00187BAF">
        <w:rPr>
          <w:sz w:val="28"/>
          <w:szCs w:val="28"/>
          <w:shd w:val="clear" w:color="auto" w:fill="FFFFFF"/>
          <w:lang w:val="en-US"/>
        </w:rPr>
        <w:t xml:space="preserve"> // Plant Science. – 2020. – Vol. 291. – P. 110351.</w:t>
      </w:r>
    </w:p>
    <w:p w14:paraId="728AB660" w14:textId="26D1EB6B"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Zhang Y., Zhang Q., Hao L. et al. A novel miRNA negatively regulates resistance to Glomerella leaf spot by suppressing expression of an NBS gene in apple // Horticulture research. – 2019. – Vol. 6.</w:t>
      </w:r>
      <w:r w:rsidR="00077ECA">
        <w:rPr>
          <w:sz w:val="28"/>
          <w:szCs w:val="28"/>
          <w:shd w:val="clear" w:color="auto" w:fill="FFFFFF"/>
          <w:lang w:val="en-US"/>
        </w:rPr>
        <w:t xml:space="preserve"> – P. 93-1-93-17.</w:t>
      </w:r>
    </w:p>
    <w:p w14:paraId="4E8378FC" w14:textId="0917948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Liu Y., Lan J., Li Q.</w:t>
      </w:r>
      <w:r w:rsidR="00077ECA">
        <w:rPr>
          <w:sz w:val="28"/>
          <w:szCs w:val="28"/>
          <w:shd w:val="clear" w:color="auto" w:fill="FFFFFF"/>
          <w:lang w:val="en-US"/>
        </w:rPr>
        <w:t xml:space="preserve"> et al.</w:t>
      </w:r>
      <w:r w:rsidRPr="00187BAF">
        <w:rPr>
          <w:sz w:val="28"/>
          <w:szCs w:val="28"/>
          <w:shd w:val="clear" w:color="auto" w:fill="FFFFFF"/>
          <w:lang w:val="en-US"/>
        </w:rPr>
        <w:t xml:space="preserve"> Rapid location of Glomerella leaf spot resistance gene locus in apple by whole genome re-sequencing // Molecular Breeding. – 2017. – Vol. 37</w:t>
      </w:r>
      <w:r w:rsidR="00077ECA">
        <w:rPr>
          <w:sz w:val="28"/>
          <w:szCs w:val="28"/>
          <w:shd w:val="clear" w:color="auto" w:fill="FFFFFF"/>
          <w:lang w:val="en-US"/>
        </w:rPr>
        <w:t>, Issue</w:t>
      </w:r>
      <w:r w:rsidRPr="00187BAF">
        <w:rPr>
          <w:sz w:val="28"/>
          <w:szCs w:val="28"/>
          <w:shd w:val="clear" w:color="auto" w:fill="FFFFFF"/>
          <w:lang w:val="en-US"/>
        </w:rPr>
        <w:t xml:space="preserve"> 8. – P. 1-10.</w:t>
      </w:r>
      <w:r w:rsidRPr="00187BAF">
        <w:rPr>
          <w:sz w:val="28"/>
          <w:szCs w:val="28"/>
          <w:lang w:val="en-US"/>
        </w:rPr>
        <w:t xml:space="preserve"> </w:t>
      </w:r>
    </w:p>
    <w:p w14:paraId="24C53BFB" w14:textId="63D514BA"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Zhang Y., Shi X., Li B.</w:t>
      </w:r>
      <w:r w:rsidR="00077ECA">
        <w:rPr>
          <w:sz w:val="28"/>
          <w:szCs w:val="28"/>
          <w:shd w:val="clear" w:color="auto" w:fill="FFFFFF"/>
          <w:lang w:val="en-US"/>
        </w:rPr>
        <w:t xml:space="preserve"> et al.</w:t>
      </w:r>
      <w:r w:rsidRPr="00187BAF">
        <w:rPr>
          <w:sz w:val="28"/>
          <w:szCs w:val="28"/>
          <w:shd w:val="clear" w:color="auto" w:fill="FFFFFF"/>
          <w:lang w:val="en-US"/>
        </w:rPr>
        <w:t xml:space="preserve"> Salicylic acid confers enhanced resistance to Glomerella leaf spot in apple // Plant Physiology and Biochemistry. – 2016. – Vol.</w:t>
      </w:r>
      <w:r w:rsidR="00077ECA">
        <w:rPr>
          <w:sz w:val="28"/>
          <w:szCs w:val="28"/>
          <w:shd w:val="clear" w:color="auto" w:fill="FFFFFF"/>
          <w:lang w:val="en-US"/>
        </w:rPr>
        <w:t> </w:t>
      </w:r>
      <w:r w:rsidRPr="00187BAF">
        <w:rPr>
          <w:sz w:val="28"/>
          <w:szCs w:val="28"/>
          <w:shd w:val="clear" w:color="auto" w:fill="FFFFFF"/>
          <w:lang w:val="en-US"/>
        </w:rPr>
        <w:t>106. – P. 64-72.</w:t>
      </w:r>
    </w:p>
    <w:p w14:paraId="3D9ADD42" w14:textId="0D05859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Hu G. et al. Molecular characterization of Apple necrotic mosaic virus identified in crabapple (Malus spp.) tree of China // Journal of Integrative Agriculture. – 2019. – Vol. 18</w:t>
      </w:r>
      <w:r w:rsidR="00077ECA">
        <w:rPr>
          <w:sz w:val="28"/>
          <w:szCs w:val="28"/>
          <w:shd w:val="clear" w:color="auto" w:fill="FFFFFF"/>
          <w:lang w:val="en-US"/>
        </w:rPr>
        <w:t xml:space="preserve">, Issue </w:t>
      </w:r>
      <w:r w:rsidRPr="00187BAF">
        <w:rPr>
          <w:sz w:val="28"/>
          <w:szCs w:val="28"/>
          <w:shd w:val="clear" w:color="auto" w:fill="FFFFFF"/>
          <w:lang w:val="en-US"/>
        </w:rPr>
        <w:t>3. – P. 698-701.</w:t>
      </w:r>
    </w:p>
    <w:p w14:paraId="7926F4FB" w14:textId="75E9D31F"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Li Y., Deng C., Bian Y.</w:t>
      </w:r>
      <w:r w:rsidR="00077ECA">
        <w:rPr>
          <w:sz w:val="28"/>
          <w:szCs w:val="28"/>
          <w:shd w:val="clear" w:color="auto" w:fill="FFFFFF"/>
          <w:lang w:val="en-US"/>
        </w:rPr>
        <w:t xml:space="preserve"> et al.</w:t>
      </w:r>
      <w:r w:rsidRPr="00187BAF">
        <w:rPr>
          <w:sz w:val="28"/>
          <w:szCs w:val="28"/>
          <w:shd w:val="clear" w:color="auto" w:fill="FFFFFF"/>
          <w:lang w:val="en-US"/>
        </w:rPr>
        <w:t xml:space="preserve"> Characterization of apple stem grooving virus and apple chlorotic leaf spot virus identified in a crab apple tree // Archives of virology. – 2017. – Vol. 162</w:t>
      </w:r>
      <w:r w:rsidR="00077ECA">
        <w:rPr>
          <w:sz w:val="28"/>
          <w:szCs w:val="28"/>
          <w:shd w:val="clear" w:color="auto" w:fill="FFFFFF"/>
          <w:lang w:val="en-US"/>
        </w:rPr>
        <w:t>, Issue</w:t>
      </w:r>
      <w:r w:rsidRPr="00187BAF">
        <w:rPr>
          <w:sz w:val="28"/>
          <w:szCs w:val="28"/>
          <w:shd w:val="clear" w:color="auto" w:fill="FFFFFF"/>
          <w:lang w:val="en-US"/>
        </w:rPr>
        <w:t xml:space="preserve"> 4. – P. 1093-1097.</w:t>
      </w:r>
    </w:p>
    <w:p w14:paraId="66913060" w14:textId="27E81F53" w:rsidR="009C12A3" w:rsidRPr="00187BAF" w:rsidRDefault="00077ECA"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Wang L.P., Hong N., Wang G.P. et al.</w:t>
      </w:r>
      <w:r w:rsidR="009C12A3" w:rsidRPr="00187BAF">
        <w:rPr>
          <w:sz w:val="28"/>
          <w:szCs w:val="28"/>
          <w:shd w:val="clear" w:color="auto" w:fill="FFFFFF"/>
          <w:lang w:val="en-US"/>
        </w:rPr>
        <w:t xml:space="preserve"> Distribution of apple stem grooving virus and apple chlorotic leaf spot virus in infected in vitro pear shoots // Crop protection. – 2010. – Vol. 29</w:t>
      </w:r>
      <w:r>
        <w:rPr>
          <w:sz w:val="28"/>
          <w:szCs w:val="28"/>
          <w:shd w:val="clear" w:color="auto" w:fill="FFFFFF"/>
          <w:lang w:val="en-US"/>
        </w:rPr>
        <w:t>, Issue</w:t>
      </w:r>
      <w:r w:rsidR="009C12A3" w:rsidRPr="00187BAF">
        <w:rPr>
          <w:sz w:val="28"/>
          <w:szCs w:val="28"/>
          <w:shd w:val="clear" w:color="auto" w:fill="FFFFFF"/>
          <w:lang w:val="en-US"/>
        </w:rPr>
        <w:t xml:space="preserve"> 12. – P. 1447-1451.</w:t>
      </w:r>
      <w:r w:rsidR="009C12A3" w:rsidRPr="00187BAF">
        <w:rPr>
          <w:sz w:val="28"/>
          <w:szCs w:val="28"/>
          <w:lang w:val="en-US"/>
        </w:rPr>
        <w:t xml:space="preserve"> </w:t>
      </w:r>
    </w:p>
    <w:p w14:paraId="6AF9C1FE" w14:textId="1D82428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Purohit R., Kumar S., Hallan V. Screening of potential inhibitor against coat protein of apple chlorotic leaf spot virus // Cell Biochemistry and Biophysics. – 2018. – Vol. 76</w:t>
      </w:r>
      <w:r w:rsidR="00077ECA">
        <w:rPr>
          <w:sz w:val="28"/>
          <w:szCs w:val="28"/>
          <w:shd w:val="clear" w:color="auto" w:fill="FFFFFF"/>
          <w:lang w:val="en-US"/>
        </w:rPr>
        <w:t xml:space="preserve">, Issue </w:t>
      </w:r>
      <w:r w:rsidRPr="00187BAF">
        <w:rPr>
          <w:sz w:val="28"/>
          <w:szCs w:val="28"/>
          <w:shd w:val="clear" w:color="auto" w:fill="FFFFFF"/>
          <w:lang w:val="en-US"/>
        </w:rPr>
        <w:t>1. – P. 273-278.</w:t>
      </w:r>
      <w:r w:rsidRPr="00187BAF">
        <w:rPr>
          <w:sz w:val="28"/>
          <w:szCs w:val="28"/>
          <w:lang w:val="en-US"/>
        </w:rPr>
        <w:t xml:space="preserve"> </w:t>
      </w:r>
    </w:p>
    <w:p w14:paraId="0A94156D" w14:textId="2C027AB5" w:rsidR="009C12A3" w:rsidRPr="00187BAF" w:rsidRDefault="00077ECA"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Nabi S.U., Baranwal V.K., Yadav M.</w:t>
      </w:r>
      <w:r w:rsidR="009C12A3" w:rsidRPr="00187BAF">
        <w:rPr>
          <w:sz w:val="28"/>
          <w:szCs w:val="28"/>
          <w:shd w:val="clear" w:color="auto" w:fill="FFFFFF"/>
          <w:lang w:val="en-US"/>
        </w:rPr>
        <w:t>K.</w:t>
      </w:r>
      <w:r>
        <w:rPr>
          <w:sz w:val="28"/>
          <w:szCs w:val="28"/>
          <w:shd w:val="clear" w:color="auto" w:fill="FFFFFF"/>
          <w:lang w:val="en-US"/>
        </w:rPr>
        <w:t xml:space="preserve"> et al.</w:t>
      </w:r>
      <w:r w:rsidR="009C12A3" w:rsidRPr="00187BAF">
        <w:rPr>
          <w:sz w:val="28"/>
          <w:szCs w:val="28"/>
          <w:shd w:val="clear" w:color="auto" w:fill="FFFFFF"/>
          <w:lang w:val="en-US"/>
        </w:rPr>
        <w:t xml:space="preserve"> Association of Apple necrotic mosaic virus (ApNMV) with mosaic disease in commercially grown cultivars of apple (</w:t>
      </w:r>
      <w:r w:rsidR="009C12A3" w:rsidRPr="00187BAF">
        <w:rPr>
          <w:i/>
          <w:iCs/>
          <w:sz w:val="28"/>
          <w:szCs w:val="28"/>
          <w:shd w:val="clear" w:color="auto" w:fill="FFFFFF"/>
          <w:lang w:val="en-US"/>
        </w:rPr>
        <w:t>Malus domestica</w:t>
      </w:r>
      <w:r w:rsidR="009C12A3" w:rsidRPr="00187BAF">
        <w:rPr>
          <w:sz w:val="28"/>
          <w:szCs w:val="28"/>
          <w:shd w:val="clear" w:color="auto" w:fill="FFFFFF"/>
          <w:lang w:val="en-US"/>
        </w:rPr>
        <w:t xml:space="preserve"> Borkh) in India // 3 Biotech. – 2020. – Vol. 10</w:t>
      </w:r>
      <w:r>
        <w:rPr>
          <w:sz w:val="28"/>
          <w:szCs w:val="28"/>
          <w:shd w:val="clear" w:color="auto" w:fill="FFFFFF"/>
          <w:lang w:val="en-US"/>
        </w:rPr>
        <w:t>, Issue</w:t>
      </w:r>
      <w:r w:rsidR="009C12A3" w:rsidRPr="00187BAF">
        <w:rPr>
          <w:sz w:val="28"/>
          <w:szCs w:val="28"/>
          <w:shd w:val="clear" w:color="auto" w:fill="FFFFFF"/>
          <w:lang w:val="en-US"/>
        </w:rPr>
        <w:t xml:space="preserve"> 3. – P. 1-9.</w:t>
      </w:r>
    </w:p>
    <w:p w14:paraId="6E06BCA7" w14:textId="6ACC176C" w:rsidR="009C12A3" w:rsidRPr="00187BAF" w:rsidRDefault="005B21D2"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Cho I.S., Kwon S.J., Yoon J.</w:t>
      </w:r>
      <w:r w:rsidR="009C12A3" w:rsidRPr="00187BAF">
        <w:rPr>
          <w:sz w:val="28"/>
          <w:szCs w:val="28"/>
          <w:shd w:val="clear" w:color="auto" w:fill="FFFFFF"/>
          <w:lang w:val="en-US"/>
        </w:rPr>
        <w:t>Y.</w:t>
      </w:r>
      <w:r>
        <w:rPr>
          <w:sz w:val="28"/>
          <w:szCs w:val="28"/>
          <w:shd w:val="clear" w:color="auto" w:fill="FFFFFF"/>
          <w:lang w:val="en-US"/>
        </w:rPr>
        <w:t xml:space="preserve"> et al.</w:t>
      </w:r>
      <w:r w:rsidR="009C12A3" w:rsidRPr="00187BAF">
        <w:rPr>
          <w:sz w:val="28"/>
          <w:szCs w:val="28"/>
          <w:shd w:val="clear" w:color="auto" w:fill="FFFFFF"/>
          <w:lang w:val="en-US"/>
        </w:rPr>
        <w:t xml:space="preserve"> First report of apple necrotic mosaic virus infecting apple trees in Korea // Journal of Plant Pathology. – 2017. – Vol. 99</w:t>
      </w:r>
      <w:r>
        <w:rPr>
          <w:sz w:val="28"/>
          <w:szCs w:val="28"/>
          <w:shd w:val="clear" w:color="auto" w:fill="FFFFFF"/>
          <w:lang w:val="en-US"/>
        </w:rPr>
        <w:t>, Issue</w:t>
      </w:r>
      <w:r w:rsidR="009C12A3" w:rsidRPr="00187BAF">
        <w:rPr>
          <w:sz w:val="28"/>
          <w:szCs w:val="28"/>
          <w:shd w:val="clear" w:color="auto" w:fill="FFFFFF"/>
          <w:lang w:val="en-US"/>
        </w:rPr>
        <w:t xml:space="preserve"> 3. – P. </w:t>
      </w:r>
      <w:r w:rsidR="00077ECA">
        <w:rPr>
          <w:sz w:val="28"/>
          <w:szCs w:val="28"/>
          <w:shd w:val="clear" w:color="auto" w:fill="FFFFFF"/>
          <w:lang w:val="en-US"/>
        </w:rPr>
        <w:t>799-</w:t>
      </w:r>
      <w:r w:rsidR="009C12A3" w:rsidRPr="00187BAF">
        <w:rPr>
          <w:sz w:val="28"/>
          <w:szCs w:val="28"/>
          <w:shd w:val="clear" w:color="auto" w:fill="FFFFFF"/>
          <w:lang w:val="en-US"/>
        </w:rPr>
        <w:t>81</w:t>
      </w:r>
      <w:r w:rsidR="00077ECA">
        <w:rPr>
          <w:sz w:val="28"/>
          <w:szCs w:val="28"/>
          <w:shd w:val="clear" w:color="auto" w:fill="FFFFFF"/>
          <w:lang w:val="en-US"/>
        </w:rPr>
        <w:t>8</w:t>
      </w:r>
      <w:r w:rsidR="009C12A3" w:rsidRPr="00187BAF">
        <w:rPr>
          <w:sz w:val="28"/>
          <w:szCs w:val="28"/>
          <w:shd w:val="clear" w:color="auto" w:fill="FFFFFF"/>
          <w:lang w:val="en-US"/>
        </w:rPr>
        <w:t>.</w:t>
      </w:r>
    </w:p>
    <w:p w14:paraId="13804C81" w14:textId="320FC1AD" w:rsidR="009C12A3" w:rsidRPr="00187BAF" w:rsidRDefault="005B21D2"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Peil A., Emeriewen O.F. et al.</w:t>
      </w:r>
      <w:r w:rsidR="009C12A3" w:rsidRPr="00187BAF">
        <w:rPr>
          <w:sz w:val="28"/>
          <w:szCs w:val="28"/>
          <w:shd w:val="clear" w:color="auto" w:fill="FFFFFF"/>
          <w:lang w:val="en-US"/>
        </w:rPr>
        <w:t xml:space="preserve"> Status of fire blight resistance breeding in Malus // Journal of Plant Pathology. – 2021. – Vol. 103</w:t>
      </w:r>
      <w:r>
        <w:rPr>
          <w:sz w:val="28"/>
          <w:szCs w:val="28"/>
          <w:shd w:val="clear" w:color="auto" w:fill="FFFFFF"/>
          <w:lang w:val="en-US"/>
        </w:rPr>
        <w:t>, Issue</w:t>
      </w:r>
      <w:r w:rsidR="009C12A3" w:rsidRPr="00187BAF">
        <w:rPr>
          <w:sz w:val="28"/>
          <w:szCs w:val="28"/>
          <w:shd w:val="clear" w:color="auto" w:fill="FFFFFF"/>
          <w:lang w:val="en-US"/>
        </w:rPr>
        <w:t xml:space="preserve"> 1. – P. 3-12.</w:t>
      </w:r>
    </w:p>
    <w:p w14:paraId="3C03B1D4" w14:textId="2BE930AB" w:rsidR="009C12A3" w:rsidRPr="00187BAF" w:rsidRDefault="005B21D2"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Jones R.A.C., Naidu R.</w:t>
      </w:r>
      <w:r w:rsidR="009C12A3" w:rsidRPr="00187BAF">
        <w:rPr>
          <w:sz w:val="28"/>
          <w:szCs w:val="28"/>
          <w:shd w:val="clear" w:color="auto" w:fill="FFFFFF"/>
          <w:lang w:val="en-US"/>
        </w:rPr>
        <w:t>A. Global dimensions of plant virus diseases: Current status and future perspectives // Annual review of virology. – 2019. – Vol. 6. – P. 387-409.</w:t>
      </w:r>
    </w:p>
    <w:p w14:paraId="74C9D7FF" w14:textId="09890F41" w:rsidR="009C12A3" w:rsidRPr="00187BAF" w:rsidRDefault="005B21D2"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Martins P.M.M., Merfa M.V., Takita M.</w:t>
      </w:r>
      <w:r w:rsidR="009C12A3" w:rsidRPr="00187BAF">
        <w:rPr>
          <w:sz w:val="28"/>
          <w:szCs w:val="28"/>
          <w:shd w:val="clear" w:color="auto" w:fill="FFFFFF"/>
          <w:lang w:val="en-US"/>
        </w:rPr>
        <w:t>A.</w:t>
      </w:r>
      <w:r>
        <w:rPr>
          <w:sz w:val="28"/>
          <w:szCs w:val="28"/>
          <w:shd w:val="clear" w:color="auto" w:fill="FFFFFF"/>
          <w:lang w:val="en-US"/>
        </w:rPr>
        <w:t xml:space="preserve"> et al.</w:t>
      </w:r>
      <w:r w:rsidR="009C12A3" w:rsidRPr="00187BAF">
        <w:rPr>
          <w:sz w:val="28"/>
          <w:szCs w:val="28"/>
          <w:shd w:val="clear" w:color="auto" w:fill="FFFFFF"/>
          <w:lang w:val="en-US"/>
        </w:rPr>
        <w:t xml:space="preserve"> Persistence in phytopathogenic bacteria: do we know enough? // Frontiers in microbiology. – 2018. – Vol. 9. – P. 1099</w:t>
      </w:r>
      <w:r>
        <w:rPr>
          <w:sz w:val="28"/>
          <w:szCs w:val="28"/>
          <w:shd w:val="clear" w:color="auto" w:fill="FFFFFF"/>
          <w:lang w:val="en-US"/>
        </w:rPr>
        <w:t>-1-1099-31</w:t>
      </w:r>
      <w:r w:rsidR="009C12A3" w:rsidRPr="00187BAF">
        <w:rPr>
          <w:sz w:val="28"/>
          <w:szCs w:val="28"/>
          <w:shd w:val="clear" w:color="auto" w:fill="FFFFFF"/>
          <w:lang w:val="en-US"/>
        </w:rPr>
        <w:t>.</w:t>
      </w:r>
    </w:p>
    <w:p w14:paraId="7E704480" w14:textId="240BC96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Sessitsch A., Brader G., Pfaffenbichler N.</w:t>
      </w:r>
      <w:r w:rsidR="005B21D2">
        <w:rPr>
          <w:sz w:val="28"/>
          <w:szCs w:val="28"/>
          <w:shd w:val="clear" w:color="auto" w:fill="FFFFFF"/>
          <w:lang w:val="en-US"/>
        </w:rPr>
        <w:t xml:space="preserve"> et al.</w:t>
      </w:r>
      <w:r w:rsidRPr="00187BAF">
        <w:rPr>
          <w:sz w:val="28"/>
          <w:szCs w:val="28"/>
          <w:shd w:val="clear" w:color="auto" w:fill="FFFFFF"/>
          <w:lang w:val="en-US"/>
        </w:rPr>
        <w:t xml:space="preserve"> The contribution of plant microbiota to economy growth // Microbial biotechnology. – 2018. – Vol. 11</w:t>
      </w:r>
      <w:r w:rsidR="005B21D2">
        <w:rPr>
          <w:sz w:val="28"/>
          <w:szCs w:val="28"/>
          <w:shd w:val="clear" w:color="auto" w:fill="FFFFFF"/>
          <w:lang w:val="en-US"/>
        </w:rPr>
        <w:t>, Issue</w:t>
      </w:r>
      <w:r w:rsidRPr="00187BAF">
        <w:rPr>
          <w:sz w:val="28"/>
          <w:szCs w:val="28"/>
          <w:shd w:val="clear" w:color="auto" w:fill="FFFFFF"/>
          <w:lang w:val="en-US"/>
        </w:rPr>
        <w:t xml:space="preserve"> 5. – P. 801</w:t>
      </w:r>
      <w:r w:rsidR="005B21D2">
        <w:rPr>
          <w:sz w:val="28"/>
          <w:szCs w:val="28"/>
          <w:shd w:val="clear" w:color="auto" w:fill="FFFFFF"/>
          <w:lang w:val="en-US"/>
        </w:rPr>
        <w:t>-805</w:t>
      </w:r>
      <w:r w:rsidRPr="00187BAF">
        <w:rPr>
          <w:sz w:val="28"/>
          <w:szCs w:val="28"/>
          <w:shd w:val="clear" w:color="auto" w:fill="FFFFFF"/>
          <w:lang w:val="en-US"/>
        </w:rPr>
        <w:t>.</w:t>
      </w:r>
    </w:p>
    <w:p w14:paraId="3400CDE0" w14:textId="51AB9541"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Cristea V., Jarda L., Holobiuc I. Ex situ conservation of three endemic and/or endangered Dianthus species // Notulae Botanicae Horti Agrobotanici Cluj-Napoca. – 2013. – Vol. 41</w:t>
      </w:r>
      <w:r w:rsidR="005B21D2">
        <w:rPr>
          <w:sz w:val="28"/>
          <w:szCs w:val="28"/>
          <w:shd w:val="clear" w:color="auto" w:fill="FFFFFF"/>
          <w:lang w:val="en-US"/>
        </w:rPr>
        <w:t xml:space="preserve">, Issue </w:t>
      </w:r>
      <w:r w:rsidRPr="00187BAF">
        <w:rPr>
          <w:sz w:val="28"/>
          <w:szCs w:val="28"/>
          <w:shd w:val="clear" w:color="auto" w:fill="FFFFFF"/>
          <w:lang w:val="en-US"/>
        </w:rPr>
        <w:t>1. – P. 73-78</w:t>
      </w:r>
      <w:r w:rsidR="005B21D2">
        <w:rPr>
          <w:sz w:val="28"/>
          <w:szCs w:val="28"/>
          <w:shd w:val="clear" w:color="auto" w:fill="FFFFFF"/>
          <w:lang w:val="en-US"/>
        </w:rPr>
        <w:t>.</w:t>
      </w:r>
    </w:p>
    <w:p w14:paraId="1DE6C918" w14:textId="7F637F7F"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Ryabushkina N., Abugalieva S., Turuspekov Y. Problems </w:t>
      </w:r>
      <w:r w:rsidR="0073541F" w:rsidRPr="00187BAF">
        <w:rPr>
          <w:sz w:val="28"/>
          <w:szCs w:val="28"/>
          <w:shd w:val="clear" w:color="auto" w:fill="FFFFFF"/>
          <w:lang w:val="en-US"/>
        </w:rPr>
        <w:t>o</w:t>
      </w:r>
      <w:r w:rsidRPr="00187BAF">
        <w:rPr>
          <w:sz w:val="28"/>
          <w:szCs w:val="28"/>
          <w:shd w:val="clear" w:color="auto" w:fill="FFFFFF"/>
          <w:lang w:val="en-US"/>
        </w:rPr>
        <w:t>f Study And Conservation Of Flora Biodiversity In Kazakhstan // Eurasian Journal of Applied Biotechnology. – 2016. – No. 3. – P. 13-23.</w:t>
      </w:r>
    </w:p>
    <w:p w14:paraId="39BD5278" w14:textId="015E0493"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Ruta </w:t>
      </w:r>
      <w:r w:rsidR="005B21D2">
        <w:rPr>
          <w:sz w:val="28"/>
          <w:szCs w:val="28"/>
          <w:shd w:val="clear" w:color="auto" w:fill="FFFFFF"/>
          <w:lang w:val="en-US"/>
        </w:rPr>
        <w:t>C., Lambardi M., Ozudogru E.</w:t>
      </w:r>
      <w:r w:rsidRPr="00187BAF">
        <w:rPr>
          <w:sz w:val="28"/>
          <w:szCs w:val="28"/>
          <w:shd w:val="clear" w:color="auto" w:fill="FFFFFF"/>
          <w:lang w:val="en-US"/>
        </w:rPr>
        <w:t>A. Biobanking of vegetable genetic resources by in vitro conservation and cryopreservation // Biodiversity and Conservation. – 2020. – Vol. 29</w:t>
      </w:r>
      <w:r w:rsidR="005B21D2">
        <w:rPr>
          <w:sz w:val="28"/>
          <w:szCs w:val="28"/>
          <w:shd w:val="clear" w:color="auto" w:fill="FFFFFF"/>
          <w:lang w:val="en-US"/>
        </w:rPr>
        <w:t xml:space="preserve">, Issue </w:t>
      </w:r>
      <w:r w:rsidRPr="00187BAF">
        <w:rPr>
          <w:sz w:val="28"/>
          <w:szCs w:val="28"/>
          <w:shd w:val="clear" w:color="auto" w:fill="FFFFFF"/>
          <w:lang w:val="en-US"/>
        </w:rPr>
        <w:t>13. – P. 3495-3532.</w:t>
      </w:r>
    </w:p>
    <w:p w14:paraId="2F119AA4" w14:textId="0AED39E7" w:rsidR="009C12A3" w:rsidRPr="0073541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rPr>
        <w:t>Байтулин И.О. К проблеме сохранения хозяйственно-ценных редких видов растений // Известия НАН РК. Серия</w:t>
      </w:r>
      <w:r w:rsidRPr="00187BAF">
        <w:rPr>
          <w:sz w:val="28"/>
          <w:szCs w:val="28"/>
          <w:lang w:val="en-US"/>
        </w:rPr>
        <w:t xml:space="preserve"> </w:t>
      </w:r>
      <w:r w:rsidRPr="00187BAF">
        <w:rPr>
          <w:sz w:val="28"/>
          <w:szCs w:val="28"/>
        </w:rPr>
        <w:t>биологическая</w:t>
      </w:r>
      <w:r w:rsidRPr="00187BAF">
        <w:rPr>
          <w:sz w:val="28"/>
          <w:szCs w:val="28"/>
          <w:lang w:val="en-US"/>
        </w:rPr>
        <w:t xml:space="preserve"> </w:t>
      </w:r>
      <w:r w:rsidRPr="00187BAF">
        <w:rPr>
          <w:sz w:val="28"/>
          <w:szCs w:val="28"/>
        </w:rPr>
        <w:t>и</w:t>
      </w:r>
      <w:r w:rsidRPr="00187BAF">
        <w:rPr>
          <w:sz w:val="28"/>
          <w:szCs w:val="28"/>
          <w:lang w:val="en-US"/>
        </w:rPr>
        <w:t xml:space="preserve"> </w:t>
      </w:r>
      <w:r w:rsidRPr="00187BAF">
        <w:rPr>
          <w:sz w:val="28"/>
          <w:szCs w:val="28"/>
        </w:rPr>
        <w:t>медицинская</w:t>
      </w:r>
      <w:r w:rsidRPr="00187BAF">
        <w:rPr>
          <w:sz w:val="28"/>
          <w:szCs w:val="28"/>
          <w:lang w:val="en-US"/>
        </w:rPr>
        <w:t xml:space="preserve">. – </w:t>
      </w:r>
      <w:r w:rsidRPr="0073541F">
        <w:rPr>
          <w:sz w:val="28"/>
          <w:szCs w:val="28"/>
          <w:lang w:val="en-US"/>
        </w:rPr>
        <w:t xml:space="preserve">2008. – </w:t>
      </w:r>
      <w:r w:rsidRPr="0073541F">
        <w:rPr>
          <w:sz w:val="28"/>
          <w:szCs w:val="28"/>
        </w:rPr>
        <w:t>Т</w:t>
      </w:r>
      <w:r w:rsidRPr="0073541F">
        <w:rPr>
          <w:sz w:val="28"/>
          <w:szCs w:val="28"/>
          <w:lang w:val="en-US"/>
        </w:rPr>
        <w:t>.</w:t>
      </w:r>
      <w:r w:rsidR="005B21D2" w:rsidRPr="0073541F">
        <w:rPr>
          <w:sz w:val="28"/>
          <w:szCs w:val="28"/>
        </w:rPr>
        <w:t xml:space="preserve"> </w:t>
      </w:r>
      <w:r w:rsidRPr="0073541F">
        <w:rPr>
          <w:sz w:val="28"/>
          <w:szCs w:val="28"/>
          <w:lang w:val="en-US"/>
        </w:rPr>
        <w:t xml:space="preserve">1. – </w:t>
      </w:r>
      <w:r w:rsidRPr="0073541F">
        <w:rPr>
          <w:sz w:val="28"/>
          <w:szCs w:val="28"/>
        </w:rPr>
        <w:t>С</w:t>
      </w:r>
      <w:r w:rsidRPr="0073541F">
        <w:rPr>
          <w:sz w:val="28"/>
          <w:szCs w:val="28"/>
          <w:lang w:val="en-US"/>
        </w:rPr>
        <w:t>.</w:t>
      </w:r>
      <w:r w:rsidR="005B21D2" w:rsidRPr="0073541F">
        <w:rPr>
          <w:sz w:val="28"/>
          <w:szCs w:val="28"/>
        </w:rPr>
        <w:t xml:space="preserve"> </w:t>
      </w:r>
      <w:r w:rsidRPr="0073541F">
        <w:rPr>
          <w:sz w:val="28"/>
          <w:szCs w:val="28"/>
          <w:lang w:val="en-US"/>
        </w:rPr>
        <w:t>3-7</w:t>
      </w:r>
      <w:r w:rsidR="005B21D2" w:rsidRPr="0073541F">
        <w:rPr>
          <w:sz w:val="28"/>
          <w:szCs w:val="28"/>
        </w:rPr>
        <w:t>.</w:t>
      </w:r>
    </w:p>
    <w:p w14:paraId="51663F46" w14:textId="1A321252" w:rsidR="009C12A3" w:rsidRPr="0073541F" w:rsidRDefault="0073541F" w:rsidP="00F36E60">
      <w:pPr>
        <w:numPr>
          <w:ilvl w:val="0"/>
          <w:numId w:val="24"/>
        </w:numPr>
        <w:tabs>
          <w:tab w:val="left" w:pos="1276"/>
        </w:tabs>
        <w:spacing w:after="0" w:line="240" w:lineRule="auto"/>
        <w:contextualSpacing/>
        <w:jc w:val="both"/>
        <w:rPr>
          <w:sz w:val="28"/>
          <w:szCs w:val="28"/>
          <w:lang w:val="en-US"/>
        </w:rPr>
      </w:pPr>
      <w:r>
        <w:rPr>
          <w:sz w:val="28"/>
          <w:szCs w:val="28"/>
          <w:lang w:val="en-US"/>
        </w:rPr>
        <w:t>Moreno Saiz J.</w:t>
      </w:r>
      <w:r w:rsidR="00B44239" w:rsidRPr="0073541F">
        <w:rPr>
          <w:sz w:val="28"/>
          <w:szCs w:val="28"/>
          <w:lang w:val="en-US"/>
        </w:rPr>
        <w:t>C. Martínez Torres R.</w:t>
      </w:r>
      <w:r w:rsidRPr="0073541F">
        <w:rPr>
          <w:sz w:val="28"/>
          <w:szCs w:val="28"/>
          <w:lang w:val="en-US"/>
        </w:rPr>
        <w:t xml:space="preserve"> </w:t>
      </w:r>
      <w:r>
        <w:rPr>
          <w:sz w:val="28"/>
          <w:szCs w:val="28"/>
          <w:shd w:val="clear" w:color="auto" w:fill="FFFFFF"/>
          <w:lang w:val="en-US"/>
        </w:rPr>
        <w:t>et al.</w:t>
      </w:r>
      <w:r w:rsidRPr="00187BAF">
        <w:rPr>
          <w:sz w:val="28"/>
          <w:szCs w:val="28"/>
          <w:shd w:val="clear" w:color="auto" w:fill="FFFFFF"/>
          <w:lang w:val="en-US"/>
        </w:rPr>
        <w:t xml:space="preserve"> </w:t>
      </w:r>
      <w:r w:rsidR="00B44239" w:rsidRPr="0073541F">
        <w:rPr>
          <w:sz w:val="28"/>
          <w:szCs w:val="28"/>
          <w:lang w:val="en-US"/>
        </w:rPr>
        <w:t>Estado de conservación de la flora española In</w:t>
      </w:r>
      <w:r w:rsidRPr="0073541F">
        <w:rPr>
          <w:sz w:val="28"/>
          <w:szCs w:val="28"/>
          <w:lang w:val="en-US"/>
        </w:rPr>
        <w:t xml:space="preserve"> boo</w:t>
      </w:r>
      <w:r w:rsidRPr="005B21D2">
        <w:rPr>
          <w:sz w:val="28"/>
          <w:szCs w:val="28"/>
          <w:shd w:val="clear" w:color="auto" w:fill="FFFFFF"/>
          <w:lang w:val="en-US"/>
        </w:rPr>
        <w:t>k</w:t>
      </w:r>
      <w:r w:rsidRPr="0073541F">
        <w:rPr>
          <w:sz w:val="28"/>
          <w:szCs w:val="28"/>
          <w:shd w:val="clear" w:color="auto" w:fill="FFFFFF"/>
          <w:lang w:val="en-US"/>
        </w:rPr>
        <w:t>:</w:t>
      </w:r>
      <w:r w:rsidR="00B44239" w:rsidRPr="0073541F">
        <w:rPr>
          <w:sz w:val="28"/>
          <w:szCs w:val="28"/>
          <w:lang w:val="en-US"/>
        </w:rPr>
        <w:t xml:space="preserve"> Atlas y Libro Rojo de la Flora Vascular Amenazada de España. </w:t>
      </w:r>
      <w:r w:rsidRPr="0073541F">
        <w:rPr>
          <w:sz w:val="28"/>
          <w:szCs w:val="28"/>
          <w:lang w:val="en-US"/>
        </w:rPr>
        <w:t xml:space="preserve">– </w:t>
      </w:r>
      <w:r w:rsidR="00B44239" w:rsidRPr="0073541F">
        <w:rPr>
          <w:sz w:val="28"/>
          <w:szCs w:val="28"/>
          <w:lang w:val="en-US"/>
        </w:rPr>
        <w:t xml:space="preserve">Madrid, </w:t>
      </w:r>
      <w:r w:rsidRPr="0073541F">
        <w:rPr>
          <w:sz w:val="28"/>
          <w:szCs w:val="28"/>
          <w:lang w:val="en-US"/>
        </w:rPr>
        <w:t xml:space="preserve">2004. – </w:t>
      </w:r>
      <w:r>
        <w:rPr>
          <w:sz w:val="28"/>
          <w:szCs w:val="28"/>
        </w:rPr>
        <w:t>Р</w:t>
      </w:r>
      <w:r w:rsidRPr="0073541F">
        <w:rPr>
          <w:sz w:val="28"/>
          <w:szCs w:val="28"/>
          <w:lang w:val="en-US"/>
        </w:rPr>
        <w:t xml:space="preserve">. </w:t>
      </w:r>
      <w:r w:rsidR="00B44239" w:rsidRPr="0073541F">
        <w:rPr>
          <w:sz w:val="28"/>
          <w:szCs w:val="28"/>
          <w:lang w:val="en-US"/>
        </w:rPr>
        <w:t>965</w:t>
      </w:r>
      <w:r w:rsidRPr="0073541F">
        <w:rPr>
          <w:sz w:val="28"/>
          <w:szCs w:val="28"/>
          <w:lang w:val="en-US"/>
        </w:rPr>
        <w:t>-</w:t>
      </w:r>
      <w:r w:rsidR="00B44239" w:rsidRPr="0073541F">
        <w:rPr>
          <w:sz w:val="28"/>
          <w:szCs w:val="28"/>
          <w:lang w:val="en-US"/>
        </w:rPr>
        <w:t>976</w:t>
      </w:r>
      <w:r w:rsidR="00A56DFB" w:rsidRPr="0073541F">
        <w:rPr>
          <w:sz w:val="28"/>
          <w:szCs w:val="28"/>
          <w:lang w:val="en-US"/>
        </w:rPr>
        <w:t>.</w:t>
      </w:r>
    </w:p>
    <w:p w14:paraId="5A963506" w14:textId="606667D4" w:rsidR="009C12A3" w:rsidRPr="00187BAF" w:rsidRDefault="005B21D2"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Богачева</w:t>
      </w:r>
      <w:r w:rsidRPr="003302B5">
        <w:rPr>
          <w:sz w:val="28"/>
          <w:szCs w:val="28"/>
          <w:shd w:val="clear" w:color="auto" w:fill="FFFFFF"/>
        </w:rPr>
        <w:t xml:space="preserve"> </w:t>
      </w:r>
      <w:r>
        <w:rPr>
          <w:sz w:val="28"/>
          <w:szCs w:val="28"/>
          <w:shd w:val="clear" w:color="auto" w:fill="FFFFFF"/>
        </w:rPr>
        <w:t>И</w:t>
      </w:r>
      <w:r w:rsidRPr="003302B5">
        <w:rPr>
          <w:sz w:val="28"/>
          <w:szCs w:val="28"/>
          <w:shd w:val="clear" w:color="auto" w:fill="FFFFFF"/>
        </w:rPr>
        <w:t>.</w:t>
      </w:r>
      <w:r w:rsidR="009C12A3" w:rsidRPr="00187BAF">
        <w:rPr>
          <w:sz w:val="28"/>
          <w:szCs w:val="28"/>
          <w:shd w:val="clear" w:color="auto" w:fill="FFFFFF"/>
        </w:rPr>
        <w:t>А</w:t>
      </w:r>
      <w:r w:rsidR="009C12A3" w:rsidRPr="003302B5">
        <w:rPr>
          <w:sz w:val="28"/>
          <w:szCs w:val="28"/>
          <w:shd w:val="clear" w:color="auto" w:fill="FFFFFF"/>
        </w:rPr>
        <w:t xml:space="preserve">. </w:t>
      </w:r>
      <w:r w:rsidR="009C12A3" w:rsidRPr="00187BAF">
        <w:rPr>
          <w:sz w:val="28"/>
          <w:szCs w:val="28"/>
          <w:shd w:val="clear" w:color="auto" w:fill="FFFFFF"/>
        </w:rPr>
        <w:t>Сообщества</w:t>
      </w:r>
      <w:r w:rsidR="009C12A3" w:rsidRPr="003302B5">
        <w:rPr>
          <w:sz w:val="28"/>
          <w:szCs w:val="28"/>
          <w:shd w:val="clear" w:color="auto" w:fill="FFFFFF"/>
        </w:rPr>
        <w:t xml:space="preserve"> </w:t>
      </w:r>
      <w:r w:rsidR="009C12A3" w:rsidRPr="00187BAF">
        <w:rPr>
          <w:sz w:val="28"/>
          <w:szCs w:val="28"/>
          <w:shd w:val="clear" w:color="auto" w:fill="FFFFFF"/>
        </w:rPr>
        <w:t>насекомых</w:t>
      </w:r>
      <w:r w:rsidR="009C12A3" w:rsidRPr="003302B5">
        <w:rPr>
          <w:sz w:val="28"/>
          <w:szCs w:val="28"/>
          <w:shd w:val="clear" w:color="auto" w:fill="FFFFFF"/>
        </w:rPr>
        <w:t>-</w:t>
      </w:r>
      <w:r w:rsidR="009C12A3" w:rsidRPr="00187BAF">
        <w:rPr>
          <w:sz w:val="28"/>
          <w:szCs w:val="28"/>
          <w:shd w:val="clear" w:color="auto" w:fill="FFFFFF"/>
        </w:rPr>
        <w:t>филлофагов</w:t>
      </w:r>
      <w:r w:rsidR="009C12A3" w:rsidRPr="003302B5">
        <w:rPr>
          <w:sz w:val="28"/>
          <w:szCs w:val="28"/>
          <w:shd w:val="clear" w:color="auto" w:fill="FFFFFF"/>
        </w:rPr>
        <w:t xml:space="preserve"> </w:t>
      </w:r>
      <w:r w:rsidR="009C12A3" w:rsidRPr="00187BAF">
        <w:rPr>
          <w:sz w:val="28"/>
          <w:szCs w:val="28"/>
          <w:shd w:val="clear" w:color="auto" w:fill="FFFFFF"/>
        </w:rPr>
        <w:t>зеленых</w:t>
      </w:r>
      <w:r w:rsidR="009C12A3" w:rsidRPr="003302B5">
        <w:rPr>
          <w:sz w:val="28"/>
          <w:szCs w:val="28"/>
          <w:shd w:val="clear" w:color="auto" w:fill="FFFFFF"/>
        </w:rPr>
        <w:t xml:space="preserve"> </w:t>
      </w:r>
      <w:r w:rsidR="009C12A3" w:rsidRPr="00187BAF">
        <w:rPr>
          <w:sz w:val="28"/>
          <w:szCs w:val="28"/>
          <w:shd w:val="clear" w:color="auto" w:fill="FFFFFF"/>
        </w:rPr>
        <w:t>насаждений</w:t>
      </w:r>
      <w:r w:rsidR="009C12A3" w:rsidRPr="003302B5">
        <w:rPr>
          <w:sz w:val="28"/>
          <w:szCs w:val="28"/>
          <w:shd w:val="clear" w:color="auto" w:fill="FFFFFF"/>
        </w:rPr>
        <w:t xml:space="preserve"> </w:t>
      </w:r>
      <w:r w:rsidR="009C12A3" w:rsidRPr="00187BAF">
        <w:rPr>
          <w:sz w:val="28"/>
          <w:szCs w:val="28"/>
          <w:shd w:val="clear" w:color="auto" w:fill="FFFFFF"/>
        </w:rPr>
        <w:t>Екатеринбурга</w:t>
      </w:r>
      <w:r w:rsidR="009C12A3" w:rsidRPr="003302B5">
        <w:rPr>
          <w:sz w:val="28"/>
          <w:szCs w:val="28"/>
          <w:shd w:val="clear" w:color="auto" w:fill="FFFFFF"/>
        </w:rPr>
        <w:t xml:space="preserve"> </w:t>
      </w:r>
      <w:r w:rsidR="009C12A3" w:rsidRPr="00187BAF">
        <w:rPr>
          <w:sz w:val="28"/>
          <w:szCs w:val="28"/>
          <w:shd w:val="clear" w:color="auto" w:fill="FFFFFF"/>
        </w:rPr>
        <w:t>на</w:t>
      </w:r>
      <w:r w:rsidR="009C12A3" w:rsidRPr="003302B5">
        <w:rPr>
          <w:sz w:val="28"/>
          <w:szCs w:val="28"/>
          <w:shd w:val="clear" w:color="auto" w:fill="FFFFFF"/>
        </w:rPr>
        <w:t xml:space="preserve"> </w:t>
      </w:r>
      <w:r w:rsidR="009C12A3" w:rsidRPr="00187BAF">
        <w:rPr>
          <w:sz w:val="28"/>
          <w:szCs w:val="28"/>
          <w:shd w:val="clear" w:color="auto" w:fill="FFFFFF"/>
        </w:rPr>
        <w:t>разных</w:t>
      </w:r>
      <w:r w:rsidR="009C12A3" w:rsidRPr="003302B5">
        <w:rPr>
          <w:sz w:val="28"/>
          <w:szCs w:val="28"/>
          <w:shd w:val="clear" w:color="auto" w:fill="FFFFFF"/>
        </w:rPr>
        <w:t xml:space="preserve"> </w:t>
      </w:r>
      <w:r w:rsidR="009C12A3" w:rsidRPr="00187BAF">
        <w:rPr>
          <w:sz w:val="28"/>
          <w:szCs w:val="28"/>
          <w:shd w:val="clear" w:color="auto" w:fill="FFFFFF"/>
        </w:rPr>
        <w:t>видах</w:t>
      </w:r>
      <w:r w:rsidR="009C12A3" w:rsidRPr="003302B5">
        <w:rPr>
          <w:sz w:val="28"/>
          <w:szCs w:val="28"/>
          <w:shd w:val="clear" w:color="auto" w:fill="FFFFFF"/>
        </w:rPr>
        <w:t xml:space="preserve"> </w:t>
      </w:r>
      <w:r w:rsidR="009C12A3" w:rsidRPr="00187BAF">
        <w:rPr>
          <w:sz w:val="28"/>
          <w:szCs w:val="28"/>
          <w:shd w:val="clear" w:color="auto" w:fill="FFFFFF"/>
        </w:rPr>
        <w:t>растений</w:t>
      </w:r>
      <w:r w:rsidR="009C12A3" w:rsidRPr="003302B5">
        <w:rPr>
          <w:sz w:val="28"/>
          <w:szCs w:val="28"/>
          <w:shd w:val="clear" w:color="auto" w:fill="FFFFFF"/>
        </w:rPr>
        <w:t xml:space="preserve"> </w:t>
      </w:r>
      <w:r w:rsidR="009C12A3" w:rsidRPr="00187BAF">
        <w:rPr>
          <w:sz w:val="28"/>
          <w:szCs w:val="28"/>
          <w:shd w:val="clear" w:color="auto" w:fill="FFFFFF"/>
        </w:rPr>
        <w:t>родов</w:t>
      </w:r>
      <w:r w:rsidR="009C12A3" w:rsidRPr="003302B5">
        <w:rPr>
          <w:sz w:val="28"/>
          <w:szCs w:val="28"/>
          <w:shd w:val="clear" w:color="auto" w:fill="FFFFFF"/>
        </w:rPr>
        <w:t xml:space="preserve"> </w:t>
      </w:r>
      <w:r w:rsidR="009C12A3" w:rsidRPr="0073541F">
        <w:rPr>
          <w:i/>
          <w:iCs/>
          <w:sz w:val="28"/>
          <w:szCs w:val="28"/>
          <w:shd w:val="clear" w:color="auto" w:fill="FFFFFF"/>
          <w:lang w:val="en-US"/>
        </w:rPr>
        <w:t>Malus</w:t>
      </w:r>
      <w:r w:rsidR="009C12A3" w:rsidRPr="003302B5">
        <w:rPr>
          <w:i/>
          <w:iCs/>
          <w:sz w:val="28"/>
          <w:szCs w:val="28"/>
          <w:shd w:val="clear" w:color="auto" w:fill="FFFFFF"/>
        </w:rPr>
        <w:t xml:space="preserve">, </w:t>
      </w:r>
      <w:r w:rsidR="009C12A3" w:rsidRPr="0073541F">
        <w:rPr>
          <w:i/>
          <w:iCs/>
          <w:sz w:val="28"/>
          <w:szCs w:val="28"/>
          <w:shd w:val="clear" w:color="auto" w:fill="FFFFFF"/>
          <w:lang w:val="en-US"/>
        </w:rPr>
        <w:t>Padus</w:t>
      </w:r>
      <w:r w:rsidR="009C12A3" w:rsidRPr="003302B5">
        <w:rPr>
          <w:i/>
          <w:iCs/>
          <w:sz w:val="28"/>
          <w:szCs w:val="28"/>
          <w:shd w:val="clear" w:color="auto" w:fill="FFFFFF"/>
        </w:rPr>
        <w:t xml:space="preserve">, </w:t>
      </w:r>
      <w:r w:rsidR="009C12A3" w:rsidRPr="0073541F">
        <w:rPr>
          <w:i/>
          <w:iCs/>
          <w:sz w:val="28"/>
          <w:szCs w:val="28"/>
          <w:shd w:val="clear" w:color="auto" w:fill="FFFFFF"/>
          <w:lang w:val="en-US"/>
        </w:rPr>
        <w:t>Sal</w:t>
      </w:r>
      <w:r w:rsidR="009C12A3" w:rsidRPr="00187BAF">
        <w:rPr>
          <w:i/>
          <w:iCs/>
          <w:sz w:val="28"/>
          <w:szCs w:val="28"/>
          <w:shd w:val="clear" w:color="auto" w:fill="FFFFFF"/>
        </w:rPr>
        <w:t>ix</w:t>
      </w:r>
      <w:r w:rsidR="009C12A3" w:rsidRPr="00187BAF">
        <w:rPr>
          <w:sz w:val="28"/>
          <w:szCs w:val="28"/>
          <w:shd w:val="clear" w:color="auto" w:fill="FFFFFF"/>
        </w:rPr>
        <w:t xml:space="preserve"> // Вестник Удмуртского университета. – 2014. – №4. – С. 56-61.</w:t>
      </w:r>
      <w:bookmarkStart w:id="17" w:name="_Hlk102344561"/>
    </w:p>
    <w:bookmarkEnd w:id="17"/>
    <w:p w14:paraId="4F7D03CA" w14:textId="58B2023E" w:rsidR="009C12A3" w:rsidRPr="00187BAF" w:rsidRDefault="005B21D2" w:rsidP="00F36E60">
      <w:pPr>
        <w:numPr>
          <w:ilvl w:val="0"/>
          <w:numId w:val="24"/>
        </w:numPr>
        <w:tabs>
          <w:tab w:val="left" w:pos="1276"/>
        </w:tabs>
        <w:spacing w:after="0" w:line="240" w:lineRule="auto"/>
        <w:contextualSpacing/>
        <w:jc w:val="both"/>
        <w:rPr>
          <w:sz w:val="28"/>
          <w:szCs w:val="28"/>
        </w:rPr>
      </w:pPr>
      <w:r>
        <w:rPr>
          <w:sz w:val="28"/>
          <w:szCs w:val="28"/>
          <w:shd w:val="clear" w:color="auto" w:fill="FFFFFF"/>
        </w:rPr>
        <w:t>Газиев М.</w:t>
      </w:r>
      <w:r w:rsidR="009C12A3" w:rsidRPr="00187BAF">
        <w:rPr>
          <w:sz w:val="28"/>
          <w:szCs w:val="28"/>
          <w:shd w:val="clear" w:color="auto" w:fill="FFFFFF"/>
        </w:rPr>
        <w:t>А.</w:t>
      </w:r>
      <w:r>
        <w:rPr>
          <w:sz w:val="28"/>
          <w:szCs w:val="28"/>
          <w:shd w:val="clear" w:color="auto" w:fill="FFFFFF"/>
        </w:rPr>
        <w:t>, Асадулаев З.М., Абдуллатипов Р.</w:t>
      </w:r>
      <w:r w:rsidR="009C12A3" w:rsidRPr="00187BAF">
        <w:rPr>
          <w:sz w:val="28"/>
          <w:szCs w:val="28"/>
          <w:shd w:val="clear" w:color="auto" w:fill="FFFFFF"/>
        </w:rPr>
        <w:t>А. Интродукция и эколого-морфологическая оценка рода Malus Mill на Гунибском плато // Известия Дагестанского государственного педагогического университета. Естественные и точные науки. – 2011. – №. 2. – С. 11-16.</w:t>
      </w:r>
    </w:p>
    <w:p w14:paraId="40FCB4CD" w14:textId="09BFED83" w:rsidR="005B21D2" w:rsidRPr="0073541F" w:rsidRDefault="00B1777E" w:rsidP="00F36E60">
      <w:pPr>
        <w:numPr>
          <w:ilvl w:val="0"/>
          <w:numId w:val="24"/>
        </w:numPr>
        <w:tabs>
          <w:tab w:val="left" w:pos="1276"/>
        </w:tabs>
        <w:spacing w:after="0" w:line="240" w:lineRule="auto"/>
        <w:contextualSpacing/>
        <w:jc w:val="both"/>
        <w:rPr>
          <w:sz w:val="28"/>
          <w:szCs w:val="28"/>
        </w:rPr>
      </w:pPr>
      <w:r w:rsidRPr="0073541F">
        <w:rPr>
          <w:sz w:val="28"/>
          <w:szCs w:val="28"/>
        </w:rPr>
        <w:t>Вики библиотека</w:t>
      </w:r>
      <w:r w:rsidR="005B21D2" w:rsidRPr="0073541F">
        <w:t xml:space="preserve"> // </w:t>
      </w:r>
      <w:hyperlink r:id="rId67" w:history="1">
        <w:r w:rsidR="005B21D2" w:rsidRPr="0073541F">
          <w:rPr>
            <w:rStyle w:val="a3"/>
            <w:color w:val="auto"/>
            <w:sz w:val="28"/>
            <w:szCs w:val="28"/>
            <w:u w:val="none"/>
            <w:lang w:val="en-US"/>
          </w:rPr>
          <w:t>https</w:t>
        </w:r>
        <w:r w:rsidR="005B21D2" w:rsidRPr="0073541F">
          <w:rPr>
            <w:rStyle w:val="a3"/>
            <w:color w:val="auto"/>
            <w:sz w:val="28"/>
            <w:szCs w:val="28"/>
            <w:u w:val="none"/>
          </w:rPr>
          <w:t>://</w:t>
        </w:r>
        <w:r w:rsidR="005B21D2" w:rsidRPr="0073541F">
          <w:rPr>
            <w:rStyle w:val="a3"/>
            <w:color w:val="auto"/>
            <w:sz w:val="28"/>
            <w:szCs w:val="28"/>
            <w:u w:val="none"/>
            <w:lang w:val="en-US"/>
          </w:rPr>
          <w:t>wiki</w:t>
        </w:r>
        <w:r w:rsidR="005B21D2" w:rsidRPr="0073541F">
          <w:rPr>
            <w:rStyle w:val="a3"/>
            <w:color w:val="auto"/>
            <w:sz w:val="28"/>
            <w:szCs w:val="28"/>
            <w:u w:val="none"/>
          </w:rPr>
          <w:t>.</w:t>
        </w:r>
        <w:r w:rsidR="005B21D2" w:rsidRPr="0073541F">
          <w:rPr>
            <w:rStyle w:val="a3"/>
            <w:color w:val="auto"/>
            <w:sz w:val="28"/>
            <w:szCs w:val="28"/>
            <w:u w:val="none"/>
            <w:lang w:val="en-US"/>
          </w:rPr>
          <w:t>moda</w:t>
        </w:r>
      </w:hyperlink>
      <w:r w:rsidR="005B21D2" w:rsidRPr="0073541F">
        <w:rPr>
          <w:sz w:val="28"/>
          <w:szCs w:val="28"/>
        </w:rPr>
        <w:t xml:space="preserve">. </w:t>
      </w:r>
      <w:r w:rsidRPr="0073541F">
        <w:rPr>
          <w:sz w:val="28"/>
          <w:szCs w:val="28"/>
        </w:rPr>
        <w:t>17.05.2022</w:t>
      </w:r>
      <w:r w:rsidR="005B21D2" w:rsidRPr="0073541F">
        <w:rPr>
          <w:sz w:val="28"/>
          <w:szCs w:val="28"/>
        </w:rPr>
        <w:t>.</w:t>
      </w:r>
    </w:p>
    <w:p w14:paraId="54A358C1" w14:textId="39B0F065" w:rsidR="009C12A3" w:rsidRPr="005B21D2" w:rsidRDefault="005B21D2" w:rsidP="00F36E60">
      <w:pPr>
        <w:numPr>
          <w:ilvl w:val="0"/>
          <w:numId w:val="24"/>
        </w:numPr>
        <w:tabs>
          <w:tab w:val="left" w:pos="1276"/>
        </w:tabs>
        <w:spacing w:after="0" w:line="240" w:lineRule="auto"/>
        <w:contextualSpacing/>
        <w:jc w:val="both"/>
        <w:rPr>
          <w:sz w:val="28"/>
          <w:szCs w:val="28"/>
          <w:lang w:val="en-US"/>
        </w:rPr>
      </w:pPr>
      <w:r w:rsidRPr="005B21D2">
        <w:rPr>
          <w:sz w:val="28"/>
          <w:szCs w:val="28"/>
          <w:shd w:val="clear" w:color="auto" w:fill="FFFFFF"/>
          <w:lang w:val="en-US"/>
        </w:rPr>
        <w:t>Krishnan P.N., Decruse S.W., Radha R.</w:t>
      </w:r>
      <w:r w:rsidR="009C12A3" w:rsidRPr="005B21D2">
        <w:rPr>
          <w:sz w:val="28"/>
          <w:szCs w:val="28"/>
          <w:shd w:val="clear" w:color="auto" w:fill="FFFFFF"/>
          <w:lang w:val="en-US"/>
        </w:rPr>
        <w:t>K. Conservation of medicinal plants of Western Ghats, India and its sustainable utilization through in vitro technology // In Vitro Cellular &amp; Developmental Biology-Plant. – 2011. – Vol. 47</w:t>
      </w:r>
      <w:r w:rsidRPr="005B21D2">
        <w:rPr>
          <w:sz w:val="28"/>
          <w:szCs w:val="28"/>
          <w:shd w:val="clear" w:color="auto" w:fill="FFFFFF"/>
          <w:lang w:val="en-US"/>
        </w:rPr>
        <w:t>, Issue</w:t>
      </w:r>
      <w:r w:rsidR="009C12A3" w:rsidRPr="005B21D2">
        <w:rPr>
          <w:sz w:val="28"/>
          <w:szCs w:val="28"/>
          <w:shd w:val="clear" w:color="auto" w:fill="FFFFFF"/>
          <w:lang w:val="en-US"/>
        </w:rPr>
        <w:t xml:space="preserve"> 1. – P. 110-122.</w:t>
      </w:r>
    </w:p>
    <w:p w14:paraId="1990C034" w14:textId="2516D80A" w:rsidR="009C12A3" w:rsidRPr="00187BAF" w:rsidRDefault="009C12A3" w:rsidP="00F36E60">
      <w:pPr>
        <w:numPr>
          <w:ilvl w:val="0"/>
          <w:numId w:val="24"/>
        </w:numPr>
        <w:tabs>
          <w:tab w:val="left" w:pos="1276"/>
        </w:tabs>
        <w:spacing w:after="0" w:line="240" w:lineRule="auto"/>
        <w:contextualSpacing/>
        <w:jc w:val="both"/>
        <w:rPr>
          <w:sz w:val="28"/>
          <w:szCs w:val="28"/>
        </w:rPr>
      </w:pPr>
      <w:r w:rsidRPr="00187BAF">
        <w:rPr>
          <w:sz w:val="28"/>
          <w:szCs w:val="28"/>
        </w:rPr>
        <w:t>Стандарты генных банков для генетических ресурсов растений для производства продовольствия и ведения сельского хозяйства</w:t>
      </w:r>
      <w:r w:rsidR="005B21D2" w:rsidRPr="005B21D2">
        <w:rPr>
          <w:sz w:val="28"/>
          <w:szCs w:val="28"/>
        </w:rPr>
        <w:t xml:space="preserve"> /</w:t>
      </w:r>
      <w:r w:rsidRPr="00187BAF">
        <w:rPr>
          <w:sz w:val="28"/>
          <w:szCs w:val="28"/>
        </w:rPr>
        <w:t xml:space="preserve"> Продовольственная и сельскохозяйственная организация Объединенных Наций</w:t>
      </w:r>
      <w:r w:rsidR="005B21D2" w:rsidRPr="005B21D2">
        <w:rPr>
          <w:sz w:val="28"/>
          <w:szCs w:val="28"/>
        </w:rPr>
        <w:t>.</w:t>
      </w:r>
      <w:r w:rsidRPr="00187BAF">
        <w:rPr>
          <w:sz w:val="28"/>
          <w:szCs w:val="28"/>
        </w:rPr>
        <w:t xml:space="preserve"> </w:t>
      </w:r>
      <w:r w:rsidR="005B21D2" w:rsidRPr="005B21D2">
        <w:rPr>
          <w:sz w:val="28"/>
          <w:szCs w:val="28"/>
        </w:rPr>
        <w:t xml:space="preserve">– </w:t>
      </w:r>
      <w:r w:rsidRPr="00187BAF">
        <w:rPr>
          <w:sz w:val="28"/>
          <w:szCs w:val="28"/>
        </w:rPr>
        <w:t>Рим</w:t>
      </w:r>
      <w:r w:rsidR="005B21D2" w:rsidRPr="005B21D2">
        <w:rPr>
          <w:sz w:val="28"/>
          <w:szCs w:val="28"/>
        </w:rPr>
        <w:t>,</w:t>
      </w:r>
      <w:r w:rsidRPr="00187BAF">
        <w:rPr>
          <w:sz w:val="28"/>
          <w:szCs w:val="28"/>
        </w:rPr>
        <w:t xml:space="preserve"> 2015. </w:t>
      </w:r>
      <w:r w:rsidR="005B21D2" w:rsidRPr="005B21D2">
        <w:rPr>
          <w:sz w:val="28"/>
          <w:szCs w:val="28"/>
        </w:rPr>
        <w:t xml:space="preserve">– 182 </w:t>
      </w:r>
      <w:r w:rsidR="005B21D2">
        <w:rPr>
          <w:sz w:val="28"/>
          <w:szCs w:val="28"/>
          <w:lang w:val="en-US"/>
        </w:rPr>
        <w:t>p</w:t>
      </w:r>
      <w:r w:rsidR="005B21D2" w:rsidRPr="005B21D2">
        <w:rPr>
          <w:sz w:val="28"/>
          <w:szCs w:val="28"/>
        </w:rPr>
        <w:t>.</w:t>
      </w:r>
      <w:r w:rsidR="005B21D2" w:rsidRPr="00187BAF">
        <w:rPr>
          <w:sz w:val="28"/>
          <w:szCs w:val="28"/>
        </w:rPr>
        <w:t xml:space="preserve"> </w:t>
      </w:r>
    </w:p>
    <w:p w14:paraId="612A476E" w14:textId="5E824359" w:rsidR="009C12A3" w:rsidRPr="005B21D2" w:rsidRDefault="009C12A3" w:rsidP="00F36E60">
      <w:pPr>
        <w:numPr>
          <w:ilvl w:val="0"/>
          <w:numId w:val="24"/>
        </w:numPr>
        <w:tabs>
          <w:tab w:val="left" w:pos="1276"/>
        </w:tabs>
        <w:spacing w:after="0" w:line="240" w:lineRule="auto"/>
        <w:contextualSpacing/>
        <w:jc w:val="both"/>
        <w:rPr>
          <w:sz w:val="28"/>
          <w:szCs w:val="28"/>
          <w:lang w:val="en-US"/>
        </w:rPr>
      </w:pPr>
      <w:r w:rsidRPr="005B21D2">
        <w:rPr>
          <w:sz w:val="28"/>
          <w:szCs w:val="28"/>
          <w:shd w:val="clear" w:color="auto" w:fill="FFFFFF"/>
          <w:lang w:val="en-US"/>
        </w:rPr>
        <w:t xml:space="preserve">Volk G.M., Bramel P. A strategy to conserve worldwide apple genetic resources: survey results // </w:t>
      </w:r>
      <w:r w:rsidR="005B21D2" w:rsidRPr="005B21D2">
        <w:rPr>
          <w:sz w:val="28"/>
          <w:szCs w:val="28"/>
          <w:shd w:val="clear" w:color="auto" w:fill="FFFFFF"/>
          <w:lang w:val="en-US"/>
        </w:rPr>
        <w:t>Procced. 14th</w:t>
      </w:r>
      <w:r w:rsidRPr="005B21D2">
        <w:rPr>
          <w:sz w:val="28"/>
          <w:szCs w:val="28"/>
          <w:shd w:val="clear" w:color="auto" w:fill="FFFFFF"/>
          <w:lang w:val="en-US"/>
        </w:rPr>
        <w:t xml:space="preserve"> </w:t>
      </w:r>
      <w:r w:rsidR="005B21D2" w:rsidRPr="005B21D2">
        <w:rPr>
          <w:sz w:val="28"/>
          <w:szCs w:val="28"/>
          <w:shd w:val="clear" w:color="auto" w:fill="FFFFFF"/>
          <w:lang w:val="en-US"/>
        </w:rPr>
        <w:t>s</w:t>
      </w:r>
      <w:r w:rsidRPr="005B21D2">
        <w:rPr>
          <w:sz w:val="28"/>
          <w:szCs w:val="28"/>
          <w:shd w:val="clear" w:color="auto" w:fill="FFFFFF"/>
          <w:lang w:val="en-US"/>
        </w:rPr>
        <w:t>ympos</w:t>
      </w:r>
      <w:r w:rsidR="005B21D2" w:rsidRPr="005B21D2">
        <w:rPr>
          <w:sz w:val="28"/>
          <w:szCs w:val="28"/>
          <w:shd w:val="clear" w:color="auto" w:fill="FFFFFF"/>
          <w:lang w:val="en-US"/>
        </w:rPr>
        <w:t>.</w:t>
      </w:r>
      <w:r w:rsidRPr="005B21D2">
        <w:rPr>
          <w:sz w:val="28"/>
          <w:szCs w:val="28"/>
          <w:shd w:val="clear" w:color="auto" w:fill="FFFFFF"/>
          <w:lang w:val="en-US"/>
        </w:rPr>
        <w:t>on Fruit Breeding and Genetics</w:t>
      </w:r>
      <w:r w:rsidR="005B21D2" w:rsidRPr="005B21D2">
        <w:rPr>
          <w:sz w:val="28"/>
          <w:szCs w:val="28"/>
          <w:shd w:val="clear" w:color="auto" w:fill="FFFFFF"/>
          <w:lang w:val="en-US"/>
        </w:rPr>
        <w:t xml:space="preserve"> (EUCARPIA)</w:t>
      </w:r>
      <w:r w:rsidRPr="005B21D2">
        <w:rPr>
          <w:sz w:val="28"/>
          <w:szCs w:val="28"/>
          <w:shd w:val="clear" w:color="auto" w:fill="FFFFFF"/>
          <w:lang w:val="en-US"/>
        </w:rPr>
        <w:t xml:space="preserve">. – </w:t>
      </w:r>
      <w:r w:rsidR="005B21D2" w:rsidRPr="005B21D2">
        <w:rPr>
          <w:sz w:val="28"/>
          <w:szCs w:val="28"/>
          <w:lang w:val="en-US"/>
        </w:rPr>
        <w:t xml:space="preserve">Bologna, </w:t>
      </w:r>
      <w:r w:rsidRPr="005B21D2">
        <w:rPr>
          <w:sz w:val="28"/>
          <w:szCs w:val="28"/>
          <w:shd w:val="clear" w:color="auto" w:fill="FFFFFF"/>
          <w:lang w:val="en-US"/>
        </w:rPr>
        <w:t>2015. – P. 99-106.</w:t>
      </w:r>
    </w:p>
    <w:p w14:paraId="2E033E2C" w14:textId="7777777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Kushnarenko S. et al. Characterization and cryopreservation of </w:t>
      </w:r>
      <w:r w:rsidRPr="00187BAF">
        <w:rPr>
          <w:i/>
          <w:iCs/>
          <w:sz w:val="28"/>
          <w:szCs w:val="28"/>
          <w:shd w:val="clear" w:color="auto" w:fill="FFFFFF"/>
          <w:lang w:val="en-US"/>
        </w:rPr>
        <w:t>Malus sieversii</w:t>
      </w:r>
      <w:r w:rsidRPr="00187BAF">
        <w:rPr>
          <w:sz w:val="28"/>
          <w:szCs w:val="28"/>
          <w:shd w:val="clear" w:color="auto" w:fill="FFFFFF"/>
          <w:lang w:val="en-US"/>
        </w:rPr>
        <w:t xml:space="preserve"> seeds // Asian Aust J Plant Sci Biotechnol. – 2010. – Vol. 4. – P. 5-9.</w:t>
      </w:r>
    </w:p>
    <w:p w14:paraId="4D74F773" w14:textId="0C7B240B" w:rsidR="009C12A3" w:rsidRPr="00187BAF" w:rsidRDefault="00DC58E7" w:rsidP="00F36E60">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Michalak M., Plitta-Michalak B.</w:t>
      </w:r>
      <w:r w:rsidR="009C12A3" w:rsidRPr="00187BAF">
        <w:rPr>
          <w:sz w:val="28"/>
          <w:szCs w:val="28"/>
          <w:shd w:val="clear" w:color="auto" w:fill="FFFFFF"/>
          <w:lang w:val="en-US"/>
        </w:rPr>
        <w:t>P., Chmielarz P. Desiccation tolerance and cryopreservation of wild apple (</w:t>
      </w:r>
      <w:r w:rsidR="009C12A3" w:rsidRPr="00DC58E7">
        <w:rPr>
          <w:iCs/>
          <w:sz w:val="28"/>
          <w:szCs w:val="28"/>
          <w:shd w:val="clear" w:color="auto" w:fill="FFFFFF"/>
          <w:lang w:val="en-US"/>
        </w:rPr>
        <w:t>Malus sylvestris</w:t>
      </w:r>
      <w:r w:rsidR="009C12A3" w:rsidRPr="00187BAF">
        <w:rPr>
          <w:sz w:val="28"/>
          <w:szCs w:val="28"/>
          <w:shd w:val="clear" w:color="auto" w:fill="FFFFFF"/>
          <w:lang w:val="en-US"/>
        </w:rPr>
        <w:t>) seeds // Seed Science and Technology. – 2015. – Vol. 43</w:t>
      </w:r>
      <w:r>
        <w:rPr>
          <w:sz w:val="28"/>
          <w:szCs w:val="28"/>
          <w:shd w:val="clear" w:color="auto" w:fill="FFFFFF"/>
          <w:lang w:val="en-US"/>
        </w:rPr>
        <w:t xml:space="preserve">, Issue </w:t>
      </w:r>
      <w:r w:rsidR="009C12A3" w:rsidRPr="00187BAF">
        <w:rPr>
          <w:sz w:val="28"/>
          <w:szCs w:val="28"/>
          <w:shd w:val="clear" w:color="auto" w:fill="FFFFFF"/>
          <w:lang w:val="en-US"/>
        </w:rPr>
        <w:t>3. – P. 480-491.</w:t>
      </w:r>
    </w:p>
    <w:p w14:paraId="1B45CBF9" w14:textId="36973F97" w:rsidR="009C12A3" w:rsidRPr="00187BAF" w:rsidRDefault="009C12A3" w:rsidP="00F36E60">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Xu J. et al. Wide-scale pollen banking of ornamental plants through cryopreservation //</w:t>
      </w:r>
      <w:r w:rsidR="00DC58E7">
        <w:rPr>
          <w:sz w:val="28"/>
          <w:szCs w:val="28"/>
          <w:shd w:val="clear" w:color="auto" w:fill="FFFFFF"/>
          <w:lang w:val="en-US"/>
        </w:rPr>
        <w:t xml:space="preserve"> </w:t>
      </w:r>
      <w:r w:rsidRPr="00187BAF">
        <w:rPr>
          <w:sz w:val="28"/>
          <w:szCs w:val="28"/>
          <w:shd w:val="clear" w:color="auto" w:fill="FFFFFF"/>
          <w:lang w:val="en-US"/>
        </w:rPr>
        <w:t>CryoLetters. – 2014. – Vol. 35</w:t>
      </w:r>
      <w:r w:rsidR="00DC58E7">
        <w:rPr>
          <w:sz w:val="28"/>
          <w:szCs w:val="28"/>
          <w:shd w:val="clear" w:color="auto" w:fill="FFFFFF"/>
          <w:lang w:val="en-US"/>
        </w:rPr>
        <w:t xml:space="preserve">, Issue </w:t>
      </w:r>
      <w:r w:rsidRPr="00187BAF">
        <w:rPr>
          <w:sz w:val="28"/>
          <w:szCs w:val="28"/>
          <w:shd w:val="clear" w:color="auto" w:fill="FFFFFF"/>
          <w:lang w:val="en-US"/>
        </w:rPr>
        <w:t>4. – P. 312-319.</w:t>
      </w:r>
    </w:p>
    <w:p w14:paraId="5FAED716" w14:textId="34151834" w:rsidR="009C12A3" w:rsidRPr="00187BAF" w:rsidRDefault="00DC58E7" w:rsidP="00DC58E7">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Bonga J.</w:t>
      </w:r>
      <w:r w:rsidR="009C12A3" w:rsidRPr="00187BAF">
        <w:rPr>
          <w:sz w:val="28"/>
          <w:szCs w:val="28"/>
          <w:shd w:val="clear" w:color="auto" w:fill="FFFFFF"/>
          <w:lang w:val="en-US"/>
        </w:rPr>
        <w:t xml:space="preserve">M., Aderkas P., von Aderkas P. In vitro culture of trees. – </w:t>
      </w:r>
      <w:r w:rsidRPr="00DC58E7">
        <w:rPr>
          <w:sz w:val="28"/>
          <w:szCs w:val="28"/>
          <w:shd w:val="clear" w:color="auto" w:fill="FFFFFF"/>
          <w:lang w:val="en-US"/>
        </w:rPr>
        <w:t>Dordrecht</w:t>
      </w:r>
      <w:r>
        <w:rPr>
          <w:sz w:val="28"/>
          <w:szCs w:val="28"/>
          <w:shd w:val="clear" w:color="auto" w:fill="FFFFFF"/>
          <w:lang w:val="en-US"/>
        </w:rPr>
        <w:t xml:space="preserve">: </w:t>
      </w:r>
      <w:r w:rsidR="009C12A3" w:rsidRPr="00187BAF">
        <w:rPr>
          <w:sz w:val="28"/>
          <w:szCs w:val="28"/>
          <w:shd w:val="clear" w:color="auto" w:fill="FFFFFF"/>
          <w:lang w:val="en-US"/>
        </w:rPr>
        <w:t>Springer Science &amp; Business Media, 1992. – Vol. 38.</w:t>
      </w:r>
      <w:r>
        <w:rPr>
          <w:sz w:val="28"/>
          <w:szCs w:val="28"/>
          <w:shd w:val="clear" w:color="auto" w:fill="FFFFFF"/>
          <w:lang w:val="en-US"/>
        </w:rPr>
        <w:t xml:space="preserve"> – 238 p.</w:t>
      </w:r>
    </w:p>
    <w:p w14:paraId="517E59B5" w14:textId="21ECF888" w:rsidR="009C12A3" w:rsidRPr="00187BAF" w:rsidRDefault="00DC58E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Bhojwani S.S., Dantu P.</w:t>
      </w:r>
      <w:r w:rsidR="009C12A3" w:rsidRPr="00187BAF">
        <w:rPr>
          <w:sz w:val="28"/>
          <w:szCs w:val="28"/>
          <w:shd w:val="clear" w:color="auto" w:fill="FFFFFF"/>
          <w:lang w:val="en-US"/>
        </w:rPr>
        <w:t xml:space="preserve">K. Plant </w:t>
      </w:r>
      <w:r w:rsidRPr="00187BAF">
        <w:rPr>
          <w:sz w:val="28"/>
          <w:szCs w:val="28"/>
          <w:shd w:val="clear" w:color="auto" w:fill="FFFFFF"/>
          <w:lang w:val="en-US"/>
        </w:rPr>
        <w:t>T</w:t>
      </w:r>
      <w:r w:rsidR="009C12A3" w:rsidRPr="00187BAF">
        <w:rPr>
          <w:sz w:val="28"/>
          <w:szCs w:val="28"/>
          <w:shd w:val="clear" w:color="auto" w:fill="FFFFFF"/>
          <w:lang w:val="en-US"/>
        </w:rPr>
        <w:t xml:space="preserve">issue culture: an </w:t>
      </w:r>
      <w:r w:rsidRPr="00187BAF">
        <w:rPr>
          <w:sz w:val="28"/>
          <w:szCs w:val="28"/>
          <w:shd w:val="clear" w:color="auto" w:fill="FFFFFF"/>
          <w:lang w:val="en-US"/>
        </w:rPr>
        <w:t>I</w:t>
      </w:r>
      <w:r w:rsidR="009C12A3" w:rsidRPr="00187BAF">
        <w:rPr>
          <w:sz w:val="28"/>
          <w:szCs w:val="28"/>
          <w:shd w:val="clear" w:color="auto" w:fill="FFFFFF"/>
          <w:lang w:val="en-US"/>
        </w:rPr>
        <w:t xml:space="preserve">ntroductory </w:t>
      </w:r>
      <w:r w:rsidRPr="00187BAF">
        <w:rPr>
          <w:sz w:val="28"/>
          <w:szCs w:val="28"/>
          <w:shd w:val="clear" w:color="auto" w:fill="FFFFFF"/>
          <w:lang w:val="en-US"/>
        </w:rPr>
        <w:t>T</w:t>
      </w:r>
      <w:r w:rsidR="009C12A3" w:rsidRPr="00187BAF">
        <w:rPr>
          <w:sz w:val="28"/>
          <w:szCs w:val="28"/>
          <w:shd w:val="clear" w:color="auto" w:fill="FFFFFF"/>
          <w:lang w:val="en-US"/>
        </w:rPr>
        <w:t xml:space="preserve">ext. –: </w:t>
      </w:r>
      <w:r>
        <w:rPr>
          <w:sz w:val="28"/>
          <w:szCs w:val="28"/>
          <w:shd w:val="clear" w:color="auto" w:fill="FFFFFF"/>
          <w:lang w:val="en-US"/>
        </w:rPr>
        <w:t xml:space="preserve">New Delhi: </w:t>
      </w:r>
      <w:r w:rsidR="009C12A3" w:rsidRPr="00187BAF">
        <w:rPr>
          <w:sz w:val="28"/>
          <w:szCs w:val="28"/>
          <w:shd w:val="clear" w:color="auto" w:fill="FFFFFF"/>
          <w:lang w:val="en-US"/>
        </w:rPr>
        <w:t>Springer</w:t>
      </w:r>
      <w:r w:rsidRPr="00DC58E7">
        <w:rPr>
          <w:sz w:val="28"/>
          <w:szCs w:val="28"/>
          <w:shd w:val="clear" w:color="auto" w:fill="FFFFFF"/>
          <w:lang w:val="en-US"/>
        </w:rPr>
        <w:t xml:space="preserve"> </w:t>
      </w:r>
      <w:r w:rsidRPr="00187BAF">
        <w:rPr>
          <w:sz w:val="28"/>
          <w:szCs w:val="28"/>
          <w:shd w:val="clear" w:color="auto" w:fill="FFFFFF"/>
          <w:lang w:val="en-US"/>
        </w:rPr>
        <w:t>India</w:t>
      </w:r>
      <w:r w:rsidR="009C12A3" w:rsidRPr="00187BAF">
        <w:rPr>
          <w:sz w:val="28"/>
          <w:szCs w:val="28"/>
          <w:shd w:val="clear" w:color="auto" w:fill="FFFFFF"/>
          <w:lang w:val="en-US"/>
        </w:rPr>
        <w:t xml:space="preserve">, 2013. – </w:t>
      </w:r>
      <w:r>
        <w:rPr>
          <w:sz w:val="28"/>
          <w:szCs w:val="28"/>
          <w:shd w:val="clear" w:color="auto" w:fill="FFFFFF"/>
          <w:lang w:val="en-US"/>
        </w:rPr>
        <w:t>309 p.</w:t>
      </w:r>
    </w:p>
    <w:p w14:paraId="7744521D" w14:textId="66CEB3E8"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Engelmann F. Management of field and in vitro germplasm collections</w:t>
      </w:r>
      <w:r w:rsidR="00DC58E7">
        <w:rPr>
          <w:sz w:val="28"/>
          <w:szCs w:val="28"/>
          <w:shd w:val="clear" w:color="auto" w:fill="FFFFFF"/>
          <w:lang w:val="en-US"/>
        </w:rPr>
        <w:t>:</w:t>
      </w:r>
      <w:r w:rsidRPr="00187BAF">
        <w:rPr>
          <w:sz w:val="28"/>
          <w:szCs w:val="28"/>
          <w:shd w:val="clear" w:color="auto" w:fill="FFFFFF"/>
          <w:lang w:val="en-US"/>
        </w:rPr>
        <w:t xml:space="preserve"> </w:t>
      </w:r>
      <w:r w:rsidR="00DC58E7" w:rsidRPr="00DC58E7">
        <w:rPr>
          <w:sz w:val="28"/>
          <w:szCs w:val="28"/>
          <w:shd w:val="clear" w:color="auto" w:fill="FFFFFF"/>
          <w:lang w:val="en-US"/>
        </w:rPr>
        <w:t xml:space="preserve">proceed. </w:t>
      </w:r>
      <w:r w:rsidRPr="00DC58E7">
        <w:rPr>
          <w:sz w:val="28"/>
          <w:szCs w:val="28"/>
          <w:shd w:val="clear" w:color="auto" w:fill="FFFFFF"/>
          <w:lang w:val="en-US"/>
        </w:rPr>
        <w:t>of a consultation meeting</w:t>
      </w:r>
      <w:r w:rsidR="00DC58E7" w:rsidRPr="00DC58E7">
        <w:rPr>
          <w:sz w:val="28"/>
          <w:szCs w:val="28"/>
          <w:shd w:val="clear" w:color="auto" w:fill="FFFFFF"/>
          <w:lang w:val="en-US"/>
        </w:rPr>
        <w:t xml:space="preserve">. – </w:t>
      </w:r>
      <w:r w:rsidR="00DC58E7" w:rsidRPr="00DC58E7">
        <w:rPr>
          <w:sz w:val="28"/>
          <w:szCs w:val="28"/>
          <w:lang w:val="en-US"/>
        </w:rPr>
        <w:t>Rome</w:t>
      </w:r>
      <w:r w:rsidRPr="00DC58E7">
        <w:rPr>
          <w:sz w:val="28"/>
          <w:szCs w:val="28"/>
          <w:shd w:val="clear" w:color="auto" w:fill="FFFFFF"/>
          <w:lang w:val="en-US"/>
        </w:rPr>
        <w:t xml:space="preserve">, </w:t>
      </w:r>
      <w:r w:rsidRPr="00187BAF">
        <w:rPr>
          <w:sz w:val="28"/>
          <w:szCs w:val="28"/>
          <w:shd w:val="clear" w:color="auto" w:fill="FFFFFF"/>
          <w:lang w:val="en-US"/>
        </w:rPr>
        <w:t>1999.</w:t>
      </w:r>
      <w:r w:rsidR="00DC58E7">
        <w:rPr>
          <w:sz w:val="28"/>
          <w:szCs w:val="28"/>
          <w:shd w:val="clear" w:color="auto" w:fill="FFFFFF"/>
          <w:lang w:val="en-US"/>
        </w:rPr>
        <w:t xml:space="preserve"> – 165 p.</w:t>
      </w:r>
    </w:p>
    <w:p w14:paraId="130F08D1" w14:textId="5B60A3C9" w:rsidR="009C12A3" w:rsidRPr="00187BAF" w:rsidRDefault="004F3E2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Janick J., Moore J.</w:t>
      </w:r>
      <w:r w:rsidR="009C12A3" w:rsidRPr="00187BAF">
        <w:rPr>
          <w:sz w:val="28"/>
          <w:szCs w:val="28"/>
          <w:shd w:val="clear" w:color="auto" w:fill="FFFFFF"/>
          <w:lang w:val="en-US"/>
        </w:rPr>
        <w:t xml:space="preserve">N. Fruit breeding, tree and tropical fruits. – </w:t>
      </w:r>
      <w:r w:rsidR="00DC58E7">
        <w:rPr>
          <w:sz w:val="28"/>
          <w:szCs w:val="28"/>
          <w:shd w:val="clear" w:color="auto" w:fill="FFFFFF"/>
          <w:lang w:val="en-US"/>
        </w:rPr>
        <w:t xml:space="preserve">NY.: </w:t>
      </w:r>
      <w:r w:rsidR="009C12A3" w:rsidRPr="00187BAF">
        <w:rPr>
          <w:sz w:val="28"/>
          <w:szCs w:val="28"/>
          <w:shd w:val="clear" w:color="auto" w:fill="FFFFFF"/>
          <w:lang w:val="en-US"/>
        </w:rPr>
        <w:t>John Wiley &amp; Sons, 1996. – Vol. 1.</w:t>
      </w:r>
      <w:r>
        <w:rPr>
          <w:sz w:val="28"/>
          <w:szCs w:val="28"/>
          <w:shd w:val="clear" w:color="auto" w:fill="FFFFFF"/>
          <w:lang w:val="en-US"/>
        </w:rPr>
        <w:t xml:space="preserve"> – 632 p.</w:t>
      </w:r>
    </w:p>
    <w:p w14:paraId="42D1EB27" w14:textId="0259FDF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Withers L. A. </w:t>
      </w:r>
      <w:r w:rsidRPr="004F3E2A">
        <w:rPr>
          <w:iCs/>
          <w:sz w:val="28"/>
          <w:szCs w:val="28"/>
          <w:shd w:val="clear" w:color="auto" w:fill="FFFFFF"/>
          <w:lang w:val="en-US"/>
        </w:rPr>
        <w:t>In vitro</w:t>
      </w:r>
      <w:r w:rsidRPr="004F3E2A">
        <w:rPr>
          <w:sz w:val="28"/>
          <w:szCs w:val="28"/>
          <w:shd w:val="clear" w:color="auto" w:fill="FFFFFF"/>
          <w:lang w:val="en-US"/>
        </w:rPr>
        <w:t xml:space="preserve"> </w:t>
      </w:r>
      <w:r w:rsidRPr="00187BAF">
        <w:rPr>
          <w:sz w:val="28"/>
          <w:szCs w:val="28"/>
          <w:shd w:val="clear" w:color="auto" w:fill="FFFFFF"/>
          <w:lang w:val="en-US"/>
        </w:rPr>
        <w:t xml:space="preserve">collecting-concept and background // In vitro collecting techniques for germplasm conservation. IPGRI Technical Bulletin. – 2002. – </w:t>
      </w:r>
      <w:r w:rsidR="004F3E2A">
        <w:rPr>
          <w:sz w:val="28"/>
          <w:szCs w:val="28"/>
          <w:shd w:val="clear" w:color="auto" w:fill="FFFFFF"/>
          <w:lang w:val="en-US"/>
        </w:rPr>
        <w:t>Vol.</w:t>
      </w:r>
      <w:r w:rsidRPr="00187BAF">
        <w:rPr>
          <w:sz w:val="28"/>
          <w:szCs w:val="28"/>
          <w:shd w:val="clear" w:color="auto" w:fill="FFFFFF"/>
          <w:lang w:val="en-US"/>
        </w:rPr>
        <w:t xml:space="preserve"> 7. – P. 16-25.</w:t>
      </w:r>
    </w:p>
    <w:p w14:paraId="0A371DF9" w14:textId="0278FB4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Dobránszky J. et al. In vitro shoot multiplication of apple: comparative response of three rootstocks to cytokinines and auxin // International Journal of Horticultural Science. – 2000. – Vol. 6</w:t>
      </w:r>
      <w:r w:rsidR="004F3E2A">
        <w:rPr>
          <w:sz w:val="28"/>
          <w:szCs w:val="28"/>
          <w:shd w:val="clear" w:color="auto" w:fill="FFFFFF"/>
          <w:lang w:val="en-US"/>
        </w:rPr>
        <w:t xml:space="preserve">, Issue </w:t>
      </w:r>
      <w:r w:rsidRPr="00187BAF">
        <w:rPr>
          <w:sz w:val="28"/>
          <w:szCs w:val="28"/>
          <w:shd w:val="clear" w:color="auto" w:fill="FFFFFF"/>
          <w:lang w:val="en-US"/>
        </w:rPr>
        <w:t>1. – P. 36-39.</w:t>
      </w:r>
    </w:p>
    <w:p w14:paraId="7F859505" w14:textId="709B997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Dobránszky J. et al. Single and dual effects of different cytokinins on shoot multiplication of different apple scions // International Journal of Horticultural Science. – 2000. – Vol. 6</w:t>
      </w:r>
      <w:r w:rsidR="004F3E2A">
        <w:rPr>
          <w:sz w:val="28"/>
          <w:szCs w:val="28"/>
          <w:shd w:val="clear" w:color="auto" w:fill="FFFFFF"/>
          <w:lang w:val="en-US"/>
        </w:rPr>
        <w:t xml:space="preserve">, Issue </w:t>
      </w:r>
      <w:r w:rsidRPr="00187BAF">
        <w:rPr>
          <w:sz w:val="28"/>
          <w:szCs w:val="28"/>
          <w:shd w:val="clear" w:color="auto" w:fill="FFFFFF"/>
          <w:lang w:val="en-US"/>
        </w:rPr>
        <w:t>4. – P. 76-78.</w:t>
      </w:r>
    </w:p>
    <w:p w14:paraId="42B2F087" w14:textId="53298271" w:rsidR="009C12A3" w:rsidRPr="00187BAF" w:rsidRDefault="004F3E2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Webster C.A., Jones O.</w:t>
      </w:r>
      <w:r w:rsidR="009C12A3" w:rsidRPr="00187BAF">
        <w:rPr>
          <w:sz w:val="28"/>
          <w:szCs w:val="28"/>
          <w:shd w:val="clear" w:color="auto" w:fill="FFFFFF"/>
          <w:lang w:val="en-US"/>
        </w:rPr>
        <w:t>P. Micropropagation of some cold-hardy dwarfing rootstocks for apple // Journal of horticultural science. – 1991. – Vol. 66</w:t>
      </w:r>
      <w:r>
        <w:rPr>
          <w:sz w:val="28"/>
          <w:szCs w:val="28"/>
          <w:shd w:val="clear" w:color="auto" w:fill="FFFFFF"/>
          <w:lang w:val="en-US"/>
        </w:rPr>
        <w:t>, Issue</w:t>
      </w:r>
      <w:r w:rsidR="009C12A3" w:rsidRPr="00187BAF">
        <w:rPr>
          <w:sz w:val="28"/>
          <w:szCs w:val="28"/>
          <w:shd w:val="clear" w:color="auto" w:fill="FFFFFF"/>
          <w:lang w:val="en-US"/>
        </w:rPr>
        <w:t xml:space="preserve"> 1. – P.</w:t>
      </w:r>
      <w:r>
        <w:rPr>
          <w:sz w:val="28"/>
          <w:szCs w:val="28"/>
          <w:shd w:val="clear" w:color="auto" w:fill="FFFFFF"/>
          <w:lang w:val="en-US"/>
        </w:rPr>
        <w:t> </w:t>
      </w:r>
      <w:r w:rsidR="009C12A3" w:rsidRPr="00187BAF">
        <w:rPr>
          <w:sz w:val="28"/>
          <w:szCs w:val="28"/>
          <w:shd w:val="clear" w:color="auto" w:fill="FFFFFF"/>
          <w:lang w:val="en-US"/>
        </w:rPr>
        <w:t>1-6.</w:t>
      </w:r>
    </w:p>
    <w:p w14:paraId="65C253DE" w14:textId="757C2BB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Xu J. et al. Rapid in vitro multiplication and ex vitro rooting of </w:t>
      </w:r>
      <w:r w:rsidRPr="00187BAF">
        <w:rPr>
          <w:i/>
          <w:iCs/>
          <w:sz w:val="28"/>
          <w:szCs w:val="28"/>
          <w:shd w:val="clear" w:color="auto" w:fill="FFFFFF"/>
          <w:lang w:val="en-US"/>
        </w:rPr>
        <w:t>Malus zumi</w:t>
      </w:r>
      <w:r w:rsidRPr="00187BAF">
        <w:rPr>
          <w:sz w:val="28"/>
          <w:szCs w:val="28"/>
          <w:shd w:val="clear" w:color="auto" w:fill="FFFFFF"/>
          <w:lang w:val="en-US"/>
        </w:rPr>
        <w:t xml:space="preserve"> (Matsumura) Rehd // Acta Physiologiae Plantarum. – 2008. – Vol. 30</w:t>
      </w:r>
      <w:r w:rsidR="004F3E2A">
        <w:rPr>
          <w:sz w:val="28"/>
          <w:szCs w:val="28"/>
          <w:shd w:val="clear" w:color="auto" w:fill="FFFFFF"/>
          <w:lang w:val="en-US"/>
        </w:rPr>
        <w:t>, Issue</w:t>
      </w:r>
      <w:r w:rsidRPr="00187BAF">
        <w:rPr>
          <w:sz w:val="28"/>
          <w:szCs w:val="28"/>
          <w:shd w:val="clear" w:color="auto" w:fill="FFFFFF"/>
          <w:lang w:val="en-US"/>
        </w:rPr>
        <w:t xml:space="preserve"> 1. – P. 129-132.</w:t>
      </w:r>
    </w:p>
    <w:p w14:paraId="6B1849E8" w14:textId="7EC7BB7B" w:rsidR="009C12A3" w:rsidRPr="00187BAF" w:rsidRDefault="004F3E2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Romadanova N.V. Mishustina S.A., Matakova G.</w:t>
      </w:r>
      <w:r w:rsidR="009C12A3" w:rsidRPr="00187BAF">
        <w:rPr>
          <w:sz w:val="28"/>
          <w:szCs w:val="28"/>
          <w:shd w:val="clear" w:color="auto" w:fill="FFFFFF"/>
          <w:lang w:val="en-US"/>
        </w:rPr>
        <w:t>N.</w:t>
      </w:r>
      <w:r>
        <w:rPr>
          <w:sz w:val="28"/>
          <w:szCs w:val="28"/>
          <w:shd w:val="clear" w:color="auto" w:fill="FFFFFF"/>
          <w:lang w:val="en-US"/>
        </w:rPr>
        <w:t xml:space="preserve"> et al.</w:t>
      </w:r>
      <w:r w:rsidR="009C12A3" w:rsidRPr="00187BAF">
        <w:rPr>
          <w:sz w:val="28"/>
          <w:szCs w:val="28"/>
          <w:shd w:val="clear" w:color="auto" w:fill="FFFFFF"/>
          <w:lang w:val="en-US"/>
        </w:rPr>
        <w:t xml:space="preserve"> </w:t>
      </w:r>
      <w:r w:rsidR="009C12A3" w:rsidRPr="004F3E2A">
        <w:rPr>
          <w:iCs/>
          <w:sz w:val="28"/>
          <w:szCs w:val="28"/>
          <w:shd w:val="clear" w:color="auto" w:fill="FFFFFF"/>
          <w:lang w:val="en-US"/>
        </w:rPr>
        <w:t>In vitro</w:t>
      </w:r>
      <w:r w:rsidR="009C12A3" w:rsidRPr="00187BAF">
        <w:rPr>
          <w:sz w:val="28"/>
          <w:szCs w:val="28"/>
          <w:shd w:val="clear" w:color="auto" w:fill="FFFFFF"/>
          <w:lang w:val="en-US"/>
        </w:rPr>
        <w:t xml:space="preserve"> collection methods for Malus shoot cultures used for developing a cryogenic bank in Kazakhstan // </w:t>
      </w:r>
      <w:r>
        <w:rPr>
          <w:sz w:val="28"/>
          <w:szCs w:val="28"/>
          <w:shd w:val="clear" w:color="auto" w:fill="FFFFFF"/>
          <w:lang w:val="en-US"/>
        </w:rPr>
        <w:t xml:space="preserve">Procced. 29th </w:t>
      </w:r>
      <w:r w:rsidRPr="00187BAF">
        <w:rPr>
          <w:sz w:val="28"/>
          <w:szCs w:val="28"/>
          <w:shd w:val="clear" w:color="auto" w:fill="FFFFFF"/>
          <w:lang w:val="en-US"/>
        </w:rPr>
        <w:t>internat</w:t>
      </w:r>
      <w:r>
        <w:rPr>
          <w:sz w:val="28"/>
          <w:szCs w:val="28"/>
          <w:shd w:val="clear" w:color="auto" w:fill="FFFFFF"/>
          <w:lang w:val="en-US"/>
        </w:rPr>
        <w:t>.</w:t>
      </w:r>
      <w:r w:rsidRPr="00187BAF">
        <w:rPr>
          <w:sz w:val="28"/>
          <w:szCs w:val="28"/>
          <w:shd w:val="clear" w:color="auto" w:fill="FFFFFF"/>
          <w:lang w:val="en-US"/>
        </w:rPr>
        <w:t xml:space="preserve"> </w:t>
      </w:r>
      <w:r w:rsidR="009C12A3" w:rsidRPr="00187BAF">
        <w:rPr>
          <w:sz w:val="28"/>
          <w:szCs w:val="28"/>
          <w:shd w:val="clear" w:color="auto" w:fill="FFFFFF"/>
          <w:lang w:val="en-US"/>
        </w:rPr>
        <w:t>Horticultural Congress on Horticulture: Sustaining Lives, Livelihoods and Landscapes (IHC2014)</w:t>
      </w:r>
      <w:r>
        <w:rPr>
          <w:sz w:val="28"/>
          <w:szCs w:val="28"/>
          <w:shd w:val="clear" w:color="auto" w:fill="FFFFFF"/>
          <w:lang w:val="en-US"/>
        </w:rPr>
        <w:t xml:space="preserve">. – </w:t>
      </w:r>
      <w:r w:rsidRPr="004F3E2A">
        <w:rPr>
          <w:sz w:val="28"/>
          <w:szCs w:val="28"/>
          <w:lang w:val="en-US"/>
        </w:rPr>
        <w:t>Brisbane,</w:t>
      </w:r>
      <w:r w:rsidR="009C12A3" w:rsidRPr="004F3E2A">
        <w:rPr>
          <w:sz w:val="28"/>
          <w:szCs w:val="28"/>
          <w:shd w:val="clear" w:color="auto" w:fill="FFFFFF"/>
          <w:lang w:val="en-US"/>
        </w:rPr>
        <w:t xml:space="preserve"> 2014.</w:t>
      </w:r>
      <w:r w:rsidR="009C12A3" w:rsidRPr="00187BAF">
        <w:rPr>
          <w:sz w:val="28"/>
          <w:szCs w:val="28"/>
          <w:shd w:val="clear" w:color="auto" w:fill="FFFFFF"/>
          <w:lang w:val="en-US"/>
        </w:rPr>
        <w:t xml:space="preserve"> – P.</w:t>
      </w:r>
      <w:r>
        <w:rPr>
          <w:sz w:val="28"/>
          <w:szCs w:val="28"/>
          <w:shd w:val="clear" w:color="auto" w:fill="FFFFFF"/>
          <w:lang w:val="en-US"/>
        </w:rPr>
        <w:t> </w:t>
      </w:r>
      <w:r w:rsidR="009C12A3" w:rsidRPr="00187BAF">
        <w:rPr>
          <w:sz w:val="28"/>
          <w:szCs w:val="28"/>
          <w:shd w:val="clear" w:color="auto" w:fill="FFFFFF"/>
          <w:lang w:val="en-US"/>
        </w:rPr>
        <w:t>271-277.</w:t>
      </w:r>
    </w:p>
    <w:p w14:paraId="1DD83674" w14:textId="2384F009" w:rsidR="009C12A3" w:rsidRPr="00187BAF" w:rsidRDefault="009C12A3" w:rsidP="000A25B4">
      <w:pPr>
        <w:numPr>
          <w:ilvl w:val="0"/>
          <w:numId w:val="24"/>
        </w:numPr>
        <w:tabs>
          <w:tab w:val="left" w:pos="1276"/>
        </w:tabs>
        <w:spacing w:after="0" w:line="240" w:lineRule="auto"/>
        <w:contextualSpacing/>
        <w:jc w:val="both"/>
        <w:rPr>
          <w:sz w:val="28"/>
          <w:szCs w:val="28"/>
        </w:rPr>
      </w:pPr>
      <w:r w:rsidRPr="00187BAF">
        <w:rPr>
          <w:sz w:val="28"/>
          <w:szCs w:val="28"/>
          <w:shd w:val="clear" w:color="auto" w:fill="FFFFFF"/>
        </w:rPr>
        <w:t>Ж</w:t>
      </w:r>
      <w:r w:rsidR="004F3E2A" w:rsidRPr="00187BAF">
        <w:rPr>
          <w:sz w:val="28"/>
          <w:szCs w:val="28"/>
          <w:shd w:val="clear" w:color="auto" w:fill="FFFFFF"/>
        </w:rPr>
        <w:t>елтикова</w:t>
      </w:r>
      <w:r w:rsidR="004F3E2A" w:rsidRPr="007C59D7">
        <w:rPr>
          <w:sz w:val="28"/>
          <w:szCs w:val="28"/>
          <w:shd w:val="clear" w:color="auto" w:fill="FFFFFF"/>
        </w:rPr>
        <w:t xml:space="preserve"> </w:t>
      </w:r>
      <w:r w:rsidR="004F3E2A">
        <w:rPr>
          <w:sz w:val="28"/>
          <w:szCs w:val="28"/>
          <w:shd w:val="clear" w:color="auto" w:fill="FFFFFF"/>
        </w:rPr>
        <w:t>Л</w:t>
      </w:r>
      <w:r w:rsidR="004F3E2A" w:rsidRPr="007C59D7">
        <w:rPr>
          <w:sz w:val="28"/>
          <w:szCs w:val="28"/>
          <w:shd w:val="clear" w:color="auto" w:fill="FFFFFF"/>
        </w:rPr>
        <w:t>.</w:t>
      </w:r>
      <w:r w:rsidRPr="00187BAF">
        <w:rPr>
          <w:sz w:val="28"/>
          <w:szCs w:val="28"/>
          <w:shd w:val="clear" w:color="auto" w:fill="FFFFFF"/>
        </w:rPr>
        <w:t>В</w:t>
      </w:r>
      <w:r w:rsidRPr="007C59D7">
        <w:rPr>
          <w:sz w:val="28"/>
          <w:szCs w:val="28"/>
          <w:shd w:val="clear" w:color="auto" w:fill="FFFFFF"/>
        </w:rPr>
        <w:t xml:space="preserve">., </w:t>
      </w:r>
      <w:r w:rsidRPr="00187BAF">
        <w:rPr>
          <w:sz w:val="28"/>
          <w:szCs w:val="28"/>
          <w:shd w:val="clear" w:color="auto" w:fill="FFFFFF"/>
        </w:rPr>
        <w:t>В</w:t>
      </w:r>
      <w:r w:rsidR="004F3E2A" w:rsidRPr="00187BAF">
        <w:rPr>
          <w:sz w:val="28"/>
          <w:szCs w:val="28"/>
          <w:shd w:val="clear" w:color="auto" w:fill="FFFFFF"/>
        </w:rPr>
        <w:t>ерзилин</w:t>
      </w:r>
      <w:r w:rsidR="004F3E2A" w:rsidRPr="007C59D7">
        <w:rPr>
          <w:sz w:val="28"/>
          <w:szCs w:val="28"/>
          <w:shd w:val="clear" w:color="auto" w:fill="FFFFFF"/>
        </w:rPr>
        <w:t xml:space="preserve"> </w:t>
      </w:r>
      <w:r w:rsidR="004F3E2A">
        <w:rPr>
          <w:sz w:val="28"/>
          <w:szCs w:val="28"/>
          <w:shd w:val="clear" w:color="auto" w:fill="FFFFFF"/>
        </w:rPr>
        <w:t>А</w:t>
      </w:r>
      <w:r w:rsidR="004F3E2A" w:rsidRPr="007C59D7">
        <w:rPr>
          <w:sz w:val="28"/>
          <w:szCs w:val="28"/>
          <w:shd w:val="clear" w:color="auto" w:fill="FFFFFF"/>
        </w:rPr>
        <w:t>.</w:t>
      </w:r>
      <w:r w:rsidR="004F3E2A">
        <w:rPr>
          <w:sz w:val="28"/>
          <w:szCs w:val="28"/>
          <w:shd w:val="clear" w:color="auto" w:fill="FFFFFF"/>
        </w:rPr>
        <w:t>В</w:t>
      </w:r>
      <w:r w:rsidR="004F3E2A" w:rsidRPr="007C59D7">
        <w:rPr>
          <w:sz w:val="28"/>
          <w:szCs w:val="28"/>
          <w:shd w:val="clear" w:color="auto" w:fill="FFFFFF"/>
        </w:rPr>
        <w:t xml:space="preserve">., </w:t>
      </w:r>
      <w:r w:rsidR="004F3E2A">
        <w:rPr>
          <w:sz w:val="28"/>
          <w:szCs w:val="28"/>
          <w:shd w:val="clear" w:color="auto" w:fill="FFFFFF"/>
        </w:rPr>
        <w:t>Шорников</w:t>
      </w:r>
      <w:r w:rsidR="004F3E2A" w:rsidRPr="007C59D7">
        <w:rPr>
          <w:sz w:val="28"/>
          <w:szCs w:val="28"/>
          <w:shd w:val="clear" w:color="auto" w:fill="FFFFFF"/>
        </w:rPr>
        <w:t xml:space="preserve"> </w:t>
      </w:r>
      <w:r w:rsidR="004F3E2A">
        <w:rPr>
          <w:sz w:val="28"/>
          <w:szCs w:val="28"/>
          <w:shd w:val="clear" w:color="auto" w:fill="FFFFFF"/>
        </w:rPr>
        <w:t>Д</w:t>
      </w:r>
      <w:r w:rsidR="004F3E2A" w:rsidRPr="007C59D7">
        <w:rPr>
          <w:sz w:val="28"/>
          <w:szCs w:val="28"/>
          <w:shd w:val="clear" w:color="auto" w:fill="FFFFFF"/>
        </w:rPr>
        <w:t>.</w:t>
      </w:r>
      <w:r w:rsidRPr="00187BAF">
        <w:rPr>
          <w:sz w:val="28"/>
          <w:szCs w:val="28"/>
          <w:shd w:val="clear" w:color="auto" w:fill="FFFFFF"/>
        </w:rPr>
        <w:t>Г</w:t>
      </w:r>
      <w:r w:rsidRPr="007C59D7">
        <w:rPr>
          <w:sz w:val="28"/>
          <w:szCs w:val="28"/>
          <w:shd w:val="clear" w:color="auto" w:fill="FFFFFF"/>
        </w:rPr>
        <w:t xml:space="preserve">. </w:t>
      </w:r>
      <w:r w:rsidRPr="00187BAF">
        <w:rPr>
          <w:sz w:val="28"/>
          <w:szCs w:val="28"/>
          <w:shd w:val="clear" w:color="auto" w:fill="FFFFFF"/>
        </w:rPr>
        <w:t>Подбор</w:t>
      </w:r>
      <w:r w:rsidRPr="007C59D7">
        <w:rPr>
          <w:sz w:val="28"/>
          <w:szCs w:val="28"/>
          <w:shd w:val="clear" w:color="auto" w:fill="FFFFFF"/>
        </w:rPr>
        <w:t xml:space="preserve"> </w:t>
      </w:r>
      <w:r w:rsidRPr="00187BAF">
        <w:rPr>
          <w:sz w:val="28"/>
          <w:szCs w:val="28"/>
          <w:shd w:val="clear" w:color="auto" w:fill="FFFFFF"/>
        </w:rPr>
        <w:t>и</w:t>
      </w:r>
      <w:r w:rsidRPr="007C59D7">
        <w:rPr>
          <w:sz w:val="28"/>
          <w:szCs w:val="28"/>
          <w:shd w:val="clear" w:color="auto" w:fill="FFFFFF"/>
        </w:rPr>
        <w:t xml:space="preserve"> </w:t>
      </w:r>
      <w:r w:rsidRPr="00187BAF">
        <w:rPr>
          <w:sz w:val="28"/>
          <w:szCs w:val="28"/>
          <w:shd w:val="clear" w:color="auto" w:fill="FFFFFF"/>
        </w:rPr>
        <w:t>анализ</w:t>
      </w:r>
      <w:r w:rsidRPr="007C59D7">
        <w:rPr>
          <w:sz w:val="28"/>
          <w:szCs w:val="28"/>
          <w:shd w:val="clear" w:color="auto" w:fill="FFFFFF"/>
        </w:rPr>
        <w:t xml:space="preserve"> </w:t>
      </w:r>
      <w:r w:rsidRPr="00187BAF">
        <w:rPr>
          <w:sz w:val="28"/>
          <w:szCs w:val="28"/>
          <w:shd w:val="clear" w:color="auto" w:fill="FFFFFF"/>
        </w:rPr>
        <w:t>наиболее</w:t>
      </w:r>
      <w:r w:rsidRPr="007C59D7">
        <w:rPr>
          <w:sz w:val="28"/>
          <w:szCs w:val="28"/>
          <w:shd w:val="clear" w:color="auto" w:fill="FFFFFF"/>
        </w:rPr>
        <w:t xml:space="preserve"> </w:t>
      </w:r>
      <w:r w:rsidRPr="00187BAF">
        <w:rPr>
          <w:sz w:val="28"/>
          <w:szCs w:val="28"/>
          <w:shd w:val="clear" w:color="auto" w:fill="FFFFFF"/>
        </w:rPr>
        <w:t>благоприятных</w:t>
      </w:r>
      <w:r w:rsidRPr="007C59D7">
        <w:rPr>
          <w:sz w:val="28"/>
          <w:szCs w:val="28"/>
          <w:shd w:val="clear" w:color="auto" w:fill="FFFFFF"/>
        </w:rPr>
        <w:t xml:space="preserve"> </w:t>
      </w:r>
      <w:r w:rsidRPr="00187BAF">
        <w:rPr>
          <w:sz w:val="28"/>
          <w:szCs w:val="28"/>
          <w:shd w:val="clear" w:color="auto" w:fill="FFFFFF"/>
        </w:rPr>
        <w:t>условий</w:t>
      </w:r>
      <w:r w:rsidRPr="007C59D7">
        <w:rPr>
          <w:sz w:val="28"/>
          <w:szCs w:val="28"/>
          <w:shd w:val="clear" w:color="auto" w:fill="FFFFFF"/>
        </w:rPr>
        <w:t xml:space="preserve"> </w:t>
      </w:r>
      <w:r w:rsidRPr="00187BAF">
        <w:rPr>
          <w:sz w:val="28"/>
          <w:szCs w:val="28"/>
          <w:shd w:val="clear" w:color="auto" w:fill="FFFFFF"/>
        </w:rPr>
        <w:t>для</w:t>
      </w:r>
      <w:r w:rsidRPr="007C59D7">
        <w:rPr>
          <w:sz w:val="28"/>
          <w:szCs w:val="28"/>
          <w:shd w:val="clear" w:color="auto" w:fill="FFFFFF"/>
        </w:rPr>
        <w:t xml:space="preserve"> </w:t>
      </w:r>
      <w:r w:rsidRPr="00187BAF">
        <w:rPr>
          <w:sz w:val="28"/>
          <w:szCs w:val="28"/>
          <w:shd w:val="clear" w:color="auto" w:fill="FFFFFF"/>
        </w:rPr>
        <w:t>клонального</w:t>
      </w:r>
      <w:r w:rsidRPr="007C59D7">
        <w:rPr>
          <w:sz w:val="28"/>
          <w:szCs w:val="28"/>
          <w:shd w:val="clear" w:color="auto" w:fill="FFFFFF"/>
        </w:rPr>
        <w:t xml:space="preserve"> </w:t>
      </w:r>
      <w:r w:rsidRPr="00187BAF">
        <w:rPr>
          <w:sz w:val="28"/>
          <w:szCs w:val="28"/>
          <w:shd w:val="clear" w:color="auto" w:fill="FFFFFF"/>
        </w:rPr>
        <w:t>микроразмножения</w:t>
      </w:r>
      <w:r w:rsidRPr="007C59D7">
        <w:rPr>
          <w:sz w:val="28"/>
          <w:szCs w:val="28"/>
          <w:shd w:val="clear" w:color="auto" w:fill="FFFFFF"/>
        </w:rPr>
        <w:t xml:space="preserve"> </w:t>
      </w:r>
      <w:r w:rsidRPr="00187BAF">
        <w:rPr>
          <w:sz w:val="28"/>
          <w:szCs w:val="28"/>
          <w:shd w:val="clear" w:color="auto" w:fill="FFFFFF"/>
        </w:rPr>
        <w:t>некоторых сортов яблони // Вестник Мичуринского государственного аграрного университета. – 2013. – №1. – С. 17-19.</w:t>
      </w:r>
    </w:p>
    <w:p w14:paraId="0AADCCA5" w14:textId="269E7A6F" w:rsidR="009C12A3" w:rsidRPr="00187BAF" w:rsidRDefault="004F3E2A" w:rsidP="000A25B4">
      <w:pPr>
        <w:numPr>
          <w:ilvl w:val="0"/>
          <w:numId w:val="24"/>
        </w:numPr>
        <w:tabs>
          <w:tab w:val="left" w:pos="1276"/>
        </w:tabs>
        <w:spacing w:after="0" w:line="240" w:lineRule="auto"/>
        <w:contextualSpacing/>
        <w:jc w:val="both"/>
        <w:rPr>
          <w:sz w:val="28"/>
          <w:szCs w:val="28"/>
        </w:rPr>
      </w:pPr>
      <w:r>
        <w:rPr>
          <w:sz w:val="28"/>
          <w:szCs w:val="28"/>
          <w:shd w:val="clear" w:color="auto" w:fill="FFFFFF"/>
        </w:rPr>
        <w:t>Фролова Л.</w:t>
      </w:r>
      <w:r w:rsidR="009C12A3" w:rsidRPr="00187BAF">
        <w:rPr>
          <w:sz w:val="28"/>
          <w:szCs w:val="28"/>
          <w:shd w:val="clear" w:color="auto" w:fill="FFFFFF"/>
        </w:rPr>
        <w:t>В. Оптимизация некоторых этапов клонального микроразмножения яблони // Плодоводство и ягодоводство России. – 2011. – Т.</w:t>
      </w:r>
      <w:r>
        <w:rPr>
          <w:sz w:val="28"/>
          <w:szCs w:val="28"/>
          <w:shd w:val="clear" w:color="auto" w:fill="FFFFFF"/>
          <w:lang w:val="en-US"/>
        </w:rPr>
        <w:t> </w:t>
      </w:r>
      <w:r w:rsidR="009C12A3" w:rsidRPr="00187BAF">
        <w:rPr>
          <w:sz w:val="28"/>
          <w:szCs w:val="28"/>
          <w:shd w:val="clear" w:color="auto" w:fill="FFFFFF"/>
        </w:rPr>
        <w:t>26. – С. 25025</w:t>
      </w:r>
      <w:r w:rsidRPr="004F3E2A">
        <w:rPr>
          <w:sz w:val="28"/>
          <w:szCs w:val="28"/>
          <w:shd w:val="clear" w:color="auto" w:fill="FFFFFF"/>
        </w:rPr>
        <w:t>4</w:t>
      </w:r>
      <w:r w:rsidR="009C12A3" w:rsidRPr="00187BAF">
        <w:rPr>
          <w:sz w:val="28"/>
          <w:szCs w:val="28"/>
          <w:shd w:val="clear" w:color="auto" w:fill="FFFFFF"/>
        </w:rPr>
        <w:t>.</w:t>
      </w:r>
    </w:p>
    <w:p w14:paraId="48909AE0" w14:textId="61F9FED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Boudabous</w:t>
      </w:r>
      <w:r w:rsidRPr="007C59D7">
        <w:rPr>
          <w:sz w:val="28"/>
          <w:szCs w:val="28"/>
          <w:shd w:val="clear" w:color="auto" w:fill="FFFFFF"/>
          <w:lang w:val="en-US"/>
        </w:rPr>
        <w:t xml:space="preserve"> </w:t>
      </w:r>
      <w:r w:rsidRPr="00187BAF">
        <w:rPr>
          <w:sz w:val="28"/>
          <w:szCs w:val="28"/>
          <w:shd w:val="clear" w:color="auto" w:fill="FFFFFF"/>
          <w:lang w:val="en-US"/>
        </w:rPr>
        <w:t>M</w:t>
      </w:r>
      <w:r w:rsidRPr="007C59D7">
        <w:rPr>
          <w:sz w:val="28"/>
          <w:szCs w:val="28"/>
          <w:shd w:val="clear" w:color="auto" w:fill="FFFFFF"/>
          <w:lang w:val="en-US"/>
        </w:rPr>
        <w:t xml:space="preserve">., </w:t>
      </w:r>
      <w:r w:rsidRPr="00187BAF">
        <w:rPr>
          <w:sz w:val="28"/>
          <w:szCs w:val="28"/>
          <w:shd w:val="clear" w:color="auto" w:fill="FFFFFF"/>
          <w:lang w:val="en-US"/>
        </w:rPr>
        <w:t>Mars</w:t>
      </w:r>
      <w:r w:rsidRPr="007C59D7">
        <w:rPr>
          <w:sz w:val="28"/>
          <w:szCs w:val="28"/>
          <w:shd w:val="clear" w:color="auto" w:fill="FFFFFF"/>
          <w:lang w:val="en-US"/>
        </w:rPr>
        <w:t xml:space="preserve"> </w:t>
      </w:r>
      <w:r w:rsidRPr="00187BAF">
        <w:rPr>
          <w:sz w:val="28"/>
          <w:szCs w:val="28"/>
          <w:shd w:val="clear" w:color="auto" w:fill="FFFFFF"/>
          <w:lang w:val="en-US"/>
        </w:rPr>
        <w:t>M</w:t>
      </w:r>
      <w:r w:rsidRPr="007C59D7">
        <w:rPr>
          <w:sz w:val="28"/>
          <w:szCs w:val="28"/>
          <w:shd w:val="clear" w:color="auto" w:fill="FFFFFF"/>
          <w:lang w:val="en-US"/>
        </w:rPr>
        <w:t xml:space="preserve">., </w:t>
      </w:r>
      <w:r w:rsidRPr="00187BAF">
        <w:rPr>
          <w:sz w:val="28"/>
          <w:szCs w:val="28"/>
          <w:shd w:val="clear" w:color="auto" w:fill="FFFFFF"/>
          <w:lang w:val="en-US"/>
        </w:rPr>
        <w:t>Marzougui</w:t>
      </w:r>
      <w:r w:rsidRPr="007C59D7">
        <w:rPr>
          <w:sz w:val="28"/>
          <w:szCs w:val="28"/>
          <w:shd w:val="clear" w:color="auto" w:fill="FFFFFF"/>
          <w:lang w:val="en-US"/>
        </w:rPr>
        <w:t xml:space="preserve"> </w:t>
      </w:r>
      <w:r w:rsidRPr="00187BAF">
        <w:rPr>
          <w:sz w:val="28"/>
          <w:szCs w:val="28"/>
          <w:shd w:val="clear" w:color="auto" w:fill="FFFFFF"/>
          <w:lang w:val="en-US"/>
        </w:rPr>
        <w:t>N</w:t>
      </w:r>
      <w:r w:rsidRPr="007C59D7">
        <w:rPr>
          <w:sz w:val="28"/>
          <w:szCs w:val="28"/>
          <w:shd w:val="clear" w:color="auto" w:fill="FFFFFF"/>
          <w:lang w:val="en-US"/>
        </w:rPr>
        <w:t>.</w:t>
      </w:r>
      <w:r w:rsidR="00941E99" w:rsidRPr="007C59D7">
        <w:rPr>
          <w:sz w:val="28"/>
          <w:szCs w:val="28"/>
          <w:shd w:val="clear" w:color="auto" w:fill="FFFFFF"/>
          <w:lang w:val="en-US"/>
        </w:rPr>
        <w:t xml:space="preserve"> </w:t>
      </w:r>
      <w:r w:rsidR="00941E99">
        <w:rPr>
          <w:sz w:val="28"/>
          <w:szCs w:val="28"/>
          <w:shd w:val="clear" w:color="auto" w:fill="FFFFFF"/>
          <w:lang w:val="en-US"/>
        </w:rPr>
        <w:t>et</w:t>
      </w:r>
      <w:r w:rsidR="00941E99" w:rsidRPr="007C59D7">
        <w:rPr>
          <w:sz w:val="28"/>
          <w:szCs w:val="28"/>
          <w:shd w:val="clear" w:color="auto" w:fill="FFFFFF"/>
          <w:lang w:val="en-US"/>
        </w:rPr>
        <w:t xml:space="preserve"> </w:t>
      </w:r>
      <w:r w:rsidR="00941E99">
        <w:rPr>
          <w:sz w:val="28"/>
          <w:szCs w:val="28"/>
          <w:shd w:val="clear" w:color="auto" w:fill="FFFFFF"/>
          <w:lang w:val="en-US"/>
        </w:rPr>
        <w:t>al</w:t>
      </w:r>
      <w:r w:rsidR="00941E99" w:rsidRPr="007C59D7">
        <w:rPr>
          <w:sz w:val="28"/>
          <w:szCs w:val="28"/>
          <w:shd w:val="clear" w:color="auto" w:fill="FFFFFF"/>
          <w:lang w:val="en-US"/>
        </w:rPr>
        <w:t>.</w:t>
      </w:r>
      <w:r w:rsidRPr="007C59D7">
        <w:rPr>
          <w:sz w:val="28"/>
          <w:szCs w:val="28"/>
          <w:shd w:val="clear" w:color="auto" w:fill="FFFFFF"/>
          <w:lang w:val="en-US"/>
        </w:rPr>
        <w:t xml:space="preserve"> </w:t>
      </w:r>
      <w:r w:rsidRPr="00187BAF">
        <w:rPr>
          <w:sz w:val="28"/>
          <w:szCs w:val="28"/>
          <w:shd w:val="clear" w:color="auto" w:fill="FFFFFF"/>
          <w:lang w:val="en-US"/>
        </w:rPr>
        <w:t>Micropropagation</w:t>
      </w:r>
      <w:r w:rsidRPr="007C59D7">
        <w:rPr>
          <w:sz w:val="28"/>
          <w:szCs w:val="28"/>
          <w:shd w:val="clear" w:color="auto" w:fill="FFFFFF"/>
          <w:lang w:val="en-US"/>
        </w:rPr>
        <w:t xml:space="preserve"> </w:t>
      </w:r>
      <w:r w:rsidRPr="00187BAF">
        <w:rPr>
          <w:sz w:val="28"/>
          <w:szCs w:val="28"/>
          <w:shd w:val="clear" w:color="auto" w:fill="FFFFFF"/>
          <w:lang w:val="en-US"/>
        </w:rPr>
        <w:t>of</w:t>
      </w:r>
      <w:r w:rsidRPr="007C59D7">
        <w:rPr>
          <w:sz w:val="28"/>
          <w:szCs w:val="28"/>
          <w:shd w:val="clear" w:color="auto" w:fill="FFFFFF"/>
          <w:lang w:val="en-US"/>
        </w:rPr>
        <w:t xml:space="preserve"> </w:t>
      </w:r>
      <w:r w:rsidRPr="00187BAF">
        <w:rPr>
          <w:sz w:val="28"/>
          <w:szCs w:val="28"/>
          <w:shd w:val="clear" w:color="auto" w:fill="FFFFFF"/>
          <w:lang w:val="en-US"/>
        </w:rPr>
        <w:t>apple</w:t>
      </w:r>
      <w:r w:rsidRPr="007C59D7">
        <w:rPr>
          <w:sz w:val="28"/>
          <w:szCs w:val="28"/>
          <w:shd w:val="clear" w:color="auto" w:fill="FFFFFF"/>
          <w:lang w:val="en-US"/>
        </w:rPr>
        <w:t xml:space="preserve"> (</w:t>
      </w:r>
      <w:r w:rsidRPr="00941E99">
        <w:rPr>
          <w:iCs/>
          <w:sz w:val="28"/>
          <w:szCs w:val="28"/>
          <w:shd w:val="clear" w:color="auto" w:fill="FFFFFF"/>
          <w:lang w:val="en-US"/>
        </w:rPr>
        <w:t>Malus</w:t>
      </w:r>
      <w:r w:rsidRPr="007C59D7">
        <w:rPr>
          <w:iCs/>
          <w:sz w:val="28"/>
          <w:szCs w:val="28"/>
          <w:shd w:val="clear" w:color="auto" w:fill="FFFFFF"/>
          <w:lang w:val="en-US"/>
        </w:rPr>
        <w:t xml:space="preserve"> </w:t>
      </w:r>
      <w:r w:rsidRPr="00941E99">
        <w:rPr>
          <w:iCs/>
          <w:sz w:val="28"/>
          <w:szCs w:val="28"/>
          <w:shd w:val="clear" w:color="auto" w:fill="FFFFFF"/>
          <w:lang w:val="en-US"/>
        </w:rPr>
        <w:t>domestica</w:t>
      </w:r>
      <w:r w:rsidRPr="007C59D7">
        <w:rPr>
          <w:sz w:val="28"/>
          <w:szCs w:val="28"/>
          <w:shd w:val="clear" w:color="auto" w:fill="FFFFFF"/>
          <w:lang w:val="en-US"/>
        </w:rPr>
        <w:t xml:space="preserve"> </w:t>
      </w:r>
      <w:r w:rsidRPr="00187BAF">
        <w:rPr>
          <w:sz w:val="28"/>
          <w:szCs w:val="28"/>
          <w:shd w:val="clear" w:color="auto" w:fill="FFFFFF"/>
          <w:lang w:val="en-US"/>
        </w:rPr>
        <w:t>L</w:t>
      </w:r>
      <w:r w:rsidRPr="007C59D7">
        <w:rPr>
          <w:sz w:val="28"/>
          <w:szCs w:val="28"/>
          <w:shd w:val="clear" w:color="auto" w:fill="FFFFFF"/>
          <w:lang w:val="en-US"/>
        </w:rPr>
        <w:t xml:space="preserve">. </w:t>
      </w:r>
      <w:r w:rsidRPr="00187BAF">
        <w:rPr>
          <w:sz w:val="28"/>
          <w:szCs w:val="28"/>
          <w:shd w:val="clear" w:color="auto" w:fill="FFFFFF"/>
          <w:lang w:val="en-US"/>
        </w:rPr>
        <w:t>cultivar</w:t>
      </w:r>
      <w:r w:rsidRPr="007C59D7">
        <w:rPr>
          <w:sz w:val="28"/>
          <w:szCs w:val="28"/>
          <w:shd w:val="clear" w:color="auto" w:fill="FFFFFF"/>
          <w:lang w:val="en-US"/>
        </w:rPr>
        <w:t xml:space="preserve"> </w:t>
      </w:r>
      <w:r w:rsidRPr="00187BAF">
        <w:rPr>
          <w:sz w:val="28"/>
          <w:szCs w:val="28"/>
          <w:shd w:val="clear" w:color="auto" w:fill="FFFFFF"/>
          <w:lang w:val="en-US"/>
        </w:rPr>
        <w:t>Douce</w:t>
      </w:r>
      <w:r w:rsidRPr="007C59D7">
        <w:rPr>
          <w:sz w:val="28"/>
          <w:szCs w:val="28"/>
          <w:shd w:val="clear" w:color="auto" w:fill="FFFFFF"/>
          <w:lang w:val="en-US"/>
        </w:rPr>
        <w:t xml:space="preserve"> </w:t>
      </w:r>
      <w:r w:rsidRPr="00187BAF">
        <w:rPr>
          <w:sz w:val="28"/>
          <w:szCs w:val="28"/>
          <w:shd w:val="clear" w:color="auto" w:fill="FFFFFF"/>
          <w:lang w:val="en-US"/>
        </w:rPr>
        <w:t>de</w:t>
      </w:r>
      <w:r w:rsidRPr="007C59D7">
        <w:rPr>
          <w:sz w:val="28"/>
          <w:szCs w:val="28"/>
          <w:shd w:val="clear" w:color="auto" w:fill="FFFFFF"/>
          <w:lang w:val="en-US"/>
        </w:rPr>
        <w:t xml:space="preserve"> </w:t>
      </w:r>
      <w:r w:rsidRPr="00187BAF">
        <w:rPr>
          <w:sz w:val="28"/>
          <w:szCs w:val="28"/>
          <w:shd w:val="clear" w:color="auto" w:fill="FFFFFF"/>
          <w:lang w:val="en-US"/>
        </w:rPr>
        <w:t>Djerba</w:t>
      </w:r>
      <w:r w:rsidRPr="007C59D7">
        <w:rPr>
          <w:sz w:val="28"/>
          <w:szCs w:val="28"/>
          <w:shd w:val="clear" w:color="auto" w:fill="FFFFFF"/>
          <w:lang w:val="en-US"/>
        </w:rPr>
        <w:t xml:space="preserve">) </w:t>
      </w:r>
      <w:r w:rsidRPr="00187BAF">
        <w:rPr>
          <w:sz w:val="28"/>
          <w:szCs w:val="28"/>
          <w:shd w:val="clear" w:color="auto" w:fill="FFFFFF"/>
          <w:lang w:val="en-US"/>
        </w:rPr>
        <w:t>through</w:t>
      </w:r>
      <w:r w:rsidRPr="007C59D7">
        <w:rPr>
          <w:sz w:val="28"/>
          <w:szCs w:val="28"/>
          <w:shd w:val="clear" w:color="auto" w:fill="FFFFFF"/>
          <w:lang w:val="en-US"/>
        </w:rPr>
        <w:t xml:space="preserve"> </w:t>
      </w:r>
      <w:r w:rsidRPr="00187BAF">
        <w:rPr>
          <w:sz w:val="28"/>
          <w:szCs w:val="28"/>
          <w:shd w:val="clear" w:color="auto" w:fill="FFFFFF"/>
          <w:lang w:val="en-US"/>
        </w:rPr>
        <w:t>in</w:t>
      </w:r>
      <w:r w:rsidRPr="007C59D7">
        <w:rPr>
          <w:sz w:val="28"/>
          <w:szCs w:val="28"/>
          <w:shd w:val="clear" w:color="auto" w:fill="FFFFFF"/>
          <w:lang w:val="en-US"/>
        </w:rPr>
        <w:t xml:space="preserve"> </w:t>
      </w:r>
      <w:r w:rsidRPr="00187BAF">
        <w:rPr>
          <w:sz w:val="28"/>
          <w:szCs w:val="28"/>
          <w:shd w:val="clear" w:color="auto" w:fill="FFFFFF"/>
          <w:lang w:val="en-US"/>
        </w:rPr>
        <w:t>vitro culture of axillary buds // Acta botanica gallica. – 2010. – Vol. 157</w:t>
      </w:r>
      <w:r w:rsidR="00941E99">
        <w:rPr>
          <w:sz w:val="28"/>
          <w:szCs w:val="28"/>
          <w:shd w:val="clear" w:color="auto" w:fill="FFFFFF"/>
          <w:lang w:val="en-US"/>
        </w:rPr>
        <w:t xml:space="preserve">, Issue </w:t>
      </w:r>
      <w:r w:rsidRPr="00187BAF">
        <w:rPr>
          <w:sz w:val="28"/>
          <w:szCs w:val="28"/>
          <w:shd w:val="clear" w:color="auto" w:fill="FFFFFF"/>
          <w:lang w:val="en-US"/>
        </w:rPr>
        <w:t>3. – P. 513-524.</w:t>
      </w:r>
    </w:p>
    <w:p w14:paraId="6E926168" w14:textId="5E4DEE38"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Mert C.</w:t>
      </w:r>
      <w:r w:rsidR="00941E99">
        <w:rPr>
          <w:sz w:val="28"/>
          <w:szCs w:val="28"/>
          <w:shd w:val="clear" w:color="auto" w:fill="FFFFFF"/>
          <w:lang w:val="en-US"/>
        </w:rPr>
        <w:t>, Soylu A</w:t>
      </w:r>
      <w:r w:rsidRPr="00187BAF">
        <w:rPr>
          <w:sz w:val="28"/>
          <w:szCs w:val="28"/>
          <w:shd w:val="clear" w:color="auto" w:fill="FFFFFF"/>
          <w:lang w:val="en-US"/>
        </w:rPr>
        <w:t>. Shoot location and collection time effects on meristem tip culture of some apple rootstocks // Pak. J. Bot. – 2010. – Vol. 42</w:t>
      </w:r>
      <w:r w:rsidR="00941E99">
        <w:rPr>
          <w:sz w:val="28"/>
          <w:szCs w:val="28"/>
          <w:shd w:val="clear" w:color="auto" w:fill="FFFFFF"/>
          <w:lang w:val="en-US"/>
        </w:rPr>
        <w:t xml:space="preserve">, Issue </w:t>
      </w:r>
      <w:r w:rsidRPr="00187BAF">
        <w:rPr>
          <w:sz w:val="28"/>
          <w:szCs w:val="28"/>
          <w:shd w:val="clear" w:color="auto" w:fill="FFFFFF"/>
          <w:lang w:val="en-US"/>
        </w:rPr>
        <w:t>1. – P.</w:t>
      </w:r>
      <w:r w:rsidR="00941E99">
        <w:rPr>
          <w:sz w:val="28"/>
          <w:szCs w:val="28"/>
          <w:shd w:val="clear" w:color="auto" w:fill="FFFFFF"/>
          <w:lang w:val="en-US"/>
        </w:rPr>
        <w:t> </w:t>
      </w:r>
      <w:r w:rsidRPr="00187BAF">
        <w:rPr>
          <w:sz w:val="28"/>
          <w:szCs w:val="28"/>
          <w:shd w:val="clear" w:color="auto" w:fill="FFFFFF"/>
          <w:lang w:val="en-US"/>
        </w:rPr>
        <w:t>549-557.</w:t>
      </w:r>
    </w:p>
    <w:p w14:paraId="00AFD16A" w14:textId="50D6F68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Dai H., Li W., Han G.</w:t>
      </w:r>
      <w:r w:rsidR="00941E99">
        <w:rPr>
          <w:sz w:val="28"/>
          <w:szCs w:val="28"/>
          <w:shd w:val="clear" w:color="auto" w:fill="FFFFFF"/>
          <w:lang w:val="en-US"/>
        </w:rPr>
        <w:t xml:space="preserve"> et al.</w:t>
      </w:r>
      <w:r w:rsidRPr="00187BAF">
        <w:rPr>
          <w:sz w:val="28"/>
          <w:szCs w:val="28"/>
          <w:shd w:val="clear" w:color="auto" w:fill="FFFFFF"/>
          <w:lang w:val="en-US"/>
        </w:rPr>
        <w:t xml:space="preserve"> Development of a seedling clone with high regeneration capacity and susceptibility to </w:t>
      </w:r>
      <w:r w:rsidRPr="00941E99">
        <w:rPr>
          <w:iCs/>
          <w:sz w:val="28"/>
          <w:szCs w:val="28"/>
          <w:shd w:val="clear" w:color="auto" w:fill="FFFFFF"/>
          <w:lang w:val="en-US"/>
        </w:rPr>
        <w:t>Agrobacterium</w:t>
      </w:r>
      <w:r w:rsidRPr="00187BAF">
        <w:rPr>
          <w:sz w:val="28"/>
          <w:szCs w:val="28"/>
          <w:shd w:val="clear" w:color="auto" w:fill="FFFFFF"/>
          <w:lang w:val="en-US"/>
        </w:rPr>
        <w:t xml:space="preserve"> in apple // Scientia Horticulturae. – 2013. – Vol. 164. – P. 202-208.</w:t>
      </w:r>
    </w:p>
    <w:p w14:paraId="74018215" w14:textId="7E61A112"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Mir J.</w:t>
      </w:r>
      <w:r w:rsidR="009C12A3" w:rsidRPr="00187BAF">
        <w:rPr>
          <w:sz w:val="28"/>
          <w:szCs w:val="28"/>
          <w:shd w:val="clear" w:color="auto" w:fill="FFFFFF"/>
          <w:lang w:val="en-US"/>
        </w:rPr>
        <w:t>I. et al. Fast and efficient in-vitro multiplication of apple clonal root stock MM-106 // Vegetos. – 2013. – Vol. 26</w:t>
      </w:r>
      <w:r>
        <w:rPr>
          <w:sz w:val="28"/>
          <w:szCs w:val="28"/>
          <w:shd w:val="clear" w:color="auto" w:fill="FFFFFF"/>
          <w:lang w:val="en-US"/>
        </w:rPr>
        <w:t xml:space="preserve">, Issue </w:t>
      </w:r>
      <w:r w:rsidR="009C12A3" w:rsidRPr="00187BAF">
        <w:rPr>
          <w:sz w:val="28"/>
          <w:szCs w:val="28"/>
          <w:shd w:val="clear" w:color="auto" w:fill="FFFFFF"/>
          <w:lang w:val="en-US"/>
        </w:rPr>
        <w:t>2. – P. 198-202.</w:t>
      </w:r>
    </w:p>
    <w:p w14:paraId="78E850C5" w14:textId="654B2B1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Jin W., Wang Y., Wang H. Adventitious shoot regeneration from leaves of apple rootstock ‘Pingyitiancha’</w:t>
      </w:r>
      <w:r w:rsidR="00957D13" w:rsidRPr="00187BAF">
        <w:rPr>
          <w:sz w:val="28"/>
          <w:szCs w:val="28"/>
          <w:shd w:val="clear" w:color="auto" w:fill="FFFFFF"/>
          <w:lang w:val="en-US"/>
        </w:rPr>
        <w:t xml:space="preserve"> </w:t>
      </w:r>
      <w:r w:rsidRPr="00187BAF">
        <w:rPr>
          <w:sz w:val="28"/>
          <w:szCs w:val="28"/>
          <w:shd w:val="clear" w:color="auto" w:fill="FFFFFF"/>
          <w:lang w:val="en-US"/>
        </w:rPr>
        <w:t>(</w:t>
      </w:r>
      <w:r w:rsidRPr="00941E99">
        <w:rPr>
          <w:iCs/>
          <w:sz w:val="28"/>
          <w:szCs w:val="28"/>
          <w:shd w:val="clear" w:color="auto" w:fill="FFFFFF"/>
          <w:lang w:val="en-US"/>
        </w:rPr>
        <w:t>Malus hupehensis</w:t>
      </w:r>
      <w:r w:rsidRPr="00187BAF">
        <w:rPr>
          <w:sz w:val="28"/>
          <w:szCs w:val="28"/>
          <w:shd w:val="clear" w:color="auto" w:fill="FFFFFF"/>
          <w:lang w:val="en-US"/>
        </w:rPr>
        <w:t xml:space="preserve"> var. pinyiensis) and genetic fidelity of regenerated plantlets using SSR markers // Canadian Journal of Plant Science. – 2014. – Vol. 94</w:t>
      </w:r>
      <w:r w:rsidR="00941E99">
        <w:rPr>
          <w:sz w:val="28"/>
          <w:szCs w:val="28"/>
          <w:shd w:val="clear" w:color="auto" w:fill="FFFFFF"/>
          <w:lang w:val="en-US"/>
        </w:rPr>
        <w:t xml:space="preserve">, Issue </w:t>
      </w:r>
      <w:r w:rsidRPr="00187BAF">
        <w:rPr>
          <w:sz w:val="28"/>
          <w:szCs w:val="28"/>
          <w:shd w:val="clear" w:color="auto" w:fill="FFFFFF"/>
          <w:lang w:val="en-US"/>
        </w:rPr>
        <w:t>8. – P. 1345-1354.</w:t>
      </w:r>
    </w:p>
    <w:p w14:paraId="036F8597" w14:textId="4C6BC54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Ghanbari A. Impacts of plant growth regulators and culture media on in vitro propagation of three apple (</w:t>
      </w:r>
      <w:r w:rsidRPr="00941E99">
        <w:rPr>
          <w:iCs/>
          <w:sz w:val="28"/>
          <w:szCs w:val="28"/>
          <w:shd w:val="clear" w:color="auto" w:fill="FFFFFF"/>
          <w:lang w:val="en-US"/>
        </w:rPr>
        <w:t>Malus domestica</w:t>
      </w:r>
      <w:r w:rsidRPr="00187BAF">
        <w:rPr>
          <w:sz w:val="28"/>
          <w:szCs w:val="28"/>
          <w:shd w:val="clear" w:color="auto" w:fill="FFFFFF"/>
          <w:lang w:val="en-US"/>
        </w:rPr>
        <w:t xml:space="preserve"> Borkh.) rootstocks // Iranian journal of genetics and plant breeding. – 2014. – Vol. 3</w:t>
      </w:r>
      <w:r w:rsidR="00941E99">
        <w:rPr>
          <w:sz w:val="28"/>
          <w:szCs w:val="28"/>
          <w:shd w:val="clear" w:color="auto" w:fill="FFFFFF"/>
          <w:lang w:val="en-US"/>
        </w:rPr>
        <w:t xml:space="preserve">, Issue </w:t>
      </w:r>
      <w:r w:rsidRPr="00187BAF">
        <w:rPr>
          <w:sz w:val="28"/>
          <w:szCs w:val="28"/>
          <w:shd w:val="clear" w:color="auto" w:fill="FFFFFF"/>
          <w:lang w:val="en-US"/>
        </w:rPr>
        <w:t>1. – P. 20-11.</w:t>
      </w:r>
    </w:p>
    <w:p w14:paraId="6864943F"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Castillo A. et al. In vitro micropropagation of CG41 apple rootstock // Acta Hortic. – 2015. – Vol. 1083. – P. 569-576.</w:t>
      </w:r>
    </w:p>
    <w:p w14:paraId="75981D09" w14:textId="14A2EB6A"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Dobránszki J., da Silva J.A.</w:t>
      </w:r>
      <w:r w:rsidR="009C12A3" w:rsidRPr="00187BAF">
        <w:rPr>
          <w:sz w:val="28"/>
          <w:szCs w:val="28"/>
          <w:shd w:val="clear" w:color="auto" w:fill="FFFFFF"/>
          <w:lang w:val="en-US"/>
        </w:rPr>
        <w:t>T. Micropropagation of apple</w:t>
      </w:r>
      <w:r>
        <w:rPr>
          <w:sz w:val="28"/>
          <w:szCs w:val="28"/>
          <w:shd w:val="clear" w:color="auto" w:fill="FFFFFF"/>
          <w:lang w:val="en-US"/>
        </w:rPr>
        <w:t xml:space="preserve"> – </w:t>
      </w:r>
      <w:r w:rsidR="009C12A3" w:rsidRPr="00187BAF">
        <w:rPr>
          <w:sz w:val="28"/>
          <w:szCs w:val="28"/>
          <w:shd w:val="clear" w:color="auto" w:fill="FFFFFF"/>
          <w:lang w:val="en-US"/>
        </w:rPr>
        <w:t>a review // Biotechnology Advances. – 2010. – Vol. 28</w:t>
      </w:r>
      <w:r>
        <w:rPr>
          <w:sz w:val="28"/>
          <w:szCs w:val="28"/>
          <w:shd w:val="clear" w:color="auto" w:fill="FFFFFF"/>
          <w:lang w:val="en-US"/>
        </w:rPr>
        <w:t>, Issue</w:t>
      </w:r>
      <w:r w:rsidR="009C12A3" w:rsidRPr="00187BAF">
        <w:rPr>
          <w:sz w:val="28"/>
          <w:szCs w:val="28"/>
          <w:shd w:val="clear" w:color="auto" w:fill="FFFFFF"/>
          <w:lang w:val="en-US"/>
        </w:rPr>
        <w:t>. 4. – P. 462-488.</w:t>
      </w:r>
    </w:p>
    <w:p w14:paraId="679ECE8A" w14:textId="3AFB55E2"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Muleo R., Morini S. Light quality regulates shoot cluster growth and development of MM106 apple genotype in in vitro culture // Scientia horticulturae. – 2006. – Vol. 108</w:t>
      </w:r>
      <w:r w:rsidR="00941E99">
        <w:rPr>
          <w:sz w:val="28"/>
          <w:szCs w:val="28"/>
          <w:shd w:val="clear" w:color="auto" w:fill="FFFFFF"/>
          <w:lang w:val="en-US"/>
        </w:rPr>
        <w:t xml:space="preserve">, Issue </w:t>
      </w:r>
      <w:r w:rsidRPr="00187BAF">
        <w:rPr>
          <w:sz w:val="28"/>
          <w:szCs w:val="28"/>
          <w:shd w:val="clear" w:color="auto" w:fill="FFFFFF"/>
          <w:lang w:val="en-US"/>
        </w:rPr>
        <w:t>4. – P. 364-370.</w:t>
      </w:r>
    </w:p>
    <w:p w14:paraId="5266701B" w14:textId="500014D2"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Muleo R., Morini S. Physiological dissection of blue and red</w:t>
      </w:r>
      <w:r w:rsidR="00370425" w:rsidRPr="00187BAF">
        <w:rPr>
          <w:sz w:val="28"/>
          <w:szCs w:val="28"/>
          <w:shd w:val="clear" w:color="auto" w:fill="FFFFFF"/>
          <w:lang w:val="en-US"/>
        </w:rPr>
        <w:t xml:space="preserve"> </w:t>
      </w:r>
      <w:r w:rsidRPr="00187BAF">
        <w:rPr>
          <w:sz w:val="28"/>
          <w:szCs w:val="28"/>
          <w:shd w:val="clear" w:color="auto" w:fill="FFFFFF"/>
          <w:lang w:val="en-US"/>
        </w:rPr>
        <w:t>light regulation of apical dominance and branching in M9 apple rootstock growing in vitro // Journal of plant physiology. – 2008. – Vol. 165</w:t>
      </w:r>
      <w:r w:rsidR="00941E99">
        <w:rPr>
          <w:sz w:val="28"/>
          <w:szCs w:val="28"/>
          <w:shd w:val="clear" w:color="auto" w:fill="FFFFFF"/>
          <w:lang w:val="en-US"/>
        </w:rPr>
        <w:t xml:space="preserve">, Issue </w:t>
      </w:r>
      <w:r w:rsidRPr="00187BAF">
        <w:rPr>
          <w:sz w:val="28"/>
          <w:szCs w:val="28"/>
          <w:shd w:val="clear" w:color="auto" w:fill="FFFFFF"/>
          <w:lang w:val="en-US"/>
        </w:rPr>
        <w:t>17. – P. 1838-1846.</w:t>
      </w:r>
    </w:p>
    <w:p w14:paraId="3EE78BD5" w14:textId="5C441166"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Ciccotti A</w:t>
      </w:r>
      <w:r w:rsidR="009C12A3" w:rsidRPr="00187BAF">
        <w:rPr>
          <w:sz w:val="28"/>
          <w:szCs w:val="28"/>
          <w:shd w:val="clear" w:color="auto" w:fill="FFFFFF"/>
          <w:lang w:val="en-US"/>
        </w:rPr>
        <w:t xml:space="preserve">M. et al. Micropropagation of apple proliferation-resistant apomictic </w:t>
      </w:r>
      <w:r w:rsidR="009C12A3" w:rsidRPr="00941E99">
        <w:rPr>
          <w:iCs/>
          <w:sz w:val="28"/>
          <w:szCs w:val="28"/>
          <w:shd w:val="clear" w:color="auto" w:fill="FFFFFF"/>
          <w:lang w:val="en-US"/>
        </w:rPr>
        <w:t>Malus sieboldii</w:t>
      </w:r>
      <w:r w:rsidR="009C12A3" w:rsidRPr="00187BAF">
        <w:rPr>
          <w:sz w:val="28"/>
          <w:szCs w:val="28"/>
          <w:shd w:val="clear" w:color="auto" w:fill="FFFFFF"/>
          <w:lang w:val="en-US"/>
        </w:rPr>
        <w:t xml:space="preserve"> genotypes // Agronomy Research. – 2008. – Vol. 6</w:t>
      </w:r>
      <w:r>
        <w:rPr>
          <w:sz w:val="28"/>
          <w:szCs w:val="28"/>
          <w:shd w:val="clear" w:color="auto" w:fill="FFFFFF"/>
          <w:lang w:val="en-US"/>
        </w:rPr>
        <w:t>, Issue </w:t>
      </w:r>
      <w:r w:rsidR="009C12A3" w:rsidRPr="00187BAF">
        <w:rPr>
          <w:sz w:val="28"/>
          <w:szCs w:val="28"/>
          <w:shd w:val="clear" w:color="auto" w:fill="FFFFFF"/>
          <w:lang w:val="en-US"/>
        </w:rPr>
        <w:t>2. – P. 445-458.</w:t>
      </w:r>
    </w:p>
    <w:p w14:paraId="53EC43EB" w14:textId="3F24408A"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Ciccotti A.</w:t>
      </w:r>
      <w:r w:rsidR="009C12A3" w:rsidRPr="00187BAF">
        <w:rPr>
          <w:sz w:val="28"/>
          <w:szCs w:val="28"/>
          <w:shd w:val="clear" w:color="auto" w:fill="FFFFFF"/>
          <w:lang w:val="en-US"/>
        </w:rPr>
        <w:t xml:space="preserve">M. et al. Micropropagation of </w:t>
      </w:r>
      <w:r w:rsidR="009C12A3" w:rsidRPr="00941E99">
        <w:rPr>
          <w:iCs/>
          <w:sz w:val="28"/>
          <w:szCs w:val="28"/>
          <w:shd w:val="clear" w:color="auto" w:fill="FFFFFF"/>
          <w:lang w:val="en-US"/>
        </w:rPr>
        <w:t>Malus sieboldii</w:t>
      </w:r>
      <w:r w:rsidR="009C12A3" w:rsidRPr="00187BAF">
        <w:rPr>
          <w:sz w:val="28"/>
          <w:szCs w:val="28"/>
          <w:shd w:val="clear" w:color="auto" w:fill="FFFFFF"/>
          <w:lang w:val="en-US"/>
        </w:rPr>
        <w:t xml:space="preserve"> hybrids resistant to apple proliferation disease // Acta horticulturae. – 2009. – </w:t>
      </w:r>
      <w:r>
        <w:rPr>
          <w:sz w:val="28"/>
          <w:szCs w:val="28"/>
          <w:shd w:val="clear" w:color="auto" w:fill="FFFFFF"/>
          <w:lang w:val="en-US"/>
        </w:rPr>
        <w:t>Vol</w:t>
      </w:r>
      <w:r w:rsidR="009C12A3" w:rsidRPr="00187BAF">
        <w:rPr>
          <w:sz w:val="28"/>
          <w:szCs w:val="28"/>
          <w:shd w:val="clear" w:color="auto" w:fill="FFFFFF"/>
          <w:lang w:val="en-US"/>
        </w:rPr>
        <w:t>. 839. – P. 35-41.</w:t>
      </w:r>
    </w:p>
    <w:p w14:paraId="29F66A89" w14:textId="78C4296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Amirchakhmaghi N., Hosseinpour B., Yousefzadeh H. Development of a micropropagation protocol for Malus orientalis using axillary buds // In Vitro Cellular &amp; Developmental Biology-Plant. – 2019. – Vol. 55</w:t>
      </w:r>
      <w:r w:rsidR="00941E99">
        <w:rPr>
          <w:sz w:val="28"/>
          <w:szCs w:val="28"/>
          <w:shd w:val="clear" w:color="auto" w:fill="FFFFFF"/>
          <w:lang w:val="en-US"/>
        </w:rPr>
        <w:t xml:space="preserve">, Issue </w:t>
      </w:r>
      <w:r w:rsidRPr="00187BAF">
        <w:rPr>
          <w:sz w:val="28"/>
          <w:szCs w:val="28"/>
          <w:shd w:val="clear" w:color="auto" w:fill="FFFFFF"/>
          <w:lang w:val="en-US"/>
        </w:rPr>
        <w:t>5. – P. 625-634.</w:t>
      </w:r>
    </w:p>
    <w:p w14:paraId="6D61CD47" w14:textId="6A878698"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Modgil M., Handa R., Sharma D.</w:t>
      </w:r>
      <w:r w:rsidR="009C12A3" w:rsidRPr="00187BAF">
        <w:rPr>
          <w:sz w:val="28"/>
          <w:szCs w:val="28"/>
          <w:shd w:val="clear" w:color="auto" w:fill="FFFFFF"/>
          <w:lang w:val="en-US"/>
        </w:rPr>
        <w:t>R. Direct shoot regeneration from excised leaves of in vitro raised shoots of clonal apple rootstock, MM106 // Current Science. – 1999. – Vol. 76</w:t>
      </w:r>
      <w:r>
        <w:rPr>
          <w:sz w:val="28"/>
          <w:szCs w:val="28"/>
          <w:shd w:val="clear" w:color="auto" w:fill="FFFFFF"/>
          <w:lang w:val="en-US"/>
        </w:rPr>
        <w:t xml:space="preserve">, Issue </w:t>
      </w:r>
      <w:r w:rsidR="009C12A3" w:rsidRPr="00187BAF">
        <w:rPr>
          <w:sz w:val="28"/>
          <w:szCs w:val="28"/>
          <w:shd w:val="clear" w:color="auto" w:fill="FFFFFF"/>
          <w:lang w:val="en-US"/>
        </w:rPr>
        <w:t>3. – P. 278-279.</w:t>
      </w:r>
    </w:p>
    <w:p w14:paraId="5C0D0FE2" w14:textId="0BA6F16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Aklan K. et al. In-vitro multiplication of clonal apple rootstocks M-9, M-26 and MM-106 by meristem culture // </w:t>
      </w:r>
      <w:r w:rsidR="00941E99">
        <w:rPr>
          <w:sz w:val="28"/>
          <w:szCs w:val="28"/>
          <w:shd w:val="clear" w:color="auto" w:fill="FFFFFF"/>
          <w:lang w:val="en-US"/>
        </w:rPr>
        <w:t xml:space="preserve">Procced. 5th </w:t>
      </w:r>
      <w:r w:rsidRPr="00187BAF">
        <w:rPr>
          <w:sz w:val="28"/>
          <w:szCs w:val="28"/>
          <w:shd w:val="clear" w:color="auto" w:fill="FFFFFF"/>
          <w:lang w:val="en-US"/>
        </w:rPr>
        <w:t xml:space="preserve">Temperate Zone Fruit in the Tropics and Subtropics. – </w:t>
      </w:r>
      <w:r w:rsidR="00941E99" w:rsidRPr="00941E99">
        <w:rPr>
          <w:sz w:val="28"/>
          <w:szCs w:val="28"/>
          <w:lang w:val="en-US"/>
        </w:rPr>
        <w:t>Adana,</w:t>
      </w:r>
      <w:r w:rsidR="00941E99">
        <w:rPr>
          <w:lang w:val="en-US"/>
        </w:rPr>
        <w:t xml:space="preserve"> </w:t>
      </w:r>
      <w:r w:rsidRPr="00187BAF">
        <w:rPr>
          <w:sz w:val="28"/>
          <w:szCs w:val="28"/>
          <w:shd w:val="clear" w:color="auto" w:fill="FFFFFF"/>
          <w:lang w:val="en-US"/>
        </w:rPr>
        <w:t>1996. – P. 325-328.</w:t>
      </w:r>
    </w:p>
    <w:p w14:paraId="7C272AF0" w14:textId="39BBEB1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Caboni E., Lauri P., D'angeli S. In vitro plant regeneration from callus of shoot apices in apple shoot culture // Plant Cell Reports. – 2000. – Vol. 19</w:t>
      </w:r>
      <w:r w:rsidR="00941E99">
        <w:rPr>
          <w:sz w:val="28"/>
          <w:szCs w:val="28"/>
          <w:shd w:val="clear" w:color="auto" w:fill="FFFFFF"/>
          <w:lang w:val="en-US"/>
        </w:rPr>
        <w:t>, Issue</w:t>
      </w:r>
      <w:r w:rsidRPr="00187BAF">
        <w:rPr>
          <w:sz w:val="28"/>
          <w:szCs w:val="28"/>
          <w:shd w:val="clear" w:color="auto" w:fill="FFFFFF"/>
          <w:lang w:val="en-US"/>
        </w:rPr>
        <w:t xml:space="preserve"> 8. – P. 755-760.</w:t>
      </w:r>
    </w:p>
    <w:p w14:paraId="05A7313A" w14:textId="457AA7E6" w:rsidR="009C12A3" w:rsidRPr="00187BAF" w:rsidRDefault="00941E99"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Komalavalli N., Rao M.</w:t>
      </w:r>
      <w:r w:rsidR="009C12A3" w:rsidRPr="00187BAF">
        <w:rPr>
          <w:sz w:val="28"/>
          <w:szCs w:val="28"/>
          <w:shd w:val="clear" w:color="auto" w:fill="FFFFFF"/>
          <w:lang w:val="en-US"/>
        </w:rPr>
        <w:t xml:space="preserve">V. </w:t>
      </w:r>
      <w:r w:rsidR="009C12A3" w:rsidRPr="00941E99">
        <w:rPr>
          <w:iCs/>
          <w:sz w:val="28"/>
          <w:szCs w:val="28"/>
          <w:shd w:val="clear" w:color="auto" w:fill="FFFFFF"/>
          <w:lang w:val="en-US"/>
        </w:rPr>
        <w:t>In vitro</w:t>
      </w:r>
      <w:r w:rsidR="009C12A3" w:rsidRPr="00187BAF">
        <w:rPr>
          <w:sz w:val="28"/>
          <w:szCs w:val="28"/>
          <w:shd w:val="clear" w:color="auto" w:fill="FFFFFF"/>
          <w:lang w:val="en-US"/>
        </w:rPr>
        <w:t xml:space="preserve"> micropropagation of </w:t>
      </w:r>
      <w:r w:rsidR="009C12A3" w:rsidRPr="00941E99">
        <w:rPr>
          <w:iCs/>
          <w:sz w:val="28"/>
          <w:szCs w:val="28"/>
          <w:shd w:val="clear" w:color="auto" w:fill="FFFFFF"/>
          <w:lang w:val="en-US"/>
        </w:rPr>
        <w:t>Gymnema sylvestre</w:t>
      </w:r>
      <w:r>
        <w:rPr>
          <w:sz w:val="28"/>
          <w:szCs w:val="28"/>
          <w:shd w:val="clear" w:color="auto" w:fill="FFFFFF"/>
          <w:lang w:val="en-US"/>
        </w:rPr>
        <w:t xml:space="preserve"> </w:t>
      </w:r>
      <w:r w:rsidR="009C12A3" w:rsidRPr="00187BAF">
        <w:rPr>
          <w:sz w:val="28"/>
          <w:szCs w:val="28"/>
          <w:shd w:val="clear" w:color="auto" w:fill="FFFFFF"/>
          <w:lang w:val="en-US"/>
        </w:rPr>
        <w:t>–A multipurpose medicinal plant // Plant cell, tissue and organ culture. – 2000. – Vol. 61</w:t>
      </w:r>
      <w:r>
        <w:rPr>
          <w:sz w:val="28"/>
          <w:szCs w:val="28"/>
          <w:shd w:val="clear" w:color="auto" w:fill="FFFFFF"/>
          <w:lang w:val="en-US"/>
        </w:rPr>
        <w:t xml:space="preserve">, Issue </w:t>
      </w:r>
      <w:r w:rsidR="009C12A3" w:rsidRPr="00187BAF">
        <w:rPr>
          <w:sz w:val="28"/>
          <w:szCs w:val="28"/>
          <w:shd w:val="clear" w:color="auto" w:fill="FFFFFF"/>
          <w:lang w:val="en-US"/>
        </w:rPr>
        <w:t>2. – P. 97-105.</w:t>
      </w:r>
    </w:p>
    <w:p w14:paraId="7A18313E" w14:textId="1E844168" w:rsidR="009C12A3" w:rsidRPr="0073541F" w:rsidRDefault="00B44239" w:rsidP="000A25B4">
      <w:pPr>
        <w:numPr>
          <w:ilvl w:val="0"/>
          <w:numId w:val="24"/>
        </w:numPr>
        <w:tabs>
          <w:tab w:val="left" w:pos="1276"/>
        </w:tabs>
        <w:spacing w:after="0" w:line="240" w:lineRule="auto"/>
        <w:contextualSpacing/>
        <w:jc w:val="both"/>
        <w:rPr>
          <w:sz w:val="28"/>
          <w:szCs w:val="28"/>
          <w:lang w:val="en-US"/>
        </w:rPr>
      </w:pPr>
      <w:r w:rsidRPr="0073541F">
        <w:rPr>
          <w:sz w:val="28"/>
          <w:szCs w:val="28"/>
          <w:lang w:val="en-US"/>
        </w:rPr>
        <w:t xml:space="preserve">Maarri K., Arnaud </w:t>
      </w:r>
      <w:r w:rsidR="0073541F" w:rsidRPr="0073541F">
        <w:rPr>
          <w:sz w:val="28"/>
          <w:szCs w:val="28"/>
          <w:lang w:val="en-US"/>
        </w:rPr>
        <w:t>Y.,</w:t>
      </w:r>
      <w:r w:rsidRPr="0073541F">
        <w:rPr>
          <w:sz w:val="28"/>
          <w:szCs w:val="28"/>
          <w:lang w:val="en-US"/>
        </w:rPr>
        <w:t xml:space="preserve"> Miginiac</w:t>
      </w:r>
      <w:r w:rsidR="0073541F" w:rsidRPr="0073541F">
        <w:rPr>
          <w:sz w:val="28"/>
          <w:szCs w:val="28"/>
          <w:lang w:val="en-US"/>
        </w:rPr>
        <w:t xml:space="preserve"> E.</w:t>
      </w:r>
      <w:r w:rsidRPr="0073541F">
        <w:rPr>
          <w:sz w:val="28"/>
          <w:szCs w:val="28"/>
          <w:lang w:val="en-US"/>
        </w:rPr>
        <w:t xml:space="preserve"> In vitro micropropagation of quince (oblonga Mill.)</w:t>
      </w:r>
      <w:r w:rsidR="0073541F">
        <w:rPr>
          <w:sz w:val="28"/>
          <w:szCs w:val="28"/>
          <w:lang w:val="en-US"/>
        </w:rPr>
        <w:t xml:space="preserve"> //</w:t>
      </w:r>
      <w:r w:rsidRPr="0073541F">
        <w:rPr>
          <w:sz w:val="28"/>
          <w:szCs w:val="28"/>
          <w:lang w:val="en-US"/>
        </w:rPr>
        <w:t xml:space="preserve"> Sci. Hort. </w:t>
      </w:r>
      <w:r w:rsidR="0073541F">
        <w:rPr>
          <w:sz w:val="28"/>
          <w:szCs w:val="28"/>
          <w:lang w:val="en-US"/>
        </w:rPr>
        <w:t xml:space="preserve">– </w:t>
      </w:r>
      <w:r w:rsidR="0073541F" w:rsidRPr="0073541F">
        <w:rPr>
          <w:sz w:val="28"/>
          <w:szCs w:val="28"/>
          <w:lang w:val="en-US"/>
        </w:rPr>
        <w:t>1986.</w:t>
      </w:r>
      <w:r w:rsidR="0073541F">
        <w:rPr>
          <w:sz w:val="28"/>
          <w:szCs w:val="28"/>
          <w:lang w:val="en-US"/>
        </w:rPr>
        <w:t xml:space="preserve"> – Vol. </w:t>
      </w:r>
      <w:r w:rsidRPr="0073541F">
        <w:rPr>
          <w:sz w:val="28"/>
          <w:szCs w:val="28"/>
          <w:lang w:val="en-US"/>
        </w:rPr>
        <w:t>28</w:t>
      </w:r>
      <w:r w:rsidR="0073541F">
        <w:rPr>
          <w:sz w:val="28"/>
          <w:szCs w:val="28"/>
          <w:lang w:val="en-US"/>
        </w:rPr>
        <w:t xml:space="preserve">. – P. </w:t>
      </w:r>
      <w:r w:rsidRPr="0073541F">
        <w:rPr>
          <w:sz w:val="28"/>
          <w:szCs w:val="28"/>
          <w:lang w:val="en-US"/>
        </w:rPr>
        <w:t>315-321</w:t>
      </w:r>
      <w:r w:rsidR="009C12A3" w:rsidRPr="0073541F">
        <w:rPr>
          <w:sz w:val="28"/>
          <w:szCs w:val="28"/>
          <w:shd w:val="clear" w:color="auto" w:fill="FFFFFF"/>
          <w:lang w:val="en-US"/>
        </w:rPr>
        <w:t>.</w:t>
      </w:r>
    </w:p>
    <w:p w14:paraId="0D261A0D" w14:textId="511C3325"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George E.F., Hall M.</w:t>
      </w:r>
      <w:r w:rsidR="009C12A3" w:rsidRPr="00187BAF">
        <w:rPr>
          <w:sz w:val="28"/>
          <w:szCs w:val="28"/>
          <w:shd w:val="clear" w:color="auto" w:fill="FFFFFF"/>
          <w:lang w:val="en-US"/>
        </w:rPr>
        <w:t xml:space="preserve">A., Klerk </w:t>
      </w:r>
      <w:r>
        <w:rPr>
          <w:sz w:val="28"/>
          <w:szCs w:val="28"/>
          <w:shd w:val="clear" w:color="auto" w:fill="FFFFFF"/>
          <w:lang w:val="en-US"/>
        </w:rPr>
        <w:t>G.J.</w:t>
      </w:r>
      <w:r w:rsidR="009C12A3" w:rsidRPr="00187BAF">
        <w:rPr>
          <w:sz w:val="28"/>
          <w:szCs w:val="28"/>
          <w:shd w:val="clear" w:color="auto" w:fill="FFFFFF"/>
          <w:lang w:val="en-US"/>
        </w:rPr>
        <w:t>D. Micropropagation: uses and methods //</w:t>
      </w:r>
      <w:r>
        <w:rPr>
          <w:sz w:val="28"/>
          <w:szCs w:val="28"/>
          <w:shd w:val="clear" w:color="auto" w:fill="FFFFFF"/>
          <w:lang w:val="en-US"/>
        </w:rPr>
        <w:t xml:space="preserve"> In book: </w:t>
      </w:r>
      <w:r w:rsidR="009C12A3" w:rsidRPr="00187BAF">
        <w:rPr>
          <w:sz w:val="28"/>
          <w:szCs w:val="28"/>
          <w:shd w:val="clear" w:color="auto" w:fill="FFFFFF"/>
          <w:lang w:val="en-US"/>
        </w:rPr>
        <w:t xml:space="preserve">Plant propagation by tissue culture. – </w:t>
      </w:r>
      <w:r w:rsidRPr="00187BAF">
        <w:rPr>
          <w:sz w:val="28"/>
          <w:szCs w:val="28"/>
          <w:shd w:val="clear" w:color="auto" w:fill="FFFFFF"/>
          <w:lang w:val="en-US"/>
        </w:rPr>
        <w:t>Dordrecht</w:t>
      </w:r>
      <w:r>
        <w:rPr>
          <w:sz w:val="28"/>
          <w:szCs w:val="28"/>
          <w:shd w:val="clear" w:color="auto" w:fill="FFFFFF"/>
          <w:lang w:val="en-US"/>
        </w:rPr>
        <w:t>:</w:t>
      </w:r>
      <w:r w:rsidRPr="00187BAF">
        <w:rPr>
          <w:sz w:val="28"/>
          <w:szCs w:val="28"/>
          <w:shd w:val="clear" w:color="auto" w:fill="FFFFFF"/>
          <w:lang w:val="en-US"/>
        </w:rPr>
        <w:t xml:space="preserve"> </w:t>
      </w:r>
      <w:r w:rsidR="009C12A3" w:rsidRPr="00187BAF">
        <w:rPr>
          <w:sz w:val="28"/>
          <w:szCs w:val="28"/>
          <w:shd w:val="clear" w:color="auto" w:fill="FFFFFF"/>
          <w:lang w:val="en-US"/>
        </w:rPr>
        <w:t>Springer, 2008. – P. 29-64.</w:t>
      </w:r>
    </w:p>
    <w:p w14:paraId="09C22863" w14:textId="09D36A4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Shi J. et al. Isolation and characterization of a novel sulfuroxidizing chemolithoautotroph Halothiobacillus from Pb polluted paddy soil // African Journal of Biotechnology. – 2011. – Vol. 10</w:t>
      </w:r>
      <w:r w:rsidR="00FA6567">
        <w:rPr>
          <w:sz w:val="28"/>
          <w:szCs w:val="28"/>
          <w:shd w:val="clear" w:color="auto" w:fill="FFFFFF"/>
          <w:lang w:val="en-US"/>
        </w:rPr>
        <w:t>, Issue</w:t>
      </w:r>
      <w:r w:rsidRPr="00187BAF">
        <w:rPr>
          <w:sz w:val="28"/>
          <w:szCs w:val="28"/>
          <w:shd w:val="clear" w:color="auto" w:fill="FFFFFF"/>
          <w:lang w:val="en-US"/>
        </w:rPr>
        <w:t xml:space="preserve"> 20. – P. 4121-4126.</w:t>
      </w:r>
    </w:p>
    <w:p w14:paraId="78941243" w14:textId="5D763B1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Geng F. et al. In vitro shoot proliferation of apple rootstocks ‘B. 9’,‘G. 30’, and ‘G. 41’grown under red and blue light // HortScience. – 2015. – Vol. 50</w:t>
      </w:r>
      <w:r w:rsidR="00FA6567">
        <w:rPr>
          <w:sz w:val="28"/>
          <w:szCs w:val="28"/>
          <w:shd w:val="clear" w:color="auto" w:fill="FFFFFF"/>
          <w:lang w:val="en-US"/>
        </w:rPr>
        <w:t>, Issue</w:t>
      </w:r>
      <w:r w:rsidRPr="00187BAF">
        <w:rPr>
          <w:sz w:val="28"/>
          <w:szCs w:val="28"/>
          <w:shd w:val="clear" w:color="auto" w:fill="FFFFFF"/>
          <w:lang w:val="en-US"/>
        </w:rPr>
        <w:t xml:space="preserve"> 3. – P. 430-433.</w:t>
      </w:r>
    </w:p>
    <w:p w14:paraId="638D8C4C" w14:textId="699F3F30"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Yepes L.M., Aldwinckle H.</w:t>
      </w:r>
      <w:r w:rsidR="009C12A3" w:rsidRPr="00187BAF">
        <w:rPr>
          <w:sz w:val="28"/>
          <w:szCs w:val="28"/>
          <w:shd w:val="clear" w:color="auto" w:fill="FFFFFF"/>
          <w:lang w:val="en-US"/>
        </w:rPr>
        <w:t>S. Micropropagation of thirteen Malus cultivars and rootstocks, and effect of antibiotics on proliferation // Plant Growth Regulation. – 1994. – Vol. 15</w:t>
      </w:r>
      <w:r>
        <w:rPr>
          <w:sz w:val="28"/>
          <w:szCs w:val="28"/>
          <w:shd w:val="clear" w:color="auto" w:fill="FFFFFF"/>
          <w:lang w:val="en-US"/>
        </w:rPr>
        <w:t>, Issue</w:t>
      </w:r>
      <w:r w:rsidR="009C12A3" w:rsidRPr="00187BAF">
        <w:rPr>
          <w:sz w:val="28"/>
          <w:szCs w:val="28"/>
          <w:shd w:val="clear" w:color="auto" w:fill="FFFFFF"/>
          <w:lang w:val="en-US"/>
        </w:rPr>
        <w:t xml:space="preserve"> 1. – P. 55-67.</w:t>
      </w:r>
    </w:p>
    <w:p w14:paraId="484C3878" w14:textId="589AD68A"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Lizárraga A. et al. In vitro propagation and recovery of eight apple and two pear cultivars held in a germplasm bank // American Journal of Plant Sciences. – 2017. – Vol. 8</w:t>
      </w:r>
      <w:r w:rsidR="00FA6567">
        <w:rPr>
          <w:sz w:val="28"/>
          <w:szCs w:val="28"/>
          <w:shd w:val="clear" w:color="auto" w:fill="FFFFFF"/>
          <w:lang w:val="en-US"/>
        </w:rPr>
        <w:t>, Issue</w:t>
      </w:r>
      <w:r w:rsidRPr="00187BAF">
        <w:rPr>
          <w:sz w:val="28"/>
          <w:szCs w:val="28"/>
          <w:shd w:val="clear" w:color="auto" w:fill="FFFFFF"/>
          <w:lang w:val="en-US"/>
        </w:rPr>
        <w:t xml:space="preserve"> 9. – P. 2238-2254.</w:t>
      </w:r>
    </w:p>
    <w:p w14:paraId="2F1F2CE9" w14:textId="3CFD9566"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Dastjerd Z.H., Jabbarzadeh Z., Marandi R.</w:t>
      </w:r>
      <w:r w:rsidR="009C12A3" w:rsidRPr="00187BAF">
        <w:rPr>
          <w:sz w:val="28"/>
          <w:szCs w:val="28"/>
          <w:shd w:val="clear" w:color="auto" w:fill="FFFFFF"/>
          <w:lang w:val="en-US"/>
        </w:rPr>
        <w:t>J. Interaction effects of chitosan, benzyladenine, and gibberellic acid on in vitro proliferation of M26 apple rootstock // Horticulture, Environment, and Biotechnology. – 2013. – Vol. 54</w:t>
      </w:r>
      <w:r>
        <w:rPr>
          <w:sz w:val="28"/>
          <w:szCs w:val="28"/>
          <w:shd w:val="clear" w:color="auto" w:fill="FFFFFF"/>
          <w:lang w:val="en-US"/>
        </w:rPr>
        <w:t>, Issue </w:t>
      </w:r>
      <w:r w:rsidR="009C12A3" w:rsidRPr="00187BAF">
        <w:rPr>
          <w:sz w:val="28"/>
          <w:szCs w:val="28"/>
          <w:shd w:val="clear" w:color="auto" w:fill="FFFFFF"/>
          <w:lang w:val="en-US"/>
        </w:rPr>
        <w:t>6. – P. 538-547.</w:t>
      </w:r>
    </w:p>
    <w:p w14:paraId="5A0AADE6" w14:textId="166CA98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Uthairat</w:t>
      </w:r>
      <w:r w:rsidR="00FA6567">
        <w:rPr>
          <w:sz w:val="28"/>
          <w:szCs w:val="28"/>
          <w:shd w:val="clear" w:color="auto" w:fill="FFFFFF"/>
          <w:lang w:val="en-US"/>
        </w:rPr>
        <w:t>anakij A., Teixeira da Silva J.</w:t>
      </w:r>
      <w:r w:rsidRPr="00187BAF">
        <w:rPr>
          <w:sz w:val="28"/>
          <w:szCs w:val="28"/>
          <w:shd w:val="clear" w:color="auto" w:fill="FFFFFF"/>
          <w:lang w:val="en-US"/>
        </w:rPr>
        <w:t>A., Obsuwan K. Chitosan for improving orchid production and quality // Orchid Science and Biotechnology. – 2007. – Vol. 1</w:t>
      </w:r>
      <w:r w:rsidR="00FA6567">
        <w:rPr>
          <w:sz w:val="28"/>
          <w:szCs w:val="28"/>
          <w:shd w:val="clear" w:color="auto" w:fill="FFFFFF"/>
          <w:lang w:val="en-US"/>
        </w:rPr>
        <w:t>, Issue</w:t>
      </w:r>
      <w:r w:rsidRPr="00187BAF">
        <w:rPr>
          <w:sz w:val="28"/>
          <w:szCs w:val="28"/>
          <w:shd w:val="clear" w:color="auto" w:fill="FFFFFF"/>
          <w:lang w:val="en-US"/>
        </w:rPr>
        <w:t xml:space="preserve"> 1. – P. 1-5.</w:t>
      </w:r>
    </w:p>
    <w:p w14:paraId="66BE46CA" w14:textId="6913FBB7" w:rsidR="009C12A3" w:rsidRPr="00187BAF" w:rsidRDefault="00632F08" w:rsidP="00632F08">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Sharma M., Modgil M., Sharma D.</w:t>
      </w:r>
      <w:r w:rsidR="009C12A3" w:rsidRPr="00187BAF">
        <w:rPr>
          <w:sz w:val="28"/>
          <w:szCs w:val="28"/>
          <w:shd w:val="clear" w:color="auto" w:fill="FFFFFF"/>
          <w:lang w:val="en-US"/>
        </w:rPr>
        <w:t>R. Successful propagation in vitro of apple rootstock MM106 and influence of phloroglucinol</w:t>
      </w:r>
      <w:r>
        <w:rPr>
          <w:sz w:val="28"/>
          <w:szCs w:val="28"/>
          <w:shd w:val="clear" w:color="auto" w:fill="FFFFFF"/>
          <w:lang w:val="en-US"/>
        </w:rPr>
        <w:t xml:space="preserve"> // </w:t>
      </w:r>
      <w:r w:rsidRPr="00632F08">
        <w:rPr>
          <w:sz w:val="28"/>
          <w:szCs w:val="28"/>
          <w:shd w:val="clear" w:color="auto" w:fill="FFFFFF"/>
          <w:lang w:val="en-US"/>
        </w:rPr>
        <w:t xml:space="preserve">Indian J Exp Biol. </w:t>
      </w:r>
      <w:r>
        <w:rPr>
          <w:sz w:val="28"/>
          <w:szCs w:val="28"/>
          <w:shd w:val="clear" w:color="auto" w:fill="FFFFFF"/>
          <w:lang w:val="en-US"/>
        </w:rPr>
        <w:t xml:space="preserve">– </w:t>
      </w:r>
      <w:r w:rsidRPr="00632F08">
        <w:rPr>
          <w:sz w:val="28"/>
          <w:szCs w:val="28"/>
          <w:shd w:val="clear" w:color="auto" w:fill="FFFFFF"/>
          <w:lang w:val="en-US"/>
        </w:rPr>
        <w:t>2000</w:t>
      </w:r>
      <w:r>
        <w:rPr>
          <w:sz w:val="28"/>
          <w:szCs w:val="28"/>
          <w:shd w:val="clear" w:color="auto" w:fill="FFFFFF"/>
          <w:lang w:val="en-US"/>
        </w:rPr>
        <w:t xml:space="preserve">. – Vol. </w:t>
      </w:r>
      <w:r w:rsidRPr="00632F08">
        <w:rPr>
          <w:sz w:val="28"/>
          <w:szCs w:val="28"/>
          <w:shd w:val="clear" w:color="auto" w:fill="FFFFFF"/>
          <w:lang w:val="en-US"/>
        </w:rPr>
        <w:t>38</w:t>
      </w:r>
      <w:r>
        <w:rPr>
          <w:sz w:val="28"/>
          <w:szCs w:val="28"/>
          <w:shd w:val="clear" w:color="auto" w:fill="FFFFFF"/>
          <w:lang w:val="en-US"/>
        </w:rPr>
        <w:t xml:space="preserve">, Issue </w:t>
      </w:r>
      <w:r w:rsidRPr="00632F08">
        <w:rPr>
          <w:sz w:val="28"/>
          <w:szCs w:val="28"/>
          <w:shd w:val="clear" w:color="auto" w:fill="FFFFFF"/>
          <w:lang w:val="en-US"/>
        </w:rPr>
        <w:t>12</w:t>
      </w:r>
      <w:r>
        <w:rPr>
          <w:sz w:val="28"/>
          <w:szCs w:val="28"/>
          <w:shd w:val="clear" w:color="auto" w:fill="FFFFFF"/>
          <w:lang w:val="en-US"/>
        </w:rPr>
        <w:t xml:space="preserve">. – P. </w:t>
      </w:r>
      <w:r w:rsidRPr="00632F08">
        <w:rPr>
          <w:sz w:val="28"/>
          <w:szCs w:val="28"/>
          <w:shd w:val="clear" w:color="auto" w:fill="FFFFFF"/>
          <w:lang w:val="en-US"/>
        </w:rPr>
        <w:t>1236-</w:t>
      </w:r>
      <w:r>
        <w:rPr>
          <w:sz w:val="28"/>
          <w:szCs w:val="28"/>
          <w:shd w:val="clear" w:color="auto" w:fill="FFFFFF"/>
          <w:lang w:val="en-US"/>
        </w:rPr>
        <w:t>12</w:t>
      </w:r>
      <w:r w:rsidRPr="00632F08">
        <w:rPr>
          <w:sz w:val="28"/>
          <w:szCs w:val="28"/>
          <w:shd w:val="clear" w:color="auto" w:fill="FFFFFF"/>
          <w:lang w:val="en-US"/>
        </w:rPr>
        <w:t>40</w:t>
      </w:r>
      <w:r w:rsidR="009C12A3" w:rsidRPr="00187BAF">
        <w:rPr>
          <w:sz w:val="28"/>
          <w:szCs w:val="28"/>
          <w:shd w:val="clear" w:color="auto" w:fill="FFFFFF"/>
          <w:lang w:val="en-US"/>
        </w:rPr>
        <w:t>.</w:t>
      </w:r>
    </w:p>
    <w:p w14:paraId="2CAEA55A" w14:textId="24F868C0" w:rsidR="009C12A3" w:rsidRPr="00187BAF" w:rsidRDefault="009C12A3" w:rsidP="00632F08">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Kaushal N. et al. In vitro clonal multiplication of an apple rootstock by culture of shoot apices and axillary buds</w:t>
      </w:r>
      <w:r w:rsidR="00632F08">
        <w:rPr>
          <w:sz w:val="28"/>
          <w:szCs w:val="28"/>
          <w:shd w:val="clear" w:color="auto" w:fill="FFFFFF"/>
          <w:lang w:val="en-US"/>
        </w:rPr>
        <w:t xml:space="preserve"> // </w:t>
      </w:r>
      <w:r w:rsidR="00632F08" w:rsidRPr="00632F08">
        <w:rPr>
          <w:sz w:val="28"/>
          <w:szCs w:val="28"/>
          <w:shd w:val="clear" w:color="auto" w:fill="FFFFFF"/>
          <w:lang w:val="en-US"/>
        </w:rPr>
        <w:t xml:space="preserve">Indian J Exp Biol. </w:t>
      </w:r>
      <w:r w:rsidR="00632F08">
        <w:rPr>
          <w:sz w:val="28"/>
          <w:szCs w:val="28"/>
          <w:shd w:val="clear" w:color="auto" w:fill="FFFFFF"/>
          <w:lang w:val="en-US"/>
        </w:rPr>
        <w:t xml:space="preserve">– </w:t>
      </w:r>
      <w:r w:rsidR="00632F08" w:rsidRPr="00632F08">
        <w:rPr>
          <w:sz w:val="28"/>
          <w:szCs w:val="28"/>
          <w:shd w:val="clear" w:color="auto" w:fill="FFFFFF"/>
          <w:lang w:val="en-US"/>
        </w:rPr>
        <w:t>2005</w:t>
      </w:r>
      <w:r w:rsidR="00632F08">
        <w:rPr>
          <w:sz w:val="28"/>
          <w:szCs w:val="28"/>
          <w:shd w:val="clear" w:color="auto" w:fill="FFFFFF"/>
          <w:lang w:val="en-US"/>
        </w:rPr>
        <w:t>. – Vol. </w:t>
      </w:r>
      <w:r w:rsidR="00632F08" w:rsidRPr="00632F08">
        <w:rPr>
          <w:sz w:val="28"/>
          <w:szCs w:val="28"/>
          <w:shd w:val="clear" w:color="auto" w:fill="FFFFFF"/>
          <w:lang w:val="en-US"/>
        </w:rPr>
        <w:t>43</w:t>
      </w:r>
      <w:r w:rsidR="00632F08">
        <w:rPr>
          <w:sz w:val="28"/>
          <w:szCs w:val="28"/>
          <w:shd w:val="clear" w:color="auto" w:fill="FFFFFF"/>
          <w:lang w:val="en-US"/>
        </w:rPr>
        <w:t>, Issue </w:t>
      </w:r>
      <w:r w:rsidR="00632F08" w:rsidRPr="00632F08">
        <w:rPr>
          <w:sz w:val="28"/>
          <w:szCs w:val="28"/>
          <w:shd w:val="clear" w:color="auto" w:fill="FFFFFF"/>
          <w:lang w:val="en-US"/>
        </w:rPr>
        <w:t>6</w:t>
      </w:r>
      <w:r w:rsidR="00632F08">
        <w:rPr>
          <w:sz w:val="28"/>
          <w:szCs w:val="28"/>
          <w:shd w:val="clear" w:color="auto" w:fill="FFFFFF"/>
          <w:lang w:val="en-US"/>
        </w:rPr>
        <w:t xml:space="preserve">. – P. </w:t>
      </w:r>
      <w:r w:rsidR="00632F08" w:rsidRPr="00632F08">
        <w:rPr>
          <w:sz w:val="28"/>
          <w:szCs w:val="28"/>
          <w:shd w:val="clear" w:color="auto" w:fill="FFFFFF"/>
          <w:lang w:val="en-US"/>
        </w:rPr>
        <w:t>561-</w:t>
      </w:r>
      <w:r w:rsidR="00632F08">
        <w:rPr>
          <w:sz w:val="28"/>
          <w:szCs w:val="28"/>
          <w:shd w:val="clear" w:color="auto" w:fill="FFFFFF"/>
          <w:lang w:val="en-US"/>
        </w:rPr>
        <w:t>56</w:t>
      </w:r>
      <w:r w:rsidR="00632F08" w:rsidRPr="00632F08">
        <w:rPr>
          <w:sz w:val="28"/>
          <w:szCs w:val="28"/>
          <w:shd w:val="clear" w:color="auto" w:fill="FFFFFF"/>
          <w:lang w:val="en-US"/>
        </w:rPr>
        <w:t>5.</w:t>
      </w:r>
    </w:p>
    <w:p w14:paraId="430A2BBC" w14:textId="6B74DCC1" w:rsidR="009C12A3" w:rsidRPr="00187BAF" w:rsidRDefault="00632F08"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Lane W.D., McDougald J.</w:t>
      </w:r>
      <w:r w:rsidR="009C12A3" w:rsidRPr="00187BAF">
        <w:rPr>
          <w:sz w:val="28"/>
          <w:szCs w:val="28"/>
          <w:shd w:val="clear" w:color="auto" w:fill="FFFFFF"/>
          <w:lang w:val="en-US"/>
        </w:rPr>
        <w:t>M. Shoot tissue culture of apple: comparative response of five cultivars to cytokinin and auxin // Canadian Journal of Plant Science. – 1982. – Vol. 62</w:t>
      </w:r>
      <w:r w:rsidR="00941E99">
        <w:rPr>
          <w:sz w:val="28"/>
          <w:szCs w:val="28"/>
          <w:shd w:val="clear" w:color="auto" w:fill="FFFFFF"/>
          <w:lang w:val="en-US"/>
        </w:rPr>
        <w:t>, Issue</w:t>
      </w:r>
      <w:r w:rsidR="009C12A3" w:rsidRPr="00187BAF">
        <w:rPr>
          <w:sz w:val="28"/>
          <w:szCs w:val="28"/>
          <w:shd w:val="clear" w:color="auto" w:fill="FFFFFF"/>
          <w:lang w:val="en-US"/>
        </w:rPr>
        <w:t xml:space="preserve"> 3. – P. 689-694.</w:t>
      </w:r>
    </w:p>
    <w:p w14:paraId="783CB46B" w14:textId="0990FD2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Welander M. In vitro shoot and root formation in the apple cultivar Åkerö // Annals of Botany. – 1985. – Vol. 55</w:t>
      </w:r>
      <w:r w:rsidR="00CE085F">
        <w:rPr>
          <w:sz w:val="28"/>
          <w:szCs w:val="28"/>
          <w:shd w:val="clear" w:color="auto" w:fill="FFFFFF"/>
          <w:lang w:val="en-US"/>
        </w:rPr>
        <w:t>, Issue</w:t>
      </w:r>
      <w:r w:rsidRPr="00187BAF">
        <w:rPr>
          <w:sz w:val="28"/>
          <w:szCs w:val="28"/>
          <w:shd w:val="clear" w:color="auto" w:fill="FFFFFF"/>
          <w:lang w:val="en-US"/>
        </w:rPr>
        <w:t xml:space="preserve"> 2. – P. 249-261</w:t>
      </w:r>
      <w:r w:rsidRPr="00187BAF">
        <w:rPr>
          <w:sz w:val="28"/>
          <w:szCs w:val="28"/>
          <w:lang w:val="en-US"/>
        </w:rPr>
        <w:t>.</w:t>
      </w:r>
    </w:p>
    <w:p w14:paraId="4BE26701" w14:textId="3A282C49" w:rsidR="009C12A3" w:rsidRPr="00187BAF" w:rsidRDefault="00CE085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Marin J.A., Jones O.P. et al.</w:t>
      </w:r>
      <w:r w:rsidR="009C12A3" w:rsidRPr="00187BAF">
        <w:rPr>
          <w:sz w:val="28"/>
          <w:szCs w:val="28"/>
          <w:shd w:val="clear" w:color="auto" w:fill="FFFFFF"/>
          <w:lang w:val="en-US"/>
        </w:rPr>
        <w:t xml:space="preserve"> Micropropagation of columnar apple trees // Journal of Horticultural Science. – 1993. – Vol. 68</w:t>
      </w:r>
      <w:r>
        <w:rPr>
          <w:sz w:val="28"/>
          <w:szCs w:val="28"/>
          <w:shd w:val="clear" w:color="auto" w:fill="FFFFFF"/>
          <w:lang w:val="en-US"/>
        </w:rPr>
        <w:t>, Issue</w:t>
      </w:r>
      <w:r w:rsidR="009C12A3" w:rsidRPr="00187BAF">
        <w:rPr>
          <w:sz w:val="28"/>
          <w:szCs w:val="28"/>
          <w:shd w:val="clear" w:color="auto" w:fill="FFFFFF"/>
          <w:lang w:val="en-US"/>
        </w:rPr>
        <w:t xml:space="preserve"> 2. – P. 289-297.</w:t>
      </w:r>
    </w:p>
    <w:p w14:paraId="47966E33" w14:textId="38E07297" w:rsidR="009C12A3" w:rsidRPr="00187BAF" w:rsidRDefault="00CE085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Modgil M., Sharma D.R., Bhardwaj S.</w:t>
      </w:r>
      <w:r w:rsidR="009C12A3" w:rsidRPr="00187BAF">
        <w:rPr>
          <w:sz w:val="28"/>
          <w:szCs w:val="28"/>
          <w:shd w:val="clear" w:color="auto" w:fill="FFFFFF"/>
          <w:lang w:val="en-US"/>
        </w:rPr>
        <w:t xml:space="preserve">V. Micropropagtion of apple cv. </w:t>
      </w:r>
      <w:r w:rsidR="009C12A3" w:rsidRPr="00CE085F">
        <w:rPr>
          <w:sz w:val="28"/>
          <w:szCs w:val="28"/>
          <w:shd w:val="clear" w:color="auto" w:fill="FFFFFF"/>
          <w:lang w:val="en-US"/>
        </w:rPr>
        <w:t>Tydeman's Early Worcester //</w:t>
      </w:r>
      <w:r w:rsidR="009C12A3" w:rsidRPr="00187BAF">
        <w:rPr>
          <w:sz w:val="28"/>
          <w:szCs w:val="28"/>
          <w:shd w:val="clear" w:color="auto" w:fill="FFFFFF"/>
          <w:lang w:val="en-US"/>
        </w:rPr>
        <w:t xml:space="preserve"> </w:t>
      </w:r>
      <w:r w:rsidR="009C12A3" w:rsidRPr="00CE085F">
        <w:rPr>
          <w:sz w:val="28"/>
          <w:szCs w:val="28"/>
          <w:shd w:val="clear" w:color="auto" w:fill="FFFFFF"/>
          <w:lang w:val="en-US"/>
        </w:rPr>
        <w:t xml:space="preserve">Scientia Horticulturae. – 1999. – </w:t>
      </w:r>
      <w:r w:rsidR="009C12A3" w:rsidRPr="00187BAF">
        <w:rPr>
          <w:sz w:val="28"/>
          <w:szCs w:val="28"/>
          <w:shd w:val="clear" w:color="auto" w:fill="FFFFFF"/>
          <w:lang w:val="en-US"/>
        </w:rPr>
        <w:t>Vol</w:t>
      </w:r>
      <w:r w:rsidR="009C12A3" w:rsidRPr="00CE085F">
        <w:rPr>
          <w:sz w:val="28"/>
          <w:szCs w:val="28"/>
          <w:shd w:val="clear" w:color="auto" w:fill="FFFFFF"/>
          <w:lang w:val="en-US"/>
        </w:rPr>
        <w:t>. 81</w:t>
      </w:r>
      <w:r>
        <w:rPr>
          <w:sz w:val="28"/>
          <w:szCs w:val="28"/>
          <w:shd w:val="clear" w:color="auto" w:fill="FFFFFF"/>
          <w:lang w:val="en-US"/>
        </w:rPr>
        <w:t>, Issue</w:t>
      </w:r>
      <w:r w:rsidR="009C12A3" w:rsidRPr="00CE085F">
        <w:rPr>
          <w:sz w:val="28"/>
          <w:szCs w:val="28"/>
          <w:shd w:val="clear" w:color="auto" w:fill="FFFFFF"/>
          <w:lang w:val="en-US"/>
        </w:rPr>
        <w:t xml:space="preserve"> 2. – </w:t>
      </w:r>
      <w:r w:rsidR="009C12A3" w:rsidRPr="00187BAF">
        <w:rPr>
          <w:sz w:val="28"/>
          <w:szCs w:val="28"/>
          <w:shd w:val="clear" w:color="auto" w:fill="FFFFFF"/>
          <w:lang w:val="en-US"/>
        </w:rPr>
        <w:t>P</w:t>
      </w:r>
      <w:r w:rsidR="009C12A3" w:rsidRPr="00CE085F">
        <w:rPr>
          <w:sz w:val="28"/>
          <w:szCs w:val="28"/>
          <w:shd w:val="clear" w:color="auto" w:fill="FFFFFF"/>
          <w:lang w:val="en-US"/>
        </w:rPr>
        <w:t>.</w:t>
      </w:r>
      <w:r>
        <w:rPr>
          <w:sz w:val="28"/>
          <w:szCs w:val="28"/>
          <w:shd w:val="clear" w:color="auto" w:fill="FFFFFF"/>
          <w:lang w:val="en-US"/>
        </w:rPr>
        <w:t> </w:t>
      </w:r>
      <w:r w:rsidR="009C12A3" w:rsidRPr="00CE085F">
        <w:rPr>
          <w:sz w:val="28"/>
          <w:szCs w:val="28"/>
          <w:shd w:val="clear" w:color="auto" w:fill="FFFFFF"/>
          <w:lang w:val="en-US"/>
        </w:rPr>
        <w:t>179-188.</w:t>
      </w:r>
    </w:p>
    <w:p w14:paraId="710E7663" w14:textId="16501A9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Dobránszky J. et al. Influence of aromatic cytokinins on shoot multiplication and their after-effects on rooting of apple cv. Húsvéti rozmaring // International Journal of Horticultural Science. – 2000. – Vol. 6</w:t>
      </w:r>
      <w:r w:rsidR="002809C9">
        <w:rPr>
          <w:sz w:val="28"/>
          <w:szCs w:val="28"/>
          <w:shd w:val="clear" w:color="auto" w:fill="FFFFFF"/>
          <w:lang w:val="en-US"/>
        </w:rPr>
        <w:t>, Issue</w:t>
      </w:r>
      <w:r w:rsidRPr="00187BAF">
        <w:rPr>
          <w:sz w:val="28"/>
          <w:szCs w:val="28"/>
          <w:shd w:val="clear" w:color="auto" w:fill="FFFFFF"/>
          <w:lang w:val="en-US"/>
        </w:rPr>
        <w:t>. 4. – P. 84-87.</w:t>
      </w:r>
    </w:p>
    <w:p w14:paraId="52E0A854" w14:textId="6373A91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Magyar-Tábori K. et al. Post-effects of cytokinins and auxin levels of proliferation media on rooting ability of in vitro apple shoots (</w:t>
      </w:r>
      <w:r w:rsidRPr="002809C9">
        <w:rPr>
          <w:iCs/>
          <w:sz w:val="28"/>
          <w:szCs w:val="28"/>
          <w:shd w:val="clear" w:color="auto" w:fill="FFFFFF"/>
          <w:lang w:val="en-US"/>
        </w:rPr>
        <w:t>Malus domestica</w:t>
      </w:r>
      <w:r w:rsidRPr="002809C9">
        <w:rPr>
          <w:sz w:val="28"/>
          <w:szCs w:val="28"/>
          <w:shd w:val="clear" w:color="auto" w:fill="FFFFFF"/>
          <w:lang w:val="en-US"/>
        </w:rPr>
        <w:t xml:space="preserve"> </w:t>
      </w:r>
      <w:r w:rsidRPr="00187BAF">
        <w:rPr>
          <w:sz w:val="28"/>
          <w:szCs w:val="28"/>
          <w:shd w:val="clear" w:color="auto" w:fill="FFFFFF"/>
          <w:lang w:val="en-US"/>
        </w:rPr>
        <w:t>Borkh.)'Red Fuji' // International Journal of Horticultural Science. – 2001. – Vol. 7</w:t>
      </w:r>
      <w:r w:rsidR="002809C9">
        <w:rPr>
          <w:sz w:val="28"/>
          <w:szCs w:val="28"/>
          <w:shd w:val="clear" w:color="auto" w:fill="FFFFFF"/>
          <w:lang w:val="en-US"/>
        </w:rPr>
        <w:t>, Issue</w:t>
      </w:r>
      <w:r w:rsidRPr="00187BAF">
        <w:rPr>
          <w:sz w:val="28"/>
          <w:szCs w:val="28"/>
          <w:shd w:val="clear" w:color="auto" w:fill="FFFFFF"/>
          <w:lang w:val="en-US"/>
        </w:rPr>
        <w:t xml:space="preserve"> 3-4. – P. 26-29.</w:t>
      </w:r>
    </w:p>
    <w:p w14:paraId="0FA67BCE" w14:textId="11DFDD9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Keresa S. et al. Efficient Axillary Shoot Proliferation and </w:t>
      </w:r>
      <w:r w:rsidRPr="002809C9">
        <w:rPr>
          <w:iCs/>
          <w:sz w:val="28"/>
          <w:szCs w:val="28"/>
          <w:shd w:val="clear" w:color="auto" w:fill="FFFFFF"/>
          <w:lang w:val="en-US"/>
        </w:rPr>
        <w:t>in Vitro</w:t>
      </w:r>
      <w:r w:rsidRPr="00187BAF">
        <w:rPr>
          <w:sz w:val="28"/>
          <w:szCs w:val="28"/>
          <w:shd w:val="clear" w:color="auto" w:fill="FFFFFF"/>
          <w:lang w:val="en-US"/>
        </w:rPr>
        <w:t xml:space="preserve"> Rooting of Apple cv.'Topaz' // Notulae Botanicae Horti Agrobotanici Cluj-Napoca. – 2012. – Vol. 40</w:t>
      </w:r>
      <w:r w:rsidR="002809C9">
        <w:rPr>
          <w:sz w:val="28"/>
          <w:szCs w:val="28"/>
          <w:shd w:val="clear" w:color="auto" w:fill="FFFFFF"/>
          <w:lang w:val="en-US"/>
        </w:rPr>
        <w:t>, Issue</w:t>
      </w:r>
      <w:r w:rsidRPr="00187BAF">
        <w:rPr>
          <w:sz w:val="28"/>
          <w:szCs w:val="28"/>
          <w:shd w:val="clear" w:color="auto" w:fill="FFFFFF"/>
          <w:lang w:val="en-US"/>
        </w:rPr>
        <w:t xml:space="preserve"> 1. – P. 113-118.</w:t>
      </w:r>
    </w:p>
    <w:p w14:paraId="00E846C9" w14:textId="18F85519" w:rsidR="009C12A3" w:rsidRPr="00187BAF" w:rsidRDefault="009C12A3" w:rsidP="002809C9">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Sharma T., Modgil M., Thakur M. Factors affecting induction and development of </w:t>
      </w:r>
      <w:r w:rsidRPr="002809C9">
        <w:rPr>
          <w:iCs/>
          <w:sz w:val="28"/>
          <w:szCs w:val="28"/>
          <w:shd w:val="clear" w:color="auto" w:fill="FFFFFF"/>
          <w:lang w:val="en-US"/>
        </w:rPr>
        <w:t>in vitro</w:t>
      </w:r>
      <w:r w:rsidRPr="00187BAF">
        <w:rPr>
          <w:sz w:val="28"/>
          <w:szCs w:val="28"/>
          <w:shd w:val="clear" w:color="auto" w:fill="FFFFFF"/>
          <w:lang w:val="en-US"/>
        </w:rPr>
        <w:t xml:space="preserve"> rooting in apple rootstocks</w:t>
      </w:r>
      <w:r w:rsidR="002809C9">
        <w:rPr>
          <w:sz w:val="28"/>
          <w:szCs w:val="28"/>
          <w:shd w:val="clear" w:color="auto" w:fill="FFFFFF"/>
          <w:lang w:val="en-US"/>
        </w:rPr>
        <w:t xml:space="preserve"> // </w:t>
      </w:r>
      <w:r w:rsidR="002809C9" w:rsidRPr="002809C9">
        <w:rPr>
          <w:sz w:val="28"/>
          <w:szCs w:val="28"/>
          <w:shd w:val="clear" w:color="auto" w:fill="FFFFFF"/>
          <w:lang w:val="en-US"/>
        </w:rPr>
        <w:t xml:space="preserve">Indian J Exp Biol. </w:t>
      </w:r>
      <w:r w:rsidR="002809C9">
        <w:rPr>
          <w:sz w:val="28"/>
          <w:szCs w:val="28"/>
          <w:shd w:val="clear" w:color="auto" w:fill="FFFFFF"/>
          <w:lang w:val="en-US"/>
        </w:rPr>
        <w:t xml:space="preserve">– </w:t>
      </w:r>
      <w:r w:rsidR="002809C9" w:rsidRPr="002809C9">
        <w:rPr>
          <w:sz w:val="28"/>
          <w:szCs w:val="28"/>
          <w:shd w:val="clear" w:color="auto" w:fill="FFFFFF"/>
          <w:lang w:val="en-US"/>
        </w:rPr>
        <w:t>2007</w:t>
      </w:r>
      <w:r w:rsidR="002809C9">
        <w:rPr>
          <w:sz w:val="28"/>
          <w:szCs w:val="28"/>
          <w:shd w:val="clear" w:color="auto" w:fill="FFFFFF"/>
          <w:lang w:val="en-US"/>
        </w:rPr>
        <w:t>.</w:t>
      </w:r>
      <w:r w:rsidR="002809C9" w:rsidRPr="002809C9">
        <w:rPr>
          <w:sz w:val="28"/>
          <w:szCs w:val="28"/>
          <w:shd w:val="clear" w:color="auto" w:fill="FFFFFF"/>
          <w:lang w:val="en-US"/>
        </w:rPr>
        <w:t xml:space="preserve"> </w:t>
      </w:r>
      <w:r w:rsidR="002809C9">
        <w:rPr>
          <w:sz w:val="28"/>
          <w:szCs w:val="28"/>
          <w:shd w:val="clear" w:color="auto" w:fill="FFFFFF"/>
          <w:lang w:val="en-US"/>
        </w:rPr>
        <w:t xml:space="preserve">–Vol. </w:t>
      </w:r>
      <w:r w:rsidR="002809C9" w:rsidRPr="002809C9">
        <w:rPr>
          <w:sz w:val="28"/>
          <w:szCs w:val="28"/>
          <w:shd w:val="clear" w:color="auto" w:fill="FFFFFF"/>
          <w:lang w:val="en-US"/>
        </w:rPr>
        <w:t>45</w:t>
      </w:r>
      <w:r w:rsidR="002809C9">
        <w:rPr>
          <w:sz w:val="28"/>
          <w:szCs w:val="28"/>
          <w:shd w:val="clear" w:color="auto" w:fill="FFFFFF"/>
          <w:lang w:val="en-US"/>
        </w:rPr>
        <w:t xml:space="preserve">, Issue </w:t>
      </w:r>
      <w:r w:rsidR="002809C9" w:rsidRPr="002809C9">
        <w:rPr>
          <w:sz w:val="28"/>
          <w:szCs w:val="28"/>
          <w:shd w:val="clear" w:color="auto" w:fill="FFFFFF"/>
          <w:lang w:val="en-US"/>
        </w:rPr>
        <w:t>9</w:t>
      </w:r>
      <w:r w:rsidR="002809C9">
        <w:rPr>
          <w:sz w:val="28"/>
          <w:szCs w:val="28"/>
          <w:shd w:val="clear" w:color="auto" w:fill="FFFFFF"/>
          <w:lang w:val="en-US"/>
        </w:rPr>
        <w:t xml:space="preserve">. – P. </w:t>
      </w:r>
      <w:r w:rsidR="002809C9" w:rsidRPr="002809C9">
        <w:rPr>
          <w:sz w:val="28"/>
          <w:szCs w:val="28"/>
          <w:shd w:val="clear" w:color="auto" w:fill="FFFFFF"/>
          <w:lang w:val="en-US"/>
        </w:rPr>
        <w:t>824-</w:t>
      </w:r>
      <w:r w:rsidR="002809C9">
        <w:rPr>
          <w:sz w:val="28"/>
          <w:szCs w:val="28"/>
          <w:shd w:val="clear" w:color="auto" w:fill="FFFFFF"/>
          <w:lang w:val="en-US"/>
        </w:rPr>
        <w:t>82</w:t>
      </w:r>
      <w:r w:rsidR="002809C9" w:rsidRPr="002809C9">
        <w:rPr>
          <w:sz w:val="28"/>
          <w:szCs w:val="28"/>
          <w:shd w:val="clear" w:color="auto" w:fill="FFFFFF"/>
          <w:lang w:val="en-US"/>
        </w:rPr>
        <w:t>9.</w:t>
      </w:r>
    </w:p>
    <w:p w14:paraId="69F0424B" w14:textId="59E15E94" w:rsidR="009C12A3" w:rsidRPr="00187BAF" w:rsidRDefault="002278B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Bolar J.</w:t>
      </w:r>
      <w:r w:rsidR="009C12A3" w:rsidRPr="00187BAF">
        <w:rPr>
          <w:sz w:val="28"/>
          <w:szCs w:val="28"/>
          <w:shd w:val="clear" w:color="auto" w:fill="FFFFFF"/>
          <w:lang w:val="en-US"/>
        </w:rPr>
        <w:t>P.</w:t>
      </w:r>
      <w:r>
        <w:rPr>
          <w:sz w:val="28"/>
          <w:szCs w:val="28"/>
          <w:shd w:val="clear" w:color="auto" w:fill="FFFFFF"/>
          <w:lang w:val="en-US"/>
        </w:rPr>
        <w:t>, Norelli J.</w:t>
      </w:r>
      <w:r w:rsidR="009C12A3" w:rsidRPr="00187BAF">
        <w:rPr>
          <w:sz w:val="28"/>
          <w:szCs w:val="28"/>
          <w:shd w:val="clear" w:color="auto" w:fill="FFFFFF"/>
          <w:lang w:val="en-US"/>
        </w:rPr>
        <w:t xml:space="preserve"> et al. An efficient method for rooting and acclimation of micropropagated apple cultivars // HortScience. – 1998. – Vol. 33</w:t>
      </w:r>
      <w:r>
        <w:rPr>
          <w:sz w:val="28"/>
          <w:szCs w:val="28"/>
          <w:shd w:val="clear" w:color="auto" w:fill="FFFFFF"/>
          <w:lang w:val="en-US"/>
        </w:rPr>
        <w:t>, Issue</w:t>
      </w:r>
      <w:r w:rsidR="009C12A3" w:rsidRPr="00187BAF">
        <w:rPr>
          <w:sz w:val="28"/>
          <w:szCs w:val="28"/>
          <w:shd w:val="clear" w:color="auto" w:fill="FFFFFF"/>
          <w:lang w:val="en-US"/>
        </w:rPr>
        <w:t xml:space="preserve"> 7. – P.</w:t>
      </w:r>
      <w:r>
        <w:rPr>
          <w:sz w:val="28"/>
          <w:szCs w:val="28"/>
          <w:shd w:val="clear" w:color="auto" w:fill="FFFFFF"/>
          <w:lang w:val="en-US"/>
        </w:rPr>
        <w:t> </w:t>
      </w:r>
      <w:r w:rsidR="009C12A3" w:rsidRPr="00187BAF">
        <w:rPr>
          <w:sz w:val="28"/>
          <w:szCs w:val="28"/>
          <w:shd w:val="clear" w:color="auto" w:fill="FFFFFF"/>
          <w:lang w:val="en-US"/>
        </w:rPr>
        <w:t>1251-1252.</w:t>
      </w:r>
    </w:p>
    <w:p w14:paraId="412C16B5" w14:textId="5929F3E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Modgil M., Gupta R., Thakur M. In vitro rooting and hardening in apple rootstock EMLA111-influence of some factors // </w:t>
      </w:r>
      <w:hyperlink r:id="rId68" w:history="1">
        <w:r w:rsidR="002278BF" w:rsidRPr="002278BF">
          <w:rPr>
            <w:rStyle w:val="a3"/>
            <w:color w:val="auto"/>
            <w:sz w:val="28"/>
            <w:szCs w:val="28"/>
            <w:u w:val="none"/>
            <w:lang w:val="en-US"/>
          </w:rPr>
          <w:t>Acta Horticulturae</w:t>
        </w:r>
      </w:hyperlink>
      <w:r w:rsidR="002278BF">
        <w:rPr>
          <w:sz w:val="28"/>
          <w:szCs w:val="28"/>
          <w:lang w:val="en-US"/>
        </w:rPr>
        <w:t>. – 2010. – Vol. </w:t>
      </w:r>
      <w:r w:rsidRPr="00187BAF">
        <w:rPr>
          <w:sz w:val="28"/>
          <w:szCs w:val="28"/>
          <w:shd w:val="clear" w:color="auto" w:fill="FFFFFF"/>
          <w:lang w:val="en-US"/>
        </w:rPr>
        <w:t>865. – P. 339-344.</w:t>
      </w:r>
    </w:p>
    <w:p w14:paraId="536FEC6E" w14:textId="13FE04FE" w:rsidR="009C12A3" w:rsidRPr="00187BAF" w:rsidRDefault="002278B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Sriskandarajah S., Skirvin R.</w:t>
      </w:r>
      <w:r w:rsidR="009C12A3" w:rsidRPr="00187BAF">
        <w:rPr>
          <w:sz w:val="28"/>
          <w:szCs w:val="28"/>
          <w:shd w:val="clear" w:color="auto" w:fill="FFFFFF"/>
          <w:lang w:val="en-US"/>
        </w:rPr>
        <w:t>M., Abu-Qaoud H. The effect of some macronutrients on adventitious root development on scion apple cultivars in vitro // Plant Cell, Tissue and Organ Culture. – 1990. – Vol. 21</w:t>
      </w:r>
      <w:r w:rsidR="00FA6567">
        <w:rPr>
          <w:sz w:val="28"/>
          <w:szCs w:val="28"/>
          <w:shd w:val="clear" w:color="auto" w:fill="FFFFFF"/>
          <w:lang w:val="en-US"/>
        </w:rPr>
        <w:t xml:space="preserve">, Issue </w:t>
      </w:r>
      <w:r w:rsidR="009C12A3" w:rsidRPr="00187BAF">
        <w:rPr>
          <w:sz w:val="28"/>
          <w:szCs w:val="28"/>
          <w:shd w:val="clear" w:color="auto" w:fill="FFFFFF"/>
          <w:lang w:val="en-US"/>
        </w:rPr>
        <w:t>2. – P. 185-189.</w:t>
      </w:r>
    </w:p>
    <w:p w14:paraId="07CE072A" w14:textId="405D984D"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Seong E.S., Song K.</w:t>
      </w:r>
      <w:r w:rsidR="009C12A3" w:rsidRPr="00187BAF">
        <w:rPr>
          <w:sz w:val="28"/>
          <w:szCs w:val="28"/>
          <w:shd w:val="clear" w:color="auto" w:fill="FFFFFF"/>
          <w:lang w:val="en-US"/>
        </w:rPr>
        <w:t>J. Factors affecting the early gene transfer step in the development of transgenic ‘Fuji’apple plants // Plant Growth Regulation. – 2008. – Vol. 54</w:t>
      </w:r>
      <w:r>
        <w:rPr>
          <w:sz w:val="28"/>
          <w:szCs w:val="28"/>
          <w:shd w:val="clear" w:color="auto" w:fill="FFFFFF"/>
          <w:lang w:val="en-US"/>
        </w:rPr>
        <w:t>, Issue</w:t>
      </w:r>
      <w:r w:rsidR="009C12A3" w:rsidRPr="00187BAF">
        <w:rPr>
          <w:sz w:val="28"/>
          <w:szCs w:val="28"/>
          <w:shd w:val="clear" w:color="auto" w:fill="FFFFFF"/>
          <w:lang w:val="en-US"/>
        </w:rPr>
        <w:t xml:space="preserve"> 2. – P. 89-95.</w:t>
      </w:r>
    </w:p>
    <w:p w14:paraId="05F58983" w14:textId="4F4FFF8D"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Sun Q.</w:t>
      </w:r>
      <w:r w:rsidR="009C12A3" w:rsidRPr="00187BAF">
        <w:rPr>
          <w:sz w:val="28"/>
          <w:szCs w:val="28"/>
          <w:shd w:val="clear" w:color="auto" w:fill="FFFFFF"/>
          <w:lang w:val="en-US"/>
        </w:rPr>
        <w:t>R. et al. Optimisation of the media for in vitro shoot proliferation and root induction in three new cold-hardy and dwarfing or semi-dwarfing clonal apple rootstocks // The Journal of Horticultural Science and Biotechnology. – 2014. – Vol. 89</w:t>
      </w:r>
      <w:r>
        <w:rPr>
          <w:sz w:val="28"/>
          <w:szCs w:val="28"/>
          <w:shd w:val="clear" w:color="auto" w:fill="FFFFFF"/>
          <w:lang w:val="en-US"/>
        </w:rPr>
        <w:t>, Issue</w:t>
      </w:r>
      <w:r w:rsidR="009C12A3" w:rsidRPr="00187BAF">
        <w:rPr>
          <w:sz w:val="28"/>
          <w:szCs w:val="28"/>
          <w:shd w:val="clear" w:color="auto" w:fill="FFFFFF"/>
          <w:lang w:val="en-US"/>
        </w:rPr>
        <w:t xml:space="preserve"> 4. – P. 381-388.</w:t>
      </w:r>
    </w:p>
    <w:p w14:paraId="37A9235C" w14:textId="5413524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Simmonds J. Direct rooting of micropropagated M26 apple rootstocks // Scientia horticulturae. – 1983. – Vol. 21</w:t>
      </w:r>
      <w:r w:rsidR="00FA6567">
        <w:rPr>
          <w:sz w:val="28"/>
          <w:szCs w:val="28"/>
          <w:shd w:val="clear" w:color="auto" w:fill="FFFFFF"/>
          <w:lang w:val="en-US"/>
        </w:rPr>
        <w:t>, Issue</w:t>
      </w:r>
      <w:r w:rsidRPr="00187BAF">
        <w:rPr>
          <w:sz w:val="28"/>
          <w:szCs w:val="28"/>
          <w:shd w:val="clear" w:color="auto" w:fill="FFFFFF"/>
          <w:lang w:val="en-US"/>
        </w:rPr>
        <w:t xml:space="preserve"> 3. – P. 233-241.</w:t>
      </w:r>
    </w:p>
    <w:p w14:paraId="6EBE3FCF" w14:textId="792C4198"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Puente J., Marín J.</w:t>
      </w:r>
      <w:r w:rsidR="009C12A3" w:rsidRPr="00187BAF">
        <w:rPr>
          <w:sz w:val="28"/>
          <w:szCs w:val="28"/>
          <w:shd w:val="clear" w:color="auto" w:fill="FFFFFF"/>
          <w:lang w:val="en-US"/>
        </w:rPr>
        <w:t>A. In vitro rootability of clonal apple microcuttings, derived from rooted and unrooted shoots // Scientia horticulturae. – 1997. – Vol. 68</w:t>
      </w:r>
      <w:r>
        <w:rPr>
          <w:sz w:val="28"/>
          <w:szCs w:val="28"/>
          <w:shd w:val="clear" w:color="auto" w:fill="FFFFFF"/>
          <w:lang w:val="en-US"/>
        </w:rPr>
        <w:t>, Issue</w:t>
      </w:r>
      <w:r w:rsidR="009C12A3" w:rsidRPr="00187BAF">
        <w:rPr>
          <w:sz w:val="28"/>
          <w:szCs w:val="28"/>
          <w:shd w:val="clear" w:color="auto" w:fill="FFFFFF"/>
          <w:lang w:val="en-US"/>
        </w:rPr>
        <w:t xml:space="preserve"> 1-4. – P. 227-230.</w:t>
      </w:r>
    </w:p>
    <w:p w14:paraId="13A2DBAB" w14:textId="0E0783BB"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Alvarez R., Nissen S.J., Sutter E.</w:t>
      </w:r>
      <w:r w:rsidR="009C12A3" w:rsidRPr="00187BAF">
        <w:rPr>
          <w:sz w:val="28"/>
          <w:szCs w:val="28"/>
          <w:shd w:val="clear" w:color="auto" w:fill="FFFFFF"/>
          <w:lang w:val="en-US"/>
        </w:rPr>
        <w:t>G. Relationship between indole-3-acetic acid levels in apple (Malus pumila Mill) rootstocks cultured in vitro and adventitious root formation in the presence of indole-3-butyric acid // Plant physiology. – 1989. – Vol. 89</w:t>
      </w:r>
      <w:r>
        <w:rPr>
          <w:sz w:val="28"/>
          <w:szCs w:val="28"/>
          <w:shd w:val="clear" w:color="auto" w:fill="FFFFFF"/>
          <w:lang w:val="en-US"/>
        </w:rPr>
        <w:t>, Issue</w:t>
      </w:r>
      <w:r w:rsidR="009C12A3" w:rsidRPr="00187BAF">
        <w:rPr>
          <w:sz w:val="28"/>
          <w:szCs w:val="28"/>
          <w:shd w:val="clear" w:color="auto" w:fill="FFFFFF"/>
          <w:lang w:val="en-US"/>
        </w:rPr>
        <w:t xml:space="preserve"> 2. – P. 439-443.</w:t>
      </w:r>
    </w:p>
    <w:p w14:paraId="336A9F34" w14:textId="19019A16" w:rsidR="009C12A3" w:rsidRPr="00ED1EAA" w:rsidRDefault="009C12A3" w:rsidP="00ED1EAA">
      <w:pPr>
        <w:numPr>
          <w:ilvl w:val="0"/>
          <w:numId w:val="24"/>
        </w:numPr>
        <w:tabs>
          <w:tab w:val="left" w:pos="1276"/>
        </w:tabs>
        <w:spacing w:after="0" w:line="240" w:lineRule="auto"/>
        <w:contextualSpacing/>
        <w:jc w:val="both"/>
        <w:rPr>
          <w:sz w:val="28"/>
          <w:szCs w:val="28"/>
          <w:lang w:val="en-US"/>
        </w:rPr>
      </w:pPr>
      <w:r w:rsidRPr="00ED1EAA">
        <w:rPr>
          <w:sz w:val="28"/>
          <w:szCs w:val="28"/>
          <w:shd w:val="clear" w:color="auto" w:fill="FFFFFF"/>
          <w:lang w:val="en-US"/>
        </w:rPr>
        <w:t>Wang N. et al. Synergistic effects of light and temperature on anthocyanin biosynthesis in callus cultures of red-fleshed apple (</w:t>
      </w:r>
      <w:r w:rsidRPr="00ED1EAA">
        <w:rPr>
          <w:iCs/>
          <w:sz w:val="28"/>
          <w:szCs w:val="28"/>
          <w:shd w:val="clear" w:color="auto" w:fill="FFFFFF"/>
          <w:lang w:val="en-US"/>
        </w:rPr>
        <w:t>Malus sieversii f. niedzwetzkyana</w:t>
      </w:r>
      <w:r w:rsidRPr="00ED1EAA">
        <w:rPr>
          <w:sz w:val="28"/>
          <w:szCs w:val="28"/>
          <w:shd w:val="clear" w:color="auto" w:fill="FFFFFF"/>
          <w:lang w:val="en-US"/>
        </w:rPr>
        <w:t>) //</w:t>
      </w:r>
      <w:r w:rsidR="00FA6567" w:rsidRPr="00ED1EAA">
        <w:rPr>
          <w:sz w:val="28"/>
          <w:szCs w:val="28"/>
          <w:shd w:val="clear" w:color="auto" w:fill="FFFFFF"/>
          <w:lang w:val="en-US"/>
        </w:rPr>
        <w:t xml:space="preserve"> </w:t>
      </w:r>
      <w:r w:rsidRPr="00ED1EAA">
        <w:rPr>
          <w:sz w:val="28"/>
          <w:szCs w:val="28"/>
          <w:shd w:val="clear" w:color="auto" w:fill="FFFFFF"/>
          <w:lang w:val="en-US"/>
        </w:rPr>
        <w:t>Plant Cell, Tissue and Organ Culture (PCTOC). – 2016. – Vol.</w:t>
      </w:r>
      <w:r w:rsidR="00FA6567" w:rsidRPr="00ED1EAA">
        <w:rPr>
          <w:sz w:val="28"/>
          <w:szCs w:val="28"/>
          <w:shd w:val="clear" w:color="auto" w:fill="FFFFFF"/>
          <w:lang w:val="en-US"/>
        </w:rPr>
        <w:t> </w:t>
      </w:r>
      <w:r w:rsidRPr="00ED1EAA">
        <w:rPr>
          <w:sz w:val="28"/>
          <w:szCs w:val="28"/>
          <w:shd w:val="clear" w:color="auto" w:fill="FFFFFF"/>
          <w:lang w:val="en-US"/>
        </w:rPr>
        <w:t>127</w:t>
      </w:r>
      <w:r w:rsidR="00FA6567" w:rsidRPr="00ED1EAA">
        <w:rPr>
          <w:sz w:val="28"/>
          <w:szCs w:val="28"/>
          <w:shd w:val="clear" w:color="auto" w:fill="FFFFFF"/>
          <w:lang w:val="en-US"/>
        </w:rPr>
        <w:t>, Issue</w:t>
      </w:r>
      <w:r w:rsidRPr="00ED1EAA">
        <w:rPr>
          <w:sz w:val="28"/>
          <w:szCs w:val="28"/>
          <w:shd w:val="clear" w:color="auto" w:fill="FFFFFF"/>
          <w:lang w:val="en-US"/>
        </w:rPr>
        <w:t xml:space="preserve"> 1. – P. 217-227.</w:t>
      </w:r>
    </w:p>
    <w:p w14:paraId="7C06C1E3" w14:textId="2A492BB6" w:rsidR="00ED1EAA" w:rsidRPr="00ED1EAA" w:rsidRDefault="00ED1EAA" w:rsidP="00ED1EAA">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Bahmani R. et al. Influence of carbon sources and their concentrations on rooting and hyperhydricity of apple rootstock MM. 106 // World Applied Sciences Journal. – 2009. – Vol. 6</w:t>
      </w:r>
      <w:r w:rsidRPr="00ED1EAA">
        <w:rPr>
          <w:sz w:val="28"/>
          <w:szCs w:val="28"/>
          <w:shd w:val="clear" w:color="auto" w:fill="FFFFFF"/>
          <w:lang w:val="en-US"/>
        </w:rPr>
        <w:t xml:space="preserve">, </w:t>
      </w:r>
      <w:r>
        <w:rPr>
          <w:sz w:val="28"/>
          <w:szCs w:val="28"/>
          <w:shd w:val="clear" w:color="auto" w:fill="FFFFFF"/>
          <w:lang w:val="en-US"/>
        </w:rPr>
        <w:t>Issue</w:t>
      </w:r>
      <w:r w:rsidRPr="00187BAF">
        <w:rPr>
          <w:sz w:val="28"/>
          <w:szCs w:val="28"/>
          <w:shd w:val="clear" w:color="auto" w:fill="FFFFFF"/>
          <w:lang w:val="en-US"/>
        </w:rPr>
        <w:t xml:space="preserve"> 11. – P. 1513-1517.</w:t>
      </w:r>
    </w:p>
    <w:p w14:paraId="1C6A6509" w14:textId="20CAA8CF"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Ji X.</w:t>
      </w:r>
      <w:r w:rsidR="009C12A3" w:rsidRPr="00187BAF">
        <w:rPr>
          <w:sz w:val="28"/>
          <w:szCs w:val="28"/>
          <w:shd w:val="clear" w:color="auto" w:fill="FFFFFF"/>
          <w:lang w:val="en-US"/>
        </w:rPr>
        <w:t>H., Zhang R., Wang N.</w:t>
      </w:r>
      <w:r>
        <w:rPr>
          <w:sz w:val="28"/>
          <w:szCs w:val="28"/>
          <w:shd w:val="clear" w:color="auto" w:fill="FFFFFF"/>
          <w:lang w:val="en-US"/>
        </w:rPr>
        <w:t xml:space="preserve"> et al.</w:t>
      </w:r>
      <w:r w:rsidR="009C12A3" w:rsidRPr="00187BAF">
        <w:rPr>
          <w:sz w:val="28"/>
          <w:szCs w:val="28"/>
          <w:shd w:val="clear" w:color="auto" w:fill="FFFFFF"/>
          <w:lang w:val="en-US"/>
        </w:rPr>
        <w:t xml:space="preserve"> Transcriptome profiling reveals auxin suppressed anthocyanin biosynthesis in red-fleshed apple callus (</w:t>
      </w:r>
      <w:r w:rsidR="009C12A3" w:rsidRPr="00FA6567">
        <w:rPr>
          <w:iCs/>
          <w:sz w:val="28"/>
          <w:szCs w:val="28"/>
          <w:shd w:val="clear" w:color="auto" w:fill="FFFFFF"/>
          <w:lang w:val="en-US"/>
        </w:rPr>
        <w:t>Malus sieversii f. niedzwetzkyana</w:t>
      </w:r>
      <w:r w:rsidR="009C12A3" w:rsidRPr="00187BAF">
        <w:rPr>
          <w:sz w:val="28"/>
          <w:szCs w:val="28"/>
          <w:shd w:val="clear" w:color="auto" w:fill="FFFFFF"/>
          <w:lang w:val="en-US"/>
        </w:rPr>
        <w:t>) // Plant Cell, Tissue and Organ Culture (PCTOC). – 2015. – Vol.</w:t>
      </w:r>
      <w:r>
        <w:rPr>
          <w:sz w:val="28"/>
          <w:szCs w:val="28"/>
          <w:shd w:val="clear" w:color="auto" w:fill="FFFFFF"/>
          <w:lang w:val="en-US"/>
        </w:rPr>
        <w:t> </w:t>
      </w:r>
      <w:r w:rsidR="009C12A3" w:rsidRPr="00187BAF">
        <w:rPr>
          <w:sz w:val="28"/>
          <w:szCs w:val="28"/>
          <w:shd w:val="clear" w:color="auto" w:fill="FFFFFF"/>
          <w:lang w:val="en-US"/>
        </w:rPr>
        <w:t>123</w:t>
      </w:r>
      <w:r>
        <w:rPr>
          <w:sz w:val="28"/>
          <w:szCs w:val="28"/>
          <w:shd w:val="clear" w:color="auto" w:fill="FFFFFF"/>
          <w:lang w:val="en-US"/>
        </w:rPr>
        <w:t>, Issue</w:t>
      </w:r>
      <w:r w:rsidR="009C12A3" w:rsidRPr="00187BAF">
        <w:rPr>
          <w:sz w:val="28"/>
          <w:szCs w:val="28"/>
          <w:shd w:val="clear" w:color="auto" w:fill="FFFFFF"/>
          <w:lang w:val="en-US"/>
        </w:rPr>
        <w:t xml:space="preserve"> 2. – P. 389-404.</w:t>
      </w:r>
    </w:p>
    <w:p w14:paraId="38B2C743" w14:textId="067CEBB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Kazemi N., Ja</w:t>
      </w:r>
      <w:r w:rsidR="00FA6567">
        <w:rPr>
          <w:sz w:val="28"/>
          <w:szCs w:val="28"/>
          <w:shd w:val="clear" w:color="auto" w:fill="FFFFFF"/>
          <w:lang w:val="en-US"/>
        </w:rPr>
        <w:t>farkhani Kermani M., Habashi A.</w:t>
      </w:r>
      <w:r w:rsidRPr="00187BAF">
        <w:rPr>
          <w:sz w:val="28"/>
          <w:szCs w:val="28"/>
          <w:shd w:val="clear" w:color="auto" w:fill="FFFFFF"/>
          <w:lang w:val="en-US"/>
        </w:rPr>
        <w:t xml:space="preserve">A. Sodium nitroprusside stimulates micropropagation and TDZ induces adventitious shoots regeneration in red flesh apple </w:t>
      </w:r>
      <w:r w:rsidRPr="00FA6567">
        <w:rPr>
          <w:iCs/>
          <w:sz w:val="28"/>
          <w:szCs w:val="28"/>
          <w:shd w:val="clear" w:color="auto" w:fill="FFFFFF"/>
          <w:lang w:val="en-US"/>
        </w:rPr>
        <w:t>Malus niedzwetzkyana</w:t>
      </w:r>
      <w:r w:rsidRPr="00187BAF">
        <w:rPr>
          <w:sz w:val="28"/>
          <w:szCs w:val="28"/>
          <w:shd w:val="clear" w:color="auto" w:fill="FFFFFF"/>
          <w:lang w:val="en-US"/>
        </w:rPr>
        <w:t xml:space="preserve"> Koehne Dieck ex // Journal of Horticultural Research. – 2019. – Vol. 27</w:t>
      </w:r>
      <w:r w:rsidR="00FA6567">
        <w:rPr>
          <w:sz w:val="28"/>
          <w:szCs w:val="28"/>
          <w:shd w:val="clear" w:color="auto" w:fill="FFFFFF"/>
          <w:lang w:val="en-US"/>
        </w:rPr>
        <w:t>, Issue</w:t>
      </w:r>
      <w:r w:rsidRPr="00187BAF">
        <w:rPr>
          <w:sz w:val="28"/>
          <w:szCs w:val="28"/>
          <w:shd w:val="clear" w:color="auto" w:fill="FFFFFF"/>
          <w:lang w:val="en-US"/>
        </w:rPr>
        <w:t xml:space="preserve"> 2.</w:t>
      </w:r>
      <w:r w:rsidR="00FA6567">
        <w:rPr>
          <w:sz w:val="28"/>
          <w:szCs w:val="28"/>
          <w:shd w:val="clear" w:color="auto" w:fill="FFFFFF"/>
          <w:lang w:val="en-US"/>
        </w:rPr>
        <w:t xml:space="preserve"> – P. 23-30.</w:t>
      </w:r>
    </w:p>
    <w:p w14:paraId="3D9329A2" w14:textId="7DCF6B6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Forte A</w:t>
      </w:r>
      <w:r w:rsidR="00FA6567">
        <w:rPr>
          <w:sz w:val="28"/>
          <w:szCs w:val="28"/>
          <w:lang w:val="en-US"/>
        </w:rPr>
        <w:t>.</w:t>
      </w:r>
      <w:r w:rsidRPr="00187BAF">
        <w:rPr>
          <w:sz w:val="28"/>
          <w:szCs w:val="28"/>
          <w:lang w:val="en-US"/>
        </w:rPr>
        <w:t>V</w:t>
      </w:r>
      <w:r w:rsidR="00FA6567">
        <w:rPr>
          <w:sz w:val="28"/>
          <w:szCs w:val="28"/>
          <w:lang w:val="en-US"/>
        </w:rPr>
        <w:t>.</w:t>
      </w:r>
      <w:r w:rsidRPr="00187BAF">
        <w:rPr>
          <w:sz w:val="28"/>
          <w:szCs w:val="28"/>
          <w:lang w:val="en-US"/>
        </w:rPr>
        <w:t>, Ignatov A</w:t>
      </w:r>
      <w:r w:rsidR="00FA6567">
        <w:rPr>
          <w:sz w:val="28"/>
          <w:szCs w:val="28"/>
          <w:lang w:val="en-US"/>
        </w:rPr>
        <w:t>.</w:t>
      </w:r>
      <w:r w:rsidRPr="00187BAF">
        <w:rPr>
          <w:sz w:val="28"/>
          <w:szCs w:val="28"/>
          <w:lang w:val="en-US"/>
        </w:rPr>
        <w:t>N</w:t>
      </w:r>
      <w:r w:rsidR="00FA6567">
        <w:rPr>
          <w:sz w:val="28"/>
          <w:szCs w:val="28"/>
          <w:lang w:val="en-US"/>
        </w:rPr>
        <w:t>.</w:t>
      </w:r>
      <w:r w:rsidRPr="00187BAF">
        <w:rPr>
          <w:sz w:val="28"/>
          <w:szCs w:val="28"/>
          <w:lang w:val="en-US"/>
        </w:rPr>
        <w:t>, Ponomarenko V</w:t>
      </w:r>
      <w:r w:rsidR="00FA6567">
        <w:rPr>
          <w:sz w:val="28"/>
          <w:szCs w:val="28"/>
          <w:lang w:val="en-US"/>
        </w:rPr>
        <w:t>.</w:t>
      </w:r>
      <w:r w:rsidRPr="00187BAF">
        <w:rPr>
          <w:sz w:val="28"/>
          <w:szCs w:val="28"/>
          <w:lang w:val="en-US"/>
        </w:rPr>
        <w:t>V</w:t>
      </w:r>
      <w:r w:rsidR="00FA6567">
        <w:rPr>
          <w:sz w:val="28"/>
          <w:szCs w:val="28"/>
          <w:lang w:val="en-US"/>
        </w:rPr>
        <w:t>. et al.</w:t>
      </w:r>
      <w:r w:rsidRPr="00187BAF">
        <w:rPr>
          <w:sz w:val="28"/>
          <w:szCs w:val="28"/>
          <w:lang w:val="en-US"/>
        </w:rPr>
        <w:t xml:space="preserve"> </w:t>
      </w:r>
      <w:r w:rsidRPr="00187BAF">
        <w:rPr>
          <w:sz w:val="28"/>
          <w:szCs w:val="28"/>
          <w:shd w:val="clear" w:color="auto" w:fill="FFFFFF"/>
          <w:lang w:val="en-US"/>
        </w:rPr>
        <w:t xml:space="preserve">Phylogeny of the </w:t>
      </w:r>
      <w:r w:rsidRPr="00FA6567">
        <w:rPr>
          <w:iCs/>
          <w:sz w:val="28"/>
          <w:szCs w:val="28"/>
          <w:shd w:val="clear" w:color="auto" w:fill="FFFFFF"/>
          <w:lang w:val="en-US"/>
        </w:rPr>
        <w:t>Malus</w:t>
      </w:r>
      <w:r w:rsidRPr="00187BAF">
        <w:rPr>
          <w:i/>
          <w:iCs/>
          <w:sz w:val="28"/>
          <w:szCs w:val="28"/>
          <w:shd w:val="clear" w:color="auto" w:fill="FFFFFF"/>
          <w:lang w:val="en-US"/>
        </w:rPr>
        <w:t xml:space="preserve"> </w:t>
      </w:r>
      <w:r w:rsidRPr="00187BAF">
        <w:rPr>
          <w:sz w:val="28"/>
          <w:szCs w:val="28"/>
          <w:shd w:val="clear" w:color="auto" w:fill="FFFFFF"/>
          <w:lang w:val="en-US"/>
        </w:rPr>
        <w:t>(apple tree) species, inferred from its morphological traits and molecular DNA analysis // Genetika. – 2002. – Vol. 38</w:t>
      </w:r>
      <w:r w:rsidR="00FA6567">
        <w:rPr>
          <w:sz w:val="28"/>
          <w:szCs w:val="28"/>
          <w:shd w:val="clear" w:color="auto" w:fill="FFFFFF"/>
          <w:lang w:val="en-US"/>
        </w:rPr>
        <w:t>, Issue</w:t>
      </w:r>
      <w:r w:rsidRPr="00187BAF">
        <w:rPr>
          <w:sz w:val="28"/>
          <w:szCs w:val="28"/>
          <w:shd w:val="clear" w:color="auto" w:fill="FFFFFF"/>
          <w:lang w:val="en-US"/>
        </w:rPr>
        <w:t xml:space="preserve"> 10. – P. 1357-1369.</w:t>
      </w:r>
    </w:p>
    <w:p w14:paraId="51B112F4" w14:textId="6AB9505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Noormohammadi Z., Fazeli S., Sheidai M.</w:t>
      </w:r>
      <w:r w:rsidR="00FA6567">
        <w:rPr>
          <w:sz w:val="28"/>
          <w:szCs w:val="28"/>
          <w:shd w:val="clear" w:color="auto" w:fill="FFFFFF"/>
          <w:lang w:val="en-US"/>
        </w:rPr>
        <w:t xml:space="preserve"> et al.</w:t>
      </w:r>
      <w:r w:rsidRPr="00187BAF">
        <w:rPr>
          <w:sz w:val="28"/>
          <w:szCs w:val="28"/>
          <w:shd w:val="clear" w:color="auto" w:fill="FFFFFF"/>
          <w:lang w:val="en-US"/>
        </w:rPr>
        <w:t xml:space="preserve"> Molecular and genome size analyses of somaclonal variation in apple rootstocks Malling 7 and Malling 9 // Acta Biologica Szegediensis. – 2015. – Vol. 59</w:t>
      </w:r>
      <w:r w:rsidR="00FA6567">
        <w:rPr>
          <w:sz w:val="28"/>
          <w:szCs w:val="28"/>
          <w:shd w:val="clear" w:color="auto" w:fill="FFFFFF"/>
          <w:lang w:val="en-US"/>
        </w:rPr>
        <w:t>, Issue</w:t>
      </w:r>
      <w:r w:rsidRPr="00187BAF">
        <w:rPr>
          <w:sz w:val="28"/>
          <w:szCs w:val="28"/>
          <w:shd w:val="clear" w:color="auto" w:fill="FFFFFF"/>
          <w:lang w:val="en-US"/>
        </w:rPr>
        <w:t xml:space="preserve"> 2. – P. 139-149.</w:t>
      </w:r>
    </w:p>
    <w:p w14:paraId="1130F216" w14:textId="09A9C524" w:rsidR="009C12A3" w:rsidRPr="00187BAF" w:rsidRDefault="00FA6567"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Bordallo P.</w:t>
      </w:r>
      <w:r w:rsidR="009C12A3" w:rsidRPr="00187BAF">
        <w:rPr>
          <w:sz w:val="28"/>
          <w:szCs w:val="28"/>
          <w:shd w:val="clear" w:color="auto" w:fill="FFFFFF"/>
          <w:lang w:val="en-US"/>
        </w:rPr>
        <w:t>N. et al. Somaclonal variation on in vitro callus culture potato cultivars // Horticultura Brasileira. – 2004. – Vol. 22. – P. 300-304.</w:t>
      </w:r>
    </w:p>
    <w:p w14:paraId="1DC3E87F" w14:textId="48ABBC3C" w:rsidR="009C12A3" w:rsidRPr="00187BAF" w:rsidRDefault="00CB228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Soniya E.V., Banerjee N.S., Das M.</w:t>
      </w:r>
      <w:r w:rsidR="009C12A3" w:rsidRPr="00187BAF">
        <w:rPr>
          <w:sz w:val="28"/>
          <w:szCs w:val="28"/>
          <w:shd w:val="clear" w:color="auto" w:fill="FFFFFF"/>
          <w:lang w:val="en-US"/>
        </w:rPr>
        <w:t xml:space="preserve">R. Genetic analysis of somaclonal variation among callus-derived plants of tomato // Current science. – 2001. – </w:t>
      </w:r>
      <w:r>
        <w:rPr>
          <w:sz w:val="28"/>
          <w:szCs w:val="28"/>
          <w:shd w:val="clear" w:color="auto" w:fill="FFFFFF"/>
          <w:lang w:val="en-US"/>
        </w:rPr>
        <w:t xml:space="preserve">Vol. 80. – </w:t>
      </w:r>
      <w:r w:rsidR="009C12A3" w:rsidRPr="00187BAF">
        <w:rPr>
          <w:sz w:val="28"/>
          <w:szCs w:val="28"/>
          <w:shd w:val="clear" w:color="auto" w:fill="FFFFFF"/>
          <w:lang w:val="en-US"/>
        </w:rPr>
        <w:t>P. 1213-1215.</w:t>
      </w:r>
    </w:p>
    <w:p w14:paraId="7FBB13F1" w14:textId="055C62F1" w:rsidR="009C12A3" w:rsidRPr="00187BAF" w:rsidRDefault="00CB228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Kaeppler S.M. et al.</w:t>
      </w:r>
      <w:r w:rsidR="009C12A3" w:rsidRPr="00187BAF">
        <w:rPr>
          <w:sz w:val="28"/>
          <w:szCs w:val="28"/>
          <w:shd w:val="clear" w:color="auto" w:fill="FFFFFF"/>
          <w:lang w:val="en-US"/>
        </w:rPr>
        <w:t xml:space="preserve"> Epigenetic aspects of somaclonal variation in plants // </w:t>
      </w:r>
      <w:r w:rsidRPr="00CB228E">
        <w:rPr>
          <w:rStyle w:val="extendedtext-short"/>
          <w:bCs/>
          <w:sz w:val="28"/>
          <w:szCs w:val="28"/>
          <w:lang w:val="en-US"/>
        </w:rPr>
        <w:t>Plant</w:t>
      </w:r>
      <w:r w:rsidRPr="00CB228E">
        <w:rPr>
          <w:rStyle w:val="extendedtext-short"/>
          <w:sz w:val="28"/>
          <w:szCs w:val="28"/>
          <w:lang w:val="en-US"/>
        </w:rPr>
        <w:t xml:space="preserve"> Molecular Biology</w:t>
      </w:r>
      <w:r w:rsidR="009C12A3" w:rsidRPr="00187BAF">
        <w:rPr>
          <w:sz w:val="28"/>
          <w:szCs w:val="28"/>
          <w:shd w:val="clear" w:color="auto" w:fill="FFFFFF"/>
          <w:lang w:val="en-US"/>
        </w:rPr>
        <w:t xml:space="preserve">. – 2000. </w:t>
      </w:r>
      <w:r>
        <w:rPr>
          <w:sz w:val="28"/>
          <w:szCs w:val="28"/>
          <w:shd w:val="clear" w:color="auto" w:fill="FFFFFF"/>
          <w:lang w:val="en-US"/>
        </w:rPr>
        <w:t xml:space="preserve">– Vol. 43, Issue 2-3. – </w:t>
      </w:r>
      <w:r w:rsidR="009C12A3" w:rsidRPr="00187BAF">
        <w:rPr>
          <w:sz w:val="28"/>
          <w:szCs w:val="28"/>
          <w:shd w:val="clear" w:color="auto" w:fill="FFFFFF"/>
          <w:lang w:val="en-US"/>
        </w:rPr>
        <w:t xml:space="preserve">P. </w:t>
      </w:r>
      <w:r>
        <w:rPr>
          <w:sz w:val="28"/>
          <w:szCs w:val="28"/>
          <w:shd w:val="clear" w:color="auto" w:fill="FFFFFF"/>
          <w:lang w:val="en-US"/>
        </w:rPr>
        <w:t>179</w:t>
      </w:r>
      <w:r w:rsidR="009C12A3" w:rsidRPr="00187BAF">
        <w:rPr>
          <w:sz w:val="28"/>
          <w:szCs w:val="28"/>
          <w:shd w:val="clear" w:color="auto" w:fill="FFFFFF"/>
          <w:lang w:val="en-US"/>
        </w:rPr>
        <w:t>-</w:t>
      </w:r>
      <w:r>
        <w:rPr>
          <w:sz w:val="28"/>
          <w:szCs w:val="28"/>
          <w:shd w:val="clear" w:color="auto" w:fill="FFFFFF"/>
          <w:lang w:val="en-US"/>
        </w:rPr>
        <w:t>188</w:t>
      </w:r>
      <w:r w:rsidR="009C12A3" w:rsidRPr="00187BAF">
        <w:rPr>
          <w:sz w:val="28"/>
          <w:szCs w:val="28"/>
          <w:shd w:val="clear" w:color="auto" w:fill="FFFFFF"/>
          <w:lang w:val="en-US"/>
        </w:rPr>
        <w:t>.</w:t>
      </w:r>
    </w:p>
    <w:p w14:paraId="46F91384" w14:textId="64B2778E"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Sheidai M. RAPD analysis of somadonal variation in banana (Musa acuminate L.) cultivar Valery // Acta Biologica Szegediensis. – 2008. – Vol. 52</w:t>
      </w:r>
      <w:r w:rsidR="00CB228E">
        <w:rPr>
          <w:sz w:val="28"/>
          <w:szCs w:val="28"/>
          <w:shd w:val="clear" w:color="auto" w:fill="FFFFFF"/>
          <w:lang w:val="en-US"/>
        </w:rPr>
        <w:t>, Issue </w:t>
      </w:r>
      <w:r w:rsidRPr="00187BAF">
        <w:rPr>
          <w:sz w:val="28"/>
          <w:szCs w:val="28"/>
          <w:shd w:val="clear" w:color="auto" w:fill="FFFFFF"/>
          <w:lang w:val="en-US"/>
        </w:rPr>
        <w:t>2. – P. 307-311.</w:t>
      </w:r>
    </w:p>
    <w:p w14:paraId="5C6E784E" w14:textId="65BE202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Liebhard R. et al. Development and characterisation of 140 new microsatellites in apple (</w:t>
      </w:r>
      <w:r w:rsidRPr="00CB228E">
        <w:rPr>
          <w:iCs/>
          <w:sz w:val="28"/>
          <w:szCs w:val="28"/>
          <w:shd w:val="clear" w:color="auto" w:fill="FFFFFF"/>
          <w:lang w:val="en-US"/>
        </w:rPr>
        <w:t>Malus x domestica</w:t>
      </w:r>
      <w:r w:rsidRPr="00187BAF">
        <w:rPr>
          <w:sz w:val="28"/>
          <w:szCs w:val="28"/>
          <w:shd w:val="clear" w:color="auto" w:fill="FFFFFF"/>
          <w:lang w:val="en-US"/>
        </w:rPr>
        <w:t xml:space="preserve"> Borkh.) // Molecular Breeding. – 2002. – Vol. 10</w:t>
      </w:r>
      <w:r w:rsidR="00CB228E">
        <w:rPr>
          <w:sz w:val="28"/>
          <w:szCs w:val="28"/>
          <w:shd w:val="clear" w:color="auto" w:fill="FFFFFF"/>
          <w:lang w:val="en-US"/>
        </w:rPr>
        <w:t xml:space="preserve">, Issue </w:t>
      </w:r>
      <w:r w:rsidRPr="00187BAF">
        <w:rPr>
          <w:sz w:val="28"/>
          <w:szCs w:val="28"/>
          <w:shd w:val="clear" w:color="auto" w:fill="FFFFFF"/>
          <w:lang w:val="en-US"/>
        </w:rPr>
        <w:t>4. – P. 217-241.</w:t>
      </w:r>
    </w:p>
    <w:p w14:paraId="150A41DF" w14:textId="2F6171F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Moriya S., Iwanami H., Okada K.</w:t>
      </w:r>
      <w:r w:rsidR="00CB228E">
        <w:rPr>
          <w:sz w:val="28"/>
          <w:szCs w:val="28"/>
          <w:shd w:val="clear" w:color="auto" w:fill="FFFFFF"/>
          <w:lang w:val="en-US"/>
        </w:rPr>
        <w:t xml:space="preserve"> et al.</w:t>
      </w:r>
      <w:r w:rsidRPr="00187BAF">
        <w:rPr>
          <w:sz w:val="28"/>
          <w:szCs w:val="28"/>
          <w:shd w:val="clear" w:color="auto" w:fill="FFFFFF"/>
          <w:lang w:val="en-US"/>
        </w:rPr>
        <w:t xml:space="preserve"> A practical method for apple cultivar identification and parent-offspring analysis using simple sequence repeat markers // Euphytica. – 2011. – Vol. 177</w:t>
      </w:r>
      <w:r w:rsidR="00CB228E">
        <w:rPr>
          <w:sz w:val="28"/>
          <w:szCs w:val="28"/>
          <w:shd w:val="clear" w:color="auto" w:fill="FFFFFF"/>
          <w:lang w:val="en-US"/>
        </w:rPr>
        <w:t xml:space="preserve">, Issue </w:t>
      </w:r>
      <w:r w:rsidRPr="00187BAF">
        <w:rPr>
          <w:sz w:val="28"/>
          <w:szCs w:val="28"/>
          <w:shd w:val="clear" w:color="auto" w:fill="FFFFFF"/>
          <w:lang w:val="en-US"/>
        </w:rPr>
        <w:t>1. – P. 135-150.</w:t>
      </w:r>
    </w:p>
    <w:p w14:paraId="458DD351" w14:textId="5754475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Patocchi A., Fernández-Fernández F., Evans K.</w:t>
      </w:r>
      <w:r w:rsidR="005007F5">
        <w:rPr>
          <w:sz w:val="28"/>
          <w:szCs w:val="28"/>
          <w:shd w:val="clear" w:color="auto" w:fill="FFFFFF"/>
          <w:lang w:val="en-US"/>
        </w:rPr>
        <w:t xml:space="preserve"> </w:t>
      </w:r>
      <w:r w:rsidRPr="00187BAF">
        <w:rPr>
          <w:sz w:val="28"/>
          <w:szCs w:val="28"/>
          <w:shd w:val="clear" w:color="auto" w:fill="FFFFFF"/>
          <w:lang w:val="en-US"/>
        </w:rPr>
        <w:t>et al. Development and test of 21 multiplex PCRs composed of SSRs spanning most of the apple genome // Tree Genetics &amp; Genomes. – 2009. – Vol. 5</w:t>
      </w:r>
      <w:r w:rsidR="005007F5">
        <w:rPr>
          <w:sz w:val="28"/>
          <w:szCs w:val="28"/>
          <w:shd w:val="clear" w:color="auto" w:fill="FFFFFF"/>
          <w:lang w:val="en-US"/>
        </w:rPr>
        <w:t>, Issue</w:t>
      </w:r>
      <w:r w:rsidRPr="00187BAF">
        <w:rPr>
          <w:sz w:val="28"/>
          <w:szCs w:val="28"/>
          <w:shd w:val="clear" w:color="auto" w:fill="FFFFFF"/>
          <w:lang w:val="en-US"/>
        </w:rPr>
        <w:t xml:space="preserve"> 1. – P. 211-223.</w:t>
      </w:r>
    </w:p>
    <w:p w14:paraId="6CF092F4" w14:textId="51E57C2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Silfverberg-Dilworth E</w:t>
      </w:r>
      <w:r w:rsidR="005007F5">
        <w:rPr>
          <w:sz w:val="28"/>
          <w:szCs w:val="28"/>
          <w:lang w:val="en-US"/>
        </w:rPr>
        <w:t>.</w:t>
      </w:r>
      <w:r w:rsidRPr="00187BAF">
        <w:rPr>
          <w:sz w:val="28"/>
          <w:szCs w:val="28"/>
          <w:lang w:val="en-US"/>
        </w:rPr>
        <w:t>, Matasci C</w:t>
      </w:r>
      <w:r w:rsidR="005007F5">
        <w:rPr>
          <w:sz w:val="28"/>
          <w:szCs w:val="28"/>
          <w:lang w:val="en-US"/>
        </w:rPr>
        <w:t>.</w:t>
      </w:r>
      <w:r w:rsidRPr="00187BAF">
        <w:rPr>
          <w:sz w:val="28"/>
          <w:szCs w:val="28"/>
          <w:lang w:val="en-US"/>
        </w:rPr>
        <w:t>L</w:t>
      </w:r>
      <w:r w:rsidR="005007F5">
        <w:rPr>
          <w:sz w:val="28"/>
          <w:szCs w:val="28"/>
          <w:lang w:val="en-US"/>
        </w:rPr>
        <w:t>.</w:t>
      </w:r>
      <w:r w:rsidRPr="00187BAF">
        <w:rPr>
          <w:sz w:val="28"/>
          <w:szCs w:val="28"/>
          <w:lang w:val="en-US"/>
        </w:rPr>
        <w:t>, Van de Weg W</w:t>
      </w:r>
      <w:r w:rsidR="005007F5">
        <w:rPr>
          <w:sz w:val="28"/>
          <w:szCs w:val="28"/>
          <w:lang w:val="en-US"/>
        </w:rPr>
        <w:t>.</w:t>
      </w:r>
      <w:r w:rsidRPr="00187BAF">
        <w:rPr>
          <w:sz w:val="28"/>
          <w:szCs w:val="28"/>
          <w:lang w:val="en-US"/>
        </w:rPr>
        <w:t>E</w:t>
      </w:r>
      <w:r w:rsidR="005007F5">
        <w:rPr>
          <w:sz w:val="28"/>
          <w:szCs w:val="28"/>
          <w:lang w:val="en-US"/>
        </w:rPr>
        <w:t>. et al.</w:t>
      </w:r>
      <w:r w:rsidRPr="00187BAF">
        <w:rPr>
          <w:sz w:val="28"/>
          <w:szCs w:val="28"/>
          <w:lang w:val="en-US"/>
        </w:rPr>
        <w:t xml:space="preserve"> </w:t>
      </w:r>
      <w:r w:rsidRPr="00187BAF">
        <w:rPr>
          <w:sz w:val="28"/>
          <w:szCs w:val="28"/>
          <w:shd w:val="clear" w:color="auto" w:fill="FFFFFF"/>
          <w:lang w:val="en-US"/>
        </w:rPr>
        <w:t>Microsatellite markers spanning the apple (Malus x domestica Borkh.) genome // Tree Genetics &amp; Genomes. – 2006. – Vol. 2</w:t>
      </w:r>
      <w:r w:rsidR="005007F5">
        <w:rPr>
          <w:sz w:val="28"/>
          <w:szCs w:val="28"/>
          <w:shd w:val="clear" w:color="auto" w:fill="FFFFFF"/>
          <w:lang w:val="en-US"/>
        </w:rPr>
        <w:t>, Issue</w:t>
      </w:r>
      <w:r w:rsidRPr="00187BAF">
        <w:rPr>
          <w:sz w:val="28"/>
          <w:szCs w:val="28"/>
          <w:shd w:val="clear" w:color="auto" w:fill="FFFFFF"/>
          <w:lang w:val="en-US"/>
        </w:rPr>
        <w:t xml:space="preserve"> 4. – P. 202-224.</w:t>
      </w:r>
    </w:p>
    <w:p w14:paraId="6442943F" w14:textId="46457E2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Patocchi A</w:t>
      </w:r>
      <w:r w:rsidR="005007F5">
        <w:rPr>
          <w:sz w:val="28"/>
          <w:szCs w:val="28"/>
          <w:lang w:val="en-US"/>
        </w:rPr>
        <w:t>.</w:t>
      </w:r>
      <w:r w:rsidRPr="00187BAF">
        <w:rPr>
          <w:sz w:val="28"/>
          <w:szCs w:val="28"/>
          <w:lang w:val="en-US"/>
        </w:rPr>
        <w:t>, Fernandez-Fernandez F</w:t>
      </w:r>
      <w:r w:rsidR="005007F5">
        <w:rPr>
          <w:sz w:val="28"/>
          <w:szCs w:val="28"/>
          <w:lang w:val="en-US"/>
        </w:rPr>
        <w:t>.</w:t>
      </w:r>
      <w:r w:rsidRPr="00187BAF">
        <w:rPr>
          <w:sz w:val="28"/>
          <w:szCs w:val="28"/>
          <w:lang w:val="en-US"/>
        </w:rPr>
        <w:t>, Evans K</w:t>
      </w:r>
      <w:r w:rsidR="005007F5">
        <w:rPr>
          <w:sz w:val="28"/>
          <w:szCs w:val="28"/>
          <w:lang w:val="en-US"/>
        </w:rPr>
        <w:t>. et al.</w:t>
      </w:r>
      <w:r w:rsidRPr="00187BAF">
        <w:rPr>
          <w:sz w:val="28"/>
          <w:szCs w:val="28"/>
          <w:lang w:val="en-US"/>
        </w:rPr>
        <w:t xml:space="preserve"> </w:t>
      </w:r>
      <w:r w:rsidRPr="00187BAF">
        <w:rPr>
          <w:sz w:val="28"/>
          <w:szCs w:val="28"/>
          <w:shd w:val="clear" w:color="auto" w:fill="FFFFFF"/>
          <w:lang w:val="en-US"/>
        </w:rPr>
        <w:t>Development of a set of apple SSRs markers spanning the apple genome, genotyping of HiDRAS plant material and validation of genotypic data //Acta Horticulturae. – 2009. – Vol.</w:t>
      </w:r>
      <w:r w:rsidR="005007F5">
        <w:rPr>
          <w:sz w:val="28"/>
          <w:szCs w:val="28"/>
          <w:shd w:val="clear" w:color="auto" w:fill="FFFFFF"/>
          <w:lang w:val="en-US"/>
        </w:rPr>
        <w:t xml:space="preserve"> </w:t>
      </w:r>
      <w:r w:rsidRPr="00187BAF">
        <w:rPr>
          <w:sz w:val="28"/>
          <w:szCs w:val="28"/>
          <w:shd w:val="clear" w:color="auto" w:fill="FFFFFF"/>
          <w:lang w:val="en-US"/>
        </w:rPr>
        <w:t>2</w:t>
      </w:r>
      <w:r w:rsidR="005007F5">
        <w:rPr>
          <w:sz w:val="28"/>
          <w:szCs w:val="28"/>
          <w:shd w:val="clear" w:color="auto" w:fill="FFFFFF"/>
          <w:lang w:val="en-US"/>
        </w:rPr>
        <w:t>, Issue </w:t>
      </w:r>
      <w:r w:rsidRPr="00187BAF">
        <w:rPr>
          <w:sz w:val="28"/>
          <w:szCs w:val="28"/>
          <w:shd w:val="clear" w:color="auto" w:fill="FFFFFF"/>
          <w:lang w:val="en-US"/>
        </w:rPr>
        <w:t>814. – P. 603-608.</w:t>
      </w:r>
    </w:p>
    <w:p w14:paraId="693E2D98" w14:textId="01FE2A6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Guilford P</w:t>
      </w:r>
      <w:r w:rsidR="005007F5">
        <w:rPr>
          <w:sz w:val="28"/>
          <w:szCs w:val="28"/>
          <w:lang w:val="en-US"/>
        </w:rPr>
        <w:t>.</w:t>
      </w:r>
      <w:r w:rsidRPr="00187BAF">
        <w:rPr>
          <w:sz w:val="28"/>
          <w:szCs w:val="28"/>
          <w:lang w:val="en-US"/>
        </w:rPr>
        <w:t>, Prakash S</w:t>
      </w:r>
      <w:r w:rsidR="005007F5">
        <w:rPr>
          <w:sz w:val="28"/>
          <w:szCs w:val="28"/>
          <w:lang w:val="en-US"/>
        </w:rPr>
        <w:t>.</w:t>
      </w:r>
      <w:r w:rsidRPr="00187BAF">
        <w:rPr>
          <w:sz w:val="28"/>
          <w:szCs w:val="28"/>
          <w:lang w:val="en-US"/>
        </w:rPr>
        <w:t>, Zhu J</w:t>
      </w:r>
      <w:r w:rsidR="005007F5">
        <w:rPr>
          <w:sz w:val="28"/>
          <w:szCs w:val="28"/>
          <w:lang w:val="en-US"/>
        </w:rPr>
        <w:t>.</w:t>
      </w:r>
      <w:r w:rsidRPr="00187BAF">
        <w:rPr>
          <w:sz w:val="28"/>
          <w:szCs w:val="28"/>
          <w:lang w:val="en-US"/>
        </w:rPr>
        <w:t>M</w:t>
      </w:r>
      <w:r w:rsidR="005007F5">
        <w:rPr>
          <w:sz w:val="28"/>
          <w:szCs w:val="28"/>
          <w:lang w:val="en-US"/>
        </w:rPr>
        <w:t>. et al.</w:t>
      </w:r>
      <w:r w:rsidRPr="00187BAF">
        <w:rPr>
          <w:sz w:val="28"/>
          <w:szCs w:val="28"/>
          <w:lang w:val="en-US"/>
        </w:rPr>
        <w:t xml:space="preserve"> </w:t>
      </w:r>
      <w:r w:rsidRPr="00187BAF">
        <w:rPr>
          <w:sz w:val="28"/>
          <w:szCs w:val="28"/>
          <w:shd w:val="clear" w:color="auto" w:fill="FFFFFF"/>
          <w:lang w:val="en-US"/>
        </w:rPr>
        <w:t>Microsatellites in Malus x domestica (apple): abundance, polymorphism and cultivar identification // Theoretical and Applied Genetics. – 1997. – Vol. 94</w:t>
      </w:r>
      <w:r w:rsidR="005007F5">
        <w:rPr>
          <w:sz w:val="28"/>
          <w:szCs w:val="28"/>
          <w:shd w:val="clear" w:color="auto" w:fill="FFFFFF"/>
          <w:lang w:val="en-US"/>
        </w:rPr>
        <w:t>, Issue</w:t>
      </w:r>
      <w:r w:rsidRPr="00187BAF">
        <w:rPr>
          <w:sz w:val="28"/>
          <w:szCs w:val="28"/>
          <w:shd w:val="clear" w:color="auto" w:fill="FFFFFF"/>
          <w:lang w:val="en-US"/>
        </w:rPr>
        <w:t xml:space="preserve"> 2. – P. 249-254.</w:t>
      </w:r>
    </w:p>
    <w:p w14:paraId="116811F7" w14:textId="70F43D0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Pandey R.N., Singh S.P., Rastogi J.</w:t>
      </w:r>
      <w:r w:rsidR="00CE085F">
        <w:rPr>
          <w:sz w:val="28"/>
          <w:szCs w:val="28"/>
          <w:lang w:val="en-US"/>
        </w:rPr>
        <w:t xml:space="preserve"> et al. </w:t>
      </w:r>
      <w:r w:rsidRPr="00187BAF">
        <w:rPr>
          <w:sz w:val="28"/>
          <w:szCs w:val="28"/>
          <w:shd w:val="clear" w:color="auto" w:fill="FFFFFF"/>
          <w:lang w:val="en-US"/>
        </w:rPr>
        <w:t>Early assessment of genetic fidelity in sugarcane (</w:t>
      </w:r>
      <w:r w:rsidRPr="00CE085F">
        <w:rPr>
          <w:iCs/>
          <w:sz w:val="28"/>
          <w:szCs w:val="28"/>
          <w:shd w:val="clear" w:color="auto" w:fill="FFFFFF"/>
          <w:lang w:val="en-US"/>
        </w:rPr>
        <w:t>'Saccharum officinarum'</w:t>
      </w:r>
      <w:r w:rsidRPr="00187BAF">
        <w:rPr>
          <w:sz w:val="28"/>
          <w:szCs w:val="28"/>
          <w:shd w:val="clear" w:color="auto" w:fill="FFFFFF"/>
          <w:lang w:val="en-US"/>
        </w:rPr>
        <w:t>) plantlets regenerated through direct organogenesis with RAPD and SSR markers // Australian Journal of Crop Science. – 2012. – Vol. 6</w:t>
      </w:r>
      <w:r w:rsidR="00CE085F">
        <w:rPr>
          <w:sz w:val="28"/>
          <w:szCs w:val="28"/>
          <w:shd w:val="clear" w:color="auto" w:fill="FFFFFF"/>
          <w:lang w:val="en-US"/>
        </w:rPr>
        <w:t xml:space="preserve">, Issue </w:t>
      </w:r>
      <w:r w:rsidRPr="00187BAF">
        <w:rPr>
          <w:sz w:val="28"/>
          <w:szCs w:val="28"/>
          <w:shd w:val="clear" w:color="auto" w:fill="FFFFFF"/>
          <w:lang w:val="en-US"/>
        </w:rPr>
        <w:t>4. – P. 618-624.</w:t>
      </w:r>
    </w:p>
    <w:p w14:paraId="6085D9DD" w14:textId="26A336D0" w:rsidR="009C12A3" w:rsidRPr="00187BAF" w:rsidRDefault="00CE085F" w:rsidP="000A25B4">
      <w:pPr>
        <w:numPr>
          <w:ilvl w:val="0"/>
          <w:numId w:val="24"/>
        </w:numPr>
        <w:tabs>
          <w:tab w:val="left" w:pos="1276"/>
        </w:tabs>
        <w:spacing w:after="0" w:line="240" w:lineRule="auto"/>
        <w:contextualSpacing/>
        <w:jc w:val="both"/>
        <w:rPr>
          <w:sz w:val="28"/>
          <w:szCs w:val="28"/>
          <w:lang w:val="en-US"/>
        </w:rPr>
      </w:pPr>
      <w:r>
        <w:rPr>
          <w:sz w:val="28"/>
          <w:szCs w:val="28"/>
          <w:lang w:val="en-US"/>
        </w:rPr>
        <w:t>Jin W.</w:t>
      </w:r>
      <w:r w:rsidR="009C12A3" w:rsidRPr="00187BAF">
        <w:rPr>
          <w:sz w:val="28"/>
          <w:szCs w:val="28"/>
          <w:lang w:val="en-US"/>
        </w:rPr>
        <w:t>M., Zhang Q., Liu S.</w:t>
      </w:r>
      <w:r>
        <w:rPr>
          <w:sz w:val="28"/>
          <w:szCs w:val="28"/>
          <w:lang w:val="en-US"/>
        </w:rPr>
        <w:t xml:space="preserve"> et al.</w:t>
      </w:r>
      <w:r w:rsidR="009C12A3" w:rsidRPr="00187BAF">
        <w:rPr>
          <w:sz w:val="28"/>
          <w:szCs w:val="28"/>
          <w:lang w:val="en-US"/>
        </w:rPr>
        <w:t xml:space="preserve"> </w:t>
      </w:r>
      <w:r w:rsidR="009C12A3" w:rsidRPr="00187BAF">
        <w:rPr>
          <w:sz w:val="28"/>
          <w:szCs w:val="28"/>
          <w:shd w:val="clear" w:color="auto" w:fill="FFFFFF"/>
          <w:lang w:val="en-US"/>
        </w:rPr>
        <w:t>Genetic diversity of 41 apple rootstocks based on simple sequence repeat markers // Journal of the American Society for Horticultural Science. – 2012. – Vol. 137</w:t>
      </w:r>
      <w:r>
        <w:rPr>
          <w:sz w:val="28"/>
          <w:szCs w:val="28"/>
          <w:shd w:val="clear" w:color="auto" w:fill="FFFFFF"/>
          <w:lang w:val="en-US"/>
        </w:rPr>
        <w:t xml:space="preserve">, Issue </w:t>
      </w:r>
      <w:r w:rsidR="009C12A3" w:rsidRPr="00187BAF">
        <w:rPr>
          <w:sz w:val="28"/>
          <w:szCs w:val="28"/>
          <w:shd w:val="clear" w:color="auto" w:fill="FFFFFF"/>
          <w:lang w:val="en-US"/>
        </w:rPr>
        <w:t>1. – P. 51-56</w:t>
      </w:r>
      <w:r w:rsidR="00B06B2C" w:rsidRPr="00187BAF">
        <w:rPr>
          <w:sz w:val="28"/>
          <w:szCs w:val="28"/>
          <w:shd w:val="clear" w:color="auto" w:fill="FFFFFF"/>
          <w:lang w:val="en-US"/>
        </w:rPr>
        <w:t>.</w:t>
      </w:r>
    </w:p>
    <w:p w14:paraId="0A03E8C7" w14:textId="6E482D2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Chauhan R., Singh V., Quraishi A. In vitro conservation through slow-growth storage // </w:t>
      </w:r>
      <w:r w:rsidR="00CE085F">
        <w:rPr>
          <w:sz w:val="28"/>
          <w:szCs w:val="28"/>
          <w:shd w:val="clear" w:color="auto" w:fill="FFFFFF"/>
          <w:lang w:val="en-US"/>
        </w:rPr>
        <w:t xml:space="preserve">In book: </w:t>
      </w:r>
      <w:r w:rsidRPr="00187BAF">
        <w:rPr>
          <w:sz w:val="28"/>
          <w:szCs w:val="28"/>
          <w:shd w:val="clear" w:color="auto" w:fill="FFFFFF"/>
          <w:lang w:val="en-US"/>
        </w:rPr>
        <w:t xml:space="preserve">Synthetic seeds. – </w:t>
      </w:r>
      <w:r w:rsidR="00CE085F" w:rsidRPr="00187BAF">
        <w:rPr>
          <w:sz w:val="28"/>
          <w:szCs w:val="28"/>
          <w:shd w:val="clear" w:color="auto" w:fill="FFFFFF"/>
          <w:lang w:val="en-US"/>
        </w:rPr>
        <w:t>Cham</w:t>
      </w:r>
      <w:r w:rsidR="00CE085F">
        <w:rPr>
          <w:sz w:val="28"/>
          <w:szCs w:val="28"/>
          <w:shd w:val="clear" w:color="auto" w:fill="FFFFFF"/>
          <w:lang w:val="en-US"/>
        </w:rPr>
        <w:t>:</w:t>
      </w:r>
      <w:r w:rsidR="00CE085F" w:rsidRPr="00187BAF">
        <w:rPr>
          <w:sz w:val="28"/>
          <w:szCs w:val="28"/>
          <w:shd w:val="clear" w:color="auto" w:fill="FFFFFF"/>
          <w:lang w:val="en-US"/>
        </w:rPr>
        <w:t xml:space="preserve"> </w:t>
      </w:r>
      <w:r w:rsidRPr="00187BAF">
        <w:rPr>
          <w:sz w:val="28"/>
          <w:szCs w:val="28"/>
          <w:shd w:val="clear" w:color="auto" w:fill="FFFFFF"/>
          <w:lang w:val="en-US"/>
        </w:rPr>
        <w:t>Springer, 2019. – P. 397-416.</w:t>
      </w:r>
    </w:p>
    <w:p w14:paraId="5305C693" w14:textId="515E69B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Yun-peng D. et al. The establishment of a slow-growth conservation system in vitro for two wild lily species // African Journal of Biotechnology. – 2012. – Vol. 11</w:t>
      </w:r>
      <w:r w:rsidR="00A07F2E">
        <w:rPr>
          <w:sz w:val="28"/>
          <w:szCs w:val="28"/>
          <w:shd w:val="clear" w:color="auto" w:fill="FFFFFF"/>
          <w:lang w:val="en-US"/>
        </w:rPr>
        <w:t xml:space="preserve">, Issue </w:t>
      </w:r>
      <w:r w:rsidRPr="00187BAF">
        <w:rPr>
          <w:sz w:val="28"/>
          <w:szCs w:val="28"/>
          <w:shd w:val="clear" w:color="auto" w:fill="FFFFFF"/>
          <w:lang w:val="en-US"/>
        </w:rPr>
        <w:t>8. – P. 1981-1990.</w:t>
      </w:r>
    </w:p>
    <w:p w14:paraId="1F9FDCA8" w14:textId="31F615AA" w:rsidR="009C12A3" w:rsidRPr="00A07F2E" w:rsidRDefault="00A07F2E" w:rsidP="000A25B4">
      <w:pPr>
        <w:numPr>
          <w:ilvl w:val="0"/>
          <w:numId w:val="24"/>
        </w:numPr>
        <w:tabs>
          <w:tab w:val="left" w:pos="1276"/>
        </w:tabs>
        <w:spacing w:after="0" w:line="240" w:lineRule="auto"/>
        <w:contextualSpacing/>
        <w:jc w:val="both"/>
        <w:rPr>
          <w:sz w:val="28"/>
          <w:szCs w:val="28"/>
          <w:lang w:val="en-US"/>
        </w:rPr>
      </w:pPr>
      <w:r>
        <w:rPr>
          <w:sz w:val="28"/>
          <w:szCs w:val="28"/>
          <w:lang w:val="en-US"/>
        </w:rPr>
        <w:t>Shibli R.</w:t>
      </w:r>
      <w:r w:rsidR="009C12A3" w:rsidRPr="00187BAF">
        <w:rPr>
          <w:sz w:val="28"/>
          <w:szCs w:val="28"/>
          <w:lang w:val="en-US"/>
        </w:rPr>
        <w:t>A., Baghdadi S.</w:t>
      </w:r>
      <w:r w:rsidR="009C12A3" w:rsidRPr="00187BAF">
        <w:rPr>
          <w:sz w:val="28"/>
          <w:szCs w:val="28"/>
          <w:shd w:val="clear" w:color="auto" w:fill="FFFFFF"/>
          <w:lang w:val="en-US"/>
        </w:rPr>
        <w:t xml:space="preserve"> et al. Cryopreservation by encapsulation-dehydration of embryogenic callus of wild crocus (Crocus hyemalis and C. moabiticus) // </w:t>
      </w:r>
      <w:r>
        <w:rPr>
          <w:sz w:val="28"/>
          <w:szCs w:val="28"/>
          <w:shd w:val="clear" w:color="auto" w:fill="FFFFFF"/>
          <w:lang w:val="en-US"/>
        </w:rPr>
        <w:t>Procced. 6th</w:t>
      </w:r>
      <w:r w:rsidR="009C12A3" w:rsidRPr="00187BAF">
        <w:rPr>
          <w:sz w:val="28"/>
          <w:szCs w:val="28"/>
          <w:shd w:val="clear" w:color="auto" w:fill="FFFFFF"/>
          <w:lang w:val="en-US"/>
        </w:rPr>
        <w:t xml:space="preserve"> </w:t>
      </w:r>
      <w:r w:rsidRPr="00187BAF">
        <w:rPr>
          <w:sz w:val="28"/>
          <w:szCs w:val="28"/>
          <w:shd w:val="clear" w:color="auto" w:fill="FFFFFF"/>
          <w:lang w:val="en-US"/>
        </w:rPr>
        <w:t>internat</w:t>
      </w:r>
      <w:r>
        <w:rPr>
          <w:sz w:val="28"/>
          <w:szCs w:val="28"/>
          <w:shd w:val="clear" w:color="auto" w:fill="FFFFFF"/>
          <w:lang w:val="en-US"/>
        </w:rPr>
        <w:t>.</w:t>
      </w:r>
      <w:r w:rsidRPr="00187BAF">
        <w:rPr>
          <w:sz w:val="28"/>
          <w:szCs w:val="28"/>
          <w:shd w:val="clear" w:color="auto" w:fill="FFFFFF"/>
          <w:lang w:val="en-US"/>
        </w:rPr>
        <w:t xml:space="preserve"> sympos</w:t>
      </w:r>
      <w:r>
        <w:rPr>
          <w:sz w:val="28"/>
          <w:szCs w:val="28"/>
          <w:shd w:val="clear" w:color="auto" w:fill="FFFFFF"/>
          <w:lang w:val="en-US"/>
        </w:rPr>
        <w:t xml:space="preserve">. </w:t>
      </w:r>
      <w:r w:rsidR="009C12A3" w:rsidRPr="00187BAF">
        <w:rPr>
          <w:sz w:val="28"/>
          <w:szCs w:val="28"/>
          <w:shd w:val="clear" w:color="auto" w:fill="FFFFFF"/>
          <w:lang w:val="en-US"/>
        </w:rPr>
        <w:t xml:space="preserve">on In Vitro Culture and Horticultural </w:t>
      </w:r>
      <w:r w:rsidR="009C12A3" w:rsidRPr="00A07F2E">
        <w:rPr>
          <w:sz w:val="28"/>
          <w:szCs w:val="28"/>
          <w:shd w:val="clear" w:color="auto" w:fill="FFFFFF"/>
          <w:lang w:val="en-US"/>
        </w:rPr>
        <w:t xml:space="preserve">Breeding. – </w:t>
      </w:r>
      <w:r w:rsidRPr="00A07F2E">
        <w:rPr>
          <w:sz w:val="28"/>
          <w:szCs w:val="28"/>
          <w:lang w:val="en-US"/>
        </w:rPr>
        <w:t xml:space="preserve">Brisbane, </w:t>
      </w:r>
      <w:r w:rsidR="009C12A3" w:rsidRPr="00A07F2E">
        <w:rPr>
          <w:sz w:val="28"/>
          <w:szCs w:val="28"/>
          <w:shd w:val="clear" w:color="auto" w:fill="FFFFFF"/>
          <w:lang w:val="en-US"/>
        </w:rPr>
        <w:t>2008. – P. 197-203.</w:t>
      </w:r>
    </w:p>
    <w:p w14:paraId="52E0D80C" w14:textId="0D9D431B"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Rabba'a M., Shibli R.A., Shatnawi M.</w:t>
      </w:r>
      <w:r w:rsidR="009C12A3" w:rsidRPr="00187BAF">
        <w:rPr>
          <w:sz w:val="28"/>
          <w:szCs w:val="28"/>
          <w:shd w:val="clear" w:color="auto" w:fill="FFFFFF"/>
          <w:lang w:val="en-US"/>
        </w:rPr>
        <w:t>A. In vitro medium term conservation of felty germander (Teucrium Polium L.) micro-shoots // Jordan J Agric Sci. – 2012. – Vol. 8. – P. 523-544.</w:t>
      </w:r>
    </w:p>
    <w:p w14:paraId="16CD14FC" w14:textId="646BCC4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Yohann</w:t>
      </w:r>
      <w:r w:rsidR="00A07F2E">
        <w:rPr>
          <w:sz w:val="28"/>
          <w:szCs w:val="28"/>
          <w:shd w:val="clear" w:color="auto" w:fill="FFFFFF"/>
          <w:lang w:val="en-US"/>
        </w:rPr>
        <w:t>an R., Mathew J., Szlachetko D.</w:t>
      </w:r>
      <w:r w:rsidRPr="00187BAF">
        <w:rPr>
          <w:sz w:val="28"/>
          <w:szCs w:val="28"/>
          <w:shd w:val="clear" w:color="auto" w:fill="FFFFFF"/>
          <w:lang w:val="en-US"/>
        </w:rPr>
        <w:t>L. Rhynchostylis cymifera (Orchidaceae), a New Species from South Western Ghats, India // Jordan Journal of Biological Sciences (JJBS). – 2018. – Vol. 11</w:t>
      </w:r>
      <w:r w:rsidR="00A07F2E">
        <w:rPr>
          <w:sz w:val="28"/>
          <w:szCs w:val="28"/>
          <w:shd w:val="clear" w:color="auto" w:fill="FFFFFF"/>
          <w:lang w:val="en-US"/>
        </w:rPr>
        <w:t>, Issue</w:t>
      </w:r>
      <w:r w:rsidRPr="00187BAF">
        <w:rPr>
          <w:sz w:val="28"/>
          <w:szCs w:val="28"/>
          <w:shd w:val="clear" w:color="auto" w:fill="FFFFFF"/>
          <w:lang w:val="en-US"/>
        </w:rPr>
        <w:t xml:space="preserve"> 3. – P. 257</w:t>
      </w:r>
      <w:r w:rsidR="00A07F2E">
        <w:rPr>
          <w:sz w:val="28"/>
          <w:szCs w:val="28"/>
          <w:shd w:val="clear" w:color="auto" w:fill="FFFFFF"/>
          <w:lang w:val="en-US"/>
        </w:rPr>
        <w:t>-259</w:t>
      </w:r>
      <w:r w:rsidRPr="00187BAF">
        <w:rPr>
          <w:sz w:val="28"/>
          <w:szCs w:val="28"/>
          <w:shd w:val="clear" w:color="auto" w:fill="FFFFFF"/>
          <w:lang w:val="en-US"/>
        </w:rPr>
        <w:t>.</w:t>
      </w:r>
    </w:p>
    <w:p w14:paraId="54AACC1B" w14:textId="1E9190C4"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Gopal J. et al.</w:t>
      </w:r>
      <w:r w:rsidR="009C12A3" w:rsidRPr="00187BAF">
        <w:rPr>
          <w:sz w:val="28"/>
          <w:szCs w:val="28"/>
          <w:shd w:val="clear" w:color="auto" w:fill="FFFFFF"/>
          <w:lang w:val="en-US"/>
        </w:rPr>
        <w:t xml:space="preserve"> In vitro production of microtubers for conservation of potato germplasm: effect of genotype, abscisic acid, and sucrose // In Vitro Cellular &amp; Developmental Biology-Plant. – 2004. – Vol. 40</w:t>
      </w:r>
      <w:r>
        <w:rPr>
          <w:sz w:val="28"/>
          <w:szCs w:val="28"/>
          <w:shd w:val="clear" w:color="auto" w:fill="FFFFFF"/>
          <w:lang w:val="en-US"/>
        </w:rPr>
        <w:t>, Issue</w:t>
      </w:r>
      <w:r w:rsidR="009C12A3" w:rsidRPr="00187BAF">
        <w:rPr>
          <w:sz w:val="28"/>
          <w:szCs w:val="28"/>
          <w:shd w:val="clear" w:color="auto" w:fill="FFFFFF"/>
          <w:lang w:val="en-US"/>
        </w:rPr>
        <w:t xml:space="preserve"> 5. – P. 485-490.</w:t>
      </w:r>
    </w:p>
    <w:p w14:paraId="3765095E" w14:textId="545F1B18"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Tahtamou</w:t>
      </w:r>
      <w:r w:rsidR="00A07F2E">
        <w:rPr>
          <w:sz w:val="28"/>
          <w:szCs w:val="28"/>
          <w:shd w:val="clear" w:color="auto" w:fill="FFFFFF"/>
          <w:lang w:val="en-US"/>
        </w:rPr>
        <w:t>ni R.W., Shibli R.A., Al-Abdallat A.M. et al.</w:t>
      </w:r>
      <w:r w:rsidRPr="00187BAF">
        <w:rPr>
          <w:sz w:val="28"/>
          <w:szCs w:val="28"/>
          <w:shd w:val="clear" w:color="auto" w:fill="FFFFFF"/>
          <w:lang w:val="en-US"/>
        </w:rPr>
        <w:t xml:space="preserve"> In vitro conservation and cryopreservation of medicinal and aromatic plants: a review // JJAS. – 2015. – Vol. 11. – P. 147-167</w:t>
      </w:r>
      <w:r w:rsidR="00B06B2C" w:rsidRPr="00187BAF">
        <w:rPr>
          <w:sz w:val="28"/>
          <w:szCs w:val="28"/>
          <w:shd w:val="clear" w:color="auto" w:fill="FFFFFF"/>
          <w:lang w:val="en-US"/>
        </w:rPr>
        <w:t>.</w:t>
      </w:r>
    </w:p>
    <w:p w14:paraId="3A2521A8" w14:textId="20524A3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Kovalchuk I., Lyudvikova Y., Volgina M.</w:t>
      </w:r>
      <w:r w:rsidR="00A07F2E">
        <w:rPr>
          <w:sz w:val="28"/>
          <w:szCs w:val="28"/>
          <w:shd w:val="clear" w:color="auto" w:fill="FFFFFF"/>
          <w:lang w:val="en-US"/>
        </w:rPr>
        <w:t xml:space="preserve"> et al. </w:t>
      </w:r>
      <w:r w:rsidRPr="00187BAF">
        <w:rPr>
          <w:sz w:val="28"/>
          <w:szCs w:val="28"/>
          <w:shd w:val="clear" w:color="auto" w:fill="FFFFFF"/>
          <w:lang w:val="en-US"/>
        </w:rPr>
        <w:t>Medium, container and genotype all influence in vitro cold storage of apple germplasm // Plant Cell, Tissue and Organ Culture (PCTOC). – 2009. – Vol. 96</w:t>
      </w:r>
      <w:r w:rsidR="00A07F2E">
        <w:rPr>
          <w:sz w:val="28"/>
          <w:szCs w:val="28"/>
          <w:shd w:val="clear" w:color="auto" w:fill="FFFFFF"/>
          <w:lang w:val="en-US"/>
        </w:rPr>
        <w:t xml:space="preserve">, Issue </w:t>
      </w:r>
      <w:r w:rsidRPr="00187BAF">
        <w:rPr>
          <w:sz w:val="28"/>
          <w:szCs w:val="28"/>
          <w:shd w:val="clear" w:color="auto" w:fill="FFFFFF"/>
          <w:lang w:val="en-US"/>
        </w:rPr>
        <w:t>2. – P. 127-136.</w:t>
      </w:r>
    </w:p>
    <w:p w14:paraId="3D8900F3" w14:textId="402CEB7C"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Hao Y.J., Deng X.</w:t>
      </w:r>
      <w:r w:rsidR="009C12A3" w:rsidRPr="00187BAF">
        <w:rPr>
          <w:sz w:val="28"/>
          <w:szCs w:val="28"/>
          <w:shd w:val="clear" w:color="auto" w:fill="FFFFFF"/>
          <w:lang w:val="en-US"/>
        </w:rPr>
        <w:t>X. Genetically stable regeneration of apple plants from slow growth // Plant cell, tissue and organ culture. – 2003. – Vol. 72</w:t>
      </w:r>
      <w:r>
        <w:rPr>
          <w:sz w:val="28"/>
          <w:szCs w:val="28"/>
          <w:shd w:val="clear" w:color="auto" w:fill="FFFFFF"/>
          <w:lang w:val="en-US"/>
        </w:rPr>
        <w:t xml:space="preserve">, Issue </w:t>
      </w:r>
      <w:r w:rsidR="009C12A3" w:rsidRPr="00187BAF">
        <w:rPr>
          <w:sz w:val="28"/>
          <w:szCs w:val="28"/>
          <w:shd w:val="clear" w:color="auto" w:fill="FFFFFF"/>
          <w:lang w:val="en-US"/>
        </w:rPr>
        <w:t>3. – P.</w:t>
      </w:r>
      <w:r>
        <w:rPr>
          <w:sz w:val="28"/>
          <w:szCs w:val="28"/>
          <w:shd w:val="clear" w:color="auto" w:fill="FFFFFF"/>
          <w:lang w:val="en-US"/>
        </w:rPr>
        <w:t> </w:t>
      </w:r>
      <w:r w:rsidR="009C12A3" w:rsidRPr="00187BAF">
        <w:rPr>
          <w:sz w:val="28"/>
          <w:szCs w:val="28"/>
          <w:shd w:val="clear" w:color="auto" w:fill="FFFFFF"/>
          <w:lang w:val="en-US"/>
        </w:rPr>
        <w:t>253-260.</w:t>
      </w:r>
    </w:p>
    <w:p w14:paraId="4BF638BA" w14:textId="5279637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Negri V., Tosti N., Standardi A. Slow-growth storage of single node shoots of apple genotypes // Plant Cell, Tissue and Organ Culture. – 2000. – Vol. 62</w:t>
      </w:r>
      <w:r w:rsidR="00A07F2E">
        <w:rPr>
          <w:sz w:val="28"/>
          <w:szCs w:val="28"/>
          <w:shd w:val="clear" w:color="auto" w:fill="FFFFFF"/>
          <w:lang w:val="en-US"/>
        </w:rPr>
        <w:t>, Issue</w:t>
      </w:r>
      <w:r w:rsidRPr="00187BAF">
        <w:rPr>
          <w:sz w:val="28"/>
          <w:szCs w:val="28"/>
          <w:shd w:val="clear" w:color="auto" w:fill="FFFFFF"/>
          <w:lang w:val="en-US"/>
        </w:rPr>
        <w:t xml:space="preserve"> 2. – P. 159-162.</w:t>
      </w:r>
    </w:p>
    <w:p w14:paraId="3FEB183A" w14:textId="5589BDDE" w:rsidR="009C12A3" w:rsidRPr="00ED1EAA"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Normah M</w:t>
      </w:r>
      <w:r w:rsidR="00A07F2E">
        <w:rPr>
          <w:sz w:val="28"/>
          <w:szCs w:val="28"/>
          <w:lang w:val="en-US"/>
        </w:rPr>
        <w:t>.</w:t>
      </w:r>
      <w:r w:rsidRPr="00187BAF">
        <w:rPr>
          <w:sz w:val="28"/>
          <w:szCs w:val="28"/>
          <w:lang w:val="en-US"/>
        </w:rPr>
        <w:t>N</w:t>
      </w:r>
      <w:r w:rsidR="00A07F2E">
        <w:rPr>
          <w:sz w:val="28"/>
          <w:szCs w:val="28"/>
          <w:lang w:val="en-US"/>
        </w:rPr>
        <w:t>.</w:t>
      </w:r>
      <w:r w:rsidRPr="00187BAF">
        <w:rPr>
          <w:sz w:val="28"/>
          <w:szCs w:val="28"/>
          <w:lang w:val="en-US"/>
        </w:rPr>
        <w:t>, Chin H</w:t>
      </w:r>
      <w:r w:rsidR="00A07F2E">
        <w:rPr>
          <w:sz w:val="28"/>
          <w:szCs w:val="28"/>
          <w:lang w:val="en-US"/>
        </w:rPr>
        <w:t>.</w:t>
      </w:r>
      <w:r w:rsidRPr="00187BAF">
        <w:rPr>
          <w:sz w:val="28"/>
          <w:szCs w:val="28"/>
          <w:lang w:val="en-US"/>
        </w:rPr>
        <w:t>F</w:t>
      </w:r>
      <w:r w:rsidR="00A07F2E">
        <w:rPr>
          <w:sz w:val="28"/>
          <w:szCs w:val="28"/>
          <w:lang w:val="en-US"/>
        </w:rPr>
        <w:t>.</w:t>
      </w:r>
      <w:r w:rsidRPr="00187BAF">
        <w:rPr>
          <w:sz w:val="28"/>
          <w:szCs w:val="28"/>
          <w:lang w:val="en-US"/>
        </w:rPr>
        <w:t>, Reed B</w:t>
      </w:r>
      <w:r w:rsidR="00A07F2E">
        <w:rPr>
          <w:sz w:val="28"/>
          <w:szCs w:val="28"/>
          <w:lang w:val="en-US"/>
        </w:rPr>
        <w:t>.</w:t>
      </w:r>
      <w:r w:rsidRPr="00187BAF">
        <w:rPr>
          <w:sz w:val="28"/>
          <w:szCs w:val="28"/>
          <w:lang w:val="en-US"/>
        </w:rPr>
        <w:t>M</w:t>
      </w:r>
      <w:r w:rsidR="00A07F2E">
        <w:rPr>
          <w:sz w:val="28"/>
          <w:szCs w:val="28"/>
          <w:lang w:val="en-US"/>
        </w:rPr>
        <w:t>.</w:t>
      </w:r>
      <w:r w:rsidRPr="00187BAF">
        <w:rPr>
          <w:sz w:val="28"/>
          <w:szCs w:val="28"/>
          <w:lang w:val="en-US"/>
        </w:rPr>
        <w:t xml:space="preserve"> Conservation of tropical plant species. </w:t>
      </w:r>
      <w:r w:rsidR="00A07F2E">
        <w:rPr>
          <w:sz w:val="28"/>
          <w:szCs w:val="28"/>
          <w:lang w:val="en-US"/>
        </w:rPr>
        <w:t xml:space="preserve">– NY.: </w:t>
      </w:r>
      <w:r w:rsidRPr="00187BAF">
        <w:rPr>
          <w:sz w:val="28"/>
          <w:szCs w:val="28"/>
          <w:lang w:val="en-US"/>
        </w:rPr>
        <w:t xml:space="preserve">Springer Publication, 2013. </w:t>
      </w:r>
      <w:r w:rsidR="00A07F2E">
        <w:rPr>
          <w:sz w:val="28"/>
          <w:szCs w:val="28"/>
          <w:lang w:val="en-US"/>
        </w:rPr>
        <w:t>–</w:t>
      </w:r>
      <w:r w:rsidRPr="00187BAF">
        <w:rPr>
          <w:sz w:val="28"/>
          <w:szCs w:val="28"/>
          <w:lang w:val="en-US"/>
        </w:rPr>
        <w:t xml:space="preserve"> 538</w:t>
      </w:r>
      <w:bookmarkStart w:id="18" w:name="_Hlk102407339"/>
      <w:r w:rsidR="00A07F2E">
        <w:rPr>
          <w:sz w:val="28"/>
          <w:szCs w:val="28"/>
          <w:lang w:val="en-US"/>
        </w:rPr>
        <w:t xml:space="preserve"> p.</w:t>
      </w:r>
    </w:p>
    <w:p w14:paraId="754541EB" w14:textId="767B2A5E"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Isutsa D.K., Pritts M.P., Mudge K.</w:t>
      </w:r>
      <w:r w:rsidRPr="00187BAF">
        <w:rPr>
          <w:sz w:val="28"/>
          <w:szCs w:val="28"/>
          <w:shd w:val="clear" w:color="auto" w:fill="FFFFFF"/>
          <w:lang w:val="en-US"/>
        </w:rPr>
        <w:t>W. A protocol for rooting and growing apple rootstock microshoots</w:t>
      </w:r>
      <w:r>
        <w:rPr>
          <w:sz w:val="28"/>
          <w:szCs w:val="28"/>
          <w:shd w:val="clear" w:color="auto" w:fill="FFFFFF"/>
          <w:lang w:val="en-US"/>
        </w:rPr>
        <w:t xml:space="preserve"> // </w:t>
      </w:r>
      <w:r w:rsidRPr="00CB228E">
        <w:rPr>
          <w:bCs/>
          <w:sz w:val="28"/>
          <w:szCs w:val="28"/>
          <w:lang w:val="en-US"/>
        </w:rPr>
        <w:t>Fruit Varieties Journal</w:t>
      </w:r>
      <w:r>
        <w:rPr>
          <w:bCs/>
          <w:sz w:val="28"/>
          <w:szCs w:val="28"/>
          <w:lang w:val="en-US"/>
        </w:rPr>
        <w:t xml:space="preserve">. – 1998. – Vol. </w:t>
      </w:r>
      <w:r w:rsidRPr="00CB228E">
        <w:rPr>
          <w:bCs/>
          <w:sz w:val="28"/>
          <w:szCs w:val="28"/>
          <w:lang w:val="en-US"/>
        </w:rPr>
        <w:t>52</w:t>
      </w:r>
      <w:r>
        <w:rPr>
          <w:bCs/>
          <w:sz w:val="28"/>
          <w:szCs w:val="28"/>
          <w:lang w:val="en-US"/>
        </w:rPr>
        <w:t>, Issue 2.</w:t>
      </w:r>
      <w:r w:rsidRPr="00CB228E">
        <w:rPr>
          <w:bCs/>
          <w:sz w:val="28"/>
          <w:szCs w:val="28"/>
          <w:lang w:val="en-US"/>
        </w:rPr>
        <w:t xml:space="preserve"> </w:t>
      </w:r>
      <w:r>
        <w:rPr>
          <w:bCs/>
          <w:sz w:val="28"/>
          <w:szCs w:val="28"/>
          <w:lang w:val="en-US"/>
        </w:rPr>
        <w:t>– P. </w:t>
      </w:r>
      <w:r w:rsidRPr="00CB228E">
        <w:rPr>
          <w:bCs/>
          <w:sz w:val="28"/>
          <w:szCs w:val="28"/>
          <w:lang w:val="en-US"/>
        </w:rPr>
        <w:t>107-116</w:t>
      </w:r>
      <w:r w:rsidRPr="00CB228E">
        <w:rPr>
          <w:sz w:val="28"/>
          <w:szCs w:val="28"/>
          <w:shd w:val="clear" w:color="auto" w:fill="FFFFFF"/>
          <w:lang w:val="en-US"/>
        </w:rPr>
        <w:t>.</w:t>
      </w:r>
      <w:r w:rsidRPr="00187BAF">
        <w:rPr>
          <w:sz w:val="28"/>
          <w:szCs w:val="28"/>
          <w:shd w:val="clear" w:color="auto" w:fill="FFFFFF"/>
          <w:lang w:val="en-US"/>
        </w:rPr>
        <w:t xml:space="preserve"> </w:t>
      </w:r>
    </w:p>
    <w:p w14:paraId="7CFECB6E" w14:textId="585637E2"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Modgil M., Sharma T., Thakur M. Commercially feasible protocol for rooting and acclimatization of micropropagated apple rootstocks // </w:t>
      </w:r>
      <w:hyperlink r:id="rId69" w:history="1">
        <w:r w:rsidRPr="00E5787A">
          <w:rPr>
            <w:rStyle w:val="a3"/>
            <w:color w:val="auto"/>
            <w:sz w:val="28"/>
            <w:szCs w:val="28"/>
            <w:u w:val="none"/>
            <w:lang w:val="en-US"/>
          </w:rPr>
          <w:t>Acta Horticulturae</w:t>
        </w:r>
      </w:hyperlink>
      <w:r w:rsidRPr="00E5787A">
        <w:rPr>
          <w:sz w:val="28"/>
          <w:szCs w:val="28"/>
          <w:shd w:val="clear" w:color="auto" w:fill="FFFFFF"/>
          <w:lang w:val="en-US"/>
        </w:rPr>
        <w:t xml:space="preserve">. </w:t>
      </w:r>
      <w:r w:rsidRPr="00187BAF">
        <w:rPr>
          <w:sz w:val="28"/>
          <w:szCs w:val="28"/>
          <w:shd w:val="clear" w:color="auto" w:fill="FFFFFF"/>
          <w:lang w:val="en-US"/>
        </w:rPr>
        <w:t xml:space="preserve">– 2008. </w:t>
      </w:r>
      <w:r>
        <w:rPr>
          <w:sz w:val="28"/>
          <w:szCs w:val="28"/>
          <w:shd w:val="clear" w:color="auto" w:fill="FFFFFF"/>
          <w:lang w:val="en-US"/>
        </w:rPr>
        <w:t xml:space="preserve">– Vol. 839. </w:t>
      </w:r>
      <w:r w:rsidRPr="00187BAF">
        <w:rPr>
          <w:sz w:val="28"/>
          <w:szCs w:val="28"/>
          <w:shd w:val="clear" w:color="auto" w:fill="FFFFFF"/>
          <w:lang w:val="en-US"/>
        </w:rPr>
        <w:t>– P. 209-214.</w:t>
      </w:r>
    </w:p>
    <w:p w14:paraId="55CF2CED" w14:textId="15615103"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Teixeira da Silva J.</w:t>
      </w:r>
      <w:r w:rsidRPr="00187BAF">
        <w:rPr>
          <w:sz w:val="28"/>
          <w:szCs w:val="28"/>
          <w:shd w:val="clear" w:color="auto" w:fill="FFFFFF"/>
          <w:lang w:val="en-US"/>
        </w:rPr>
        <w:t xml:space="preserve">A. et al. </w:t>
      </w:r>
      <w:r w:rsidRPr="00E5787A">
        <w:rPr>
          <w:iCs/>
          <w:sz w:val="28"/>
          <w:szCs w:val="28"/>
          <w:shd w:val="clear" w:color="auto" w:fill="FFFFFF"/>
          <w:lang w:val="en-US"/>
        </w:rPr>
        <w:t>In vitro</w:t>
      </w:r>
      <w:r w:rsidRPr="00187BAF">
        <w:rPr>
          <w:sz w:val="28"/>
          <w:szCs w:val="28"/>
          <w:shd w:val="clear" w:color="auto" w:fill="FFFFFF"/>
          <w:lang w:val="en-US"/>
        </w:rPr>
        <w:t xml:space="preserve"> tissue culture of apple and other Malus species: recent advances and applications // Planta. – 2019. – Vol. 249</w:t>
      </w:r>
      <w:r>
        <w:rPr>
          <w:sz w:val="28"/>
          <w:szCs w:val="28"/>
          <w:shd w:val="clear" w:color="auto" w:fill="FFFFFF"/>
          <w:lang w:val="en-US"/>
        </w:rPr>
        <w:t>, Issue</w:t>
      </w:r>
      <w:r w:rsidRPr="00187BAF">
        <w:rPr>
          <w:sz w:val="28"/>
          <w:szCs w:val="28"/>
          <w:shd w:val="clear" w:color="auto" w:fill="FFFFFF"/>
          <w:lang w:val="en-US"/>
        </w:rPr>
        <w:t xml:space="preserve"> 4. – P. 975-1006.</w:t>
      </w:r>
    </w:p>
    <w:p w14:paraId="07FB6495" w14:textId="159E8111"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Vettori L. et al. Improving micropropagation: effect of </w:t>
      </w:r>
      <w:r w:rsidRPr="00CB228E">
        <w:rPr>
          <w:iCs/>
          <w:sz w:val="28"/>
          <w:szCs w:val="28"/>
          <w:shd w:val="clear" w:color="auto" w:fill="FFFFFF"/>
          <w:lang w:val="en-US"/>
        </w:rPr>
        <w:t>Azospirillum brasilense</w:t>
      </w:r>
      <w:r w:rsidRPr="00187BAF">
        <w:rPr>
          <w:sz w:val="28"/>
          <w:szCs w:val="28"/>
          <w:shd w:val="clear" w:color="auto" w:fill="FFFFFF"/>
          <w:lang w:val="en-US"/>
        </w:rPr>
        <w:t xml:space="preserve"> Sp245 on acclimatization of rootstocks of fruit tree // Journal of Plant Interactions. – 2010. – Vol. 5</w:t>
      </w:r>
      <w:r>
        <w:rPr>
          <w:sz w:val="28"/>
          <w:szCs w:val="28"/>
          <w:shd w:val="clear" w:color="auto" w:fill="FFFFFF"/>
          <w:lang w:val="en-US"/>
        </w:rPr>
        <w:t xml:space="preserve">, Issue </w:t>
      </w:r>
      <w:r w:rsidRPr="00187BAF">
        <w:rPr>
          <w:sz w:val="28"/>
          <w:szCs w:val="28"/>
          <w:shd w:val="clear" w:color="auto" w:fill="FFFFFF"/>
          <w:lang w:val="en-US"/>
        </w:rPr>
        <w:t>4. – P. 249-259.</w:t>
      </w:r>
    </w:p>
    <w:p w14:paraId="524E4B7F" w14:textId="5D33ACF6"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Rai M.</w:t>
      </w:r>
      <w:r w:rsidRPr="00187BAF">
        <w:rPr>
          <w:sz w:val="28"/>
          <w:szCs w:val="28"/>
          <w:shd w:val="clear" w:color="auto" w:fill="FFFFFF"/>
          <w:lang w:val="en-US"/>
        </w:rPr>
        <w:t>K. Current advances in mycorrhization in microporopagation // In Vitro Cellular &amp; Developmental Biology-Plant. – 2001. – Vol. 37</w:t>
      </w:r>
      <w:r>
        <w:rPr>
          <w:sz w:val="28"/>
          <w:szCs w:val="28"/>
          <w:shd w:val="clear" w:color="auto" w:fill="FFFFFF"/>
          <w:lang w:val="en-US"/>
        </w:rPr>
        <w:t xml:space="preserve">, Issue </w:t>
      </w:r>
      <w:r w:rsidRPr="00187BAF">
        <w:rPr>
          <w:sz w:val="28"/>
          <w:szCs w:val="28"/>
          <w:shd w:val="clear" w:color="auto" w:fill="FFFFFF"/>
          <w:lang w:val="en-US"/>
        </w:rPr>
        <w:t>2. –</w:t>
      </w:r>
      <w:r>
        <w:rPr>
          <w:sz w:val="28"/>
          <w:szCs w:val="28"/>
          <w:shd w:val="clear" w:color="auto" w:fill="FFFFFF"/>
          <w:lang w:val="en-US"/>
        </w:rPr>
        <w:t xml:space="preserve">                                                     </w:t>
      </w:r>
      <w:r w:rsidRPr="00187BAF">
        <w:rPr>
          <w:sz w:val="28"/>
          <w:szCs w:val="28"/>
          <w:shd w:val="clear" w:color="auto" w:fill="FFFFFF"/>
          <w:lang w:val="en-US"/>
        </w:rPr>
        <w:t>P. 158-167.</w:t>
      </w:r>
      <w:r w:rsidRPr="00187BAF">
        <w:rPr>
          <w:sz w:val="28"/>
          <w:szCs w:val="28"/>
          <w:lang w:val="en-US"/>
        </w:rPr>
        <w:t xml:space="preserve"> </w:t>
      </w:r>
    </w:p>
    <w:p w14:paraId="1BEAF221" w14:textId="44919060" w:rsidR="00ED1EAA" w:rsidRPr="00187BAF" w:rsidRDefault="00ED1EAA" w:rsidP="00ED1EAA">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Hemmat M., Brown S. K., Weeden N. F. Tagging and mapping scab resistance genes from R12740-7A apple // Journal of the American Society for Horticultural Science. – 2002. – Vol. 127</w:t>
      </w:r>
      <w:r>
        <w:rPr>
          <w:sz w:val="28"/>
          <w:szCs w:val="28"/>
          <w:shd w:val="clear" w:color="auto" w:fill="FFFFFF"/>
          <w:lang w:val="en-US"/>
        </w:rPr>
        <w:t xml:space="preserve">, Issue </w:t>
      </w:r>
      <w:r w:rsidRPr="00187BAF">
        <w:rPr>
          <w:sz w:val="28"/>
          <w:szCs w:val="28"/>
          <w:shd w:val="clear" w:color="auto" w:fill="FFFFFF"/>
          <w:lang w:val="en-US"/>
        </w:rPr>
        <w:t>3. – P. 365-370.</w:t>
      </w:r>
    </w:p>
    <w:bookmarkEnd w:id="18"/>
    <w:p w14:paraId="390D4F0C" w14:textId="50560932"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Mycock D.J., Blakeway F.C., Watt M.</w:t>
      </w:r>
      <w:r w:rsidR="009C12A3" w:rsidRPr="00187BAF">
        <w:rPr>
          <w:sz w:val="28"/>
          <w:szCs w:val="28"/>
          <w:shd w:val="clear" w:color="auto" w:fill="FFFFFF"/>
          <w:lang w:val="en-US"/>
        </w:rPr>
        <w:t>P.</w:t>
      </w:r>
      <w:r>
        <w:rPr>
          <w:sz w:val="28"/>
          <w:szCs w:val="28"/>
          <w:shd w:val="clear" w:color="auto" w:fill="FFFFFF"/>
          <w:lang w:val="en-US"/>
        </w:rPr>
        <w:t xml:space="preserve"> et al.</w:t>
      </w:r>
      <w:r w:rsidR="009C12A3" w:rsidRPr="00187BAF">
        <w:rPr>
          <w:sz w:val="28"/>
          <w:szCs w:val="28"/>
          <w:shd w:val="clear" w:color="auto" w:fill="FFFFFF"/>
          <w:lang w:val="en-US"/>
        </w:rPr>
        <w:t xml:space="preserve"> General applicability of in vitro storage technology to the conservation and maintenance of plant germplasm // South African Journal of Botany. – 2004. – Vol. 70</w:t>
      </w:r>
      <w:r w:rsidR="00CB228E">
        <w:rPr>
          <w:sz w:val="28"/>
          <w:szCs w:val="28"/>
          <w:shd w:val="clear" w:color="auto" w:fill="FFFFFF"/>
          <w:lang w:val="en-US"/>
        </w:rPr>
        <w:t>, Issue</w:t>
      </w:r>
      <w:r w:rsidR="009C12A3" w:rsidRPr="00187BAF">
        <w:rPr>
          <w:sz w:val="28"/>
          <w:szCs w:val="28"/>
          <w:shd w:val="clear" w:color="auto" w:fill="FFFFFF"/>
          <w:lang w:val="en-US"/>
        </w:rPr>
        <w:t xml:space="preserve"> 1. – P. 31-36.</w:t>
      </w:r>
    </w:p>
    <w:p w14:paraId="4E9E615D" w14:textId="56AD8D86" w:rsidR="009C12A3" w:rsidRPr="00187BAF" w:rsidRDefault="00CB228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Lambardi M., Ozudogru E.A., Jain S.</w:t>
      </w:r>
      <w:r w:rsidR="009C12A3" w:rsidRPr="00187BAF">
        <w:rPr>
          <w:sz w:val="28"/>
          <w:szCs w:val="28"/>
          <w:shd w:val="clear" w:color="auto" w:fill="FFFFFF"/>
          <w:lang w:val="en-US"/>
        </w:rPr>
        <w:t>M. Protocols for micropropagation of selected economically</w:t>
      </w:r>
      <w:r>
        <w:rPr>
          <w:sz w:val="28"/>
          <w:szCs w:val="28"/>
          <w:shd w:val="clear" w:color="auto" w:fill="FFFFFF"/>
          <w:lang w:val="en-US"/>
        </w:rPr>
        <w:t>-</w:t>
      </w:r>
      <w:r w:rsidR="009C12A3" w:rsidRPr="00187BAF">
        <w:rPr>
          <w:sz w:val="28"/>
          <w:szCs w:val="28"/>
          <w:shd w:val="clear" w:color="auto" w:fill="FFFFFF"/>
          <w:lang w:val="en-US"/>
        </w:rPr>
        <w:t xml:space="preserve">important </w:t>
      </w:r>
      <w:r w:rsidRPr="00187BAF">
        <w:rPr>
          <w:sz w:val="28"/>
          <w:szCs w:val="28"/>
          <w:shd w:val="clear" w:color="auto" w:fill="FFFFFF"/>
          <w:lang w:val="en-US"/>
        </w:rPr>
        <w:t>H</w:t>
      </w:r>
      <w:r w:rsidR="009C12A3" w:rsidRPr="00187BAF">
        <w:rPr>
          <w:sz w:val="28"/>
          <w:szCs w:val="28"/>
          <w:shd w:val="clear" w:color="auto" w:fill="FFFFFF"/>
          <w:lang w:val="en-US"/>
        </w:rPr>
        <w:t xml:space="preserve">orticultural </w:t>
      </w:r>
      <w:r w:rsidRPr="00187BAF">
        <w:rPr>
          <w:sz w:val="28"/>
          <w:szCs w:val="28"/>
          <w:shd w:val="clear" w:color="auto" w:fill="FFFFFF"/>
          <w:lang w:val="en-US"/>
        </w:rPr>
        <w:t>P</w:t>
      </w:r>
      <w:r w:rsidR="009C12A3" w:rsidRPr="00187BAF">
        <w:rPr>
          <w:sz w:val="28"/>
          <w:szCs w:val="28"/>
          <w:shd w:val="clear" w:color="auto" w:fill="FFFFFF"/>
          <w:lang w:val="en-US"/>
        </w:rPr>
        <w:t xml:space="preserve">lants. – </w:t>
      </w:r>
      <w:r>
        <w:rPr>
          <w:sz w:val="28"/>
          <w:szCs w:val="28"/>
          <w:shd w:val="clear" w:color="auto" w:fill="FFFFFF"/>
          <w:lang w:val="en-US"/>
        </w:rPr>
        <w:t>NY.</w:t>
      </w:r>
      <w:r w:rsidR="009C12A3" w:rsidRPr="00187BAF">
        <w:rPr>
          <w:sz w:val="28"/>
          <w:szCs w:val="28"/>
          <w:shd w:val="clear" w:color="auto" w:fill="FFFFFF"/>
          <w:lang w:val="en-US"/>
        </w:rPr>
        <w:t xml:space="preserve">: </w:t>
      </w:r>
      <w:r w:rsidRPr="00187BAF">
        <w:rPr>
          <w:sz w:val="28"/>
          <w:szCs w:val="28"/>
          <w:lang w:val="en-US"/>
        </w:rPr>
        <w:t>Springer Publication, 2013.</w:t>
      </w:r>
      <w:r>
        <w:rPr>
          <w:sz w:val="28"/>
          <w:szCs w:val="28"/>
          <w:shd w:val="clear" w:color="auto" w:fill="FFFFFF"/>
          <w:lang w:val="en-US"/>
        </w:rPr>
        <w:t xml:space="preserve"> – 489 p.</w:t>
      </w:r>
    </w:p>
    <w:p w14:paraId="67ED2C69" w14:textId="7785A17C" w:rsidR="009C12A3" w:rsidRPr="00ED1EAA" w:rsidRDefault="00CB228E" w:rsidP="000A25B4">
      <w:pPr>
        <w:numPr>
          <w:ilvl w:val="0"/>
          <w:numId w:val="24"/>
        </w:numPr>
        <w:tabs>
          <w:tab w:val="left" w:pos="1276"/>
        </w:tabs>
        <w:spacing w:after="0" w:line="240" w:lineRule="auto"/>
        <w:contextualSpacing/>
        <w:jc w:val="both"/>
        <w:rPr>
          <w:sz w:val="28"/>
          <w:szCs w:val="28"/>
          <w:lang w:val="en-US"/>
        </w:rPr>
      </w:pPr>
      <w:r w:rsidRPr="00ED1EAA">
        <w:rPr>
          <w:sz w:val="28"/>
          <w:szCs w:val="28"/>
          <w:shd w:val="clear" w:color="auto" w:fill="FFFFFF"/>
          <w:lang w:val="en-US"/>
        </w:rPr>
        <w:t>Webster C.A., Jones O.</w:t>
      </w:r>
      <w:r w:rsidR="009C12A3" w:rsidRPr="00ED1EAA">
        <w:rPr>
          <w:sz w:val="28"/>
          <w:szCs w:val="28"/>
          <w:shd w:val="clear" w:color="auto" w:fill="FFFFFF"/>
          <w:lang w:val="en-US"/>
        </w:rPr>
        <w:t>P. Micropropagation of the apple rootstock M. 9: effect of sustained subculture on apparent rejuvenation in vitro //</w:t>
      </w:r>
      <w:r w:rsidRPr="00ED1EAA">
        <w:rPr>
          <w:sz w:val="28"/>
          <w:szCs w:val="28"/>
          <w:shd w:val="clear" w:color="auto" w:fill="FFFFFF"/>
          <w:lang w:val="en-US"/>
        </w:rPr>
        <w:t xml:space="preserve"> </w:t>
      </w:r>
      <w:r w:rsidR="009C12A3" w:rsidRPr="00ED1EAA">
        <w:rPr>
          <w:sz w:val="28"/>
          <w:szCs w:val="28"/>
          <w:shd w:val="clear" w:color="auto" w:fill="FFFFFF"/>
          <w:lang w:val="en-US"/>
        </w:rPr>
        <w:t>Journal of horticultural science. – 1989. – Vol. 64</w:t>
      </w:r>
      <w:r w:rsidRPr="00ED1EAA">
        <w:rPr>
          <w:sz w:val="28"/>
          <w:szCs w:val="28"/>
          <w:shd w:val="clear" w:color="auto" w:fill="FFFFFF"/>
          <w:lang w:val="en-US"/>
        </w:rPr>
        <w:t>, Issue</w:t>
      </w:r>
      <w:r w:rsidR="009C12A3" w:rsidRPr="00ED1EAA">
        <w:rPr>
          <w:sz w:val="28"/>
          <w:szCs w:val="28"/>
          <w:shd w:val="clear" w:color="auto" w:fill="FFFFFF"/>
          <w:lang w:val="en-US"/>
        </w:rPr>
        <w:t xml:space="preserve"> 4. – P. 421-428.</w:t>
      </w:r>
      <w:bookmarkStart w:id="19" w:name="_Hlk102407802"/>
    </w:p>
    <w:bookmarkEnd w:id="19"/>
    <w:p w14:paraId="10CD94D6" w14:textId="41FD98DA" w:rsidR="009C12A3" w:rsidRPr="0073541F" w:rsidRDefault="001E10C9" w:rsidP="000A25B4">
      <w:pPr>
        <w:numPr>
          <w:ilvl w:val="0"/>
          <w:numId w:val="24"/>
        </w:numPr>
        <w:tabs>
          <w:tab w:val="left" w:pos="1276"/>
        </w:tabs>
        <w:spacing w:after="0" w:line="240" w:lineRule="auto"/>
        <w:contextualSpacing/>
        <w:jc w:val="both"/>
        <w:rPr>
          <w:sz w:val="28"/>
          <w:szCs w:val="28"/>
          <w:lang w:val="en-US"/>
        </w:rPr>
      </w:pPr>
      <w:r w:rsidRPr="0073541F">
        <w:rPr>
          <w:sz w:val="28"/>
          <w:szCs w:val="28"/>
          <w:shd w:val="clear" w:color="auto" w:fill="FFFFFF"/>
          <w:lang w:val="en-US"/>
        </w:rPr>
        <w:t xml:space="preserve">Hemmat M., Weeden N.F., </w:t>
      </w:r>
      <w:r w:rsidR="0073541F">
        <w:rPr>
          <w:sz w:val="28"/>
          <w:szCs w:val="28"/>
          <w:shd w:val="clear" w:color="auto" w:fill="FFFFFF"/>
          <w:lang w:val="en-US"/>
        </w:rPr>
        <w:t>Brown</w:t>
      </w:r>
      <w:r w:rsidRPr="0073541F">
        <w:rPr>
          <w:sz w:val="28"/>
          <w:szCs w:val="28"/>
          <w:shd w:val="clear" w:color="auto" w:fill="FFFFFF"/>
          <w:lang w:val="en-US"/>
        </w:rPr>
        <w:t xml:space="preserve"> S.K. Mapping and evaluation of Malus× domestica microsatellites in apple and pear</w:t>
      </w:r>
      <w:r w:rsidR="0073541F">
        <w:rPr>
          <w:sz w:val="28"/>
          <w:szCs w:val="28"/>
          <w:shd w:val="clear" w:color="auto" w:fill="FFFFFF"/>
          <w:lang w:val="en-US"/>
        </w:rPr>
        <w:t xml:space="preserve"> // </w:t>
      </w:r>
      <w:r w:rsidRPr="0073541F">
        <w:rPr>
          <w:iCs/>
          <w:sz w:val="28"/>
          <w:szCs w:val="28"/>
          <w:shd w:val="clear" w:color="auto" w:fill="FFFFFF"/>
          <w:lang w:val="en-US"/>
        </w:rPr>
        <w:t>Journal of the American Society for Horticultural Science</w:t>
      </w:r>
      <w:r w:rsidR="0073541F">
        <w:rPr>
          <w:sz w:val="28"/>
          <w:szCs w:val="28"/>
          <w:shd w:val="clear" w:color="auto" w:fill="FFFFFF"/>
          <w:lang w:val="en-US"/>
        </w:rPr>
        <w:t xml:space="preserve">. – 2003. – Vol. </w:t>
      </w:r>
      <w:r w:rsidRPr="00096EAB">
        <w:rPr>
          <w:iCs/>
          <w:sz w:val="28"/>
          <w:szCs w:val="28"/>
          <w:shd w:val="clear" w:color="auto" w:fill="FFFFFF"/>
          <w:lang w:val="en-US"/>
        </w:rPr>
        <w:t>128</w:t>
      </w:r>
      <w:r w:rsidR="0073541F" w:rsidRPr="00096EAB">
        <w:rPr>
          <w:iCs/>
          <w:sz w:val="28"/>
          <w:szCs w:val="28"/>
          <w:shd w:val="clear" w:color="auto" w:fill="FFFFFF"/>
          <w:lang w:val="en-US"/>
        </w:rPr>
        <w:t>, Issue</w:t>
      </w:r>
      <w:r w:rsidR="0073541F">
        <w:rPr>
          <w:i/>
          <w:iCs/>
          <w:sz w:val="28"/>
          <w:szCs w:val="28"/>
          <w:shd w:val="clear" w:color="auto" w:fill="FFFFFF"/>
          <w:lang w:val="en-US"/>
        </w:rPr>
        <w:t xml:space="preserve"> </w:t>
      </w:r>
      <w:r w:rsidR="0073541F">
        <w:rPr>
          <w:sz w:val="28"/>
          <w:szCs w:val="28"/>
          <w:shd w:val="clear" w:color="auto" w:fill="FFFFFF"/>
          <w:lang w:val="en-US"/>
        </w:rPr>
        <w:t xml:space="preserve">4. – P. </w:t>
      </w:r>
      <w:r w:rsidRPr="0073541F">
        <w:rPr>
          <w:sz w:val="28"/>
          <w:szCs w:val="28"/>
          <w:shd w:val="clear" w:color="auto" w:fill="FFFFFF"/>
          <w:lang w:val="en-US"/>
        </w:rPr>
        <w:t>515-520.</w:t>
      </w:r>
    </w:p>
    <w:p w14:paraId="39D37D4E" w14:textId="66E9F312" w:rsidR="009C12A3" w:rsidRPr="00187BAF" w:rsidRDefault="00A3561C"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Khan A</w:t>
      </w:r>
      <w:r>
        <w:rPr>
          <w:sz w:val="28"/>
          <w:szCs w:val="28"/>
          <w:lang w:val="en-US"/>
        </w:rPr>
        <w:t>.</w:t>
      </w:r>
      <w:r w:rsidRPr="00187BAF">
        <w:rPr>
          <w:sz w:val="28"/>
          <w:szCs w:val="28"/>
          <w:lang w:val="en-US"/>
        </w:rPr>
        <w:t>M</w:t>
      </w:r>
      <w:r>
        <w:rPr>
          <w:sz w:val="28"/>
          <w:szCs w:val="28"/>
          <w:lang w:val="en-US"/>
        </w:rPr>
        <w:t>.</w:t>
      </w:r>
      <w:r w:rsidRPr="00187BAF">
        <w:rPr>
          <w:sz w:val="28"/>
          <w:szCs w:val="28"/>
          <w:lang w:val="en-US"/>
        </w:rPr>
        <w:t>, Durel C-E</w:t>
      </w:r>
      <w:r>
        <w:rPr>
          <w:sz w:val="28"/>
          <w:szCs w:val="28"/>
          <w:lang w:val="en-US"/>
        </w:rPr>
        <w:t>.</w:t>
      </w:r>
      <w:r w:rsidRPr="00187BAF">
        <w:rPr>
          <w:sz w:val="28"/>
          <w:szCs w:val="28"/>
          <w:lang w:val="en-US"/>
        </w:rPr>
        <w:t>, Duffy B</w:t>
      </w:r>
      <w:r>
        <w:rPr>
          <w:sz w:val="28"/>
          <w:szCs w:val="28"/>
          <w:lang w:val="en-US"/>
        </w:rPr>
        <w:t>. et al.</w:t>
      </w:r>
      <w:r w:rsidRPr="00187BAF">
        <w:rPr>
          <w:sz w:val="28"/>
          <w:szCs w:val="28"/>
          <w:lang w:val="en-US"/>
        </w:rPr>
        <w:t xml:space="preserve"> </w:t>
      </w:r>
      <w:r w:rsidRPr="00187BAF">
        <w:rPr>
          <w:sz w:val="28"/>
          <w:szCs w:val="28"/>
          <w:shd w:val="clear" w:color="auto" w:fill="FFFFFF"/>
          <w:lang w:val="en-US"/>
        </w:rPr>
        <w:t>Development of molecular markers linked to the ‘Fiesta’linkage group 7 major QTL for fire blight resistance and their application for marker-assisted selection // Genome. – 2007. – Vol. 50</w:t>
      </w:r>
      <w:r>
        <w:rPr>
          <w:sz w:val="28"/>
          <w:szCs w:val="28"/>
          <w:shd w:val="clear" w:color="auto" w:fill="FFFFFF"/>
          <w:lang w:val="en-US"/>
        </w:rPr>
        <w:t>, Issue</w:t>
      </w:r>
      <w:r w:rsidRPr="00187BAF">
        <w:rPr>
          <w:sz w:val="28"/>
          <w:szCs w:val="28"/>
          <w:shd w:val="clear" w:color="auto" w:fill="FFFFFF"/>
          <w:lang w:val="en-US"/>
        </w:rPr>
        <w:t xml:space="preserve"> 6. – P. 568-577.</w:t>
      </w:r>
    </w:p>
    <w:p w14:paraId="017AEF95"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Quoirin M. Study of medium adapted to the in vitro cultures of Prunus // Acta Hort. – 1977. – Vol. 78. – P. 437-442.</w:t>
      </w:r>
    </w:p>
    <w:p w14:paraId="6445DD3A" w14:textId="4D7AB650"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Warren C.</w:t>
      </w:r>
      <w:r w:rsidR="009C12A3" w:rsidRPr="00187BAF">
        <w:rPr>
          <w:sz w:val="28"/>
          <w:szCs w:val="28"/>
          <w:shd w:val="clear" w:color="auto" w:fill="FFFFFF"/>
          <w:lang w:val="en-US"/>
        </w:rPr>
        <w:t>R. Rapid measurement of chlorophylls with a microplate reader // Journal of Plant Nutrition. – 2008. – Vol. 31</w:t>
      </w:r>
      <w:r>
        <w:rPr>
          <w:sz w:val="28"/>
          <w:szCs w:val="28"/>
          <w:shd w:val="clear" w:color="auto" w:fill="FFFFFF"/>
          <w:lang w:val="en-US"/>
        </w:rPr>
        <w:t xml:space="preserve">, Issue </w:t>
      </w:r>
      <w:r w:rsidR="009C12A3" w:rsidRPr="00187BAF">
        <w:rPr>
          <w:sz w:val="28"/>
          <w:szCs w:val="28"/>
          <w:shd w:val="clear" w:color="auto" w:fill="FFFFFF"/>
          <w:lang w:val="en-US"/>
        </w:rPr>
        <w:t>7. – P. 1321-1332</w:t>
      </w:r>
      <w:r w:rsidR="00A3561C">
        <w:rPr>
          <w:sz w:val="28"/>
          <w:szCs w:val="28"/>
          <w:shd w:val="clear" w:color="auto" w:fill="FFFFFF"/>
          <w:lang w:val="en-US"/>
        </w:rPr>
        <w:t>.</w:t>
      </w:r>
    </w:p>
    <w:p w14:paraId="6744D974" w14:textId="21A9E77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GB"/>
        </w:rPr>
        <w:t>Doyle</w:t>
      </w:r>
      <w:r w:rsidRPr="00187BAF">
        <w:rPr>
          <w:sz w:val="28"/>
          <w:szCs w:val="28"/>
          <w:shd w:val="clear" w:color="auto" w:fill="FFFFFF"/>
          <w:lang w:val="en-US"/>
        </w:rPr>
        <w:t xml:space="preserve"> </w:t>
      </w:r>
      <w:r w:rsidRPr="00187BAF">
        <w:rPr>
          <w:sz w:val="28"/>
          <w:szCs w:val="28"/>
          <w:shd w:val="clear" w:color="auto" w:fill="FFFFFF"/>
          <w:lang w:val="en-GB"/>
        </w:rPr>
        <w:t>J</w:t>
      </w:r>
      <w:r w:rsidRPr="00187BAF">
        <w:rPr>
          <w:sz w:val="28"/>
          <w:szCs w:val="28"/>
          <w:shd w:val="clear" w:color="auto" w:fill="FFFFFF"/>
          <w:lang w:val="en-US"/>
        </w:rPr>
        <w:t>.</w:t>
      </w:r>
      <w:r w:rsidRPr="00187BAF">
        <w:rPr>
          <w:sz w:val="28"/>
          <w:szCs w:val="28"/>
          <w:shd w:val="clear" w:color="auto" w:fill="FFFFFF"/>
          <w:lang w:val="en-GB"/>
        </w:rPr>
        <w:t>J</w:t>
      </w:r>
      <w:r w:rsidRPr="00187BAF">
        <w:rPr>
          <w:sz w:val="28"/>
          <w:szCs w:val="28"/>
          <w:shd w:val="clear" w:color="auto" w:fill="FFFFFF"/>
          <w:lang w:val="en-US"/>
        </w:rPr>
        <w:t xml:space="preserve">. </w:t>
      </w:r>
      <w:r w:rsidRPr="00187BAF">
        <w:rPr>
          <w:sz w:val="28"/>
          <w:szCs w:val="28"/>
          <w:shd w:val="clear" w:color="auto" w:fill="FFFFFF"/>
          <w:lang w:val="en-GB"/>
        </w:rPr>
        <w:t>A</w:t>
      </w:r>
      <w:r w:rsidRPr="00187BAF">
        <w:rPr>
          <w:sz w:val="28"/>
          <w:szCs w:val="28"/>
          <w:shd w:val="clear" w:color="auto" w:fill="FFFFFF"/>
          <w:lang w:val="en-US"/>
        </w:rPr>
        <w:t xml:space="preserve"> </w:t>
      </w:r>
      <w:r w:rsidRPr="00187BAF">
        <w:rPr>
          <w:sz w:val="28"/>
          <w:szCs w:val="28"/>
          <w:shd w:val="clear" w:color="auto" w:fill="FFFFFF"/>
          <w:lang w:val="en-GB"/>
        </w:rPr>
        <w:t>rapid</w:t>
      </w:r>
      <w:r w:rsidRPr="00187BAF">
        <w:rPr>
          <w:sz w:val="28"/>
          <w:szCs w:val="28"/>
          <w:shd w:val="clear" w:color="auto" w:fill="FFFFFF"/>
          <w:lang w:val="en-US"/>
        </w:rPr>
        <w:t xml:space="preserve"> </w:t>
      </w:r>
      <w:r w:rsidRPr="00187BAF">
        <w:rPr>
          <w:sz w:val="28"/>
          <w:szCs w:val="28"/>
          <w:shd w:val="clear" w:color="auto" w:fill="FFFFFF"/>
          <w:lang w:val="en-GB"/>
        </w:rPr>
        <w:t>total</w:t>
      </w:r>
      <w:r w:rsidRPr="00187BAF">
        <w:rPr>
          <w:sz w:val="28"/>
          <w:szCs w:val="28"/>
          <w:shd w:val="clear" w:color="auto" w:fill="FFFFFF"/>
          <w:lang w:val="en-US"/>
        </w:rPr>
        <w:t xml:space="preserve"> </w:t>
      </w:r>
      <w:r w:rsidRPr="00187BAF">
        <w:rPr>
          <w:sz w:val="28"/>
          <w:szCs w:val="28"/>
          <w:shd w:val="clear" w:color="auto" w:fill="FFFFFF"/>
          <w:lang w:val="en-GB"/>
        </w:rPr>
        <w:t>DNA</w:t>
      </w:r>
      <w:r w:rsidRPr="00187BAF">
        <w:rPr>
          <w:sz w:val="28"/>
          <w:szCs w:val="28"/>
          <w:shd w:val="clear" w:color="auto" w:fill="FFFFFF"/>
          <w:lang w:val="en-US"/>
        </w:rPr>
        <w:t xml:space="preserve"> </w:t>
      </w:r>
      <w:r w:rsidRPr="00187BAF">
        <w:rPr>
          <w:sz w:val="28"/>
          <w:szCs w:val="28"/>
          <w:shd w:val="clear" w:color="auto" w:fill="FFFFFF"/>
          <w:lang w:val="en-GB"/>
        </w:rPr>
        <w:t>preparation</w:t>
      </w:r>
      <w:r w:rsidRPr="00187BAF">
        <w:rPr>
          <w:sz w:val="28"/>
          <w:szCs w:val="28"/>
          <w:shd w:val="clear" w:color="auto" w:fill="FFFFFF"/>
          <w:lang w:val="en-US"/>
        </w:rPr>
        <w:t xml:space="preserve"> </w:t>
      </w:r>
      <w:r w:rsidRPr="00187BAF">
        <w:rPr>
          <w:sz w:val="28"/>
          <w:szCs w:val="28"/>
          <w:shd w:val="clear" w:color="auto" w:fill="FFFFFF"/>
          <w:lang w:val="en-GB"/>
        </w:rPr>
        <w:t>procedure</w:t>
      </w:r>
      <w:r w:rsidRPr="00187BAF">
        <w:rPr>
          <w:sz w:val="28"/>
          <w:szCs w:val="28"/>
          <w:shd w:val="clear" w:color="auto" w:fill="FFFFFF"/>
          <w:lang w:val="en-US"/>
        </w:rPr>
        <w:t xml:space="preserve"> </w:t>
      </w:r>
      <w:r w:rsidRPr="00187BAF">
        <w:rPr>
          <w:sz w:val="28"/>
          <w:szCs w:val="28"/>
          <w:shd w:val="clear" w:color="auto" w:fill="FFFFFF"/>
          <w:lang w:val="en-GB"/>
        </w:rPr>
        <w:t>for</w:t>
      </w:r>
      <w:r w:rsidRPr="00187BAF">
        <w:rPr>
          <w:sz w:val="28"/>
          <w:szCs w:val="28"/>
          <w:shd w:val="clear" w:color="auto" w:fill="FFFFFF"/>
          <w:lang w:val="en-US"/>
        </w:rPr>
        <w:t xml:space="preserve"> </w:t>
      </w:r>
      <w:r w:rsidRPr="00187BAF">
        <w:rPr>
          <w:sz w:val="28"/>
          <w:szCs w:val="28"/>
          <w:shd w:val="clear" w:color="auto" w:fill="FFFFFF"/>
          <w:lang w:val="en-GB"/>
        </w:rPr>
        <w:t>fresh</w:t>
      </w:r>
      <w:r w:rsidRPr="00187BAF">
        <w:rPr>
          <w:sz w:val="28"/>
          <w:szCs w:val="28"/>
          <w:shd w:val="clear" w:color="auto" w:fill="FFFFFF"/>
          <w:lang w:val="en-US"/>
        </w:rPr>
        <w:t xml:space="preserve"> </w:t>
      </w:r>
      <w:r w:rsidRPr="00187BAF">
        <w:rPr>
          <w:sz w:val="28"/>
          <w:szCs w:val="28"/>
          <w:shd w:val="clear" w:color="auto" w:fill="FFFFFF"/>
          <w:lang w:val="en-GB"/>
        </w:rPr>
        <w:t>plant</w:t>
      </w:r>
      <w:r w:rsidRPr="00187BAF">
        <w:rPr>
          <w:sz w:val="28"/>
          <w:szCs w:val="28"/>
          <w:shd w:val="clear" w:color="auto" w:fill="FFFFFF"/>
          <w:lang w:val="en-US"/>
        </w:rPr>
        <w:t xml:space="preserve"> </w:t>
      </w:r>
      <w:r w:rsidRPr="00187BAF">
        <w:rPr>
          <w:sz w:val="28"/>
          <w:szCs w:val="28"/>
          <w:shd w:val="clear" w:color="auto" w:fill="FFFFFF"/>
          <w:lang w:val="en-GB"/>
        </w:rPr>
        <w:t>tissue // Focus</w:t>
      </w:r>
      <w:r w:rsidRPr="00187BAF">
        <w:rPr>
          <w:iCs/>
          <w:sz w:val="28"/>
          <w:szCs w:val="28"/>
          <w:shd w:val="clear" w:color="auto" w:fill="FFFFFF"/>
          <w:lang w:val="en-US"/>
        </w:rPr>
        <w:t>. – 1990. – Vol.</w:t>
      </w:r>
      <w:r w:rsidR="00A07F2E">
        <w:rPr>
          <w:iCs/>
          <w:sz w:val="28"/>
          <w:szCs w:val="28"/>
          <w:shd w:val="clear" w:color="auto" w:fill="FFFFFF"/>
          <w:lang w:val="en-US"/>
        </w:rPr>
        <w:t xml:space="preserve"> </w:t>
      </w:r>
      <w:r w:rsidRPr="00187BAF">
        <w:rPr>
          <w:iCs/>
          <w:sz w:val="28"/>
          <w:szCs w:val="28"/>
          <w:shd w:val="clear" w:color="auto" w:fill="FFFFFF"/>
          <w:lang w:val="en-US"/>
        </w:rPr>
        <w:t>12</w:t>
      </w:r>
      <w:r w:rsidRPr="00187BAF">
        <w:rPr>
          <w:sz w:val="28"/>
          <w:szCs w:val="28"/>
          <w:shd w:val="clear" w:color="auto" w:fill="FFFFFF"/>
          <w:lang w:val="en-US"/>
        </w:rPr>
        <w:t>. – P.</w:t>
      </w:r>
      <w:r w:rsidR="00A07F2E">
        <w:rPr>
          <w:sz w:val="28"/>
          <w:szCs w:val="28"/>
          <w:shd w:val="clear" w:color="auto" w:fill="FFFFFF"/>
          <w:lang w:val="en-US"/>
        </w:rPr>
        <w:t xml:space="preserve"> </w:t>
      </w:r>
      <w:r w:rsidRPr="00187BAF">
        <w:rPr>
          <w:sz w:val="28"/>
          <w:szCs w:val="28"/>
          <w:shd w:val="clear" w:color="auto" w:fill="FFFFFF"/>
          <w:lang w:val="en-US"/>
        </w:rPr>
        <w:t>13</w:t>
      </w:r>
      <w:r w:rsidR="00A07F2E">
        <w:rPr>
          <w:sz w:val="28"/>
          <w:szCs w:val="28"/>
          <w:shd w:val="clear" w:color="auto" w:fill="FFFFFF"/>
          <w:lang w:val="en-US"/>
        </w:rPr>
        <w:t>-</w:t>
      </w:r>
      <w:r w:rsidRPr="00187BAF">
        <w:rPr>
          <w:sz w:val="28"/>
          <w:szCs w:val="28"/>
          <w:shd w:val="clear" w:color="auto" w:fill="FFFFFF"/>
          <w:lang w:val="en-US"/>
        </w:rPr>
        <w:t>15.</w:t>
      </w:r>
    </w:p>
    <w:p w14:paraId="57572536" w14:textId="6546BBA6"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Bowen J.</w:t>
      </w:r>
      <w:r w:rsidR="009C12A3" w:rsidRPr="00187BAF">
        <w:rPr>
          <w:sz w:val="28"/>
          <w:szCs w:val="28"/>
          <w:shd w:val="clear" w:color="auto" w:fill="FFFFFF"/>
          <w:lang w:val="en-US"/>
        </w:rPr>
        <w:t xml:space="preserve">K. et al. </w:t>
      </w:r>
      <w:r w:rsidR="009C12A3" w:rsidRPr="00A07F2E">
        <w:rPr>
          <w:iCs/>
          <w:sz w:val="28"/>
          <w:szCs w:val="28"/>
          <w:shd w:val="clear" w:color="auto" w:fill="FFFFFF"/>
          <w:lang w:val="en-US"/>
        </w:rPr>
        <w:t>Venturia inaequalis</w:t>
      </w:r>
      <w:r w:rsidR="009C12A3" w:rsidRPr="00187BAF">
        <w:rPr>
          <w:sz w:val="28"/>
          <w:szCs w:val="28"/>
          <w:shd w:val="clear" w:color="auto" w:fill="FFFFFF"/>
          <w:lang w:val="en-US"/>
        </w:rPr>
        <w:t>: the causal agent of apple scab // Molecular Plant Pathology. – 2011. – Vol. 12</w:t>
      </w:r>
      <w:r>
        <w:rPr>
          <w:sz w:val="28"/>
          <w:szCs w:val="28"/>
          <w:shd w:val="clear" w:color="auto" w:fill="FFFFFF"/>
          <w:lang w:val="en-US"/>
        </w:rPr>
        <w:t>, Issue</w:t>
      </w:r>
      <w:r w:rsidR="009C12A3" w:rsidRPr="00187BAF">
        <w:rPr>
          <w:sz w:val="28"/>
          <w:szCs w:val="28"/>
          <w:shd w:val="clear" w:color="auto" w:fill="FFFFFF"/>
          <w:lang w:val="en-US"/>
        </w:rPr>
        <w:t xml:space="preserve"> 2. – P. 105-122.</w:t>
      </w:r>
    </w:p>
    <w:p w14:paraId="453B5BF0" w14:textId="0500A374" w:rsidR="009C12A3" w:rsidRPr="00187BAF" w:rsidRDefault="00A07F2E"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Williams E.B., Shay J.</w:t>
      </w:r>
      <w:r w:rsidR="009C12A3" w:rsidRPr="00187BAF">
        <w:rPr>
          <w:sz w:val="28"/>
          <w:szCs w:val="28"/>
          <w:shd w:val="clear" w:color="auto" w:fill="FFFFFF"/>
          <w:lang w:val="en-US"/>
        </w:rPr>
        <w:t xml:space="preserve">R. The relationship of genes for pathogenicity and certain other characters in Venturia inaequalis (Cke.) </w:t>
      </w:r>
      <w:r w:rsidR="009C12A3" w:rsidRPr="00A07F2E">
        <w:rPr>
          <w:sz w:val="28"/>
          <w:szCs w:val="28"/>
          <w:shd w:val="clear" w:color="auto" w:fill="FFFFFF"/>
          <w:lang w:val="en-US"/>
        </w:rPr>
        <w:t>Wint //</w:t>
      </w:r>
      <w:r w:rsidR="009C12A3" w:rsidRPr="00187BAF">
        <w:rPr>
          <w:sz w:val="28"/>
          <w:szCs w:val="28"/>
          <w:shd w:val="clear" w:color="auto" w:fill="FFFFFF"/>
          <w:lang w:val="en-US"/>
        </w:rPr>
        <w:t xml:space="preserve"> </w:t>
      </w:r>
      <w:r w:rsidR="009C12A3" w:rsidRPr="00A07F2E">
        <w:rPr>
          <w:sz w:val="28"/>
          <w:szCs w:val="28"/>
          <w:shd w:val="clear" w:color="auto" w:fill="FFFFFF"/>
          <w:lang w:val="en-US"/>
        </w:rPr>
        <w:t xml:space="preserve">Genetics. – 1957. – </w:t>
      </w:r>
      <w:r w:rsidR="009C12A3" w:rsidRPr="00187BAF">
        <w:rPr>
          <w:sz w:val="28"/>
          <w:szCs w:val="28"/>
          <w:shd w:val="clear" w:color="auto" w:fill="FFFFFF"/>
          <w:lang w:val="en-US"/>
        </w:rPr>
        <w:t>Vol</w:t>
      </w:r>
      <w:r w:rsidR="009C12A3" w:rsidRPr="00A07F2E">
        <w:rPr>
          <w:sz w:val="28"/>
          <w:szCs w:val="28"/>
          <w:shd w:val="clear" w:color="auto" w:fill="FFFFFF"/>
          <w:lang w:val="en-US"/>
        </w:rPr>
        <w:t>.</w:t>
      </w:r>
      <w:r>
        <w:rPr>
          <w:sz w:val="28"/>
          <w:szCs w:val="28"/>
          <w:shd w:val="clear" w:color="auto" w:fill="FFFFFF"/>
          <w:lang w:val="en-US"/>
        </w:rPr>
        <w:t> </w:t>
      </w:r>
      <w:r w:rsidR="009C12A3" w:rsidRPr="00A07F2E">
        <w:rPr>
          <w:sz w:val="28"/>
          <w:szCs w:val="28"/>
          <w:shd w:val="clear" w:color="auto" w:fill="FFFFFF"/>
          <w:lang w:val="en-US"/>
        </w:rPr>
        <w:t>42</w:t>
      </w:r>
      <w:r>
        <w:rPr>
          <w:sz w:val="28"/>
          <w:szCs w:val="28"/>
          <w:shd w:val="clear" w:color="auto" w:fill="FFFFFF"/>
          <w:lang w:val="en-US"/>
        </w:rPr>
        <w:t>, Issue</w:t>
      </w:r>
      <w:r w:rsidR="009C12A3" w:rsidRPr="00A07F2E">
        <w:rPr>
          <w:sz w:val="28"/>
          <w:szCs w:val="28"/>
          <w:shd w:val="clear" w:color="auto" w:fill="FFFFFF"/>
          <w:lang w:val="en-US"/>
        </w:rPr>
        <w:t xml:space="preserve"> 6. – </w:t>
      </w:r>
      <w:r w:rsidR="009C12A3" w:rsidRPr="00187BAF">
        <w:rPr>
          <w:sz w:val="28"/>
          <w:szCs w:val="28"/>
          <w:shd w:val="clear" w:color="auto" w:fill="FFFFFF"/>
          <w:lang w:val="en-US"/>
        </w:rPr>
        <w:t>P</w:t>
      </w:r>
      <w:r w:rsidR="009C12A3" w:rsidRPr="00A07F2E">
        <w:rPr>
          <w:sz w:val="28"/>
          <w:szCs w:val="28"/>
          <w:shd w:val="clear" w:color="auto" w:fill="FFFFFF"/>
          <w:lang w:val="en-US"/>
        </w:rPr>
        <w:t>. 704</w:t>
      </w:r>
      <w:r>
        <w:rPr>
          <w:sz w:val="28"/>
          <w:szCs w:val="28"/>
          <w:shd w:val="clear" w:color="auto" w:fill="FFFFFF"/>
          <w:lang w:val="en-US"/>
        </w:rPr>
        <w:t>-711</w:t>
      </w:r>
      <w:r w:rsidR="009C12A3" w:rsidRPr="00A07F2E">
        <w:rPr>
          <w:sz w:val="28"/>
          <w:szCs w:val="28"/>
          <w:shd w:val="clear" w:color="auto" w:fill="FFFFFF"/>
          <w:lang w:val="en-US"/>
        </w:rPr>
        <w:t>.</w:t>
      </w:r>
    </w:p>
    <w:p w14:paraId="1142DF6E" w14:textId="0A00A56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Patocchi A., Bigler B.</w:t>
      </w:r>
      <w:r w:rsidR="001D34A5">
        <w:rPr>
          <w:sz w:val="28"/>
          <w:szCs w:val="28"/>
          <w:shd w:val="clear" w:color="auto" w:fill="FFFFFF"/>
          <w:lang w:val="en-US"/>
        </w:rPr>
        <w:t xml:space="preserve"> et al.</w:t>
      </w:r>
      <w:r w:rsidRPr="00187BAF">
        <w:rPr>
          <w:sz w:val="28"/>
          <w:szCs w:val="28"/>
          <w:shd w:val="clear" w:color="auto" w:fill="FFFFFF"/>
          <w:lang w:val="en-US"/>
        </w:rPr>
        <w:t xml:space="preserve"> Vr 2: a new apple scab resistance gene // Theoretical and Applied Genetics. – 2004. – Vol. 109</w:t>
      </w:r>
      <w:r w:rsidR="001D34A5">
        <w:rPr>
          <w:sz w:val="28"/>
          <w:szCs w:val="28"/>
          <w:shd w:val="clear" w:color="auto" w:fill="FFFFFF"/>
          <w:lang w:val="en-US"/>
        </w:rPr>
        <w:t>, Issue</w:t>
      </w:r>
      <w:r w:rsidRPr="00187BAF">
        <w:rPr>
          <w:sz w:val="28"/>
          <w:szCs w:val="28"/>
          <w:shd w:val="clear" w:color="auto" w:fill="FFFFFF"/>
          <w:lang w:val="en-US"/>
        </w:rPr>
        <w:t xml:space="preserve"> 5. – P. 1087-1092.</w:t>
      </w:r>
    </w:p>
    <w:p w14:paraId="4D823F40" w14:textId="4FB2CEC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Cheng F</w:t>
      </w:r>
      <w:r w:rsidR="001D34A5">
        <w:rPr>
          <w:sz w:val="28"/>
          <w:szCs w:val="28"/>
          <w:lang w:val="en-US"/>
        </w:rPr>
        <w:t>.</w:t>
      </w:r>
      <w:r w:rsidRPr="00187BAF">
        <w:rPr>
          <w:sz w:val="28"/>
          <w:szCs w:val="28"/>
          <w:lang w:val="en-US"/>
        </w:rPr>
        <w:t>S</w:t>
      </w:r>
      <w:r w:rsidR="001D34A5">
        <w:rPr>
          <w:sz w:val="28"/>
          <w:szCs w:val="28"/>
          <w:lang w:val="en-US"/>
        </w:rPr>
        <w:t>.</w:t>
      </w:r>
      <w:r w:rsidRPr="00187BAF">
        <w:rPr>
          <w:sz w:val="28"/>
          <w:szCs w:val="28"/>
          <w:lang w:val="en-US"/>
        </w:rPr>
        <w:t>, Weeden N</w:t>
      </w:r>
      <w:r w:rsidR="001D34A5">
        <w:rPr>
          <w:sz w:val="28"/>
          <w:szCs w:val="28"/>
          <w:lang w:val="en-US"/>
        </w:rPr>
        <w:t>.</w:t>
      </w:r>
      <w:r w:rsidRPr="00187BAF">
        <w:rPr>
          <w:sz w:val="28"/>
          <w:szCs w:val="28"/>
          <w:lang w:val="en-US"/>
        </w:rPr>
        <w:t>F</w:t>
      </w:r>
      <w:r w:rsidR="001D34A5">
        <w:rPr>
          <w:sz w:val="28"/>
          <w:szCs w:val="28"/>
          <w:lang w:val="en-US"/>
        </w:rPr>
        <w:t>.</w:t>
      </w:r>
      <w:r w:rsidRPr="00187BAF">
        <w:rPr>
          <w:sz w:val="28"/>
          <w:szCs w:val="28"/>
          <w:lang w:val="en-US"/>
        </w:rPr>
        <w:t>, Brown S</w:t>
      </w:r>
      <w:r w:rsidR="001D34A5">
        <w:rPr>
          <w:sz w:val="28"/>
          <w:szCs w:val="28"/>
          <w:lang w:val="en-US"/>
        </w:rPr>
        <w:t>.</w:t>
      </w:r>
      <w:r w:rsidRPr="00187BAF">
        <w:rPr>
          <w:sz w:val="28"/>
          <w:szCs w:val="28"/>
          <w:lang w:val="en-US"/>
        </w:rPr>
        <w:t>K</w:t>
      </w:r>
      <w:r w:rsidR="001D34A5">
        <w:rPr>
          <w:sz w:val="28"/>
          <w:szCs w:val="28"/>
          <w:lang w:val="en-US"/>
        </w:rPr>
        <w:t>. et al.</w:t>
      </w:r>
      <w:r w:rsidRPr="00187BAF">
        <w:rPr>
          <w:sz w:val="28"/>
          <w:szCs w:val="28"/>
          <w:lang w:val="en-US"/>
        </w:rPr>
        <w:t xml:space="preserve"> </w:t>
      </w:r>
      <w:r w:rsidRPr="00187BAF">
        <w:rPr>
          <w:sz w:val="28"/>
          <w:szCs w:val="28"/>
          <w:shd w:val="clear" w:color="auto" w:fill="FFFFFF"/>
          <w:lang w:val="en-US"/>
        </w:rPr>
        <w:t>Development of a DNA marker for V m, a gene conferring resistance to apple scab // Genome. – 1998. – Vol.</w:t>
      </w:r>
      <w:r w:rsidR="001D34A5">
        <w:rPr>
          <w:sz w:val="28"/>
          <w:szCs w:val="28"/>
          <w:shd w:val="clear" w:color="auto" w:fill="FFFFFF"/>
          <w:lang w:val="en-US"/>
        </w:rPr>
        <w:t> </w:t>
      </w:r>
      <w:r w:rsidRPr="00187BAF">
        <w:rPr>
          <w:sz w:val="28"/>
          <w:szCs w:val="28"/>
          <w:shd w:val="clear" w:color="auto" w:fill="FFFFFF"/>
          <w:lang w:val="en-US"/>
        </w:rPr>
        <w:t>41</w:t>
      </w:r>
      <w:r w:rsidR="001D34A5">
        <w:rPr>
          <w:sz w:val="28"/>
          <w:szCs w:val="28"/>
          <w:shd w:val="clear" w:color="auto" w:fill="FFFFFF"/>
          <w:lang w:val="en-US"/>
        </w:rPr>
        <w:t xml:space="preserve">, Issue </w:t>
      </w:r>
      <w:r w:rsidRPr="00187BAF">
        <w:rPr>
          <w:sz w:val="28"/>
          <w:szCs w:val="28"/>
          <w:shd w:val="clear" w:color="auto" w:fill="FFFFFF"/>
          <w:lang w:val="en-US"/>
        </w:rPr>
        <w:t>2. – P. 208-214.</w:t>
      </w:r>
    </w:p>
    <w:p w14:paraId="18C14E3F" w14:textId="28F4CF68"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Gygax M. The use of different PCR-based technologies to analyse the genetics of apple scab resistance conferred by the resistance genes Vbj and Vf: </w:t>
      </w:r>
      <w:r w:rsidR="001D34A5">
        <w:rPr>
          <w:sz w:val="28"/>
          <w:szCs w:val="28"/>
          <w:shd w:val="clear" w:color="auto" w:fill="FFFFFF"/>
          <w:lang w:val="en-US"/>
        </w:rPr>
        <w:t>thez. … dok</w:t>
      </w:r>
      <w:r w:rsidRPr="00187BAF">
        <w:rPr>
          <w:sz w:val="28"/>
          <w:szCs w:val="28"/>
          <w:shd w:val="clear" w:color="auto" w:fill="FFFFFF"/>
          <w:lang w:val="en-US"/>
        </w:rPr>
        <w:t>.</w:t>
      </w:r>
      <w:r w:rsidR="001D34A5">
        <w:rPr>
          <w:sz w:val="28"/>
          <w:szCs w:val="28"/>
          <w:shd w:val="clear" w:color="auto" w:fill="FFFFFF"/>
          <w:lang w:val="en-US"/>
        </w:rPr>
        <w:t xml:space="preserve"> natural sciences.</w:t>
      </w:r>
      <w:r w:rsidRPr="00187BAF">
        <w:rPr>
          <w:sz w:val="28"/>
          <w:szCs w:val="28"/>
          <w:shd w:val="clear" w:color="auto" w:fill="FFFFFF"/>
          <w:lang w:val="en-US"/>
        </w:rPr>
        <w:t xml:space="preserve"> – </w:t>
      </w:r>
      <w:r w:rsidR="001D34A5">
        <w:rPr>
          <w:sz w:val="28"/>
          <w:szCs w:val="28"/>
          <w:shd w:val="clear" w:color="auto" w:fill="FFFFFF"/>
          <w:lang w:val="en-US"/>
        </w:rPr>
        <w:t>Zürich: Swiss Federal institute of Technology</w:t>
      </w:r>
      <w:r w:rsidRPr="00187BAF">
        <w:rPr>
          <w:sz w:val="28"/>
          <w:szCs w:val="28"/>
          <w:shd w:val="clear" w:color="auto" w:fill="FFFFFF"/>
          <w:lang w:val="en-US"/>
        </w:rPr>
        <w:t>, 2003.</w:t>
      </w:r>
      <w:r w:rsidR="001D34A5">
        <w:rPr>
          <w:sz w:val="28"/>
          <w:szCs w:val="28"/>
          <w:shd w:val="clear" w:color="auto" w:fill="FFFFFF"/>
          <w:lang w:val="en-US"/>
        </w:rPr>
        <w:t xml:space="preserve"> – 109 p.</w:t>
      </w:r>
    </w:p>
    <w:p w14:paraId="4AE3921D" w14:textId="6B66F711" w:rsidR="009C12A3" w:rsidRPr="00187BAF" w:rsidRDefault="001D34A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Bus V.G., Laurens F.N., Van De Weg W.</w:t>
      </w:r>
      <w:r w:rsidR="009C12A3" w:rsidRPr="00187BAF">
        <w:rPr>
          <w:sz w:val="28"/>
          <w:szCs w:val="28"/>
          <w:shd w:val="clear" w:color="auto" w:fill="FFFFFF"/>
          <w:lang w:val="en-US"/>
        </w:rPr>
        <w:t>E.</w:t>
      </w:r>
      <w:r>
        <w:rPr>
          <w:sz w:val="28"/>
          <w:szCs w:val="28"/>
          <w:shd w:val="clear" w:color="auto" w:fill="FFFFFF"/>
          <w:lang w:val="en-US"/>
        </w:rPr>
        <w:t xml:space="preserve"> et al</w:t>
      </w:r>
      <w:r w:rsidR="009C12A3" w:rsidRPr="00187BAF">
        <w:rPr>
          <w:sz w:val="28"/>
          <w:szCs w:val="28"/>
          <w:shd w:val="clear" w:color="auto" w:fill="FFFFFF"/>
          <w:lang w:val="en-US"/>
        </w:rPr>
        <w:t>. The Vh8 locus of a new gene</w:t>
      </w:r>
      <w:r>
        <w:rPr>
          <w:sz w:val="28"/>
          <w:szCs w:val="28"/>
          <w:shd w:val="clear" w:color="auto" w:fill="FFFFFF"/>
          <w:lang w:val="en-US"/>
        </w:rPr>
        <w:t>-</w:t>
      </w:r>
      <w:r w:rsidR="009C12A3" w:rsidRPr="00187BAF">
        <w:rPr>
          <w:sz w:val="28"/>
          <w:szCs w:val="28"/>
          <w:shd w:val="clear" w:color="auto" w:fill="FFFFFF"/>
          <w:lang w:val="en-US"/>
        </w:rPr>
        <w:t>for</w:t>
      </w:r>
      <w:r>
        <w:rPr>
          <w:sz w:val="28"/>
          <w:szCs w:val="28"/>
          <w:shd w:val="clear" w:color="auto" w:fill="FFFFFF"/>
          <w:lang w:val="en-US"/>
        </w:rPr>
        <w:t>-</w:t>
      </w:r>
      <w:r w:rsidR="009C12A3" w:rsidRPr="00187BAF">
        <w:rPr>
          <w:sz w:val="28"/>
          <w:szCs w:val="28"/>
          <w:shd w:val="clear" w:color="auto" w:fill="FFFFFF"/>
          <w:lang w:val="en-US"/>
        </w:rPr>
        <w:t xml:space="preserve">gene interaction between </w:t>
      </w:r>
      <w:r w:rsidR="009C12A3" w:rsidRPr="001D34A5">
        <w:rPr>
          <w:iCs/>
          <w:sz w:val="28"/>
          <w:szCs w:val="28"/>
          <w:shd w:val="clear" w:color="auto" w:fill="FFFFFF"/>
          <w:lang w:val="en-US"/>
        </w:rPr>
        <w:t>Venturia inaequalis</w:t>
      </w:r>
      <w:r w:rsidR="009C12A3" w:rsidRPr="00187BAF">
        <w:rPr>
          <w:sz w:val="28"/>
          <w:szCs w:val="28"/>
          <w:shd w:val="clear" w:color="auto" w:fill="FFFFFF"/>
          <w:lang w:val="en-US"/>
        </w:rPr>
        <w:t xml:space="preserve"> and the wild apple Malus sieversii is closely linked to the Vh2 locus in Malus pumila R12740</w:t>
      </w:r>
      <w:r>
        <w:rPr>
          <w:sz w:val="28"/>
          <w:szCs w:val="28"/>
          <w:shd w:val="clear" w:color="auto" w:fill="FFFFFF"/>
          <w:lang w:val="en-US"/>
        </w:rPr>
        <w:t>-</w:t>
      </w:r>
      <w:r w:rsidR="009C12A3" w:rsidRPr="00187BAF">
        <w:rPr>
          <w:sz w:val="28"/>
          <w:szCs w:val="28"/>
          <w:shd w:val="clear" w:color="auto" w:fill="FFFFFF"/>
          <w:lang w:val="en-US"/>
        </w:rPr>
        <w:t>7A // New Phytologist. – 2005. – Vol. 166</w:t>
      </w:r>
      <w:r>
        <w:rPr>
          <w:sz w:val="28"/>
          <w:szCs w:val="28"/>
          <w:shd w:val="clear" w:color="auto" w:fill="FFFFFF"/>
          <w:lang w:val="en-US"/>
        </w:rPr>
        <w:t xml:space="preserve">, Issue </w:t>
      </w:r>
      <w:r w:rsidR="009C12A3" w:rsidRPr="00187BAF">
        <w:rPr>
          <w:sz w:val="28"/>
          <w:szCs w:val="28"/>
          <w:shd w:val="clear" w:color="auto" w:fill="FFFFFF"/>
          <w:lang w:val="en-US"/>
        </w:rPr>
        <w:t>3. – P. 1035-1049.</w:t>
      </w:r>
    </w:p>
    <w:p w14:paraId="17694A77" w14:textId="2618028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Papp D., Király I., Tóth M. Suitability of old apple varieties in organic farming, based on their resistance against apple scab and powdery mildew // Organic Agriculture. – 2016. – Vol. 6</w:t>
      </w:r>
      <w:r w:rsidR="001D34A5">
        <w:rPr>
          <w:sz w:val="28"/>
          <w:szCs w:val="28"/>
          <w:shd w:val="clear" w:color="auto" w:fill="FFFFFF"/>
          <w:lang w:val="en-US"/>
        </w:rPr>
        <w:t xml:space="preserve">, Issue </w:t>
      </w:r>
      <w:r w:rsidRPr="00187BAF">
        <w:rPr>
          <w:sz w:val="28"/>
          <w:szCs w:val="28"/>
          <w:shd w:val="clear" w:color="auto" w:fill="FFFFFF"/>
          <w:lang w:val="en-US"/>
        </w:rPr>
        <w:t>3. – P. 183-189.</w:t>
      </w:r>
    </w:p>
    <w:p w14:paraId="3D5A683C" w14:textId="398E780B" w:rsidR="009C12A3" w:rsidRPr="00096EAB" w:rsidRDefault="00CC6A5D" w:rsidP="000A25B4">
      <w:pPr>
        <w:numPr>
          <w:ilvl w:val="0"/>
          <w:numId w:val="24"/>
        </w:numPr>
        <w:tabs>
          <w:tab w:val="left" w:pos="1276"/>
        </w:tabs>
        <w:spacing w:after="0" w:line="240" w:lineRule="auto"/>
        <w:contextualSpacing/>
        <w:jc w:val="both"/>
        <w:rPr>
          <w:sz w:val="28"/>
          <w:szCs w:val="28"/>
          <w:lang w:val="en-US"/>
        </w:rPr>
      </w:pPr>
      <w:r w:rsidRPr="00096EAB">
        <w:rPr>
          <w:sz w:val="28"/>
          <w:szCs w:val="28"/>
          <w:lang w:val="en-US"/>
        </w:rPr>
        <w:t>Young N</w:t>
      </w:r>
      <w:r w:rsidR="00096EAB">
        <w:rPr>
          <w:sz w:val="28"/>
          <w:szCs w:val="28"/>
          <w:lang w:val="en-US"/>
        </w:rPr>
        <w:t>.</w:t>
      </w:r>
      <w:r w:rsidRPr="00096EAB">
        <w:rPr>
          <w:sz w:val="28"/>
          <w:szCs w:val="28"/>
          <w:lang w:val="en-US"/>
        </w:rPr>
        <w:t xml:space="preserve"> QTL mapping and quantitative disease resistance in plants </w:t>
      </w:r>
      <w:r w:rsidR="00096EAB">
        <w:rPr>
          <w:sz w:val="28"/>
          <w:szCs w:val="28"/>
          <w:lang w:val="en-US"/>
        </w:rPr>
        <w:t xml:space="preserve">// </w:t>
      </w:r>
      <w:r w:rsidRPr="00096EAB">
        <w:rPr>
          <w:sz w:val="28"/>
          <w:szCs w:val="28"/>
          <w:lang w:val="en-US"/>
        </w:rPr>
        <w:t>Annu Rev Phytopathol</w:t>
      </w:r>
      <w:r w:rsidR="00096EAB">
        <w:rPr>
          <w:sz w:val="28"/>
          <w:szCs w:val="28"/>
          <w:lang w:val="en-US"/>
        </w:rPr>
        <w:t xml:space="preserve">. – 1996. – Vol. </w:t>
      </w:r>
      <w:r w:rsidRPr="00096EAB">
        <w:rPr>
          <w:sz w:val="28"/>
          <w:szCs w:val="28"/>
          <w:lang w:val="en-US"/>
        </w:rPr>
        <w:t>34</w:t>
      </w:r>
      <w:r w:rsidR="00096EAB">
        <w:rPr>
          <w:sz w:val="28"/>
          <w:szCs w:val="28"/>
          <w:lang w:val="en-US"/>
        </w:rPr>
        <w:t xml:space="preserve">. – P. </w:t>
      </w:r>
      <w:r w:rsidRPr="00096EAB">
        <w:rPr>
          <w:sz w:val="28"/>
          <w:szCs w:val="28"/>
          <w:lang w:val="en-US"/>
        </w:rPr>
        <w:t>479</w:t>
      </w:r>
      <w:r w:rsidR="00096EAB">
        <w:rPr>
          <w:sz w:val="28"/>
          <w:szCs w:val="28"/>
          <w:lang w:val="en-US"/>
        </w:rPr>
        <w:t>-</w:t>
      </w:r>
      <w:r w:rsidRPr="00096EAB">
        <w:rPr>
          <w:sz w:val="28"/>
          <w:szCs w:val="28"/>
          <w:lang w:val="en-US"/>
        </w:rPr>
        <w:t>501</w:t>
      </w:r>
      <w:r w:rsidR="009C12A3" w:rsidRPr="00096EAB">
        <w:rPr>
          <w:sz w:val="28"/>
          <w:szCs w:val="28"/>
          <w:shd w:val="clear" w:color="auto" w:fill="FFFFFF"/>
          <w:lang w:val="en-US"/>
        </w:rPr>
        <w:t>.</w:t>
      </w:r>
    </w:p>
    <w:p w14:paraId="505D97B1" w14:textId="51460A3F" w:rsidR="009C12A3" w:rsidRPr="00096EAB" w:rsidRDefault="00CC6A5D" w:rsidP="000A25B4">
      <w:pPr>
        <w:numPr>
          <w:ilvl w:val="0"/>
          <w:numId w:val="24"/>
        </w:numPr>
        <w:tabs>
          <w:tab w:val="left" w:pos="1276"/>
        </w:tabs>
        <w:spacing w:after="0" w:line="240" w:lineRule="auto"/>
        <w:contextualSpacing/>
        <w:jc w:val="both"/>
        <w:rPr>
          <w:sz w:val="28"/>
          <w:szCs w:val="28"/>
          <w:lang w:val="en-US"/>
        </w:rPr>
      </w:pPr>
      <w:r w:rsidRPr="00096EAB">
        <w:rPr>
          <w:sz w:val="28"/>
          <w:szCs w:val="28"/>
          <w:lang w:val="en-US"/>
        </w:rPr>
        <w:t>Maliepaard C</w:t>
      </w:r>
      <w:r w:rsidR="00096EAB">
        <w:rPr>
          <w:sz w:val="28"/>
          <w:szCs w:val="28"/>
          <w:lang w:val="en-US"/>
        </w:rPr>
        <w:t>.</w:t>
      </w:r>
      <w:r w:rsidRPr="00096EAB">
        <w:rPr>
          <w:sz w:val="28"/>
          <w:szCs w:val="28"/>
          <w:lang w:val="en-US"/>
        </w:rPr>
        <w:t>, Alston F</w:t>
      </w:r>
      <w:r w:rsidR="00096EAB">
        <w:rPr>
          <w:sz w:val="28"/>
          <w:szCs w:val="28"/>
          <w:lang w:val="en-US"/>
        </w:rPr>
        <w:t>.</w:t>
      </w:r>
      <w:r w:rsidRPr="00096EAB">
        <w:rPr>
          <w:sz w:val="28"/>
          <w:szCs w:val="28"/>
          <w:lang w:val="en-US"/>
        </w:rPr>
        <w:t>, Van Arkel G</w:t>
      </w:r>
      <w:r w:rsidR="00096EAB">
        <w:rPr>
          <w:sz w:val="28"/>
          <w:szCs w:val="28"/>
          <w:lang w:val="en-US"/>
        </w:rPr>
        <w:t xml:space="preserve">. et al. </w:t>
      </w:r>
      <w:r w:rsidRPr="00096EAB">
        <w:rPr>
          <w:sz w:val="28"/>
          <w:szCs w:val="28"/>
          <w:lang w:val="en-US"/>
        </w:rPr>
        <w:t>Aligning male and female linkage maps of apple (Malus pumila) using multi-allelic markers</w:t>
      </w:r>
      <w:r w:rsidR="00096EAB">
        <w:rPr>
          <w:sz w:val="28"/>
          <w:szCs w:val="28"/>
          <w:lang w:val="en-US"/>
        </w:rPr>
        <w:t xml:space="preserve"> //</w:t>
      </w:r>
      <w:r w:rsidRPr="00096EAB">
        <w:rPr>
          <w:sz w:val="28"/>
          <w:szCs w:val="28"/>
          <w:lang w:val="en-US"/>
        </w:rPr>
        <w:t xml:space="preserve"> Theor Appl Genet</w:t>
      </w:r>
      <w:r w:rsidR="00096EAB">
        <w:rPr>
          <w:sz w:val="28"/>
          <w:szCs w:val="28"/>
          <w:lang w:val="en-US"/>
        </w:rPr>
        <w:t xml:space="preserve">. – 1998. – Vol. </w:t>
      </w:r>
      <w:r w:rsidRPr="00096EAB">
        <w:rPr>
          <w:sz w:val="28"/>
          <w:szCs w:val="28"/>
          <w:lang w:val="en-US"/>
        </w:rPr>
        <w:t>97</w:t>
      </w:r>
      <w:r w:rsidR="00096EAB">
        <w:rPr>
          <w:sz w:val="28"/>
          <w:szCs w:val="28"/>
          <w:lang w:val="en-US"/>
        </w:rPr>
        <w:t xml:space="preserve">. – P. </w:t>
      </w:r>
      <w:r w:rsidRPr="00096EAB">
        <w:rPr>
          <w:sz w:val="28"/>
          <w:szCs w:val="28"/>
          <w:lang w:val="en-US"/>
        </w:rPr>
        <w:t>60</w:t>
      </w:r>
      <w:r w:rsidR="00096EAB">
        <w:rPr>
          <w:sz w:val="28"/>
          <w:szCs w:val="28"/>
          <w:lang w:val="en-US"/>
        </w:rPr>
        <w:t>-</w:t>
      </w:r>
      <w:r w:rsidRPr="00096EAB">
        <w:rPr>
          <w:sz w:val="28"/>
          <w:szCs w:val="28"/>
          <w:lang w:val="en-US"/>
        </w:rPr>
        <w:t>73</w:t>
      </w:r>
      <w:r w:rsidR="00B06B2C" w:rsidRPr="00096EAB">
        <w:rPr>
          <w:sz w:val="28"/>
          <w:szCs w:val="28"/>
          <w:shd w:val="clear" w:color="auto" w:fill="FFFFFF"/>
          <w:lang w:val="en-US"/>
        </w:rPr>
        <w:t>.</w:t>
      </w:r>
    </w:p>
    <w:p w14:paraId="31914F99" w14:textId="09DBCF1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Jung</w:t>
      </w:r>
      <w:r w:rsidRPr="00187BAF">
        <w:rPr>
          <w:spacing w:val="12"/>
          <w:sz w:val="28"/>
          <w:szCs w:val="28"/>
          <w:lang w:val="en-US"/>
        </w:rPr>
        <w:t xml:space="preserve"> </w:t>
      </w:r>
      <w:r w:rsidRPr="00187BAF">
        <w:rPr>
          <w:sz w:val="28"/>
          <w:szCs w:val="28"/>
          <w:lang w:val="en-US"/>
        </w:rPr>
        <w:t>G.,</w:t>
      </w:r>
      <w:r w:rsidRPr="00187BAF">
        <w:rPr>
          <w:spacing w:val="13"/>
          <w:sz w:val="28"/>
          <w:szCs w:val="28"/>
          <w:lang w:val="en-US"/>
        </w:rPr>
        <w:t xml:space="preserve"> </w:t>
      </w:r>
      <w:r w:rsidRPr="00187BAF">
        <w:rPr>
          <w:sz w:val="28"/>
          <w:szCs w:val="28"/>
          <w:lang w:val="en-US"/>
        </w:rPr>
        <w:t>Kroch</w:t>
      </w:r>
      <w:r w:rsidRPr="00187BAF">
        <w:rPr>
          <w:spacing w:val="12"/>
          <w:sz w:val="28"/>
          <w:szCs w:val="28"/>
          <w:lang w:val="en-US"/>
        </w:rPr>
        <w:t xml:space="preserve"> </w:t>
      </w:r>
      <w:r w:rsidRPr="00187BAF">
        <w:rPr>
          <w:sz w:val="28"/>
          <w:szCs w:val="28"/>
          <w:lang w:val="en-US"/>
        </w:rPr>
        <w:t>P.W.,</w:t>
      </w:r>
      <w:r w:rsidRPr="00187BAF">
        <w:rPr>
          <w:spacing w:val="14"/>
          <w:sz w:val="28"/>
          <w:szCs w:val="28"/>
          <w:lang w:val="en-US"/>
        </w:rPr>
        <w:t xml:space="preserve"> </w:t>
      </w:r>
      <w:r w:rsidRPr="00187BAF">
        <w:rPr>
          <w:sz w:val="28"/>
          <w:szCs w:val="28"/>
          <w:lang w:val="en-US"/>
        </w:rPr>
        <w:t>Nienhuis</w:t>
      </w:r>
      <w:r w:rsidRPr="00187BAF">
        <w:rPr>
          <w:spacing w:val="13"/>
          <w:sz w:val="28"/>
          <w:szCs w:val="28"/>
          <w:lang w:val="en-US"/>
        </w:rPr>
        <w:t xml:space="preserve"> </w:t>
      </w:r>
      <w:r w:rsidRPr="00187BAF">
        <w:rPr>
          <w:sz w:val="28"/>
          <w:szCs w:val="28"/>
          <w:lang w:val="en-US"/>
        </w:rPr>
        <w:t>J.</w:t>
      </w:r>
      <w:r w:rsidR="001D34A5">
        <w:rPr>
          <w:sz w:val="28"/>
          <w:szCs w:val="28"/>
          <w:lang w:val="en-US"/>
        </w:rPr>
        <w:t xml:space="preserve"> et al.</w:t>
      </w:r>
      <w:r w:rsidRPr="00187BAF">
        <w:rPr>
          <w:spacing w:val="1"/>
          <w:sz w:val="28"/>
          <w:szCs w:val="28"/>
          <w:lang w:val="en-US"/>
        </w:rPr>
        <w:t xml:space="preserve"> </w:t>
      </w:r>
      <w:r w:rsidRPr="00187BAF">
        <w:rPr>
          <w:sz w:val="28"/>
          <w:szCs w:val="28"/>
          <w:shd w:val="clear" w:color="auto" w:fill="FFFFFF"/>
          <w:lang w:val="en-US"/>
        </w:rPr>
        <w:t>Confirmation of QTL associated with common bacterial blight resistance in four different genetic backgrounds in common bean // Crop Science. – 1999. – Vol. 39</w:t>
      </w:r>
      <w:r w:rsidR="001D34A5">
        <w:rPr>
          <w:sz w:val="28"/>
          <w:szCs w:val="28"/>
          <w:shd w:val="clear" w:color="auto" w:fill="FFFFFF"/>
          <w:lang w:val="en-US"/>
        </w:rPr>
        <w:t xml:space="preserve">, Issue </w:t>
      </w:r>
      <w:r w:rsidRPr="00187BAF">
        <w:rPr>
          <w:sz w:val="28"/>
          <w:szCs w:val="28"/>
          <w:shd w:val="clear" w:color="auto" w:fill="FFFFFF"/>
          <w:lang w:val="en-US"/>
        </w:rPr>
        <w:t>5. – P. 1448-1455.</w:t>
      </w:r>
    </w:p>
    <w:p w14:paraId="2EA76272" w14:textId="6059563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Beavis W.D.,</w:t>
      </w:r>
      <w:r w:rsidRPr="00187BAF">
        <w:rPr>
          <w:spacing w:val="1"/>
          <w:sz w:val="28"/>
          <w:szCs w:val="28"/>
          <w:lang w:val="en-US"/>
        </w:rPr>
        <w:t xml:space="preserve"> </w:t>
      </w:r>
      <w:r w:rsidRPr="00187BAF">
        <w:rPr>
          <w:sz w:val="28"/>
          <w:szCs w:val="28"/>
          <w:lang w:val="en-US"/>
        </w:rPr>
        <w:t>Grant</w:t>
      </w:r>
      <w:r w:rsidRPr="00187BAF">
        <w:rPr>
          <w:spacing w:val="1"/>
          <w:sz w:val="28"/>
          <w:szCs w:val="28"/>
          <w:lang w:val="en-US"/>
        </w:rPr>
        <w:t xml:space="preserve"> </w:t>
      </w:r>
      <w:r w:rsidRPr="00187BAF">
        <w:rPr>
          <w:sz w:val="28"/>
          <w:szCs w:val="28"/>
          <w:lang w:val="en-US"/>
        </w:rPr>
        <w:t>D.,</w:t>
      </w:r>
      <w:r w:rsidRPr="00187BAF">
        <w:rPr>
          <w:spacing w:val="1"/>
          <w:sz w:val="28"/>
          <w:szCs w:val="28"/>
          <w:lang w:val="en-US"/>
        </w:rPr>
        <w:t xml:space="preserve"> </w:t>
      </w:r>
      <w:r w:rsidRPr="00187BAF">
        <w:rPr>
          <w:sz w:val="28"/>
          <w:szCs w:val="28"/>
          <w:lang w:val="en-US"/>
        </w:rPr>
        <w:t>Albertsen</w:t>
      </w:r>
      <w:r w:rsidRPr="00187BAF">
        <w:rPr>
          <w:spacing w:val="1"/>
          <w:sz w:val="28"/>
          <w:szCs w:val="28"/>
          <w:lang w:val="en-US"/>
        </w:rPr>
        <w:t xml:space="preserve"> </w:t>
      </w:r>
      <w:r w:rsidRPr="00187BAF">
        <w:rPr>
          <w:sz w:val="28"/>
          <w:szCs w:val="28"/>
          <w:lang w:val="en-US"/>
        </w:rPr>
        <w:t>M.</w:t>
      </w:r>
      <w:r w:rsidR="00A3561C">
        <w:rPr>
          <w:sz w:val="28"/>
          <w:szCs w:val="28"/>
          <w:lang w:val="en-US"/>
        </w:rPr>
        <w:t xml:space="preserve"> et al.</w:t>
      </w:r>
      <w:r w:rsidRPr="00187BAF">
        <w:rPr>
          <w:spacing w:val="1"/>
          <w:sz w:val="28"/>
          <w:szCs w:val="28"/>
          <w:lang w:val="en-US"/>
        </w:rPr>
        <w:t xml:space="preserve"> </w:t>
      </w:r>
      <w:r w:rsidRPr="00187BAF">
        <w:rPr>
          <w:sz w:val="28"/>
          <w:szCs w:val="28"/>
          <w:shd w:val="clear" w:color="auto" w:fill="FFFFFF"/>
          <w:lang w:val="en-US"/>
        </w:rPr>
        <w:t>Quantitative trait loci for plant height in four maize populations and their associations with qualitative genetic loci // Theoretical and Applied Genetics. – 1991. – Vol. 83</w:t>
      </w:r>
      <w:r w:rsidR="00A3561C">
        <w:rPr>
          <w:sz w:val="28"/>
          <w:szCs w:val="28"/>
          <w:shd w:val="clear" w:color="auto" w:fill="FFFFFF"/>
          <w:lang w:val="en-US"/>
        </w:rPr>
        <w:t xml:space="preserve">, Issue </w:t>
      </w:r>
      <w:r w:rsidRPr="00187BAF">
        <w:rPr>
          <w:sz w:val="28"/>
          <w:szCs w:val="28"/>
          <w:shd w:val="clear" w:color="auto" w:fill="FFFFFF"/>
          <w:lang w:val="en-US"/>
        </w:rPr>
        <w:t>2. – P. 141-145</w:t>
      </w:r>
      <w:r w:rsidR="00B06B2C" w:rsidRPr="00187BAF">
        <w:rPr>
          <w:sz w:val="28"/>
          <w:szCs w:val="28"/>
          <w:shd w:val="clear" w:color="auto" w:fill="FFFFFF"/>
          <w:lang w:val="en-US"/>
        </w:rPr>
        <w:t>.</w:t>
      </w:r>
    </w:p>
    <w:p w14:paraId="66787C4A" w14:textId="145CEAF6" w:rsidR="009C12A3" w:rsidRPr="00187BAF" w:rsidRDefault="00A3561C"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Khan M.A., Zhao Y.F., Korban S.</w:t>
      </w:r>
      <w:r w:rsidR="009C12A3" w:rsidRPr="00187BAF">
        <w:rPr>
          <w:sz w:val="28"/>
          <w:szCs w:val="28"/>
          <w:shd w:val="clear" w:color="auto" w:fill="FFFFFF"/>
          <w:lang w:val="en-US"/>
        </w:rPr>
        <w:t>S. Molecular mechanisms of pathogenesis and resistance to the bacterial pathogen Erwinia amylovora, causal agent of fire blight disease in Rosaceae // Plant Molecular Biology Reporter. – 2012. – Vol. 30</w:t>
      </w:r>
      <w:r>
        <w:rPr>
          <w:sz w:val="28"/>
          <w:szCs w:val="28"/>
          <w:shd w:val="clear" w:color="auto" w:fill="FFFFFF"/>
          <w:lang w:val="en-US"/>
        </w:rPr>
        <w:t xml:space="preserve">, Issue </w:t>
      </w:r>
      <w:r w:rsidR="009C12A3" w:rsidRPr="00187BAF">
        <w:rPr>
          <w:sz w:val="28"/>
          <w:szCs w:val="28"/>
          <w:shd w:val="clear" w:color="auto" w:fill="FFFFFF"/>
          <w:lang w:val="en-US"/>
        </w:rPr>
        <w:t>2. – P. 247-260.</w:t>
      </w:r>
    </w:p>
    <w:p w14:paraId="37450AA9" w14:textId="5F463BF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Nybom H., Mikiciński A., Garkava-Gustavsson L.</w:t>
      </w:r>
      <w:r w:rsidR="00A3561C">
        <w:rPr>
          <w:sz w:val="28"/>
          <w:szCs w:val="28"/>
          <w:shd w:val="clear" w:color="auto" w:fill="FFFFFF"/>
          <w:lang w:val="en-US"/>
        </w:rPr>
        <w:t xml:space="preserve"> et al.</w:t>
      </w:r>
      <w:r w:rsidRPr="00187BAF">
        <w:rPr>
          <w:sz w:val="28"/>
          <w:szCs w:val="28"/>
          <w:shd w:val="clear" w:color="auto" w:fill="FFFFFF"/>
          <w:lang w:val="en-US"/>
        </w:rPr>
        <w:t xml:space="preserve"> Assessment of fire blight tolerance in apple based on plant inoculations with Erwinia amylovora and DNA markers // Trees. – 2012. – Vol. 26</w:t>
      </w:r>
      <w:r w:rsidR="00A3561C">
        <w:rPr>
          <w:sz w:val="28"/>
          <w:szCs w:val="28"/>
          <w:shd w:val="clear" w:color="auto" w:fill="FFFFFF"/>
          <w:lang w:val="en-US"/>
        </w:rPr>
        <w:t xml:space="preserve">, Issue </w:t>
      </w:r>
      <w:r w:rsidRPr="00187BAF">
        <w:rPr>
          <w:sz w:val="28"/>
          <w:szCs w:val="28"/>
          <w:shd w:val="clear" w:color="auto" w:fill="FFFFFF"/>
          <w:lang w:val="en-US"/>
        </w:rPr>
        <w:t>1. – P. 199-213.</w:t>
      </w:r>
    </w:p>
    <w:p w14:paraId="6EB6BED2" w14:textId="1EA4E675" w:rsidR="009C12A3" w:rsidRPr="00096EAB" w:rsidRDefault="00343F0F" w:rsidP="000A25B4">
      <w:pPr>
        <w:numPr>
          <w:ilvl w:val="0"/>
          <w:numId w:val="24"/>
        </w:numPr>
        <w:tabs>
          <w:tab w:val="left" w:pos="1276"/>
        </w:tabs>
        <w:spacing w:after="0" w:line="240" w:lineRule="auto"/>
        <w:contextualSpacing/>
        <w:jc w:val="both"/>
        <w:rPr>
          <w:sz w:val="28"/>
          <w:szCs w:val="28"/>
          <w:lang w:val="en-US"/>
        </w:rPr>
      </w:pPr>
      <w:r w:rsidRPr="00096EAB">
        <w:rPr>
          <w:sz w:val="28"/>
          <w:szCs w:val="28"/>
          <w:shd w:val="clear" w:color="auto" w:fill="FFFFFF"/>
          <w:lang w:val="en-US"/>
        </w:rPr>
        <w:t xml:space="preserve">Cevik V., King G.J. Resolving the aphid resistance locus Sd-1 on a BAC contig within a sub-telomeric region of Malus linkage group </w:t>
      </w:r>
      <w:r w:rsidR="00096EAB" w:rsidRPr="00096EAB">
        <w:rPr>
          <w:sz w:val="28"/>
          <w:szCs w:val="28"/>
          <w:shd w:val="clear" w:color="auto" w:fill="FFFFFF"/>
          <w:lang w:val="en-US"/>
        </w:rPr>
        <w:t xml:space="preserve">// </w:t>
      </w:r>
      <w:r w:rsidRPr="00096EAB">
        <w:rPr>
          <w:iCs/>
          <w:sz w:val="28"/>
          <w:szCs w:val="28"/>
          <w:shd w:val="clear" w:color="auto" w:fill="FFFFFF"/>
          <w:lang w:val="en-US"/>
        </w:rPr>
        <w:t>Genome</w:t>
      </w:r>
      <w:r w:rsidR="00096EAB" w:rsidRPr="00096EAB">
        <w:rPr>
          <w:iCs/>
          <w:sz w:val="28"/>
          <w:szCs w:val="28"/>
          <w:shd w:val="clear" w:color="auto" w:fill="FFFFFF"/>
          <w:lang w:val="en-US"/>
        </w:rPr>
        <w:t xml:space="preserve">. – 2002. – Vol. </w:t>
      </w:r>
      <w:r w:rsidRPr="00096EAB">
        <w:rPr>
          <w:iCs/>
          <w:sz w:val="28"/>
          <w:szCs w:val="28"/>
          <w:shd w:val="clear" w:color="auto" w:fill="FFFFFF"/>
          <w:lang w:val="en-US"/>
        </w:rPr>
        <w:t>45</w:t>
      </w:r>
      <w:r w:rsidR="00096EAB" w:rsidRPr="00096EAB">
        <w:rPr>
          <w:iCs/>
          <w:sz w:val="28"/>
          <w:szCs w:val="28"/>
          <w:shd w:val="clear" w:color="auto" w:fill="FFFFFF"/>
          <w:lang w:val="en-US"/>
        </w:rPr>
        <w:t xml:space="preserve">, Issue </w:t>
      </w:r>
      <w:r w:rsidRPr="00096EAB">
        <w:rPr>
          <w:sz w:val="28"/>
          <w:szCs w:val="28"/>
          <w:shd w:val="clear" w:color="auto" w:fill="FFFFFF"/>
          <w:lang w:val="en-US"/>
        </w:rPr>
        <w:t>5</w:t>
      </w:r>
      <w:r w:rsidR="00096EAB" w:rsidRPr="00096EAB">
        <w:rPr>
          <w:sz w:val="28"/>
          <w:szCs w:val="28"/>
          <w:shd w:val="clear" w:color="auto" w:fill="FFFFFF"/>
          <w:lang w:val="en-US"/>
        </w:rPr>
        <w:t xml:space="preserve">. – P. </w:t>
      </w:r>
      <w:r w:rsidRPr="00096EAB">
        <w:rPr>
          <w:sz w:val="28"/>
          <w:szCs w:val="28"/>
          <w:shd w:val="clear" w:color="auto" w:fill="FFFFFF"/>
          <w:lang w:val="en-US"/>
        </w:rPr>
        <w:t>939-945</w:t>
      </w:r>
      <w:r w:rsidR="00B06B2C" w:rsidRPr="00096EAB">
        <w:rPr>
          <w:sz w:val="28"/>
          <w:szCs w:val="28"/>
          <w:shd w:val="clear" w:color="auto" w:fill="FFFFFF"/>
          <w:lang w:val="en-US"/>
        </w:rPr>
        <w:t>.</w:t>
      </w:r>
    </w:p>
    <w:p w14:paraId="73C37ECA" w14:textId="53E29B0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Sehic J</w:t>
      </w:r>
      <w:r w:rsidR="00A3561C">
        <w:rPr>
          <w:sz w:val="28"/>
          <w:szCs w:val="28"/>
          <w:lang w:val="en-US"/>
        </w:rPr>
        <w:t>.</w:t>
      </w:r>
      <w:r w:rsidRPr="00187BAF">
        <w:rPr>
          <w:sz w:val="28"/>
          <w:szCs w:val="28"/>
          <w:lang w:val="en-US"/>
        </w:rPr>
        <w:t>, Nybom H</w:t>
      </w:r>
      <w:r w:rsidR="00A3561C">
        <w:rPr>
          <w:sz w:val="28"/>
          <w:szCs w:val="28"/>
          <w:lang w:val="en-US"/>
        </w:rPr>
        <w:t>. et al.</w:t>
      </w:r>
      <w:r w:rsidRPr="00187BAF">
        <w:rPr>
          <w:sz w:val="28"/>
          <w:szCs w:val="28"/>
          <w:lang w:val="en-US"/>
        </w:rPr>
        <w:t xml:space="preserve"> </w:t>
      </w:r>
      <w:r w:rsidRPr="00187BAF">
        <w:rPr>
          <w:sz w:val="28"/>
          <w:szCs w:val="28"/>
          <w:shd w:val="clear" w:color="auto" w:fill="FFFFFF"/>
          <w:lang w:val="en-US"/>
        </w:rPr>
        <w:t>Fire blight (</w:t>
      </w:r>
      <w:r w:rsidRPr="00A3561C">
        <w:rPr>
          <w:iCs/>
          <w:sz w:val="28"/>
          <w:szCs w:val="28"/>
          <w:shd w:val="clear" w:color="auto" w:fill="FFFFFF"/>
          <w:lang w:val="en-US"/>
        </w:rPr>
        <w:t>Erwinia amylovora</w:t>
      </w:r>
      <w:r w:rsidRPr="00187BAF">
        <w:rPr>
          <w:sz w:val="28"/>
          <w:szCs w:val="28"/>
          <w:shd w:val="clear" w:color="auto" w:fill="FFFFFF"/>
          <w:lang w:val="en-US"/>
        </w:rPr>
        <w:t>) resistance in apple varieties associated with molecular markers // International Journal of Horticultural Science. – 2009. – Vol. 15</w:t>
      </w:r>
      <w:r w:rsidR="00A3561C">
        <w:rPr>
          <w:sz w:val="28"/>
          <w:szCs w:val="28"/>
          <w:shd w:val="clear" w:color="auto" w:fill="FFFFFF"/>
          <w:lang w:val="en-US"/>
        </w:rPr>
        <w:t xml:space="preserve">, Issue </w:t>
      </w:r>
      <w:r w:rsidRPr="00187BAF">
        <w:rPr>
          <w:sz w:val="28"/>
          <w:szCs w:val="28"/>
          <w:shd w:val="clear" w:color="auto" w:fill="FFFFFF"/>
          <w:lang w:val="en-US"/>
        </w:rPr>
        <w:t>1-2. – P. 53-57</w:t>
      </w:r>
      <w:r w:rsidR="00B06B2C" w:rsidRPr="00187BAF">
        <w:rPr>
          <w:sz w:val="28"/>
          <w:szCs w:val="28"/>
          <w:shd w:val="clear" w:color="auto" w:fill="FFFFFF"/>
          <w:lang w:val="en-US"/>
        </w:rPr>
        <w:t>.</w:t>
      </w:r>
    </w:p>
    <w:p w14:paraId="2DE3F901" w14:textId="055C7C6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Keller-Przybylkowicz S</w:t>
      </w:r>
      <w:r w:rsidR="00A3561C">
        <w:rPr>
          <w:sz w:val="28"/>
          <w:szCs w:val="28"/>
          <w:lang w:val="en-US"/>
        </w:rPr>
        <w:t>. et al.</w:t>
      </w:r>
      <w:r w:rsidRPr="00187BAF">
        <w:rPr>
          <w:sz w:val="28"/>
          <w:szCs w:val="28"/>
          <w:lang w:val="en-US"/>
        </w:rPr>
        <w:t xml:space="preserve"> </w:t>
      </w:r>
      <w:r w:rsidRPr="00187BAF">
        <w:rPr>
          <w:sz w:val="28"/>
          <w:szCs w:val="28"/>
          <w:shd w:val="clear" w:color="auto" w:fill="FFFFFF"/>
          <w:lang w:val="en-US"/>
        </w:rPr>
        <w:t>Molecular screening of apple (</w:t>
      </w:r>
      <w:r w:rsidRPr="00A3561C">
        <w:rPr>
          <w:iCs/>
          <w:sz w:val="28"/>
          <w:szCs w:val="28"/>
          <w:shd w:val="clear" w:color="auto" w:fill="FFFFFF"/>
          <w:lang w:val="en-US"/>
        </w:rPr>
        <w:t>Malus domestica</w:t>
      </w:r>
      <w:r w:rsidRPr="00187BAF">
        <w:rPr>
          <w:sz w:val="28"/>
          <w:szCs w:val="28"/>
          <w:shd w:val="clear" w:color="auto" w:fill="FFFFFF"/>
          <w:lang w:val="en-US"/>
        </w:rPr>
        <w:t>) cultivars and breeding clones for their resistance to fire blight // J Fruit Ornam Plant Res. – 2009. – Vol. 17</w:t>
      </w:r>
      <w:r w:rsidR="00A3561C">
        <w:rPr>
          <w:sz w:val="28"/>
          <w:szCs w:val="28"/>
          <w:shd w:val="clear" w:color="auto" w:fill="FFFFFF"/>
          <w:lang w:val="en-US"/>
        </w:rPr>
        <w:t xml:space="preserve">, Issue </w:t>
      </w:r>
      <w:r w:rsidRPr="00187BAF">
        <w:rPr>
          <w:sz w:val="28"/>
          <w:szCs w:val="28"/>
          <w:shd w:val="clear" w:color="auto" w:fill="FFFFFF"/>
          <w:lang w:val="en-US"/>
        </w:rPr>
        <w:t>2. – P. 31-43.</w:t>
      </w:r>
    </w:p>
    <w:p w14:paraId="1DD46B50" w14:textId="644A677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Dirlewanger</w:t>
      </w:r>
      <w:r w:rsidRPr="00187BAF">
        <w:rPr>
          <w:spacing w:val="1"/>
          <w:sz w:val="28"/>
          <w:szCs w:val="28"/>
          <w:lang w:val="en-US"/>
        </w:rPr>
        <w:t xml:space="preserve"> </w:t>
      </w:r>
      <w:r w:rsidRPr="00187BAF">
        <w:rPr>
          <w:sz w:val="28"/>
          <w:szCs w:val="28"/>
          <w:lang w:val="en-US"/>
        </w:rPr>
        <w:t>E.,</w:t>
      </w:r>
      <w:r w:rsidRPr="00187BAF">
        <w:rPr>
          <w:spacing w:val="1"/>
          <w:sz w:val="28"/>
          <w:szCs w:val="28"/>
          <w:lang w:val="en-US"/>
        </w:rPr>
        <w:t xml:space="preserve"> </w:t>
      </w:r>
      <w:r w:rsidRPr="00187BAF">
        <w:rPr>
          <w:sz w:val="28"/>
          <w:szCs w:val="28"/>
          <w:lang w:val="en-US"/>
        </w:rPr>
        <w:t>Graziano</w:t>
      </w:r>
      <w:r w:rsidRPr="00187BAF">
        <w:rPr>
          <w:spacing w:val="1"/>
          <w:sz w:val="28"/>
          <w:szCs w:val="28"/>
          <w:lang w:val="en-US"/>
        </w:rPr>
        <w:t xml:space="preserve"> </w:t>
      </w:r>
      <w:r w:rsidRPr="00187BAF">
        <w:rPr>
          <w:sz w:val="28"/>
          <w:szCs w:val="28"/>
          <w:lang w:val="en-US"/>
        </w:rPr>
        <w:t>E.,</w:t>
      </w:r>
      <w:r w:rsidRPr="00187BAF">
        <w:rPr>
          <w:spacing w:val="1"/>
          <w:sz w:val="28"/>
          <w:szCs w:val="28"/>
          <w:lang w:val="en-US"/>
        </w:rPr>
        <w:t xml:space="preserve"> </w:t>
      </w:r>
      <w:r w:rsidRPr="00187BAF">
        <w:rPr>
          <w:sz w:val="28"/>
          <w:szCs w:val="28"/>
          <w:lang w:val="en-US"/>
        </w:rPr>
        <w:t>Joobeur</w:t>
      </w:r>
      <w:r w:rsidRPr="00187BAF">
        <w:rPr>
          <w:spacing w:val="1"/>
          <w:sz w:val="28"/>
          <w:szCs w:val="28"/>
          <w:lang w:val="en-US"/>
        </w:rPr>
        <w:t xml:space="preserve"> </w:t>
      </w:r>
      <w:r w:rsidRPr="00187BAF">
        <w:rPr>
          <w:sz w:val="28"/>
          <w:szCs w:val="28"/>
          <w:lang w:val="en-US"/>
        </w:rPr>
        <w:t>T.</w:t>
      </w:r>
      <w:r w:rsidR="00A3561C">
        <w:rPr>
          <w:sz w:val="28"/>
          <w:szCs w:val="28"/>
          <w:lang w:val="en-US"/>
        </w:rPr>
        <w:t xml:space="preserve"> et al. </w:t>
      </w:r>
      <w:r w:rsidRPr="00187BAF">
        <w:rPr>
          <w:sz w:val="28"/>
          <w:szCs w:val="28"/>
          <w:shd w:val="clear" w:color="auto" w:fill="FFFFFF"/>
          <w:lang w:val="en-US"/>
        </w:rPr>
        <w:t>Comparative mapping and marker-assisted selection in Rosaceae fruit crops // Proceedings of the national academy of sciences. – 2004. – Vol. 101</w:t>
      </w:r>
      <w:r w:rsidR="00A3561C">
        <w:rPr>
          <w:sz w:val="28"/>
          <w:szCs w:val="28"/>
          <w:shd w:val="clear" w:color="auto" w:fill="FFFFFF"/>
          <w:lang w:val="en-US"/>
        </w:rPr>
        <w:t xml:space="preserve">, Issue </w:t>
      </w:r>
      <w:r w:rsidRPr="00187BAF">
        <w:rPr>
          <w:sz w:val="28"/>
          <w:szCs w:val="28"/>
          <w:shd w:val="clear" w:color="auto" w:fill="FFFFFF"/>
          <w:lang w:val="en-US"/>
        </w:rPr>
        <w:t>26. – P. 9891-9896</w:t>
      </w:r>
      <w:r w:rsidR="00B06B2C" w:rsidRPr="00187BAF">
        <w:rPr>
          <w:sz w:val="28"/>
          <w:szCs w:val="28"/>
          <w:shd w:val="clear" w:color="auto" w:fill="FFFFFF"/>
          <w:lang w:val="en-US"/>
        </w:rPr>
        <w:t>.</w:t>
      </w:r>
    </w:p>
    <w:p w14:paraId="7925AEA1" w14:textId="7EAE1A9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Erdin</w:t>
      </w:r>
      <w:r w:rsidRPr="00187BAF">
        <w:rPr>
          <w:spacing w:val="1"/>
          <w:sz w:val="28"/>
          <w:szCs w:val="28"/>
          <w:lang w:val="en-US"/>
        </w:rPr>
        <w:t xml:space="preserve"> </w:t>
      </w:r>
      <w:r w:rsidRPr="00187BAF">
        <w:rPr>
          <w:sz w:val="28"/>
          <w:szCs w:val="28"/>
          <w:lang w:val="en-US"/>
        </w:rPr>
        <w:t>N., Tartarini</w:t>
      </w:r>
      <w:r w:rsidRPr="00187BAF">
        <w:rPr>
          <w:spacing w:val="45"/>
          <w:sz w:val="28"/>
          <w:szCs w:val="28"/>
          <w:lang w:val="en-US"/>
        </w:rPr>
        <w:t xml:space="preserve"> </w:t>
      </w:r>
      <w:r w:rsidRPr="00187BAF">
        <w:rPr>
          <w:sz w:val="28"/>
          <w:szCs w:val="28"/>
          <w:lang w:val="en-US"/>
        </w:rPr>
        <w:t>S., Broggini</w:t>
      </w:r>
      <w:r w:rsidRPr="00187BAF">
        <w:rPr>
          <w:spacing w:val="45"/>
          <w:sz w:val="28"/>
          <w:szCs w:val="28"/>
          <w:lang w:val="en-US"/>
        </w:rPr>
        <w:t xml:space="preserve"> </w:t>
      </w:r>
      <w:r w:rsidRPr="00187BAF">
        <w:rPr>
          <w:sz w:val="28"/>
          <w:szCs w:val="28"/>
          <w:lang w:val="en-US"/>
        </w:rPr>
        <w:t>G.A.L.</w:t>
      </w:r>
      <w:r w:rsidR="00A3561C">
        <w:rPr>
          <w:sz w:val="28"/>
          <w:szCs w:val="28"/>
          <w:lang w:val="en-US"/>
        </w:rPr>
        <w:t xml:space="preserve"> et al. </w:t>
      </w:r>
      <w:r w:rsidRPr="00187BAF">
        <w:rPr>
          <w:sz w:val="28"/>
          <w:szCs w:val="28"/>
          <w:shd w:val="clear" w:color="auto" w:fill="FFFFFF"/>
          <w:lang w:val="en-US"/>
        </w:rPr>
        <w:t>Mapping of the apple scab-resistance gene Vb // Genome. – 2006. – Vol. 49</w:t>
      </w:r>
      <w:r w:rsidR="00A3561C">
        <w:rPr>
          <w:sz w:val="28"/>
          <w:szCs w:val="28"/>
          <w:shd w:val="clear" w:color="auto" w:fill="FFFFFF"/>
          <w:lang w:val="en-US"/>
        </w:rPr>
        <w:t xml:space="preserve">, Issue </w:t>
      </w:r>
      <w:r w:rsidRPr="00187BAF">
        <w:rPr>
          <w:sz w:val="28"/>
          <w:szCs w:val="28"/>
          <w:shd w:val="clear" w:color="auto" w:fill="FFFFFF"/>
          <w:lang w:val="en-US"/>
        </w:rPr>
        <w:t>10. – P. 1238-1245.</w:t>
      </w:r>
    </w:p>
    <w:p w14:paraId="35A95D23" w14:textId="454F251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Gessler C., Patocchi A.</w:t>
      </w:r>
      <w:r w:rsidR="00A3561C">
        <w:rPr>
          <w:sz w:val="28"/>
          <w:szCs w:val="28"/>
          <w:lang w:val="en-US"/>
        </w:rPr>
        <w:t xml:space="preserve"> et al.</w:t>
      </w:r>
      <w:r w:rsidRPr="00187BAF">
        <w:rPr>
          <w:sz w:val="28"/>
          <w:szCs w:val="28"/>
          <w:shd w:val="clear" w:color="auto" w:fill="FFFFFF"/>
          <w:lang w:val="en-US"/>
        </w:rPr>
        <w:t xml:space="preserve"> Venturia inaequalis resistance in apple // Critical Reviews in Plant Sciences. – 2006. – Vol. 25</w:t>
      </w:r>
      <w:r w:rsidR="00A3561C">
        <w:rPr>
          <w:sz w:val="28"/>
          <w:szCs w:val="28"/>
          <w:shd w:val="clear" w:color="auto" w:fill="FFFFFF"/>
          <w:lang w:val="en-US"/>
        </w:rPr>
        <w:t>, Issue</w:t>
      </w:r>
      <w:r w:rsidRPr="00187BAF">
        <w:rPr>
          <w:sz w:val="28"/>
          <w:szCs w:val="28"/>
          <w:shd w:val="clear" w:color="auto" w:fill="FFFFFF"/>
          <w:lang w:val="en-US"/>
        </w:rPr>
        <w:t xml:space="preserve"> 6. – P. 473-503.</w:t>
      </w:r>
    </w:p>
    <w:p w14:paraId="3D66CAED" w14:textId="0A540E43" w:rsidR="009C12A3" w:rsidRPr="00187BAF" w:rsidRDefault="00A3561C"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Preece J.E., Read P.</w:t>
      </w:r>
      <w:r w:rsidR="009C12A3" w:rsidRPr="00187BAF">
        <w:rPr>
          <w:sz w:val="28"/>
          <w:szCs w:val="28"/>
          <w:shd w:val="clear" w:color="auto" w:fill="FFFFFF"/>
          <w:lang w:val="en-US"/>
        </w:rPr>
        <w:t>E. Novel methods in micropropagation // Acta Hortic. – 2003. – Vol. 616. – P. 71-76.</w:t>
      </w:r>
    </w:p>
    <w:p w14:paraId="2B83BD51" w14:textId="256DA870" w:rsidR="009C12A3" w:rsidRPr="00A3561C"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Tyagi V.S. et al. Identification and prevention of bacterial contimination </w:t>
      </w:r>
      <w:r w:rsidRPr="00A3561C">
        <w:rPr>
          <w:sz w:val="28"/>
          <w:szCs w:val="28"/>
          <w:shd w:val="clear" w:color="auto" w:fill="FFFFFF"/>
          <w:lang w:val="en-US"/>
        </w:rPr>
        <w:t xml:space="preserve">on explant used in plant tissue culture labs // </w:t>
      </w:r>
      <w:r w:rsidR="00A3561C" w:rsidRPr="00A3561C">
        <w:rPr>
          <w:sz w:val="28"/>
          <w:szCs w:val="28"/>
          <w:lang w:val="en-US"/>
        </w:rPr>
        <w:t>International Journal of Pharmacy and Pharmaceutical Sciences</w:t>
      </w:r>
      <w:r w:rsidRPr="00A3561C">
        <w:rPr>
          <w:sz w:val="28"/>
          <w:szCs w:val="28"/>
          <w:shd w:val="clear" w:color="auto" w:fill="FFFFFF"/>
          <w:lang w:val="en-US"/>
        </w:rPr>
        <w:t>. – 2011. – Vol. 3</w:t>
      </w:r>
      <w:r w:rsidR="00A3561C">
        <w:rPr>
          <w:sz w:val="28"/>
          <w:szCs w:val="28"/>
          <w:shd w:val="clear" w:color="auto" w:fill="FFFFFF"/>
          <w:lang w:val="en-US"/>
        </w:rPr>
        <w:t>, Issue 4</w:t>
      </w:r>
      <w:r w:rsidRPr="00A3561C">
        <w:rPr>
          <w:sz w:val="28"/>
          <w:szCs w:val="28"/>
          <w:shd w:val="clear" w:color="auto" w:fill="FFFFFF"/>
          <w:lang w:val="en-US"/>
        </w:rPr>
        <w:t xml:space="preserve">. – P. </w:t>
      </w:r>
      <w:r w:rsidR="00A3561C">
        <w:rPr>
          <w:sz w:val="28"/>
          <w:szCs w:val="28"/>
          <w:shd w:val="clear" w:color="auto" w:fill="FFFFFF"/>
          <w:lang w:val="en-US"/>
        </w:rPr>
        <w:t>160-163</w:t>
      </w:r>
      <w:r w:rsidRPr="00A3561C">
        <w:rPr>
          <w:sz w:val="28"/>
          <w:szCs w:val="28"/>
          <w:shd w:val="clear" w:color="auto" w:fill="FFFFFF"/>
          <w:lang w:val="en-US"/>
        </w:rPr>
        <w:t>.</w:t>
      </w:r>
    </w:p>
    <w:p w14:paraId="78029062" w14:textId="42DDD4CA"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Barampuram S., Allen G., Krasnyanski S. Effect of various sterilization procedures on the in vitro germination of cotton seeds // Plant Cell, Tissue and Organ Culture (PCTOC). – 2014. – Vol. 118</w:t>
      </w:r>
      <w:r w:rsidR="00A3561C">
        <w:rPr>
          <w:sz w:val="28"/>
          <w:szCs w:val="28"/>
          <w:shd w:val="clear" w:color="auto" w:fill="FFFFFF"/>
          <w:lang w:val="en-US"/>
        </w:rPr>
        <w:t xml:space="preserve">, Issue </w:t>
      </w:r>
      <w:r w:rsidRPr="00187BAF">
        <w:rPr>
          <w:sz w:val="28"/>
          <w:szCs w:val="28"/>
          <w:shd w:val="clear" w:color="auto" w:fill="FFFFFF"/>
          <w:lang w:val="en-US"/>
        </w:rPr>
        <w:t>1. – P. 179-185.</w:t>
      </w:r>
      <w:r w:rsidRPr="00187BAF">
        <w:rPr>
          <w:sz w:val="28"/>
          <w:szCs w:val="28"/>
          <w:lang w:val="en-US"/>
        </w:rPr>
        <w:t xml:space="preserve"> </w:t>
      </w:r>
    </w:p>
    <w:p w14:paraId="1569F624" w14:textId="6531E8D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Curvetto N., Marinangeli P., Mockel G. Hydrogen peroxide in micropropagation of Lilium: a comparison with a traditional methodology // Biocell. – 2006. – Vol. 30</w:t>
      </w:r>
      <w:r w:rsidR="00A3561C">
        <w:rPr>
          <w:sz w:val="28"/>
          <w:szCs w:val="28"/>
          <w:shd w:val="clear" w:color="auto" w:fill="FFFFFF"/>
          <w:lang w:val="en-US"/>
        </w:rPr>
        <w:t xml:space="preserve">, Issue </w:t>
      </w:r>
      <w:r w:rsidRPr="00187BAF">
        <w:rPr>
          <w:sz w:val="28"/>
          <w:szCs w:val="28"/>
          <w:shd w:val="clear" w:color="auto" w:fill="FFFFFF"/>
          <w:lang w:val="en-US"/>
        </w:rPr>
        <w:t>3. – P. 497-500.</w:t>
      </w:r>
    </w:p>
    <w:p w14:paraId="1D148458" w14:textId="433417B0" w:rsidR="009C12A3" w:rsidRPr="00187BAF" w:rsidRDefault="00A3561C"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Daud N.</w:t>
      </w:r>
      <w:r w:rsidR="009C12A3" w:rsidRPr="00187BAF">
        <w:rPr>
          <w:sz w:val="28"/>
          <w:szCs w:val="28"/>
          <w:shd w:val="clear" w:color="auto" w:fill="FFFFFF"/>
          <w:lang w:val="en-US"/>
        </w:rPr>
        <w:t xml:space="preserve">H., Jayaraman S., Mohamed R. Methods Paper: An improved surface sterilization technique for introducing leaf, nodal and seed explants of </w:t>
      </w:r>
      <w:r w:rsidR="009C12A3" w:rsidRPr="00187BAF">
        <w:rPr>
          <w:i/>
          <w:iCs/>
          <w:sz w:val="28"/>
          <w:szCs w:val="28"/>
          <w:shd w:val="clear" w:color="auto" w:fill="FFFFFF"/>
          <w:lang w:val="en-US"/>
        </w:rPr>
        <w:t>Aquilaria malaccensis</w:t>
      </w:r>
      <w:r w:rsidR="009C12A3" w:rsidRPr="00187BAF">
        <w:rPr>
          <w:sz w:val="28"/>
          <w:szCs w:val="28"/>
          <w:shd w:val="clear" w:color="auto" w:fill="FFFFFF"/>
          <w:lang w:val="en-US"/>
        </w:rPr>
        <w:t xml:space="preserve"> from field sources into tissue culture // Aspac J. Mol Biol Biotechnol. – 2012. – Vol. 20. – P. 55-58.</w:t>
      </w:r>
    </w:p>
    <w:p w14:paraId="3725DF76" w14:textId="4DFF3C71" w:rsidR="009C12A3" w:rsidRPr="00187BAF" w:rsidRDefault="00E5787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Oyebanji O.</w:t>
      </w:r>
      <w:r w:rsidR="009C12A3" w:rsidRPr="00187BAF">
        <w:rPr>
          <w:sz w:val="28"/>
          <w:szCs w:val="28"/>
          <w:shd w:val="clear" w:color="auto" w:fill="FFFFFF"/>
          <w:lang w:val="en-US"/>
        </w:rPr>
        <w:t>B. et al. Simple, effective and economical explant-surface sterilization protocol for cowpea, rice and sorghum seeds // African Journal of Biotechnology. – 2009. – Vol. 8</w:t>
      </w:r>
      <w:r>
        <w:rPr>
          <w:sz w:val="28"/>
          <w:szCs w:val="28"/>
          <w:shd w:val="clear" w:color="auto" w:fill="FFFFFF"/>
          <w:lang w:val="en-US"/>
        </w:rPr>
        <w:t xml:space="preserve">, Issue </w:t>
      </w:r>
      <w:r w:rsidR="009C12A3" w:rsidRPr="00187BAF">
        <w:rPr>
          <w:sz w:val="28"/>
          <w:szCs w:val="28"/>
          <w:shd w:val="clear" w:color="auto" w:fill="FFFFFF"/>
          <w:lang w:val="en-US"/>
        </w:rPr>
        <w:t>20.</w:t>
      </w:r>
      <w:r>
        <w:rPr>
          <w:sz w:val="28"/>
          <w:szCs w:val="28"/>
          <w:shd w:val="clear" w:color="auto" w:fill="FFFFFF"/>
          <w:lang w:val="en-US"/>
        </w:rPr>
        <w:t xml:space="preserve"> – P. 5395-5399.</w:t>
      </w:r>
    </w:p>
    <w:p w14:paraId="42FA9440" w14:textId="653137CA" w:rsidR="009C12A3" w:rsidRPr="00187BAF" w:rsidRDefault="00E5787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Kinkel L.L., Andrews J.</w:t>
      </w:r>
      <w:r w:rsidR="009C12A3" w:rsidRPr="00187BAF">
        <w:rPr>
          <w:sz w:val="28"/>
          <w:szCs w:val="28"/>
          <w:shd w:val="clear" w:color="auto" w:fill="FFFFFF"/>
          <w:lang w:val="en-US"/>
        </w:rPr>
        <w:t>H. Disinfestation of living leaves by hydrogen peroxide // Transactions of the British Mycological Society. – 1988. – Vol. 91</w:t>
      </w:r>
      <w:r>
        <w:rPr>
          <w:sz w:val="28"/>
          <w:szCs w:val="28"/>
          <w:shd w:val="clear" w:color="auto" w:fill="FFFFFF"/>
          <w:lang w:val="en-US"/>
        </w:rPr>
        <w:t>, Issue </w:t>
      </w:r>
      <w:r w:rsidR="009C12A3" w:rsidRPr="00187BAF">
        <w:rPr>
          <w:sz w:val="28"/>
          <w:szCs w:val="28"/>
          <w:shd w:val="clear" w:color="auto" w:fill="FFFFFF"/>
          <w:lang w:val="en-US"/>
        </w:rPr>
        <w:t>3. – P. 523-528.</w:t>
      </w:r>
    </w:p>
    <w:p w14:paraId="221621AF" w14:textId="269719E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Druart P. Micropropagtion of apples (</w:t>
      </w:r>
      <w:r w:rsidRPr="00E5787A">
        <w:rPr>
          <w:iCs/>
          <w:sz w:val="28"/>
          <w:szCs w:val="28"/>
          <w:shd w:val="clear" w:color="auto" w:fill="FFFFFF"/>
          <w:lang w:val="kk-KZ"/>
        </w:rPr>
        <w:t>Malus</w:t>
      </w:r>
      <w:r w:rsidRPr="00E5787A">
        <w:rPr>
          <w:sz w:val="28"/>
          <w:szCs w:val="28"/>
          <w:shd w:val="clear" w:color="auto" w:fill="FFFFFF"/>
          <w:lang w:val="kk-KZ"/>
        </w:rPr>
        <w:t xml:space="preserve"> sp.)</w:t>
      </w:r>
      <w:r w:rsidRPr="00187BAF">
        <w:rPr>
          <w:sz w:val="28"/>
          <w:szCs w:val="28"/>
          <w:shd w:val="clear" w:color="auto" w:fill="FFFFFF"/>
          <w:lang w:val="kk-KZ"/>
        </w:rPr>
        <w:t xml:space="preserve"> //</w:t>
      </w:r>
      <w:r w:rsidRPr="00187BAF">
        <w:rPr>
          <w:sz w:val="28"/>
          <w:szCs w:val="28"/>
          <w:shd w:val="clear" w:color="auto" w:fill="FFFFFF"/>
          <w:lang w:val="en-US"/>
        </w:rPr>
        <w:t xml:space="preserve"> </w:t>
      </w:r>
      <w:r w:rsidR="00E5787A">
        <w:rPr>
          <w:sz w:val="28"/>
          <w:szCs w:val="28"/>
          <w:shd w:val="clear" w:color="auto" w:fill="FFFFFF"/>
          <w:lang w:val="en-US"/>
        </w:rPr>
        <w:t xml:space="preserve">In book: </w:t>
      </w:r>
      <w:r w:rsidRPr="00187BAF">
        <w:rPr>
          <w:sz w:val="28"/>
          <w:szCs w:val="28"/>
          <w:shd w:val="clear" w:color="auto" w:fill="FFFFFF"/>
          <w:lang w:val="kk-KZ"/>
        </w:rPr>
        <w:t xml:space="preserve">Micropropagation of Woody Trees and Fruits. – </w:t>
      </w:r>
      <w:r w:rsidR="00E5787A" w:rsidRPr="00187BAF">
        <w:rPr>
          <w:sz w:val="28"/>
          <w:szCs w:val="28"/>
          <w:shd w:val="clear" w:color="auto" w:fill="FFFFFF"/>
          <w:lang w:val="kk-KZ"/>
        </w:rPr>
        <w:t>Dordrecht</w:t>
      </w:r>
      <w:r w:rsidR="00E5787A">
        <w:rPr>
          <w:sz w:val="28"/>
          <w:szCs w:val="28"/>
          <w:shd w:val="clear" w:color="auto" w:fill="FFFFFF"/>
          <w:lang w:val="en-US"/>
        </w:rPr>
        <w:t>,</w:t>
      </w:r>
      <w:r w:rsidRPr="00187BAF">
        <w:rPr>
          <w:sz w:val="28"/>
          <w:szCs w:val="28"/>
          <w:shd w:val="clear" w:color="auto" w:fill="FFFFFF"/>
          <w:lang w:val="kk-KZ"/>
        </w:rPr>
        <w:t xml:space="preserve"> 2003. – </w:t>
      </w:r>
      <w:r w:rsidRPr="00187BAF">
        <w:rPr>
          <w:sz w:val="28"/>
          <w:szCs w:val="28"/>
          <w:shd w:val="clear" w:color="auto" w:fill="FFFFFF"/>
          <w:lang w:val="en-US"/>
        </w:rPr>
        <w:t>P</w:t>
      </w:r>
      <w:r w:rsidRPr="00187BAF">
        <w:rPr>
          <w:sz w:val="28"/>
          <w:szCs w:val="28"/>
          <w:shd w:val="clear" w:color="auto" w:fill="FFFFFF"/>
          <w:lang w:val="kk-KZ"/>
        </w:rPr>
        <w:t>. 433-463</w:t>
      </w:r>
      <w:r w:rsidR="00B06B2C" w:rsidRPr="00187BAF">
        <w:rPr>
          <w:sz w:val="28"/>
          <w:szCs w:val="28"/>
          <w:shd w:val="clear" w:color="auto" w:fill="FFFFFF"/>
          <w:lang w:val="en-US"/>
        </w:rPr>
        <w:t>.</w:t>
      </w:r>
    </w:p>
    <w:p w14:paraId="46170686" w14:textId="3F68245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Magyar-Tábori</w:t>
      </w:r>
      <w:r w:rsidR="00835C76">
        <w:rPr>
          <w:sz w:val="28"/>
          <w:szCs w:val="28"/>
          <w:shd w:val="clear" w:color="auto" w:fill="FFFFFF"/>
          <w:lang w:val="en-US"/>
        </w:rPr>
        <w:t xml:space="preserve"> K., Dobránszki J., da Silva J.A.</w:t>
      </w:r>
      <w:r w:rsidRPr="00187BAF">
        <w:rPr>
          <w:sz w:val="28"/>
          <w:szCs w:val="28"/>
          <w:shd w:val="clear" w:color="auto" w:fill="FFFFFF"/>
          <w:lang w:val="en-US"/>
        </w:rPr>
        <w:t>T.</w:t>
      </w:r>
      <w:r w:rsidR="00835C76">
        <w:rPr>
          <w:sz w:val="28"/>
          <w:szCs w:val="28"/>
          <w:shd w:val="clear" w:color="auto" w:fill="FFFFFF"/>
          <w:lang w:val="en-US"/>
        </w:rPr>
        <w:t xml:space="preserve"> et al.</w:t>
      </w:r>
      <w:r w:rsidRPr="00187BAF">
        <w:rPr>
          <w:sz w:val="28"/>
          <w:szCs w:val="28"/>
          <w:shd w:val="clear" w:color="auto" w:fill="FFFFFF"/>
          <w:lang w:val="en-US"/>
        </w:rPr>
        <w:t xml:space="preserve"> The role of cytokinins in shoot organogenesis in apple // Plant Cell, Tissue and Organ Culture (PCTOC). – 2010. – Vol. 101</w:t>
      </w:r>
      <w:r w:rsidR="00835C76">
        <w:rPr>
          <w:sz w:val="28"/>
          <w:szCs w:val="28"/>
          <w:shd w:val="clear" w:color="auto" w:fill="FFFFFF"/>
          <w:lang w:val="en-US"/>
        </w:rPr>
        <w:t xml:space="preserve">, Issue </w:t>
      </w:r>
      <w:r w:rsidRPr="00187BAF">
        <w:rPr>
          <w:sz w:val="28"/>
          <w:szCs w:val="28"/>
          <w:shd w:val="clear" w:color="auto" w:fill="FFFFFF"/>
          <w:lang w:val="en-US"/>
        </w:rPr>
        <w:t>3. – P. 251-267</w:t>
      </w:r>
      <w:r w:rsidR="00B06B2C" w:rsidRPr="00187BAF">
        <w:rPr>
          <w:sz w:val="28"/>
          <w:szCs w:val="28"/>
          <w:shd w:val="clear" w:color="auto" w:fill="FFFFFF"/>
          <w:lang w:val="en-US"/>
        </w:rPr>
        <w:t>.</w:t>
      </w:r>
    </w:p>
    <w:p w14:paraId="7C62153F" w14:textId="36F7327E" w:rsidR="009C12A3" w:rsidRPr="00187BAF" w:rsidRDefault="00E5787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Bommineni V.R., Mathews H., Samuel S.</w:t>
      </w:r>
      <w:r w:rsidR="009C12A3" w:rsidRPr="00187BAF">
        <w:rPr>
          <w:sz w:val="28"/>
          <w:szCs w:val="28"/>
          <w:shd w:val="clear" w:color="auto" w:fill="FFFFFF"/>
          <w:lang w:val="en-US"/>
        </w:rPr>
        <w:t>B.</w:t>
      </w:r>
      <w:r>
        <w:rPr>
          <w:sz w:val="28"/>
          <w:szCs w:val="28"/>
          <w:shd w:val="clear" w:color="auto" w:fill="FFFFFF"/>
          <w:lang w:val="en-US"/>
        </w:rPr>
        <w:t xml:space="preserve"> et al.</w:t>
      </w:r>
      <w:r w:rsidR="009C12A3" w:rsidRPr="00187BAF">
        <w:rPr>
          <w:sz w:val="28"/>
          <w:szCs w:val="28"/>
          <w:shd w:val="clear" w:color="auto" w:fill="FFFFFF"/>
          <w:lang w:val="en-US"/>
        </w:rPr>
        <w:t xml:space="preserve"> A new method for rapid in vitro propagation of apple and pear // HortScience. – 2001. – Vol. 36</w:t>
      </w:r>
      <w:r>
        <w:rPr>
          <w:sz w:val="28"/>
          <w:szCs w:val="28"/>
          <w:shd w:val="clear" w:color="auto" w:fill="FFFFFF"/>
          <w:lang w:val="en-US"/>
        </w:rPr>
        <w:t xml:space="preserve">, Issue </w:t>
      </w:r>
      <w:r w:rsidR="009C12A3" w:rsidRPr="00187BAF">
        <w:rPr>
          <w:sz w:val="28"/>
          <w:szCs w:val="28"/>
          <w:shd w:val="clear" w:color="auto" w:fill="FFFFFF"/>
          <w:lang w:val="en-US"/>
        </w:rPr>
        <w:t>6. – P.</w:t>
      </w:r>
      <w:r>
        <w:rPr>
          <w:sz w:val="28"/>
          <w:szCs w:val="28"/>
          <w:shd w:val="clear" w:color="auto" w:fill="FFFFFF"/>
          <w:lang w:val="en-US"/>
        </w:rPr>
        <w:t> </w:t>
      </w:r>
      <w:r w:rsidR="009C12A3" w:rsidRPr="00187BAF">
        <w:rPr>
          <w:sz w:val="28"/>
          <w:szCs w:val="28"/>
          <w:shd w:val="clear" w:color="auto" w:fill="FFFFFF"/>
          <w:lang w:val="en-US"/>
        </w:rPr>
        <w:t>1102-1106.</w:t>
      </w:r>
    </w:p>
    <w:p w14:paraId="59D61888" w14:textId="54C61071" w:rsidR="009C12A3" w:rsidRPr="00096EAB" w:rsidRDefault="005D29DD" w:rsidP="000A25B4">
      <w:pPr>
        <w:numPr>
          <w:ilvl w:val="0"/>
          <w:numId w:val="24"/>
        </w:numPr>
        <w:tabs>
          <w:tab w:val="left" w:pos="1276"/>
        </w:tabs>
        <w:spacing w:after="0" w:line="240" w:lineRule="auto"/>
        <w:contextualSpacing/>
        <w:jc w:val="both"/>
        <w:rPr>
          <w:sz w:val="28"/>
          <w:szCs w:val="28"/>
          <w:lang w:val="en-US"/>
        </w:rPr>
      </w:pPr>
      <w:r w:rsidRPr="00096EAB">
        <w:rPr>
          <w:sz w:val="28"/>
          <w:szCs w:val="28"/>
          <w:lang w:val="en-US"/>
        </w:rPr>
        <w:t xml:space="preserve">Dalal M.A., Sharma </w:t>
      </w:r>
      <w:r w:rsidR="00096EAB" w:rsidRPr="00096EAB">
        <w:rPr>
          <w:sz w:val="28"/>
          <w:szCs w:val="28"/>
          <w:lang w:val="en-US"/>
        </w:rPr>
        <w:t>B.B.</w:t>
      </w:r>
      <w:r w:rsidR="00096EAB">
        <w:rPr>
          <w:sz w:val="28"/>
          <w:szCs w:val="28"/>
          <w:lang w:val="en-US"/>
        </w:rPr>
        <w:t xml:space="preserve">, </w:t>
      </w:r>
      <w:r w:rsidRPr="00096EAB">
        <w:rPr>
          <w:sz w:val="28"/>
          <w:szCs w:val="28"/>
          <w:lang w:val="en-US"/>
        </w:rPr>
        <w:t>Sharma</w:t>
      </w:r>
      <w:r w:rsidR="00096EAB" w:rsidRPr="00096EAB">
        <w:rPr>
          <w:sz w:val="28"/>
          <w:szCs w:val="28"/>
          <w:lang w:val="en-US"/>
        </w:rPr>
        <w:t xml:space="preserve"> H.C.</w:t>
      </w:r>
      <w:r w:rsidRPr="00096EAB">
        <w:rPr>
          <w:sz w:val="28"/>
          <w:szCs w:val="28"/>
          <w:lang w:val="en-US"/>
        </w:rPr>
        <w:t xml:space="preserve"> Effect of macro-salts modification in MS culture medium on oxidative browning in in vitro culture of grape</w:t>
      </w:r>
      <w:r w:rsidR="00096EAB">
        <w:rPr>
          <w:sz w:val="28"/>
          <w:szCs w:val="28"/>
          <w:lang w:val="en-US"/>
        </w:rPr>
        <w:t xml:space="preserve"> //</w:t>
      </w:r>
      <w:r w:rsidRPr="00096EAB">
        <w:rPr>
          <w:sz w:val="28"/>
          <w:szCs w:val="28"/>
          <w:lang w:val="en-US"/>
        </w:rPr>
        <w:t xml:space="preserve"> </w:t>
      </w:r>
      <w:r w:rsidR="00096EAB">
        <w:rPr>
          <w:sz w:val="28"/>
          <w:szCs w:val="28"/>
          <w:lang w:val="en-US"/>
        </w:rPr>
        <w:t>Indian J. Hort. – 1991. – Vol.</w:t>
      </w:r>
      <w:r w:rsidRPr="00096EAB">
        <w:rPr>
          <w:sz w:val="28"/>
          <w:szCs w:val="28"/>
          <w:lang w:val="en-US"/>
        </w:rPr>
        <w:t xml:space="preserve"> 48</w:t>
      </w:r>
      <w:r w:rsidR="00096EAB">
        <w:rPr>
          <w:sz w:val="28"/>
          <w:szCs w:val="28"/>
          <w:lang w:val="en-US"/>
        </w:rPr>
        <w:t xml:space="preserve">. – P. </w:t>
      </w:r>
      <w:r w:rsidRPr="00096EAB">
        <w:rPr>
          <w:sz w:val="28"/>
          <w:szCs w:val="28"/>
          <w:lang w:val="en-US"/>
        </w:rPr>
        <w:t>187-191</w:t>
      </w:r>
      <w:r w:rsidR="00B06B2C" w:rsidRPr="00096EAB">
        <w:rPr>
          <w:sz w:val="28"/>
          <w:szCs w:val="28"/>
          <w:shd w:val="clear" w:color="auto" w:fill="FFFFFF"/>
          <w:lang w:val="en-US"/>
        </w:rPr>
        <w:t>.</w:t>
      </w:r>
    </w:p>
    <w:p w14:paraId="057802FC" w14:textId="0418ADC2" w:rsidR="009C12A3" w:rsidRPr="00096EAB" w:rsidRDefault="009C12A3" w:rsidP="000A25B4">
      <w:pPr>
        <w:numPr>
          <w:ilvl w:val="0"/>
          <w:numId w:val="24"/>
        </w:numPr>
        <w:tabs>
          <w:tab w:val="left" w:pos="1276"/>
        </w:tabs>
        <w:spacing w:after="0" w:line="240" w:lineRule="auto"/>
        <w:contextualSpacing/>
        <w:jc w:val="both"/>
        <w:rPr>
          <w:sz w:val="28"/>
          <w:szCs w:val="28"/>
          <w:lang w:val="en-US"/>
        </w:rPr>
      </w:pPr>
      <w:r w:rsidRPr="00096EAB">
        <w:rPr>
          <w:sz w:val="28"/>
          <w:szCs w:val="28"/>
          <w:lang w:val="en-US"/>
        </w:rPr>
        <w:t>Dobranszki J</w:t>
      </w:r>
      <w:r w:rsidR="00E5787A" w:rsidRPr="00096EAB">
        <w:rPr>
          <w:sz w:val="28"/>
          <w:szCs w:val="28"/>
          <w:lang w:val="en-US"/>
        </w:rPr>
        <w:t>.</w:t>
      </w:r>
      <w:r w:rsidRPr="00096EAB">
        <w:rPr>
          <w:sz w:val="28"/>
          <w:szCs w:val="28"/>
          <w:lang w:val="en-US"/>
        </w:rPr>
        <w:t>, Magyar Tabori K</w:t>
      </w:r>
      <w:r w:rsidR="00E5787A" w:rsidRPr="00096EAB">
        <w:rPr>
          <w:sz w:val="28"/>
          <w:szCs w:val="28"/>
          <w:lang w:val="en-US"/>
        </w:rPr>
        <w:t>. et al.</w:t>
      </w:r>
      <w:r w:rsidRPr="00096EAB">
        <w:rPr>
          <w:sz w:val="28"/>
          <w:szCs w:val="28"/>
          <w:lang w:val="en-US"/>
        </w:rPr>
        <w:t xml:space="preserve"> </w:t>
      </w:r>
      <w:r w:rsidRPr="00096EAB">
        <w:rPr>
          <w:sz w:val="28"/>
          <w:szCs w:val="28"/>
          <w:shd w:val="clear" w:color="auto" w:fill="FFFFFF"/>
          <w:lang w:val="en-US"/>
        </w:rPr>
        <w:t>Effect of conditioning apple shoots with meta-topolin on the morphogenic activity of in vitro leaves // Acta agronomica hungarica. – 2002. – Vol. 50</w:t>
      </w:r>
      <w:r w:rsidR="00E5787A" w:rsidRPr="00096EAB">
        <w:rPr>
          <w:sz w:val="28"/>
          <w:szCs w:val="28"/>
          <w:shd w:val="clear" w:color="auto" w:fill="FFFFFF"/>
          <w:lang w:val="en-US"/>
        </w:rPr>
        <w:t xml:space="preserve">, Issue </w:t>
      </w:r>
      <w:r w:rsidRPr="00096EAB">
        <w:rPr>
          <w:sz w:val="28"/>
          <w:szCs w:val="28"/>
          <w:shd w:val="clear" w:color="auto" w:fill="FFFFFF"/>
          <w:lang w:val="en-US"/>
        </w:rPr>
        <w:t>2. – P. 117-126</w:t>
      </w:r>
      <w:r w:rsidR="00B06B2C" w:rsidRPr="00096EAB">
        <w:rPr>
          <w:sz w:val="28"/>
          <w:szCs w:val="28"/>
          <w:shd w:val="clear" w:color="auto" w:fill="FFFFFF"/>
          <w:lang w:val="en-US"/>
        </w:rPr>
        <w:t>.</w:t>
      </w:r>
    </w:p>
    <w:p w14:paraId="68172E66" w14:textId="20640CD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Al-Tiawni E</w:t>
      </w:r>
      <w:r w:rsidR="00E5787A">
        <w:rPr>
          <w:sz w:val="28"/>
          <w:szCs w:val="28"/>
          <w:lang w:val="en-US"/>
        </w:rPr>
        <w:t>.</w:t>
      </w:r>
      <w:r w:rsidRPr="00187BAF">
        <w:rPr>
          <w:sz w:val="28"/>
          <w:szCs w:val="28"/>
          <w:lang w:val="en-US"/>
        </w:rPr>
        <w:t>, Ali Bacha N</w:t>
      </w:r>
      <w:r w:rsidR="00E5787A">
        <w:rPr>
          <w:sz w:val="28"/>
          <w:szCs w:val="28"/>
          <w:lang w:val="en-US"/>
        </w:rPr>
        <w:t>.</w:t>
      </w:r>
      <w:r w:rsidRPr="00187BAF">
        <w:rPr>
          <w:sz w:val="28"/>
          <w:szCs w:val="28"/>
          <w:lang w:val="en-US"/>
        </w:rPr>
        <w:t>, Al-Rihani K</w:t>
      </w:r>
      <w:r w:rsidR="00E5787A">
        <w:rPr>
          <w:sz w:val="28"/>
          <w:szCs w:val="28"/>
          <w:lang w:val="en-US"/>
        </w:rPr>
        <w:t>. et al.</w:t>
      </w:r>
      <w:r w:rsidRPr="00187BAF">
        <w:rPr>
          <w:sz w:val="28"/>
          <w:szCs w:val="28"/>
          <w:lang w:val="en-US"/>
        </w:rPr>
        <w:t xml:space="preserve"> In vitro micropropagation of apple cv. Golden Delicious</w:t>
      </w:r>
      <w:r w:rsidR="00E5787A">
        <w:rPr>
          <w:sz w:val="28"/>
          <w:szCs w:val="28"/>
          <w:lang w:val="en-US"/>
        </w:rPr>
        <w:t xml:space="preserve"> using tissue culture technique //</w:t>
      </w:r>
      <w:r w:rsidRPr="00187BAF">
        <w:rPr>
          <w:sz w:val="28"/>
          <w:szCs w:val="28"/>
          <w:lang w:val="en-US"/>
        </w:rPr>
        <w:t xml:space="preserve"> Bassel al-Assad J Engin Sci Agric Food Chem Biotech. – 2009. </w:t>
      </w:r>
      <w:r w:rsidR="00E5787A">
        <w:rPr>
          <w:sz w:val="28"/>
          <w:szCs w:val="28"/>
          <w:lang w:val="en-US"/>
        </w:rPr>
        <w:t xml:space="preserve">– </w:t>
      </w:r>
      <w:r w:rsidRPr="00187BAF">
        <w:rPr>
          <w:sz w:val="28"/>
          <w:szCs w:val="28"/>
          <w:lang w:val="en-US"/>
        </w:rPr>
        <w:t>V</w:t>
      </w:r>
      <w:r w:rsidR="00E5787A">
        <w:rPr>
          <w:sz w:val="28"/>
          <w:szCs w:val="28"/>
          <w:lang w:val="en-US"/>
        </w:rPr>
        <w:t>ol</w:t>
      </w:r>
      <w:r w:rsidRPr="00187BAF">
        <w:rPr>
          <w:sz w:val="28"/>
          <w:szCs w:val="28"/>
          <w:lang w:val="en-US"/>
        </w:rPr>
        <w:t>.</w:t>
      </w:r>
      <w:r w:rsidR="00E5787A">
        <w:rPr>
          <w:sz w:val="28"/>
          <w:szCs w:val="28"/>
          <w:lang w:val="en-US"/>
        </w:rPr>
        <w:t xml:space="preserve"> </w:t>
      </w:r>
      <w:r w:rsidRPr="00187BAF">
        <w:rPr>
          <w:sz w:val="28"/>
          <w:szCs w:val="28"/>
          <w:lang w:val="en-US"/>
        </w:rPr>
        <w:t>26. – P.</w:t>
      </w:r>
      <w:r w:rsidR="00E5787A">
        <w:rPr>
          <w:sz w:val="28"/>
          <w:szCs w:val="28"/>
          <w:lang w:val="en-US"/>
        </w:rPr>
        <w:t xml:space="preserve"> </w:t>
      </w:r>
      <w:r w:rsidRPr="00187BAF">
        <w:rPr>
          <w:sz w:val="28"/>
          <w:szCs w:val="28"/>
          <w:lang w:val="en-US"/>
        </w:rPr>
        <w:t>47</w:t>
      </w:r>
      <w:r w:rsidR="00E5787A">
        <w:rPr>
          <w:sz w:val="28"/>
          <w:szCs w:val="28"/>
          <w:lang w:val="en-US"/>
        </w:rPr>
        <w:t>-</w:t>
      </w:r>
      <w:r w:rsidRPr="00187BAF">
        <w:rPr>
          <w:sz w:val="28"/>
          <w:szCs w:val="28"/>
          <w:lang w:val="en-US"/>
        </w:rPr>
        <w:t>64</w:t>
      </w:r>
      <w:r w:rsidR="00B06B2C" w:rsidRPr="00187BAF">
        <w:rPr>
          <w:sz w:val="28"/>
          <w:szCs w:val="28"/>
          <w:lang w:val="en-US"/>
        </w:rPr>
        <w:t>.</w:t>
      </w:r>
    </w:p>
    <w:p w14:paraId="5C5BE960" w14:textId="6B645F1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Bacha N., Darkazanli K., Abdul-Kader A. Direct organogenesis and plantlet multiplication from leaf explants of in vitro-grown shoots of apple (</w:t>
      </w:r>
      <w:r w:rsidRPr="00E5787A">
        <w:rPr>
          <w:iCs/>
          <w:sz w:val="28"/>
          <w:szCs w:val="28"/>
          <w:shd w:val="clear" w:color="auto" w:fill="FFFFFF"/>
          <w:lang w:val="en-US"/>
        </w:rPr>
        <w:t>Malus domestica</w:t>
      </w:r>
      <w:r w:rsidRPr="00E5787A">
        <w:rPr>
          <w:sz w:val="28"/>
          <w:szCs w:val="28"/>
          <w:shd w:val="clear" w:color="auto" w:fill="FFFFFF"/>
          <w:lang w:val="en-US"/>
        </w:rPr>
        <w:t xml:space="preserve"> </w:t>
      </w:r>
      <w:r w:rsidRPr="00187BAF">
        <w:rPr>
          <w:sz w:val="28"/>
          <w:szCs w:val="28"/>
          <w:shd w:val="clear" w:color="auto" w:fill="FFFFFF"/>
          <w:lang w:val="en-US"/>
        </w:rPr>
        <w:t>Borkh.) cv.‘golden delicious’ and ‘MM111’rootstock // Fruit Veg Cereal Sci Biotechnol. – 2009. – Vol. 3</w:t>
      </w:r>
      <w:r w:rsidR="00E5787A">
        <w:rPr>
          <w:sz w:val="28"/>
          <w:szCs w:val="28"/>
          <w:shd w:val="clear" w:color="auto" w:fill="FFFFFF"/>
          <w:lang w:val="en-US"/>
        </w:rPr>
        <w:t xml:space="preserve">, Issue </w:t>
      </w:r>
      <w:r w:rsidRPr="00187BAF">
        <w:rPr>
          <w:sz w:val="28"/>
          <w:szCs w:val="28"/>
          <w:shd w:val="clear" w:color="auto" w:fill="FFFFFF"/>
          <w:lang w:val="en-US"/>
        </w:rPr>
        <w:t>1. – P. 28-34.</w:t>
      </w:r>
    </w:p>
    <w:p w14:paraId="4D14FE69" w14:textId="23B2D195" w:rsidR="009C12A3" w:rsidRPr="00187BAF" w:rsidRDefault="00E5787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Li B.Q., Feng C.H. et al.</w:t>
      </w:r>
      <w:r w:rsidR="009C12A3" w:rsidRPr="00187BAF">
        <w:rPr>
          <w:sz w:val="28"/>
          <w:szCs w:val="28"/>
          <w:shd w:val="clear" w:color="auto" w:fill="FFFFFF"/>
          <w:lang w:val="en-US"/>
        </w:rPr>
        <w:t xml:space="preserve"> Shoot regeneration and cryopreservation of shoot tips of apple (</w:t>
      </w:r>
      <w:r w:rsidR="009C12A3" w:rsidRPr="00187BAF">
        <w:rPr>
          <w:i/>
          <w:iCs/>
          <w:sz w:val="28"/>
          <w:szCs w:val="28"/>
          <w:shd w:val="clear" w:color="auto" w:fill="FFFFFF"/>
          <w:lang w:val="en-US"/>
        </w:rPr>
        <w:t>Malus</w:t>
      </w:r>
      <w:r w:rsidR="009C12A3" w:rsidRPr="00187BAF">
        <w:rPr>
          <w:sz w:val="28"/>
          <w:szCs w:val="28"/>
          <w:shd w:val="clear" w:color="auto" w:fill="FFFFFF"/>
          <w:lang w:val="en-US"/>
        </w:rPr>
        <w:t>) by encapsulation–dehydration // In Vitro Cellular &amp; Developmental Biology-Plant. – 2014. – Vol. 50</w:t>
      </w:r>
      <w:r>
        <w:rPr>
          <w:sz w:val="28"/>
          <w:szCs w:val="28"/>
          <w:shd w:val="clear" w:color="auto" w:fill="FFFFFF"/>
          <w:lang w:val="en-US"/>
        </w:rPr>
        <w:t xml:space="preserve">, Issue </w:t>
      </w:r>
      <w:r w:rsidR="009C12A3" w:rsidRPr="00187BAF">
        <w:rPr>
          <w:sz w:val="28"/>
          <w:szCs w:val="28"/>
          <w:shd w:val="clear" w:color="auto" w:fill="FFFFFF"/>
          <w:lang w:val="en-US"/>
        </w:rPr>
        <w:t>3. – P. 357-368.</w:t>
      </w:r>
    </w:p>
    <w:p w14:paraId="3970E99F" w14:textId="793ED66A"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w w:val="110"/>
          <w:sz w:val="28"/>
          <w:szCs w:val="28"/>
          <w:lang w:val="en-US"/>
        </w:rPr>
        <w:t>Baraldi R</w:t>
      </w:r>
      <w:r w:rsidR="00E5787A">
        <w:rPr>
          <w:w w:val="110"/>
          <w:sz w:val="28"/>
          <w:szCs w:val="28"/>
          <w:lang w:val="en-US"/>
        </w:rPr>
        <w:t>. et al.</w:t>
      </w:r>
      <w:r w:rsidRPr="00187BAF">
        <w:rPr>
          <w:w w:val="110"/>
          <w:sz w:val="28"/>
          <w:szCs w:val="28"/>
          <w:lang w:val="en-US"/>
        </w:rPr>
        <w:t xml:space="preserve"> </w:t>
      </w:r>
      <w:r w:rsidRPr="00187BAF">
        <w:rPr>
          <w:sz w:val="28"/>
          <w:szCs w:val="28"/>
          <w:shd w:val="clear" w:color="auto" w:fill="FFFFFF"/>
          <w:lang w:val="en-US"/>
        </w:rPr>
        <w:t>Effect of potassium humate on apple cv.‘Golden Delicious’ cultured in vitro // Plant cell, tissue and organ culture. – 1991. – Vol. 24</w:t>
      </w:r>
      <w:r w:rsidR="00E5787A">
        <w:rPr>
          <w:sz w:val="28"/>
          <w:szCs w:val="28"/>
          <w:shd w:val="clear" w:color="auto" w:fill="FFFFFF"/>
          <w:lang w:val="en-US"/>
        </w:rPr>
        <w:t>, Issue</w:t>
      </w:r>
      <w:r w:rsidRPr="00187BAF">
        <w:rPr>
          <w:sz w:val="28"/>
          <w:szCs w:val="28"/>
          <w:shd w:val="clear" w:color="auto" w:fill="FFFFFF"/>
          <w:lang w:val="en-US"/>
        </w:rPr>
        <w:t xml:space="preserve"> 3. – P. 187-191.</w:t>
      </w:r>
    </w:p>
    <w:p w14:paraId="3BBF4CAF" w14:textId="112515E6" w:rsidR="009C12A3" w:rsidRPr="00187BAF" w:rsidRDefault="00835C76"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Abdul Kader A.</w:t>
      </w:r>
      <w:r w:rsidR="009C12A3" w:rsidRPr="00187BAF">
        <w:rPr>
          <w:sz w:val="28"/>
          <w:szCs w:val="28"/>
          <w:shd w:val="clear" w:color="auto" w:fill="FFFFFF"/>
          <w:lang w:val="en-US"/>
        </w:rPr>
        <w:t>M., Máthé Á., Lászlóffy K. In vitro propagation of apple: comparative response of three cultivars to cytokinin and auxin // In Vitro Culture, XXIII IHC</w:t>
      </w:r>
      <w:r w:rsidR="00E5787A">
        <w:rPr>
          <w:sz w:val="28"/>
          <w:szCs w:val="28"/>
          <w:shd w:val="clear" w:color="auto" w:fill="FFFFFF"/>
          <w:lang w:val="en-US"/>
        </w:rPr>
        <w:t xml:space="preserve">. – 1990. – Vol. </w:t>
      </w:r>
      <w:r w:rsidR="009C12A3" w:rsidRPr="00187BAF">
        <w:rPr>
          <w:sz w:val="28"/>
          <w:szCs w:val="28"/>
          <w:shd w:val="clear" w:color="auto" w:fill="FFFFFF"/>
          <w:lang w:val="en-US"/>
        </w:rPr>
        <w:t>300.</w:t>
      </w:r>
      <w:r w:rsidR="00E5787A">
        <w:rPr>
          <w:sz w:val="28"/>
          <w:szCs w:val="28"/>
          <w:shd w:val="clear" w:color="auto" w:fill="FFFFFF"/>
          <w:lang w:val="en-US"/>
        </w:rPr>
        <w:t xml:space="preserve"> </w:t>
      </w:r>
      <w:r w:rsidR="009C12A3" w:rsidRPr="00187BAF">
        <w:rPr>
          <w:sz w:val="28"/>
          <w:szCs w:val="28"/>
          <w:shd w:val="clear" w:color="auto" w:fill="FFFFFF"/>
          <w:lang w:val="en-US"/>
        </w:rPr>
        <w:t>– P. 155-162.</w:t>
      </w:r>
    </w:p>
    <w:p w14:paraId="34ED99D6" w14:textId="137AC55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D’Angeli S</w:t>
      </w:r>
      <w:r w:rsidR="00835C76">
        <w:rPr>
          <w:sz w:val="28"/>
          <w:szCs w:val="28"/>
          <w:lang w:val="en-US"/>
        </w:rPr>
        <w:t>.</w:t>
      </w:r>
      <w:r w:rsidRPr="00187BAF">
        <w:rPr>
          <w:sz w:val="28"/>
          <w:szCs w:val="28"/>
          <w:lang w:val="en-US"/>
        </w:rPr>
        <w:t>, Lauri P</w:t>
      </w:r>
      <w:r w:rsidR="00835C76">
        <w:rPr>
          <w:sz w:val="28"/>
          <w:szCs w:val="28"/>
          <w:lang w:val="en-US"/>
        </w:rPr>
        <w:t>.</w:t>
      </w:r>
      <w:r w:rsidRPr="00187BAF">
        <w:rPr>
          <w:sz w:val="28"/>
          <w:szCs w:val="28"/>
          <w:lang w:val="en-US"/>
        </w:rPr>
        <w:t>, Dewitte W</w:t>
      </w:r>
      <w:r w:rsidR="00835C76">
        <w:rPr>
          <w:sz w:val="28"/>
          <w:szCs w:val="28"/>
          <w:lang w:val="en-US"/>
        </w:rPr>
        <w:t>. et al.</w:t>
      </w:r>
      <w:r w:rsidRPr="00187BAF">
        <w:rPr>
          <w:sz w:val="28"/>
          <w:szCs w:val="28"/>
          <w:lang w:val="en-US"/>
        </w:rPr>
        <w:t xml:space="preserve"> </w:t>
      </w:r>
      <w:r w:rsidRPr="00187BAF">
        <w:rPr>
          <w:sz w:val="28"/>
          <w:szCs w:val="28"/>
          <w:shd w:val="clear" w:color="auto" w:fill="FFFFFF"/>
          <w:lang w:val="en-US"/>
        </w:rPr>
        <w:t>Factors affecting in vitro shoot formation from vegetative shoot apices of apple and relationship between organogenic response and cytokinin localisation // Plant Biosystems-An International Journal Dealing with all Aspects of Plant Biology. – 2001. – Vol. 135</w:t>
      </w:r>
      <w:r w:rsidR="00835C76">
        <w:rPr>
          <w:sz w:val="28"/>
          <w:szCs w:val="28"/>
          <w:shd w:val="clear" w:color="auto" w:fill="FFFFFF"/>
          <w:lang w:val="en-US"/>
        </w:rPr>
        <w:t xml:space="preserve">, Issue </w:t>
      </w:r>
      <w:r w:rsidRPr="00187BAF">
        <w:rPr>
          <w:sz w:val="28"/>
          <w:szCs w:val="28"/>
          <w:shd w:val="clear" w:color="auto" w:fill="FFFFFF"/>
          <w:lang w:val="en-US"/>
        </w:rPr>
        <w:t>1. – P.</w:t>
      </w:r>
      <w:r w:rsidR="00835C76">
        <w:rPr>
          <w:sz w:val="28"/>
          <w:szCs w:val="28"/>
          <w:shd w:val="clear" w:color="auto" w:fill="FFFFFF"/>
          <w:lang w:val="en-US"/>
        </w:rPr>
        <w:t> </w:t>
      </w:r>
      <w:r w:rsidRPr="00187BAF">
        <w:rPr>
          <w:sz w:val="28"/>
          <w:szCs w:val="28"/>
          <w:shd w:val="clear" w:color="auto" w:fill="FFFFFF"/>
          <w:lang w:val="en-US"/>
        </w:rPr>
        <w:t>95-100</w:t>
      </w:r>
      <w:r w:rsidR="00B06B2C" w:rsidRPr="00187BAF">
        <w:rPr>
          <w:sz w:val="28"/>
          <w:szCs w:val="28"/>
          <w:shd w:val="clear" w:color="auto" w:fill="FFFFFF"/>
          <w:lang w:val="en-US"/>
        </w:rPr>
        <w:t>.</w:t>
      </w:r>
    </w:p>
    <w:p w14:paraId="1A336C6E" w14:textId="4650A372" w:rsidR="009C12A3" w:rsidRPr="00835C76" w:rsidRDefault="009C12A3" w:rsidP="000A25B4">
      <w:pPr>
        <w:numPr>
          <w:ilvl w:val="0"/>
          <w:numId w:val="24"/>
        </w:numPr>
        <w:tabs>
          <w:tab w:val="left" w:pos="1276"/>
        </w:tabs>
        <w:spacing w:after="0" w:line="240" w:lineRule="auto"/>
        <w:contextualSpacing/>
        <w:jc w:val="both"/>
        <w:rPr>
          <w:sz w:val="28"/>
          <w:szCs w:val="28"/>
          <w:lang w:val="en-US"/>
        </w:rPr>
      </w:pPr>
      <w:r w:rsidRPr="00835C76">
        <w:rPr>
          <w:sz w:val="28"/>
          <w:szCs w:val="28"/>
          <w:lang w:val="en-US"/>
        </w:rPr>
        <w:t>Modgil M</w:t>
      </w:r>
      <w:r w:rsidR="00835C76" w:rsidRPr="00835C76">
        <w:rPr>
          <w:sz w:val="28"/>
          <w:szCs w:val="28"/>
          <w:lang w:val="en-US"/>
        </w:rPr>
        <w:t>.</w:t>
      </w:r>
      <w:r w:rsidRPr="00835C76">
        <w:rPr>
          <w:sz w:val="28"/>
          <w:szCs w:val="28"/>
          <w:lang w:val="en-US"/>
        </w:rPr>
        <w:t>, Handa R</w:t>
      </w:r>
      <w:r w:rsidR="00835C76" w:rsidRPr="00835C76">
        <w:rPr>
          <w:sz w:val="28"/>
          <w:szCs w:val="28"/>
          <w:lang w:val="en-US"/>
        </w:rPr>
        <w:t>.</w:t>
      </w:r>
      <w:r w:rsidRPr="00835C76">
        <w:rPr>
          <w:sz w:val="28"/>
          <w:szCs w:val="28"/>
          <w:lang w:val="en-US"/>
        </w:rPr>
        <w:t>, Sharma D</w:t>
      </w:r>
      <w:r w:rsidR="00835C76" w:rsidRPr="00835C76">
        <w:rPr>
          <w:sz w:val="28"/>
          <w:szCs w:val="28"/>
          <w:lang w:val="en-US"/>
        </w:rPr>
        <w:t>.</w:t>
      </w:r>
      <w:r w:rsidRPr="00835C76">
        <w:rPr>
          <w:sz w:val="28"/>
          <w:szCs w:val="28"/>
          <w:lang w:val="en-US"/>
        </w:rPr>
        <w:t>R</w:t>
      </w:r>
      <w:r w:rsidR="00835C76" w:rsidRPr="00835C76">
        <w:rPr>
          <w:sz w:val="28"/>
          <w:szCs w:val="28"/>
          <w:lang w:val="en-US"/>
        </w:rPr>
        <w:t>. et al.</w:t>
      </w:r>
      <w:r w:rsidRPr="00835C76">
        <w:rPr>
          <w:sz w:val="28"/>
          <w:szCs w:val="28"/>
          <w:lang w:val="en-US"/>
        </w:rPr>
        <w:t xml:space="preserve"> </w:t>
      </w:r>
      <w:r w:rsidRPr="00835C76">
        <w:rPr>
          <w:sz w:val="28"/>
          <w:szCs w:val="28"/>
          <w:shd w:val="clear" w:color="auto" w:fill="FFFFFF"/>
          <w:lang w:val="en-US"/>
        </w:rPr>
        <w:t xml:space="preserve">High efficiency shoot regeneration from leaf explants of in vitro grown shoots of apple // </w:t>
      </w:r>
      <w:hyperlink r:id="rId70" w:history="1">
        <w:r w:rsidR="00835C76" w:rsidRPr="00835C76">
          <w:rPr>
            <w:rStyle w:val="a3"/>
            <w:color w:val="auto"/>
            <w:sz w:val="28"/>
            <w:szCs w:val="28"/>
            <w:u w:val="none"/>
            <w:lang w:val="en-US"/>
          </w:rPr>
          <w:t>Acta Horticulturae</w:t>
        </w:r>
      </w:hyperlink>
      <w:r w:rsidR="00835C76" w:rsidRPr="00835C76">
        <w:rPr>
          <w:sz w:val="28"/>
          <w:szCs w:val="28"/>
          <w:lang w:val="en-US"/>
        </w:rPr>
        <w:t>. – 2003. – Vol. 696.</w:t>
      </w:r>
      <w:r w:rsidRPr="00835C76">
        <w:rPr>
          <w:sz w:val="28"/>
          <w:szCs w:val="28"/>
          <w:shd w:val="clear" w:color="auto" w:fill="FFFFFF"/>
          <w:lang w:val="en-US"/>
        </w:rPr>
        <w:t xml:space="preserve"> – P. 123-128</w:t>
      </w:r>
      <w:r w:rsidR="00291875" w:rsidRPr="00835C76">
        <w:rPr>
          <w:sz w:val="28"/>
          <w:szCs w:val="28"/>
          <w:shd w:val="clear" w:color="auto" w:fill="FFFFFF"/>
          <w:lang w:val="en-US"/>
        </w:rPr>
        <w:t>.</w:t>
      </w:r>
    </w:p>
    <w:p w14:paraId="41D36897" w14:textId="79F76EBE" w:rsidR="009C12A3" w:rsidRPr="00835C76" w:rsidRDefault="009C12A3" w:rsidP="000A25B4">
      <w:pPr>
        <w:numPr>
          <w:ilvl w:val="0"/>
          <w:numId w:val="24"/>
        </w:numPr>
        <w:tabs>
          <w:tab w:val="left" w:pos="1276"/>
        </w:tabs>
        <w:spacing w:after="0" w:line="240" w:lineRule="auto"/>
        <w:contextualSpacing/>
        <w:jc w:val="both"/>
        <w:rPr>
          <w:sz w:val="28"/>
          <w:szCs w:val="28"/>
          <w:lang w:val="en-US"/>
        </w:rPr>
      </w:pPr>
      <w:r w:rsidRPr="00835C76">
        <w:rPr>
          <w:sz w:val="28"/>
          <w:szCs w:val="28"/>
          <w:shd w:val="clear" w:color="auto" w:fill="FFFFFF"/>
          <w:lang w:val="en-US"/>
        </w:rPr>
        <w:t xml:space="preserve">Theiler-Hedtrich C., Theiler-Hedtrich R. Influence of TDZ and BA on adventitious shoot regeneration from apple leaves // </w:t>
      </w:r>
      <w:r w:rsidR="00835C76" w:rsidRPr="00835C76">
        <w:rPr>
          <w:rStyle w:val="extendedtext-full"/>
          <w:sz w:val="28"/>
          <w:szCs w:val="28"/>
          <w:lang w:val="en-US"/>
        </w:rPr>
        <w:t xml:space="preserve">Acta Horticult. </w:t>
      </w:r>
      <w:r w:rsidR="00835C76">
        <w:rPr>
          <w:sz w:val="28"/>
          <w:szCs w:val="28"/>
          <w:shd w:val="clear" w:color="auto" w:fill="FFFFFF"/>
          <w:lang w:val="en-US"/>
        </w:rPr>
        <w:t>– 1989. – Vol. </w:t>
      </w:r>
      <w:r w:rsidRPr="00835C76">
        <w:rPr>
          <w:sz w:val="28"/>
          <w:szCs w:val="28"/>
          <w:shd w:val="clear" w:color="auto" w:fill="FFFFFF"/>
          <w:lang w:val="en-US"/>
        </w:rPr>
        <w:t>280. – P. 195-200.</w:t>
      </w:r>
    </w:p>
    <w:p w14:paraId="66603E46" w14:textId="7466BB81" w:rsidR="009C12A3" w:rsidRPr="00187BAF" w:rsidRDefault="00B1237D"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Caboni E., Tonelli M.</w:t>
      </w:r>
      <w:r w:rsidR="009C12A3" w:rsidRPr="00187BAF">
        <w:rPr>
          <w:sz w:val="28"/>
          <w:szCs w:val="28"/>
          <w:shd w:val="clear" w:color="auto" w:fill="FFFFFF"/>
          <w:lang w:val="en-US"/>
        </w:rPr>
        <w:t>G. Effect of 1, 2-benzisoxazole-3-acetic acid on adventitious shoot regeneration and in vitro rooting in apple // Plant cell reports. – 1999. – Vol. 18</w:t>
      </w:r>
      <w:r>
        <w:rPr>
          <w:sz w:val="28"/>
          <w:szCs w:val="28"/>
          <w:shd w:val="clear" w:color="auto" w:fill="FFFFFF"/>
          <w:lang w:val="en-US"/>
        </w:rPr>
        <w:t xml:space="preserve">, Issue </w:t>
      </w:r>
      <w:r w:rsidR="009C12A3" w:rsidRPr="00187BAF">
        <w:rPr>
          <w:sz w:val="28"/>
          <w:szCs w:val="28"/>
          <w:shd w:val="clear" w:color="auto" w:fill="FFFFFF"/>
          <w:lang w:val="en-US"/>
        </w:rPr>
        <w:t>12. – P. 985-988.</w:t>
      </w:r>
    </w:p>
    <w:p w14:paraId="2766598B" w14:textId="31C1BAC8" w:rsidR="00BD356C" w:rsidRPr="00096EAB" w:rsidRDefault="00BD356C" w:rsidP="000A25B4">
      <w:pPr>
        <w:numPr>
          <w:ilvl w:val="0"/>
          <w:numId w:val="24"/>
        </w:numPr>
        <w:tabs>
          <w:tab w:val="left" w:pos="1276"/>
        </w:tabs>
        <w:spacing w:after="0" w:line="240" w:lineRule="auto"/>
        <w:contextualSpacing/>
        <w:jc w:val="both"/>
        <w:rPr>
          <w:sz w:val="28"/>
          <w:szCs w:val="28"/>
          <w:lang w:val="en-US"/>
        </w:rPr>
      </w:pPr>
      <w:r w:rsidRPr="00096EAB">
        <w:rPr>
          <w:sz w:val="28"/>
          <w:szCs w:val="28"/>
          <w:lang w:val="en-US"/>
        </w:rPr>
        <w:t>Howell S</w:t>
      </w:r>
      <w:r w:rsidR="00096EAB">
        <w:rPr>
          <w:sz w:val="28"/>
          <w:szCs w:val="28"/>
          <w:lang w:val="en-US"/>
        </w:rPr>
        <w:t>.</w:t>
      </w:r>
      <w:r w:rsidRPr="00096EAB">
        <w:rPr>
          <w:sz w:val="28"/>
          <w:szCs w:val="28"/>
          <w:lang w:val="en-US"/>
        </w:rPr>
        <w:t>H</w:t>
      </w:r>
      <w:r w:rsidR="00096EAB">
        <w:rPr>
          <w:sz w:val="28"/>
          <w:szCs w:val="28"/>
          <w:lang w:val="en-US"/>
        </w:rPr>
        <w:t>.</w:t>
      </w:r>
      <w:r w:rsidRPr="00096EAB">
        <w:rPr>
          <w:sz w:val="28"/>
          <w:szCs w:val="28"/>
          <w:lang w:val="en-US"/>
        </w:rPr>
        <w:t>, Lall S</w:t>
      </w:r>
      <w:r w:rsidR="00096EAB">
        <w:rPr>
          <w:sz w:val="28"/>
          <w:szCs w:val="28"/>
          <w:lang w:val="en-US"/>
        </w:rPr>
        <w:t>.</w:t>
      </w:r>
      <w:r w:rsidRPr="00096EAB">
        <w:rPr>
          <w:sz w:val="28"/>
          <w:szCs w:val="28"/>
          <w:lang w:val="en-US"/>
        </w:rPr>
        <w:t>, Che P</w:t>
      </w:r>
      <w:r w:rsidR="00096EAB">
        <w:rPr>
          <w:sz w:val="28"/>
          <w:szCs w:val="28"/>
          <w:lang w:val="en-US"/>
        </w:rPr>
        <w:t>.</w:t>
      </w:r>
      <w:r w:rsidRPr="00096EAB">
        <w:rPr>
          <w:sz w:val="28"/>
          <w:szCs w:val="28"/>
          <w:lang w:val="en-US"/>
        </w:rPr>
        <w:t xml:space="preserve"> Cytokinins and shoot development</w:t>
      </w:r>
      <w:r w:rsidR="00096EAB">
        <w:rPr>
          <w:sz w:val="28"/>
          <w:szCs w:val="28"/>
          <w:lang w:val="en-US"/>
        </w:rPr>
        <w:t xml:space="preserve"> //</w:t>
      </w:r>
      <w:r w:rsidRPr="00096EAB">
        <w:rPr>
          <w:sz w:val="28"/>
          <w:szCs w:val="28"/>
          <w:lang w:val="en-US"/>
        </w:rPr>
        <w:t xml:space="preserve"> Trends Plant Sci</w:t>
      </w:r>
      <w:r w:rsidR="00096EAB">
        <w:rPr>
          <w:sz w:val="28"/>
          <w:szCs w:val="28"/>
          <w:lang w:val="en-US"/>
        </w:rPr>
        <w:t xml:space="preserve">. – 2003. – Vol. </w:t>
      </w:r>
      <w:r w:rsidRPr="00096EAB">
        <w:rPr>
          <w:sz w:val="28"/>
          <w:szCs w:val="28"/>
          <w:lang w:val="en-US"/>
        </w:rPr>
        <w:t>8</w:t>
      </w:r>
      <w:r w:rsidR="00096EAB">
        <w:rPr>
          <w:sz w:val="28"/>
          <w:szCs w:val="28"/>
          <w:lang w:val="en-US"/>
        </w:rPr>
        <w:t xml:space="preserve">. – P. </w:t>
      </w:r>
      <w:r w:rsidRPr="00096EAB">
        <w:rPr>
          <w:sz w:val="28"/>
          <w:szCs w:val="28"/>
          <w:lang w:val="en-US"/>
        </w:rPr>
        <w:t>453</w:t>
      </w:r>
      <w:r w:rsidR="00096EAB">
        <w:rPr>
          <w:sz w:val="28"/>
          <w:szCs w:val="28"/>
          <w:lang w:val="en-US"/>
        </w:rPr>
        <w:t>-</w:t>
      </w:r>
      <w:r w:rsidRPr="00096EAB">
        <w:rPr>
          <w:sz w:val="28"/>
          <w:szCs w:val="28"/>
          <w:lang w:val="en-US"/>
        </w:rPr>
        <w:t>459</w:t>
      </w:r>
      <w:r w:rsidR="00096EAB">
        <w:rPr>
          <w:sz w:val="28"/>
          <w:szCs w:val="28"/>
          <w:lang w:val="en-US"/>
        </w:rPr>
        <w:t>.</w:t>
      </w:r>
    </w:p>
    <w:p w14:paraId="1B39ED16" w14:textId="011540D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Modgil M., Guleria N., Ghani M.</w:t>
      </w:r>
      <w:r w:rsidR="00B1237D">
        <w:rPr>
          <w:sz w:val="28"/>
          <w:szCs w:val="28"/>
          <w:shd w:val="clear" w:color="auto" w:fill="FFFFFF"/>
          <w:lang w:val="en-US"/>
        </w:rPr>
        <w:t xml:space="preserve"> et al.</w:t>
      </w:r>
      <w:r w:rsidRPr="00187BAF">
        <w:rPr>
          <w:sz w:val="28"/>
          <w:szCs w:val="28"/>
          <w:shd w:val="clear" w:color="auto" w:fill="FFFFFF"/>
          <w:lang w:val="en-US"/>
        </w:rPr>
        <w:t xml:space="preserve"> Identifying somaclonal variants of the apple rootstock Malling 7 resistant to white root rot // Scientia horticulturae. – 2012. – Vol. 137. – P. 148-155.</w:t>
      </w:r>
    </w:p>
    <w:p w14:paraId="18491D1E" w14:textId="4BB385C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Miguel C., Marum L. An epigenetic view of plant cells cultured in vitro: somaclonal variation and beyond // Journal of experimental botany. – 2011. – Vol.</w:t>
      </w:r>
      <w:r w:rsidR="00B1237D">
        <w:rPr>
          <w:sz w:val="28"/>
          <w:szCs w:val="28"/>
          <w:shd w:val="clear" w:color="auto" w:fill="FFFFFF"/>
          <w:lang w:val="en-US"/>
        </w:rPr>
        <w:t> </w:t>
      </w:r>
      <w:r w:rsidRPr="00187BAF">
        <w:rPr>
          <w:sz w:val="28"/>
          <w:szCs w:val="28"/>
          <w:shd w:val="clear" w:color="auto" w:fill="FFFFFF"/>
          <w:lang w:val="en-US"/>
        </w:rPr>
        <w:t>62</w:t>
      </w:r>
      <w:r w:rsidR="00B1237D">
        <w:rPr>
          <w:sz w:val="28"/>
          <w:szCs w:val="28"/>
          <w:shd w:val="clear" w:color="auto" w:fill="FFFFFF"/>
          <w:lang w:val="en-US"/>
        </w:rPr>
        <w:t>, Issue</w:t>
      </w:r>
      <w:r w:rsidRPr="00187BAF">
        <w:rPr>
          <w:sz w:val="28"/>
          <w:szCs w:val="28"/>
          <w:shd w:val="clear" w:color="auto" w:fill="FFFFFF"/>
          <w:lang w:val="en-US"/>
        </w:rPr>
        <w:t xml:space="preserve"> 11. – P. 3713-3725.</w:t>
      </w:r>
    </w:p>
    <w:p w14:paraId="47EEBD3F" w14:textId="1F5E7CF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Smulders M</w:t>
      </w:r>
      <w:r w:rsidR="00B1237D">
        <w:rPr>
          <w:sz w:val="28"/>
          <w:szCs w:val="28"/>
          <w:lang w:val="en-US"/>
        </w:rPr>
        <w:t>.</w:t>
      </w:r>
      <w:r w:rsidRPr="00187BAF">
        <w:rPr>
          <w:sz w:val="28"/>
          <w:szCs w:val="28"/>
          <w:lang w:val="en-US"/>
        </w:rPr>
        <w:t>J</w:t>
      </w:r>
      <w:r w:rsidR="00B1237D">
        <w:rPr>
          <w:sz w:val="28"/>
          <w:szCs w:val="28"/>
          <w:lang w:val="en-US"/>
        </w:rPr>
        <w:t>.</w:t>
      </w:r>
      <w:r w:rsidRPr="00187BAF">
        <w:rPr>
          <w:sz w:val="28"/>
          <w:szCs w:val="28"/>
          <w:lang w:val="en-US"/>
        </w:rPr>
        <w:t>M</w:t>
      </w:r>
      <w:r w:rsidR="00B1237D">
        <w:rPr>
          <w:sz w:val="28"/>
          <w:szCs w:val="28"/>
          <w:lang w:val="en-US"/>
        </w:rPr>
        <w:t>.</w:t>
      </w:r>
      <w:r w:rsidRPr="00187BAF">
        <w:rPr>
          <w:sz w:val="28"/>
          <w:szCs w:val="28"/>
          <w:lang w:val="en-US"/>
        </w:rPr>
        <w:t>, de Klerk G</w:t>
      </w:r>
      <w:r w:rsidR="00B1237D">
        <w:rPr>
          <w:sz w:val="28"/>
          <w:szCs w:val="28"/>
          <w:lang w:val="en-US"/>
        </w:rPr>
        <w:t>.</w:t>
      </w:r>
      <w:r w:rsidRPr="00187BAF">
        <w:rPr>
          <w:sz w:val="28"/>
          <w:szCs w:val="28"/>
          <w:lang w:val="en-US"/>
        </w:rPr>
        <w:t>J. Epigenetics in plant tissue culture</w:t>
      </w:r>
      <w:r w:rsidR="00B1237D">
        <w:rPr>
          <w:sz w:val="28"/>
          <w:szCs w:val="28"/>
          <w:lang w:val="en-US"/>
        </w:rPr>
        <w:t xml:space="preserve"> //</w:t>
      </w:r>
      <w:r w:rsidRPr="00187BAF">
        <w:rPr>
          <w:sz w:val="28"/>
          <w:szCs w:val="28"/>
          <w:lang w:val="en-US"/>
        </w:rPr>
        <w:t xml:space="preserve"> Plant Growth Regul. – 2011. – Vol. 63. – P.</w:t>
      </w:r>
      <w:r w:rsidR="00B1237D">
        <w:rPr>
          <w:sz w:val="28"/>
          <w:szCs w:val="28"/>
          <w:lang w:val="en-US"/>
        </w:rPr>
        <w:t xml:space="preserve"> </w:t>
      </w:r>
      <w:r w:rsidRPr="00187BAF">
        <w:rPr>
          <w:sz w:val="28"/>
          <w:szCs w:val="28"/>
          <w:lang w:val="en-US"/>
        </w:rPr>
        <w:t>137</w:t>
      </w:r>
      <w:r w:rsidR="00B1237D">
        <w:rPr>
          <w:sz w:val="28"/>
          <w:szCs w:val="28"/>
          <w:lang w:val="en-US"/>
        </w:rPr>
        <w:t>-</w:t>
      </w:r>
      <w:r w:rsidRPr="00187BAF">
        <w:rPr>
          <w:sz w:val="28"/>
          <w:szCs w:val="28"/>
          <w:lang w:val="en-US"/>
        </w:rPr>
        <w:t>146</w:t>
      </w:r>
      <w:r w:rsidR="00291875" w:rsidRPr="00187BAF">
        <w:rPr>
          <w:sz w:val="28"/>
          <w:szCs w:val="28"/>
          <w:lang w:val="en-US"/>
        </w:rPr>
        <w:t>.</w:t>
      </w:r>
    </w:p>
    <w:p w14:paraId="2CDF0051" w14:textId="74DF5FD0" w:rsidR="009C12A3" w:rsidRPr="00187BAF" w:rsidRDefault="009C12A3" w:rsidP="00B1237D">
      <w:pPr>
        <w:numPr>
          <w:ilvl w:val="0"/>
          <w:numId w:val="24"/>
        </w:numPr>
        <w:tabs>
          <w:tab w:val="left" w:pos="1276"/>
        </w:tabs>
        <w:spacing w:after="0" w:line="240" w:lineRule="auto"/>
        <w:contextualSpacing/>
        <w:jc w:val="both"/>
        <w:rPr>
          <w:sz w:val="28"/>
          <w:szCs w:val="28"/>
          <w:lang w:val="en-US"/>
        </w:rPr>
      </w:pPr>
      <w:r w:rsidRPr="00187BAF">
        <w:rPr>
          <w:sz w:val="28"/>
          <w:szCs w:val="28"/>
          <w:lang w:val="en-US"/>
        </w:rPr>
        <w:t>Quiala E</w:t>
      </w:r>
      <w:r w:rsidR="00B1237D">
        <w:rPr>
          <w:sz w:val="28"/>
          <w:szCs w:val="28"/>
          <w:lang w:val="en-US"/>
        </w:rPr>
        <w:t>.</w:t>
      </w:r>
      <w:r w:rsidRPr="00187BAF">
        <w:rPr>
          <w:sz w:val="28"/>
          <w:szCs w:val="28"/>
          <w:lang w:val="en-US"/>
        </w:rPr>
        <w:t xml:space="preserve">, </w:t>
      </w:r>
      <w:r w:rsidR="00B1237D" w:rsidRPr="00B1237D">
        <w:rPr>
          <w:sz w:val="28"/>
          <w:szCs w:val="28"/>
          <w:lang w:val="en-US"/>
        </w:rPr>
        <w:t>Cañal</w:t>
      </w:r>
      <w:r w:rsidR="00B1237D">
        <w:rPr>
          <w:sz w:val="28"/>
          <w:szCs w:val="28"/>
          <w:lang w:val="en-US"/>
        </w:rPr>
        <w:t xml:space="preserve"> </w:t>
      </w:r>
      <w:r w:rsidRPr="00187BAF">
        <w:rPr>
          <w:sz w:val="28"/>
          <w:szCs w:val="28"/>
          <w:lang w:val="en-US"/>
        </w:rPr>
        <w:t>M</w:t>
      </w:r>
      <w:r w:rsidR="00B1237D">
        <w:rPr>
          <w:sz w:val="28"/>
          <w:szCs w:val="28"/>
          <w:lang w:val="en-US"/>
        </w:rPr>
        <w:t>.</w:t>
      </w:r>
      <w:r w:rsidRPr="00187BAF">
        <w:rPr>
          <w:sz w:val="28"/>
          <w:szCs w:val="28"/>
          <w:lang w:val="en-US"/>
        </w:rPr>
        <w:t>J</w:t>
      </w:r>
      <w:r w:rsidR="00B1237D">
        <w:rPr>
          <w:sz w:val="28"/>
          <w:szCs w:val="28"/>
          <w:lang w:val="en-US"/>
        </w:rPr>
        <w:t>.</w:t>
      </w:r>
      <w:r w:rsidRPr="00187BAF">
        <w:rPr>
          <w:sz w:val="28"/>
          <w:szCs w:val="28"/>
          <w:lang w:val="en-US"/>
        </w:rPr>
        <w:t xml:space="preserve">, </w:t>
      </w:r>
      <w:r w:rsidR="00B1237D" w:rsidRPr="00B1237D">
        <w:rPr>
          <w:sz w:val="28"/>
          <w:szCs w:val="28"/>
          <w:lang w:val="en-US"/>
        </w:rPr>
        <w:t>Meijó</w:t>
      </w:r>
      <w:r w:rsidR="00B1237D">
        <w:rPr>
          <w:sz w:val="28"/>
          <w:szCs w:val="28"/>
          <w:lang w:val="en-US"/>
        </w:rPr>
        <w:t xml:space="preserve">n </w:t>
      </w:r>
      <w:r w:rsidRPr="00187BAF">
        <w:rPr>
          <w:sz w:val="28"/>
          <w:szCs w:val="28"/>
          <w:lang w:val="en-US"/>
        </w:rPr>
        <w:t>M</w:t>
      </w:r>
      <w:r w:rsidR="00B1237D">
        <w:rPr>
          <w:sz w:val="28"/>
          <w:szCs w:val="28"/>
          <w:lang w:val="en-US"/>
        </w:rPr>
        <w:t>. et al.</w:t>
      </w:r>
      <w:r w:rsidRPr="00187BAF">
        <w:rPr>
          <w:sz w:val="28"/>
          <w:szCs w:val="28"/>
          <w:lang w:val="en-US"/>
        </w:rPr>
        <w:t xml:space="preserve"> </w:t>
      </w:r>
      <w:r w:rsidRPr="00187BAF">
        <w:rPr>
          <w:sz w:val="28"/>
          <w:szCs w:val="28"/>
          <w:shd w:val="clear" w:color="auto" w:fill="FFFFFF"/>
          <w:lang w:val="en-US"/>
        </w:rPr>
        <w:t>Morphological and physiological responses of proliferating shoots of teak to temporary immersion and BA treatments // Plant Cell, Tissue and Organ Culture (PCTOC). – 2012. – Vol. 109</w:t>
      </w:r>
      <w:r w:rsidR="00B1237D">
        <w:rPr>
          <w:sz w:val="28"/>
          <w:szCs w:val="28"/>
          <w:shd w:val="clear" w:color="auto" w:fill="FFFFFF"/>
          <w:lang w:val="en-US"/>
        </w:rPr>
        <w:t>, Issue</w:t>
      </w:r>
      <w:r w:rsidRPr="00187BAF">
        <w:rPr>
          <w:sz w:val="28"/>
          <w:szCs w:val="28"/>
          <w:shd w:val="clear" w:color="auto" w:fill="FFFFFF"/>
          <w:lang w:val="en-US"/>
        </w:rPr>
        <w:t xml:space="preserve"> 2. – P.</w:t>
      </w:r>
      <w:r w:rsidR="00B1237D">
        <w:rPr>
          <w:sz w:val="28"/>
          <w:szCs w:val="28"/>
          <w:shd w:val="clear" w:color="auto" w:fill="FFFFFF"/>
          <w:lang w:val="en-US"/>
        </w:rPr>
        <w:t> </w:t>
      </w:r>
      <w:r w:rsidRPr="00187BAF">
        <w:rPr>
          <w:sz w:val="28"/>
          <w:szCs w:val="28"/>
          <w:shd w:val="clear" w:color="auto" w:fill="FFFFFF"/>
          <w:lang w:val="en-US"/>
        </w:rPr>
        <w:t>223-234.</w:t>
      </w:r>
    </w:p>
    <w:p w14:paraId="021BE285" w14:textId="44C99A2D" w:rsidR="009C12A3" w:rsidRPr="00187BAF" w:rsidRDefault="00B1237D"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Bairu M.W., Fennell C.</w:t>
      </w:r>
      <w:r w:rsidR="009C12A3" w:rsidRPr="00187BAF">
        <w:rPr>
          <w:sz w:val="28"/>
          <w:szCs w:val="28"/>
          <w:shd w:val="clear" w:color="auto" w:fill="FFFFFF"/>
          <w:lang w:val="en-US"/>
        </w:rPr>
        <w:t>W., van Staden J. The effect of plant growth regulators on somaclonal variation in Cavendish banana (Musa AAA cv.‘Zelig’) // Scientia Horticulturae. – 2006. – Vol. 108</w:t>
      </w:r>
      <w:r>
        <w:rPr>
          <w:sz w:val="28"/>
          <w:szCs w:val="28"/>
          <w:shd w:val="clear" w:color="auto" w:fill="FFFFFF"/>
          <w:lang w:val="en-US"/>
        </w:rPr>
        <w:t>, Issue</w:t>
      </w:r>
      <w:r w:rsidR="009C12A3" w:rsidRPr="00187BAF">
        <w:rPr>
          <w:sz w:val="28"/>
          <w:szCs w:val="28"/>
          <w:shd w:val="clear" w:color="auto" w:fill="FFFFFF"/>
          <w:lang w:val="en-US"/>
        </w:rPr>
        <w:t xml:space="preserve"> 4. – P. 347-351.</w:t>
      </w:r>
    </w:p>
    <w:p w14:paraId="02CDB98C" w14:textId="00698C7E" w:rsidR="009C12A3" w:rsidRPr="00187BAF" w:rsidRDefault="00CD43C1"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Khalid N., Davey M.R.</w:t>
      </w:r>
      <w:r w:rsidR="00B1237D">
        <w:rPr>
          <w:sz w:val="28"/>
          <w:szCs w:val="28"/>
          <w:shd w:val="clear" w:color="auto" w:fill="FFFFFF"/>
          <w:lang w:val="en-US"/>
        </w:rPr>
        <w:t xml:space="preserve"> et al.</w:t>
      </w:r>
      <w:r w:rsidR="009C12A3" w:rsidRPr="00187BAF">
        <w:rPr>
          <w:sz w:val="28"/>
          <w:szCs w:val="28"/>
          <w:shd w:val="clear" w:color="auto" w:fill="FFFFFF"/>
          <w:lang w:val="en-US"/>
        </w:rPr>
        <w:t xml:space="preserve"> An assessment of somaclonal variation in Chrysanthemum morifolium: the generation of plants of potential commercial value // Scientia Horticulturae. – 1989. – Vol. 38</w:t>
      </w:r>
      <w:r>
        <w:rPr>
          <w:sz w:val="28"/>
          <w:szCs w:val="28"/>
          <w:shd w:val="clear" w:color="auto" w:fill="FFFFFF"/>
          <w:lang w:val="en-US"/>
        </w:rPr>
        <w:t>, Issue</w:t>
      </w:r>
      <w:r w:rsidR="009C12A3" w:rsidRPr="00187BAF">
        <w:rPr>
          <w:sz w:val="28"/>
          <w:szCs w:val="28"/>
          <w:shd w:val="clear" w:color="auto" w:fill="FFFFFF"/>
          <w:lang w:val="en-US"/>
        </w:rPr>
        <w:t xml:space="preserve"> 3-4. – P. 287-294.</w:t>
      </w:r>
    </w:p>
    <w:p w14:paraId="2953F04D" w14:textId="16844B4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Liu Z</w:t>
      </w:r>
      <w:r w:rsidR="00CD43C1">
        <w:rPr>
          <w:sz w:val="28"/>
          <w:szCs w:val="28"/>
          <w:lang w:val="en-US"/>
        </w:rPr>
        <w:t>.</w:t>
      </w:r>
      <w:r w:rsidRPr="00187BAF">
        <w:rPr>
          <w:sz w:val="28"/>
          <w:szCs w:val="28"/>
          <w:lang w:val="en-US"/>
        </w:rPr>
        <w:t>L</w:t>
      </w:r>
      <w:r w:rsidR="00CD43C1">
        <w:rPr>
          <w:sz w:val="28"/>
          <w:szCs w:val="28"/>
          <w:lang w:val="en-US"/>
        </w:rPr>
        <w:t>.</w:t>
      </w:r>
      <w:r w:rsidRPr="00187BAF">
        <w:rPr>
          <w:sz w:val="28"/>
          <w:szCs w:val="28"/>
          <w:lang w:val="en-US"/>
        </w:rPr>
        <w:t>, Wang Y</w:t>
      </w:r>
      <w:r w:rsidR="00CD43C1">
        <w:rPr>
          <w:sz w:val="28"/>
          <w:szCs w:val="28"/>
          <w:lang w:val="en-US"/>
        </w:rPr>
        <w:t>.</w:t>
      </w:r>
      <w:r w:rsidRPr="00187BAF">
        <w:rPr>
          <w:sz w:val="28"/>
          <w:szCs w:val="28"/>
          <w:lang w:val="en-US"/>
        </w:rPr>
        <w:t>M</w:t>
      </w:r>
      <w:r w:rsidR="00CD43C1">
        <w:rPr>
          <w:sz w:val="28"/>
          <w:szCs w:val="28"/>
          <w:lang w:val="en-US"/>
        </w:rPr>
        <w:t>.</w:t>
      </w:r>
      <w:r w:rsidRPr="00187BAF">
        <w:rPr>
          <w:sz w:val="28"/>
          <w:szCs w:val="28"/>
          <w:lang w:val="en-US"/>
        </w:rPr>
        <w:t>, Shen Y</w:t>
      </w:r>
      <w:r w:rsidR="00CD43C1">
        <w:rPr>
          <w:sz w:val="28"/>
          <w:szCs w:val="28"/>
          <w:lang w:val="en-US"/>
        </w:rPr>
        <w:t>. et al.</w:t>
      </w:r>
      <w:r w:rsidRPr="00187BAF">
        <w:rPr>
          <w:sz w:val="28"/>
          <w:szCs w:val="28"/>
          <w:lang w:val="en-US"/>
        </w:rPr>
        <w:t xml:space="preserve"> </w:t>
      </w:r>
      <w:r w:rsidRPr="00187BAF">
        <w:rPr>
          <w:sz w:val="28"/>
          <w:szCs w:val="28"/>
          <w:shd w:val="clear" w:color="auto" w:fill="FFFFFF"/>
          <w:lang w:val="en-US"/>
        </w:rPr>
        <w:t>Extensive alterations in DNA methylation and transcription in rice caused by introgression from Zizania latifolia // Plant molecular biology. – 2004. – Vol. 54</w:t>
      </w:r>
      <w:r w:rsidR="00CD43C1">
        <w:rPr>
          <w:sz w:val="28"/>
          <w:szCs w:val="28"/>
          <w:shd w:val="clear" w:color="auto" w:fill="FFFFFF"/>
          <w:lang w:val="en-US"/>
        </w:rPr>
        <w:t xml:space="preserve">, Issue </w:t>
      </w:r>
      <w:r w:rsidRPr="00187BAF">
        <w:rPr>
          <w:sz w:val="28"/>
          <w:szCs w:val="28"/>
          <w:shd w:val="clear" w:color="auto" w:fill="FFFFFF"/>
          <w:lang w:val="en-US"/>
        </w:rPr>
        <w:t>4. – P. 571-582.</w:t>
      </w:r>
    </w:p>
    <w:p w14:paraId="14368C8B" w14:textId="0F03FCF3" w:rsidR="009C12A3" w:rsidRPr="00187BAF" w:rsidRDefault="00CD43C1"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Xu M., Li X., Korban S.</w:t>
      </w:r>
      <w:r w:rsidR="009C12A3" w:rsidRPr="00187BAF">
        <w:rPr>
          <w:sz w:val="28"/>
          <w:szCs w:val="28"/>
          <w:shd w:val="clear" w:color="auto" w:fill="FFFFFF"/>
          <w:lang w:val="en-US"/>
        </w:rPr>
        <w:t>S. DNA-methylation alterations and exchanges during in vitro cellular differentiation in rose (</w:t>
      </w:r>
      <w:r w:rsidR="009C12A3" w:rsidRPr="00187BAF">
        <w:rPr>
          <w:i/>
          <w:iCs/>
          <w:sz w:val="28"/>
          <w:szCs w:val="28"/>
          <w:shd w:val="clear" w:color="auto" w:fill="FFFFFF"/>
          <w:lang w:val="en-US"/>
        </w:rPr>
        <w:t>Rosa hybrida</w:t>
      </w:r>
      <w:r w:rsidR="009C12A3" w:rsidRPr="00187BAF">
        <w:rPr>
          <w:sz w:val="28"/>
          <w:szCs w:val="28"/>
          <w:shd w:val="clear" w:color="auto" w:fill="FFFFFF"/>
          <w:lang w:val="en-US"/>
        </w:rPr>
        <w:t xml:space="preserve"> L.) // Theoretical and Applied Genetics. – 2004. – Vol. 109</w:t>
      </w:r>
      <w:r>
        <w:rPr>
          <w:sz w:val="28"/>
          <w:szCs w:val="28"/>
          <w:shd w:val="clear" w:color="auto" w:fill="FFFFFF"/>
          <w:lang w:val="en-US"/>
        </w:rPr>
        <w:t>, Issue</w:t>
      </w:r>
      <w:r w:rsidR="009C12A3" w:rsidRPr="00187BAF">
        <w:rPr>
          <w:sz w:val="28"/>
          <w:szCs w:val="28"/>
          <w:shd w:val="clear" w:color="auto" w:fill="FFFFFF"/>
          <w:lang w:val="en-US"/>
        </w:rPr>
        <w:t xml:space="preserve"> 5. – P. 899-910.</w:t>
      </w:r>
    </w:p>
    <w:p w14:paraId="0BBA62C7" w14:textId="30E7A91B"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Huang H. et al. Variations in leaf morphology and DNA methylation following in vitro culture of </w:t>
      </w:r>
      <w:r w:rsidRPr="00187BAF">
        <w:rPr>
          <w:i/>
          <w:iCs/>
          <w:sz w:val="28"/>
          <w:szCs w:val="28"/>
          <w:shd w:val="clear" w:color="auto" w:fill="FFFFFF"/>
          <w:lang w:val="en-US"/>
        </w:rPr>
        <w:t>Malus xiaojinensis</w:t>
      </w:r>
      <w:r w:rsidRPr="00187BAF">
        <w:rPr>
          <w:sz w:val="28"/>
          <w:szCs w:val="28"/>
          <w:shd w:val="clear" w:color="auto" w:fill="FFFFFF"/>
          <w:lang w:val="en-US"/>
        </w:rPr>
        <w:t xml:space="preserve"> // Plant Cell, Tissue and Organ Culture (PCTOC). – 2012. – Vol. 111</w:t>
      </w:r>
      <w:r w:rsidR="00CD43C1">
        <w:rPr>
          <w:sz w:val="28"/>
          <w:szCs w:val="28"/>
          <w:shd w:val="clear" w:color="auto" w:fill="FFFFFF"/>
          <w:lang w:val="en-US"/>
        </w:rPr>
        <w:t xml:space="preserve">, Issue </w:t>
      </w:r>
      <w:r w:rsidRPr="00187BAF">
        <w:rPr>
          <w:sz w:val="28"/>
          <w:szCs w:val="28"/>
          <w:shd w:val="clear" w:color="auto" w:fill="FFFFFF"/>
          <w:lang w:val="en-US"/>
        </w:rPr>
        <w:t>2. – P. 153-161.</w:t>
      </w:r>
    </w:p>
    <w:p w14:paraId="086C1B34" w14:textId="6D8243BA" w:rsidR="009C12A3" w:rsidRPr="00187BAF" w:rsidRDefault="00CD43C1"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Goulão L., Oliveira C.</w:t>
      </w:r>
      <w:r w:rsidR="009C12A3" w:rsidRPr="00187BAF">
        <w:rPr>
          <w:sz w:val="28"/>
          <w:szCs w:val="28"/>
          <w:shd w:val="clear" w:color="auto" w:fill="FFFFFF"/>
          <w:lang w:val="en-US"/>
        </w:rPr>
        <w:t>M. Molecular characterisation of cultivars of apple (Malus× domestica Borkh.) using microsatellite (SSR and ISSR) markers // Euphytica. – 2001. – Vol. 122</w:t>
      </w:r>
      <w:r>
        <w:rPr>
          <w:sz w:val="28"/>
          <w:szCs w:val="28"/>
          <w:shd w:val="clear" w:color="auto" w:fill="FFFFFF"/>
          <w:lang w:val="en-US"/>
        </w:rPr>
        <w:t xml:space="preserve">, Issue </w:t>
      </w:r>
      <w:r w:rsidR="009C12A3" w:rsidRPr="00187BAF">
        <w:rPr>
          <w:sz w:val="28"/>
          <w:szCs w:val="28"/>
          <w:shd w:val="clear" w:color="auto" w:fill="FFFFFF"/>
          <w:lang w:val="en-US"/>
        </w:rPr>
        <w:t>1. – P. 81-89.</w:t>
      </w:r>
    </w:p>
    <w:p w14:paraId="365C4221" w14:textId="6128ED2F" w:rsidR="00D65718" w:rsidRPr="00187BAF" w:rsidRDefault="00D65718"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Noormohammadi Z., Rahnama A., Sheidai M. EST-SSR and SSR analyses of genetic diversity in diploid cotton genotypes from Iran //</w:t>
      </w:r>
      <w:r w:rsidR="00291875" w:rsidRPr="00187BAF">
        <w:rPr>
          <w:sz w:val="28"/>
          <w:szCs w:val="28"/>
          <w:shd w:val="clear" w:color="auto" w:fill="FFFFFF"/>
          <w:lang w:val="en-US"/>
        </w:rPr>
        <w:t xml:space="preserve"> </w:t>
      </w:r>
      <w:r w:rsidRPr="00187BAF">
        <w:rPr>
          <w:sz w:val="28"/>
          <w:szCs w:val="28"/>
          <w:shd w:val="clear" w:color="auto" w:fill="FFFFFF"/>
          <w:lang w:val="en-US"/>
        </w:rPr>
        <w:t>The Nucleus. – 2013. – Vol. 56</w:t>
      </w:r>
      <w:r w:rsidR="00CD43C1">
        <w:rPr>
          <w:sz w:val="28"/>
          <w:szCs w:val="28"/>
          <w:shd w:val="clear" w:color="auto" w:fill="FFFFFF"/>
          <w:lang w:val="en-US"/>
        </w:rPr>
        <w:t xml:space="preserve">, Issue </w:t>
      </w:r>
      <w:r w:rsidRPr="00187BAF">
        <w:rPr>
          <w:sz w:val="28"/>
          <w:szCs w:val="28"/>
          <w:shd w:val="clear" w:color="auto" w:fill="FFFFFF"/>
          <w:lang w:val="en-US"/>
        </w:rPr>
        <w:t>3. – P. 171-178.</w:t>
      </w:r>
    </w:p>
    <w:p w14:paraId="0C61B439" w14:textId="5621CF03" w:rsidR="00D65718" w:rsidRPr="00187BAF" w:rsidRDefault="00D65718" w:rsidP="00CD43C1">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Hokanson S.C.</w:t>
      </w:r>
      <w:r w:rsidR="00CD43C1">
        <w:rPr>
          <w:sz w:val="28"/>
          <w:szCs w:val="28"/>
          <w:shd w:val="clear" w:color="auto" w:fill="FFFFFF"/>
          <w:lang w:val="en-US"/>
        </w:rPr>
        <w:t xml:space="preserve">, </w:t>
      </w:r>
      <w:r w:rsidR="00CD43C1" w:rsidRPr="00CD43C1">
        <w:rPr>
          <w:sz w:val="28"/>
          <w:szCs w:val="28"/>
          <w:shd w:val="clear" w:color="auto" w:fill="FFFFFF"/>
          <w:lang w:val="en-US"/>
        </w:rPr>
        <w:t>Lamboy W.F., Szewc-McFadden</w:t>
      </w:r>
      <w:r w:rsidRPr="00187BAF">
        <w:rPr>
          <w:sz w:val="28"/>
          <w:szCs w:val="28"/>
          <w:shd w:val="clear" w:color="auto" w:fill="FFFFFF"/>
          <w:lang w:val="en-US"/>
        </w:rPr>
        <w:t xml:space="preserve"> </w:t>
      </w:r>
      <w:r w:rsidR="00CD43C1" w:rsidRPr="00CD43C1">
        <w:rPr>
          <w:sz w:val="28"/>
          <w:szCs w:val="28"/>
          <w:shd w:val="clear" w:color="auto" w:fill="FFFFFF"/>
          <w:lang w:val="en-US"/>
        </w:rPr>
        <w:t xml:space="preserve">A.K. </w:t>
      </w:r>
      <w:r w:rsidRPr="00187BAF">
        <w:rPr>
          <w:sz w:val="28"/>
          <w:szCs w:val="28"/>
          <w:shd w:val="clear" w:color="auto" w:fill="FFFFFF"/>
          <w:lang w:val="en-US"/>
        </w:rPr>
        <w:t>et al. Microsatellite (SSR) variation in a collection of Malus (apple) species and hybrids //</w:t>
      </w:r>
      <w:r w:rsidR="00CD43C1">
        <w:rPr>
          <w:sz w:val="28"/>
          <w:szCs w:val="28"/>
          <w:shd w:val="clear" w:color="auto" w:fill="FFFFFF"/>
          <w:lang w:val="en-US"/>
        </w:rPr>
        <w:t xml:space="preserve"> </w:t>
      </w:r>
      <w:r w:rsidRPr="00187BAF">
        <w:rPr>
          <w:sz w:val="28"/>
          <w:szCs w:val="28"/>
          <w:shd w:val="clear" w:color="auto" w:fill="FFFFFF"/>
          <w:lang w:val="en-US"/>
        </w:rPr>
        <w:t>Euphytica. – 2001. – Vol. 118</w:t>
      </w:r>
      <w:r w:rsidR="00CD43C1">
        <w:rPr>
          <w:sz w:val="28"/>
          <w:szCs w:val="28"/>
          <w:shd w:val="clear" w:color="auto" w:fill="FFFFFF"/>
          <w:lang w:val="en-US"/>
        </w:rPr>
        <w:t xml:space="preserve">, Issue </w:t>
      </w:r>
      <w:r w:rsidRPr="00187BAF">
        <w:rPr>
          <w:sz w:val="28"/>
          <w:szCs w:val="28"/>
          <w:shd w:val="clear" w:color="auto" w:fill="FFFFFF"/>
          <w:lang w:val="en-US"/>
        </w:rPr>
        <w:t>3. – P. 281-294.</w:t>
      </w:r>
    </w:p>
    <w:p w14:paraId="1B4BA615" w14:textId="2E91949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 xml:space="preserve">Costa Junior E.S. et al. Vegetative propagation of </w:t>
      </w:r>
      <w:r w:rsidRPr="00187BAF">
        <w:rPr>
          <w:i/>
          <w:iCs/>
          <w:sz w:val="28"/>
          <w:szCs w:val="28"/>
          <w:lang w:val="en-US"/>
        </w:rPr>
        <w:t>Rhaphiodon echinus</w:t>
      </w:r>
      <w:r w:rsidRPr="00187BAF">
        <w:rPr>
          <w:sz w:val="28"/>
          <w:szCs w:val="28"/>
          <w:lang w:val="en-US"/>
        </w:rPr>
        <w:t xml:space="preserve"> Schauer (</w:t>
      </w:r>
      <w:r w:rsidRPr="00187BAF">
        <w:rPr>
          <w:i/>
          <w:iCs/>
          <w:sz w:val="28"/>
          <w:szCs w:val="28"/>
          <w:lang w:val="en-US"/>
        </w:rPr>
        <w:t>Lamiaceae</w:t>
      </w:r>
      <w:r w:rsidRPr="00187BAF">
        <w:rPr>
          <w:sz w:val="28"/>
          <w:szCs w:val="28"/>
          <w:lang w:val="en-US"/>
        </w:rPr>
        <w:t>): effects of the period of cutting in rooting, cuttings arrangement and IBA concentrations for seedlings production // Ornamental Horticulture. – 2018. – Vol. 24</w:t>
      </w:r>
      <w:r w:rsidR="00CD43C1">
        <w:rPr>
          <w:sz w:val="28"/>
          <w:szCs w:val="28"/>
          <w:lang w:val="en-US"/>
        </w:rPr>
        <w:t>, Issue</w:t>
      </w:r>
      <w:r w:rsidRPr="00187BAF">
        <w:rPr>
          <w:sz w:val="28"/>
          <w:szCs w:val="28"/>
          <w:lang w:val="en-US"/>
        </w:rPr>
        <w:t xml:space="preserve"> 3. – P. 238-247</w:t>
      </w:r>
      <w:r w:rsidR="00291875" w:rsidRPr="00187BAF">
        <w:rPr>
          <w:sz w:val="28"/>
          <w:szCs w:val="28"/>
          <w:lang w:val="en-US"/>
        </w:rPr>
        <w:t>.</w:t>
      </w:r>
    </w:p>
    <w:p w14:paraId="402F3005" w14:textId="15B273B6" w:rsidR="009C12A3" w:rsidRPr="009367D4" w:rsidRDefault="004B52D0" w:rsidP="00CD43C1">
      <w:pPr>
        <w:numPr>
          <w:ilvl w:val="0"/>
          <w:numId w:val="24"/>
        </w:numPr>
        <w:tabs>
          <w:tab w:val="left" w:pos="1276"/>
        </w:tabs>
        <w:spacing w:after="0" w:line="240" w:lineRule="auto"/>
        <w:contextualSpacing/>
        <w:jc w:val="both"/>
        <w:rPr>
          <w:sz w:val="28"/>
          <w:szCs w:val="28"/>
          <w:lang w:val="en-US"/>
        </w:rPr>
      </w:pPr>
      <w:r w:rsidRPr="009367D4">
        <w:rPr>
          <w:sz w:val="28"/>
          <w:szCs w:val="28"/>
          <w:shd w:val="clear" w:color="auto" w:fill="FFFFFF"/>
          <w:lang w:val="en-US"/>
        </w:rPr>
        <w:t>Read P.E., Preece J.</w:t>
      </w:r>
      <w:r w:rsidR="009C12A3" w:rsidRPr="009367D4">
        <w:rPr>
          <w:sz w:val="28"/>
          <w:szCs w:val="28"/>
          <w:shd w:val="clear" w:color="auto" w:fill="FFFFFF"/>
          <w:lang w:val="en-US"/>
        </w:rPr>
        <w:t>E. Cloning: plants–micropropagation/tissue culture</w:t>
      </w:r>
      <w:r w:rsidR="009367D4" w:rsidRPr="009367D4">
        <w:rPr>
          <w:sz w:val="28"/>
          <w:szCs w:val="28"/>
          <w:shd w:val="clear" w:color="auto" w:fill="FFFFFF"/>
          <w:lang w:val="en-US"/>
        </w:rPr>
        <w:t xml:space="preserve"> // </w:t>
      </w:r>
      <w:r w:rsidR="009367D4">
        <w:rPr>
          <w:sz w:val="28"/>
          <w:szCs w:val="28"/>
          <w:shd w:val="clear" w:color="auto" w:fill="FFFFFF"/>
          <w:lang w:val="en-US"/>
        </w:rPr>
        <w:t xml:space="preserve">In book: </w:t>
      </w:r>
      <w:r w:rsidR="009367D4" w:rsidRPr="009367D4">
        <w:rPr>
          <w:sz w:val="28"/>
          <w:szCs w:val="28"/>
          <w:shd w:val="clear" w:color="auto" w:fill="FFFFFF"/>
          <w:lang w:val="en-US"/>
        </w:rPr>
        <w:t>Encyclopedia of Agriculture and Food Systems</w:t>
      </w:r>
      <w:r w:rsidR="009367D4">
        <w:rPr>
          <w:sz w:val="28"/>
          <w:szCs w:val="28"/>
          <w:shd w:val="clear" w:color="auto" w:fill="FFFFFF"/>
          <w:lang w:val="en-US"/>
        </w:rPr>
        <w:t xml:space="preserve">. </w:t>
      </w:r>
      <w:r w:rsidR="00CD43C1">
        <w:rPr>
          <w:sz w:val="28"/>
          <w:szCs w:val="28"/>
          <w:shd w:val="clear" w:color="auto" w:fill="FFFFFF"/>
          <w:lang w:val="en-US"/>
        </w:rPr>
        <w:t xml:space="preserve">– London: </w:t>
      </w:r>
      <w:r w:rsidR="00CD43C1" w:rsidRPr="00CD43C1">
        <w:rPr>
          <w:sz w:val="28"/>
          <w:szCs w:val="28"/>
          <w:shd w:val="clear" w:color="auto" w:fill="FFFFFF"/>
          <w:lang w:val="en-US"/>
        </w:rPr>
        <w:t>Academic Press</w:t>
      </w:r>
      <w:r w:rsidR="00CD43C1">
        <w:rPr>
          <w:sz w:val="28"/>
          <w:szCs w:val="28"/>
          <w:shd w:val="clear" w:color="auto" w:fill="FFFFFF"/>
          <w:lang w:val="en-US"/>
        </w:rPr>
        <w:t xml:space="preserve">, </w:t>
      </w:r>
      <w:r w:rsidR="009367D4" w:rsidRPr="009367D4">
        <w:rPr>
          <w:sz w:val="28"/>
          <w:szCs w:val="28"/>
          <w:shd w:val="clear" w:color="auto" w:fill="FFFFFF"/>
          <w:lang w:val="en-US"/>
        </w:rPr>
        <w:t>2014</w:t>
      </w:r>
      <w:r w:rsidR="00CD43C1">
        <w:rPr>
          <w:sz w:val="28"/>
          <w:szCs w:val="28"/>
          <w:shd w:val="clear" w:color="auto" w:fill="FFFFFF"/>
          <w:lang w:val="en-US"/>
        </w:rPr>
        <w:t xml:space="preserve">. – </w:t>
      </w:r>
      <w:r w:rsidR="009367D4" w:rsidRPr="009367D4">
        <w:rPr>
          <w:sz w:val="28"/>
          <w:szCs w:val="28"/>
          <w:shd w:val="clear" w:color="auto" w:fill="FFFFFF"/>
          <w:lang w:val="en-US"/>
        </w:rPr>
        <w:t>P</w:t>
      </w:r>
      <w:r w:rsidR="00CD43C1">
        <w:rPr>
          <w:sz w:val="28"/>
          <w:szCs w:val="28"/>
          <w:shd w:val="clear" w:color="auto" w:fill="FFFFFF"/>
          <w:lang w:val="en-US"/>
        </w:rPr>
        <w:t>.</w:t>
      </w:r>
      <w:r w:rsidR="009367D4" w:rsidRPr="009367D4">
        <w:rPr>
          <w:sz w:val="28"/>
          <w:szCs w:val="28"/>
          <w:shd w:val="clear" w:color="auto" w:fill="FFFFFF"/>
          <w:lang w:val="en-US"/>
        </w:rPr>
        <w:t xml:space="preserve"> 317-336</w:t>
      </w:r>
      <w:r w:rsidR="009C12A3" w:rsidRPr="009367D4">
        <w:rPr>
          <w:sz w:val="28"/>
          <w:szCs w:val="28"/>
          <w:shd w:val="clear" w:color="auto" w:fill="FFFFFF"/>
          <w:lang w:val="en-US"/>
        </w:rPr>
        <w:t xml:space="preserve">. </w:t>
      </w:r>
    </w:p>
    <w:p w14:paraId="6D521917" w14:textId="2E289B9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George E.F., Hall M.A., De Klerk G.J. Plant growth regulators I: Introduction; auxins, their analogues and inhibitors //</w:t>
      </w:r>
      <w:r w:rsidR="00291875" w:rsidRPr="00187BAF">
        <w:rPr>
          <w:sz w:val="28"/>
          <w:szCs w:val="28"/>
          <w:shd w:val="clear" w:color="auto" w:fill="FFFFFF"/>
          <w:lang w:val="en-US"/>
        </w:rPr>
        <w:t xml:space="preserve"> </w:t>
      </w:r>
      <w:r w:rsidR="004B52D0">
        <w:rPr>
          <w:sz w:val="28"/>
          <w:szCs w:val="28"/>
          <w:shd w:val="clear" w:color="auto" w:fill="FFFFFF"/>
          <w:lang w:val="en-US"/>
        </w:rPr>
        <w:t>I</w:t>
      </w:r>
      <w:r w:rsidR="00D067EA">
        <w:rPr>
          <w:sz w:val="28"/>
          <w:szCs w:val="28"/>
          <w:shd w:val="clear" w:color="auto" w:fill="FFFFFF"/>
          <w:lang w:val="en-US"/>
        </w:rPr>
        <w:t xml:space="preserve">n book: </w:t>
      </w:r>
      <w:r w:rsidRPr="00187BAF">
        <w:rPr>
          <w:sz w:val="28"/>
          <w:szCs w:val="28"/>
          <w:shd w:val="clear" w:color="auto" w:fill="FFFFFF"/>
          <w:lang w:val="en-US"/>
        </w:rPr>
        <w:t xml:space="preserve">Plant propagation by tissue culture. – </w:t>
      </w:r>
      <w:r w:rsidR="00D067EA" w:rsidRPr="00187BAF">
        <w:rPr>
          <w:sz w:val="28"/>
          <w:szCs w:val="28"/>
          <w:shd w:val="clear" w:color="auto" w:fill="FFFFFF"/>
          <w:lang w:val="en-US"/>
        </w:rPr>
        <w:t>Dordrecht</w:t>
      </w:r>
      <w:r w:rsidR="00D067EA" w:rsidRPr="00D067EA">
        <w:rPr>
          <w:sz w:val="28"/>
          <w:szCs w:val="28"/>
          <w:shd w:val="clear" w:color="auto" w:fill="FFFFFF"/>
          <w:lang w:val="en-US"/>
        </w:rPr>
        <w:t>:</w:t>
      </w:r>
      <w:r w:rsidR="00D067EA" w:rsidRPr="00187BAF">
        <w:rPr>
          <w:sz w:val="28"/>
          <w:szCs w:val="28"/>
          <w:shd w:val="clear" w:color="auto" w:fill="FFFFFF"/>
          <w:lang w:val="en-US"/>
        </w:rPr>
        <w:t xml:space="preserve"> </w:t>
      </w:r>
      <w:r w:rsidRPr="00187BAF">
        <w:rPr>
          <w:sz w:val="28"/>
          <w:szCs w:val="28"/>
          <w:shd w:val="clear" w:color="auto" w:fill="FFFFFF"/>
          <w:lang w:val="en-US"/>
        </w:rPr>
        <w:t>Springer, 2008. – P. 175-204</w:t>
      </w:r>
      <w:r w:rsidR="00291875" w:rsidRPr="00187BAF">
        <w:rPr>
          <w:sz w:val="28"/>
          <w:szCs w:val="28"/>
          <w:shd w:val="clear" w:color="auto" w:fill="FFFFFF"/>
          <w:lang w:val="en-US"/>
        </w:rPr>
        <w:t>.</w:t>
      </w:r>
    </w:p>
    <w:p w14:paraId="01996911" w14:textId="58326A4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De Klerk G.J., Ter Brugge J., Marinova S. Effectiveness of indoleacetic acid, indolebutyric acid and naphthaleneacetic acid during adventitious root formation in vitro in Malus ‘Jork 9’ // Plant cell, tissue and organ culture. – 1997. – Vol. 49</w:t>
      </w:r>
      <w:r w:rsidR="00D067EA" w:rsidRPr="00D067EA">
        <w:rPr>
          <w:sz w:val="28"/>
          <w:szCs w:val="28"/>
          <w:shd w:val="clear" w:color="auto" w:fill="FFFFFF"/>
          <w:lang w:val="en-US"/>
        </w:rPr>
        <w:t xml:space="preserve">, </w:t>
      </w:r>
      <w:r w:rsidR="00D067EA">
        <w:rPr>
          <w:sz w:val="28"/>
          <w:szCs w:val="28"/>
          <w:shd w:val="clear" w:color="auto" w:fill="FFFFFF"/>
          <w:lang w:val="en-US"/>
        </w:rPr>
        <w:t>Issue</w:t>
      </w:r>
      <w:r w:rsidRPr="00187BAF">
        <w:rPr>
          <w:sz w:val="28"/>
          <w:szCs w:val="28"/>
          <w:shd w:val="clear" w:color="auto" w:fill="FFFFFF"/>
          <w:lang w:val="en-US"/>
        </w:rPr>
        <w:t xml:space="preserve"> 1. – P. 39-44.</w:t>
      </w:r>
    </w:p>
    <w:p w14:paraId="75605F41" w14:textId="7EA2C0D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GB"/>
        </w:rPr>
        <w:t>Ayuso</w:t>
      </w:r>
      <w:r w:rsidRPr="00187BAF">
        <w:rPr>
          <w:sz w:val="28"/>
          <w:szCs w:val="28"/>
          <w:shd w:val="clear" w:color="auto" w:fill="FFFFFF"/>
          <w:lang w:val="en-US"/>
        </w:rPr>
        <w:t xml:space="preserve"> </w:t>
      </w:r>
      <w:r w:rsidRPr="00187BAF">
        <w:rPr>
          <w:sz w:val="28"/>
          <w:szCs w:val="28"/>
          <w:shd w:val="clear" w:color="auto" w:fill="FFFFFF"/>
          <w:lang w:val="en-GB"/>
        </w:rPr>
        <w:t>M</w:t>
      </w:r>
      <w:r w:rsidRPr="00187BAF">
        <w:rPr>
          <w:sz w:val="28"/>
          <w:szCs w:val="28"/>
          <w:shd w:val="clear" w:color="auto" w:fill="FFFFFF"/>
          <w:lang w:val="en-US"/>
        </w:rPr>
        <w:t xml:space="preserve">. </w:t>
      </w:r>
      <w:r w:rsidRPr="00187BAF">
        <w:rPr>
          <w:sz w:val="28"/>
          <w:szCs w:val="28"/>
          <w:shd w:val="clear" w:color="auto" w:fill="FFFFFF"/>
          <w:lang w:val="en-GB"/>
        </w:rPr>
        <w:t>et</w:t>
      </w:r>
      <w:r w:rsidRPr="00187BAF">
        <w:rPr>
          <w:sz w:val="28"/>
          <w:szCs w:val="28"/>
          <w:shd w:val="clear" w:color="auto" w:fill="FFFFFF"/>
          <w:lang w:val="en-US"/>
        </w:rPr>
        <w:t xml:space="preserve"> </w:t>
      </w:r>
      <w:r w:rsidRPr="00187BAF">
        <w:rPr>
          <w:sz w:val="28"/>
          <w:szCs w:val="28"/>
          <w:shd w:val="clear" w:color="auto" w:fill="FFFFFF"/>
          <w:lang w:val="en-GB"/>
        </w:rPr>
        <w:t>al</w:t>
      </w:r>
      <w:r w:rsidRPr="00187BAF">
        <w:rPr>
          <w:sz w:val="28"/>
          <w:szCs w:val="28"/>
          <w:shd w:val="clear" w:color="auto" w:fill="FFFFFF"/>
          <w:lang w:val="en-US"/>
        </w:rPr>
        <w:t xml:space="preserve">. </w:t>
      </w:r>
      <w:r w:rsidRPr="00187BAF">
        <w:rPr>
          <w:sz w:val="28"/>
          <w:szCs w:val="28"/>
          <w:shd w:val="clear" w:color="auto" w:fill="FFFFFF"/>
          <w:lang w:val="en-GB"/>
        </w:rPr>
        <w:t xml:space="preserve">In vitro culture of the endangered plant Eryngium viviparum as dual strategy for its ex situ conservation and source of bioactive compounds // Plant Cell, Tissue and Organ Culture (PCTOC). – 2019. – </w:t>
      </w:r>
      <w:r w:rsidRPr="00187BAF">
        <w:rPr>
          <w:sz w:val="28"/>
          <w:szCs w:val="28"/>
          <w:shd w:val="clear" w:color="auto" w:fill="FFFFFF"/>
          <w:lang w:val="en-US"/>
        </w:rPr>
        <w:t>Vol</w:t>
      </w:r>
      <w:r w:rsidRPr="00187BAF">
        <w:rPr>
          <w:sz w:val="28"/>
          <w:szCs w:val="28"/>
          <w:shd w:val="clear" w:color="auto" w:fill="FFFFFF"/>
          <w:lang w:val="en-GB"/>
        </w:rPr>
        <w:t>. 138</w:t>
      </w:r>
      <w:r w:rsidR="00D067EA" w:rsidRPr="00D067EA">
        <w:rPr>
          <w:sz w:val="28"/>
          <w:szCs w:val="28"/>
          <w:shd w:val="clear" w:color="auto" w:fill="FFFFFF"/>
          <w:lang w:val="en-US"/>
        </w:rPr>
        <w:t xml:space="preserve">, </w:t>
      </w:r>
      <w:r w:rsidR="00D067EA">
        <w:rPr>
          <w:sz w:val="28"/>
          <w:szCs w:val="28"/>
          <w:shd w:val="clear" w:color="auto" w:fill="FFFFFF"/>
          <w:lang w:val="en-US"/>
        </w:rPr>
        <w:t>Issue</w:t>
      </w:r>
      <w:r w:rsidRPr="00187BAF">
        <w:rPr>
          <w:sz w:val="28"/>
          <w:szCs w:val="28"/>
          <w:shd w:val="clear" w:color="auto" w:fill="FFFFFF"/>
          <w:lang w:val="en-GB"/>
        </w:rPr>
        <w:t xml:space="preserve"> </w:t>
      </w:r>
      <w:r w:rsidRPr="00187BAF">
        <w:rPr>
          <w:sz w:val="28"/>
          <w:szCs w:val="28"/>
          <w:shd w:val="clear" w:color="auto" w:fill="FFFFFF"/>
          <w:lang w:val="en-US"/>
        </w:rPr>
        <w:t>3. – P. 427-435</w:t>
      </w:r>
      <w:r w:rsidR="00291875" w:rsidRPr="00187BAF">
        <w:rPr>
          <w:sz w:val="28"/>
          <w:szCs w:val="28"/>
          <w:shd w:val="clear" w:color="auto" w:fill="FFFFFF"/>
          <w:lang w:val="en-US"/>
        </w:rPr>
        <w:t>.</w:t>
      </w:r>
    </w:p>
    <w:p w14:paraId="0D3335A8" w14:textId="25C59C8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Duron M. In vitro propagation of the ornamental INRA® Malus× Perpetu®‘Evereste’ //</w:t>
      </w:r>
      <w:r w:rsidR="00416B13">
        <w:rPr>
          <w:sz w:val="28"/>
          <w:szCs w:val="28"/>
          <w:shd w:val="clear" w:color="auto" w:fill="FFFFFF"/>
          <w:lang w:val="en-US"/>
        </w:rPr>
        <w:t xml:space="preserve"> </w:t>
      </w:r>
      <w:r w:rsidRPr="00187BAF">
        <w:rPr>
          <w:sz w:val="28"/>
          <w:szCs w:val="28"/>
          <w:shd w:val="clear" w:color="auto" w:fill="FFFFFF"/>
          <w:lang w:val="en-US"/>
        </w:rPr>
        <w:t>Scientia horticulturae. – 1984. – Vol. 22</w:t>
      </w:r>
      <w:r w:rsidR="00D067EA" w:rsidRPr="00D067EA">
        <w:rPr>
          <w:sz w:val="28"/>
          <w:szCs w:val="28"/>
          <w:shd w:val="clear" w:color="auto" w:fill="FFFFFF"/>
          <w:lang w:val="en-US"/>
        </w:rPr>
        <w:t xml:space="preserve">, </w:t>
      </w:r>
      <w:r w:rsidR="00D067EA">
        <w:rPr>
          <w:sz w:val="28"/>
          <w:szCs w:val="28"/>
          <w:shd w:val="clear" w:color="auto" w:fill="FFFFFF"/>
          <w:lang w:val="en-US"/>
        </w:rPr>
        <w:t>Issue</w:t>
      </w:r>
      <w:r w:rsidRPr="00187BAF">
        <w:rPr>
          <w:sz w:val="28"/>
          <w:szCs w:val="28"/>
          <w:shd w:val="clear" w:color="auto" w:fill="FFFFFF"/>
          <w:lang w:val="en-US"/>
        </w:rPr>
        <w:t xml:space="preserve"> 1-2. – </w:t>
      </w:r>
      <w:r w:rsidR="00D067EA" w:rsidRPr="00D067EA">
        <w:rPr>
          <w:sz w:val="28"/>
          <w:szCs w:val="28"/>
          <w:shd w:val="clear" w:color="auto" w:fill="FFFFFF"/>
          <w:lang w:val="en-US"/>
        </w:rPr>
        <w:t xml:space="preserve">                                                            </w:t>
      </w:r>
      <w:r w:rsidRPr="00187BAF">
        <w:rPr>
          <w:sz w:val="28"/>
          <w:szCs w:val="28"/>
          <w:shd w:val="clear" w:color="auto" w:fill="FFFFFF"/>
          <w:lang w:val="en-US"/>
        </w:rPr>
        <w:t>P. 133-137</w:t>
      </w:r>
      <w:r w:rsidR="00291875" w:rsidRPr="00187BAF">
        <w:rPr>
          <w:sz w:val="28"/>
          <w:szCs w:val="28"/>
          <w:shd w:val="clear" w:color="auto" w:fill="FFFFFF"/>
          <w:lang w:val="en-US"/>
        </w:rPr>
        <w:t>.</w:t>
      </w:r>
    </w:p>
    <w:p w14:paraId="009E2269" w14:textId="234D34C2"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Magyar-Tábori K., Dobránszki J., Hudák I. Effect of cytokinin content of the regeneration media on in vitro rooting ability of adventitious apple shoots // Scientia horticulturae. – 2011. – Vol. 129</w:t>
      </w:r>
      <w:r w:rsidR="00D067EA" w:rsidRPr="00D067EA">
        <w:rPr>
          <w:sz w:val="28"/>
          <w:szCs w:val="28"/>
          <w:shd w:val="clear" w:color="auto" w:fill="FFFFFF"/>
          <w:lang w:val="en-US"/>
        </w:rPr>
        <w:t xml:space="preserve">, </w:t>
      </w:r>
      <w:r w:rsidR="00D067EA">
        <w:rPr>
          <w:sz w:val="28"/>
          <w:szCs w:val="28"/>
          <w:shd w:val="clear" w:color="auto" w:fill="FFFFFF"/>
          <w:lang w:val="en-US"/>
        </w:rPr>
        <w:t>Issue</w:t>
      </w:r>
      <w:r w:rsidRPr="00187BAF">
        <w:rPr>
          <w:sz w:val="28"/>
          <w:szCs w:val="28"/>
          <w:shd w:val="clear" w:color="auto" w:fill="FFFFFF"/>
          <w:lang w:val="en-US"/>
        </w:rPr>
        <w:t xml:space="preserve"> 4. – P. 910-913.</w:t>
      </w:r>
    </w:p>
    <w:p w14:paraId="4D9AC859" w14:textId="7420B62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GB"/>
        </w:rPr>
        <w:t>Kim</w:t>
      </w:r>
      <w:r w:rsidRPr="00187BAF">
        <w:rPr>
          <w:sz w:val="28"/>
          <w:szCs w:val="28"/>
          <w:shd w:val="clear" w:color="auto" w:fill="FFFFFF"/>
          <w:lang w:val="en-US"/>
        </w:rPr>
        <w:t xml:space="preserve"> </w:t>
      </w:r>
      <w:r w:rsidRPr="00187BAF">
        <w:rPr>
          <w:sz w:val="28"/>
          <w:szCs w:val="28"/>
          <w:shd w:val="clear" w:color="auto" w:fill="FFFFFF"/>
          <w:lang w:val="en-GB"/>
        </w:rPr>
        <w:t>Y</w:t>
      </w:r>
      <w:r w:rsidR="00D067EA">
        <w:rPr>
          <w:sz w:val="28"/>
          <w:szCs w:val="28"/>
          <w:shd w:val="clear" w:color="auto" w:fill="FFFFFF"/>
          <w:lang w:val="en-US"/>
        </w:rPr>
        <w:t>.</w:t>
      </w:r>
      <w:r w:rsidRPr="00187BAF">
        <w:rPr>
          <w:sz w:val="28"/>
          <w:szCs w:val="28"/>
          <w:shd w:val="clear" w:color="auto" w:fill="FFFFFF"/>
          <w:lang w:val="en-GB"/>
        </w:rPr>
        <w:t>G</w:t>
      </w:r>
      <w:r w:rsidRPr="00187BAF">
        <w:rPr>
          <w:sz w:val="28"/>
          <w:szCs w:val="28"/>
          <w:shd w:val="clear" w:color="auto" w:fill="FFFFFF"/>
          <w:lang w:val="en-US"/>
        </w:rPr>
        <w:t xml:space="preserve">. </w:t>
      </w:r>
      <w:r w:rsidRPr="00187BAF">
        <w:rPr>
          <w:sz w:val="28"/>
          <w:szCs w:val="28"/>
          <w:shd w:val="clear" w:color="auto" w:fill="FFFFFF"/>
          <w:lang w:val="en-GB"/>
        </w:rPr>
        <w:t>et</w:t>
      </w:r>
      <w:r w:rsidRPr="00187BAF">
        <w:rPr>
          <w:sz w:val="28"/>
          <w:szCs w:val="28"/>
          <w:shd w:val="clear" w:color="auto" w:fill="FFFFFF"/>
          <w:lang w:val="en-US"/>
        </w:rPr>
        <w:t xml:space="preserve"> </w:t>
      </w:r>
      <w:r w:rsidRPr="00187BAF">
        <w:rPr>
          <w:sz w:val="28"/>
          <w:szCs w:val="28"/>
          <w:shd w:val="clear" w:color="auto" w:fill="FFFFFF"/>
          <w:lang w:val="en-GB"/>
        </w:rPr>
        <w:t>al</w:t>
      </w:r>
      <w:r w:rsidRPr="00187BAF">
        <w:rPr>
          <w:sz w:val="28"/>
          <w:szCs w:val="28"/>
          <w:shd w:val="clear" w:color="auto" w:fill="FFFFFF"/>
          <w:lang w:val="en-US"/>
        </w:rPr>
        <w:t xml:space="preserve">. </w:t>
      </w:r>
      <w:r w:rsidRPr="00187BAF">
        <w:rPr>
          <w:sz w:val="28"/>
          <w:szCs w:val="28"/>
          <w:shd w:val="clear" w:color="auto" w:fill="FFFFFF"/>
          <w:lang w:val="en-GB"/>
        </w:rPr>
        <w:t xml:space="preserve">Mass production of Pinellia ternata multiple egg-shaped micro-tubers (MESMT) through optimized growth conditions for use in ethnomedicine // Plant Cell, Tissue and Organ Culture (PCTOC). – 2020. – </w:t>
      </w:r>
      <w:r w:rsidRPr="00187BAF">
        <w:rPr>
          <w:sz w:val="28"/>
          <w:szCs w:val="28"/>
          <w:shd w:val="clear" w:color="auto" w:fill="FFFFFF"/>
          <w:lang w:val="en-US"/>
        </w:rPr>
        <w:t>Vol</w:t>
      </w:r>
      <w:r w:rsidRPr="00187BAF">
        <w:rPr>
          <w:sz w:val="28"/>
          <w:szCs w:val="28"/>
          <w:shd w:val="clear" w:color="auto" w:fill="FFFFFF"/>
          <w:lang w:val="en-GB"/>
        </w:rPr>
        <w:t>. 140</w:t>
      </w:r>
      <w:r w:rsidR="00D067EA" w:rsidRPr="00D067EA">
        <w:rPr>
          <w:sz w:val="28"/>
          <w:szCs w:val="28"/>
          <w:shd w:val="clear" w:color="auto" w:fill="FFFFFF"/>
          <w:lang w:val="en-US"/>
        </w:rPr>
        <w:t xml:space="preserve">, </w:t>
      </w:r>
      <w:r w:rsidR="00D067EA">
        <w:rPr>
          <w:sz w:val="28"/>
          <w:szCs w:val="28"/>
          <w:shd w:val="clear" w:color="auto" w:fill="FFFFFF"/>
          <w:lang w:val="en-US"/>
        </w:rPr>
        <w:t>Issue</w:t>
      </w:r>
      <w:r w:rsidRPr="00187BAF">
        <w:rPr>
          <w:sz w:val="28"/>
          <w:szCs w:val="28"/>
          <w:shd w:val="clear" w:color="auto" w:fill="FFFFFF"/>
          <w:lang w:val="en-GB"/>
        </w:rPr>
        <w:t xml:space="preserve"> </w:t>
      </w:r>
      <w:r w:rsidRPr="00187BAF">
        <w:rPr>
          <w:sz w:val="28"/>
          <w:szCs w:val="28"/>
          <w:shd w:val="clear" w:color="auto" w:fill="FFFFFF"/>
          <w:lang w:val="en-US"/>
        </w:rPr>
        <w:t>1. – P. 173-184.</w:t>
      </w:r>
    </w:p>
    <w:p w14:paraId="4604CCA2" w14:textId="1B0968E8" w:rsidR="009C12A3" w:rsidRPr="00187BAF" w:rsidRDefault="00621D4D"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Yaseen M., Ahmad T., Abbasi N.</w:t>
      </w:r>
      <w:r w:rsidR="009C12A3" w:rsidRPr="00187BAF">
        <w:rPr>
          <w:sz w:val="28"/>
          <w:szCs w:val="28"/>
          <w:shd w:val="clear" w:color="auto" w:fill="FFFFFF"/>
          <w:lang w:val="en-US"/>
        </w:rPr>
        <w:t>A.</w:t>
      </w:r>
      <w:r>
        <w:rPr>
          <w:sz w:val="28"/>
          <w:szCs w:val="28"/>
          <w:shd w:val="clear" w:color="auto" w:fill="FFFFFF"/>
          <w:lang w:val="en-US"/>
        </w:rPr>
        <w:t xml:space="preserve"> et al.</w:t>
      </w:r>
      <w:r w:rsidR="009C12A3" w:rsidRPr="00187BAF">
        <w:rPr>
          <w:sz w:val="28"/>
          <w:szCs w:val="28"/>
          <w:shd w:val="clear" w:color="auto" w:fill="FFFFFF"/>
          <w:lang w:val="en-US"/>
        </w:rPr>
        <w:t xml:space="preserve"> Assessment of apple rootstocks M 9 and M 26 for in vitro rooting potential using different carbon sources // Pak J Bot. – 2009. – Vol. 41</w:t>
      </w:r>
      <w:r>
        <w:rPr>
          <w:sz w:val="28"/>
          <w:szCs w:val="28"/>
          <w:shd w:val="clear" w:color="auto" w:fill="FFFFFF"/>
          <w:lang w:val="en-US"/>
        </w:rPr>
        <w:t>, Issue</w:t>
      </w:r>
      <w:r w:rsidR="009C12A3" w:rsidRPr="00187BAF">
        <w:rPr>
          <w:sz w:val="28"/>
          <w:szCs w:val="28"/>
          <w:shd w:val="clear" w:color="auto" w:fill="FFFFFF"/>
          <w:lang w:val="en-US"/>
        </w:rPr>
        <w:t xml:space="preserve"> 2. – P. 769-781.</w:t>
      </w:r>
    </w:p>
    <w:p w14:paraId="412B4109" w14:textId="320C64DF" w:rsidR="009C12A3" w:rsidRPr="00187BAF" w:rsidRDefault="00621D4D"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Reed B.</w:t>
      </w:r>
      <w:r w:rsidR="009C12A3" w:rsidRPr="00187BAF">
        <w:rPr>
          <w:sz w:val="28"/>
          <w:szCs w:val="28"/>
          <w:shd w:val="clear" w:color="auto" w:fill="FFFFFF"/>
          <w:lang w:val="en-US"/>
        </w:rPr>
        <w:t>M., Chang Y. Medium-and long-term storage of in vitro cultures of temperate fruit and nut crops // Conservation of plant genetic resources in vitro. – 1997. – Vol. 1.</w:t>
      </w:r>
      <w:r>
        <w:rPr>
          <w:sz w:val="28"/>
          <w:szCs w:val="28"/>
          <w:shd w:val="clear" w:color="auto" w:fill="FFFFFF"/>
          <w:lang w:val="en-US"/>
        </w:rPr>
        <w:t xml:space="preserve"> – P. 67-105.</w:t>
      </w:r>
    </w:p>
    <w:p w14:paraId="336ADC79" w14:textId="6D06ECE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Tahtamouni R.W., Shibli R.A., Ajlouni M.M. Growth responses and physiological disorders in wild pear (</w:t>
      </w:r>
      <w:r w:rsidRPr="00187BAF">
        <w:rPr>
          <w:i/>
          <w:iCs/>
          <w:sz w:val="28"/>
          <w:szCs w:val="28"/>
          <w:shd w:val="clear" w:color="auto" w:fill="FFFFFF"/>
          <w:lang w:val="kk-KZ"/>
        </w:rPr>
        <w:t>Pyrus syriaca</w:t>
      </w:r>
      <w:r w:rsidRPr="00187BAF">
        <w:rPr>
          <w:sz w:val="28"/>
          <w:szCs w:val="28"/>
          <w:shd w:val="clear" w:color="auto" w:fill="FFFFFF"/>
          <w:lang w:val="kk-KZ"/>
        </w:rPr>
        <w:t xml:space="preserve"> Boiss) during slow-growth in vitro preservation on osmostressing media //</w:t>
      </w:r>
      <w:r w:rsidRPr="00187BAF">
        <w:rPr>
          <w:sz w:val="28"/>
          <w:szCs w:val="28"/>
          <w:shd w:val="clear" w:color="auto" w:fill="FFFFFF"/>
          <w:lang w:val="en-US"/>
        </w:rPr>
        <w:t xml:space="preserve"> </w:t>
      </w:r>
      <w:r w:rsidRPr="00187BAF">
        <w:rPr>
          <w:sz w:val="28"/>
          <w:szCs w:val="28"/>
          <w:shd w:val="clear" w:color="auto" w:fill="FFFFFF"/>
          <w:lang w:val="kk-KZ"/>
        </w:rPr>
        <w:t>Plant Tissue Culture. – 2001. – Vol. 11</w:t>
      </w:r>
      <w:r w:rsidR="00EE78AE">
        <w:rPr>
          <w:sz w:val="28"/>
          <w:szCs w:val="28"/>
          <w:shd w:val="clear" w:color="auto" w:fill="FFFFFF"/>
          <w:lang w:val="en-US"/>
        </w:rPr>
        <w:t xml:space="preserve">, Issue </w:t>
      </w:r>
      <w:r w:rsidRPr="00187BAF">
        <w:rPr>
          <w:sz w:val="28"/>
          <w:szCs w:val="28"/>
          <w:shd w:val="clear" w:color="auto" w:fill="FFFFFF"/>
          <w:lang w:val="en-US"/>
        </w:rPr>
        <w:t>1</w:t>
      </w:r>
      <w:r w:rsidRPr="00187BAF">
        <w:rPr>
          <w:sz w:val="28"/>
          <w:szCs w:val="28"/>
          <w:shd w:val="clear" w:color="auto" w:fill="FFFFFF"/>
          <w:lang w:val="kk-KZ"/>
        </w:rPr>
        <w:t xml:space="preserve">. – </w:t>
      </w:r>
      <w:r w:rsidRPr="00187BAF">
        <w:rPr>
          <w:sz w:val="28"/>
          <w:szCs w:val="28"/>
          <w:shd w:val="clear" w:color="auto" w:fill="FFFFFF"/>
          <w:lang w:val="en-US"/>
        </w:rPr>
        <w:t>P</w:t>
      </w:r>
      <w:r w:rsidRPr="00187BAF">
        <w:rPr>
          <w:sz w:val="28"/>
          <w:szCs w:val="28"/>
          <w:shd w:val="clear" w:color="auto" w:fill="FFFFFF"/>
          <w:lang w:val="kk-KZ"/>
        </w:rPr>
        <w:t>. 15-23.</w:t>
      </w:r>
    </w:p>
    <w:p w14:paraId="2598DE82" w14:textId="3A66467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Rajasekharan P.E.</w:t>
      </w:r>
      <w:r w:rsidR="00EE78AE">
        <w:rPr>
          <w:sz w:val="28"/>
          <w:szCs w:val="28"/>
          <w:shd w:val="clear" w:color="auto" w:fill="FFFFFF"/>
          <w:lang w:val="en-US"/>
        </w:rPr>
        <w:t xml:space="preserve"> et al.</w:t>
      </w:r>
      <w:r w:rsidRPr="00187BAF">
        <w:rPr>
          <w:sz w:val="28"/>
          <w:szCs w:val="28"/>
          <w:shd w:val="clear" w:color="auto" w:fill="FFFFFF"/>
          <w:lang w:val="kk-KZ"/>
        </w:rPr>
        <w:t xml:space="preserve"> In vitro conservation of plant germplasm // </w:t>
      </w:r>
      <w:r w:rsidR="00EE78AE">
        <w:rPr>
          <w:sz w:val="28"/>
          <w:szCs w:val="28"/>
          <w:shd w:val="clear" w:color="auto" w:fill="FFFFFF"/>
          <w:lang w:val="en-US"/>
        </w:rPr>
        <w:t xml:space="preserve">In book: </w:t>
      </w:r>
      <w:r w:rsidRPr="00187BAF">
        <w:rPr>
          <w:sz w:val="28"/>
          <w:szCs w:val="28"/>
          <w:shd w:val="clear" w:color="auto" w:fill="FFFFFF"/>
          <w:lang w:val="kk-KZ"/>
        </w:rPr>
        <w:t xml:space="preserve">Plant biology and biotechnology. – </w:t>
      </w:r>
      <w:r w:rsidR="00EE78AE" w:rsidRPr="00187BAF">
        <w:rPr>
          <w:sz w:val="28"/>
          <w:szCs w:val="28"/>
          <w:shd w:val="clear" w:color="auto" w:fill="FFFFFF"/>
          <w:lang w:val="kk-KZ"/>
        </w:rPr>
        <w:t>New Delhi</w:t>
      </w:r>
      <w:r w:rsidR="00EE78AE">
        <w:rPr>
          <w:sz w:val="28"/>
          <w:szCs w:val="28"/>
          <w:shd w:val="clear" w:color="auto" w:fill="FFFFFF"/>
          <w:lang w:val="en-US"/>
        </w:rPr>
        <w:t>:</w:t>
      </w:r>
      <w:r w:rsidR="00EE78AE" w:rsidRPr="00187BAF">
        <w:rPr>
          <w:sz w:val="28"/>
          <w:szCs w:val="28"/>
          <w:shd w:val="clear" w:color="auto" w:fill="FFFFFF"/>
          <w:lang w:val="kk-KZ"/>
        </w:rPr>
        <w:t xml:space="preserve"> </w:t>
      </w:r>
      <w:r w:rsidRPr="00187BAF">
        <w:rPr>
          <w:sz w:val="28"/>
          <w:szCs w:val="28"/>
          <w:shd w:val="clear" w:color="auto" w:fill="FFFFFF"/>
          <w:lang w:val="kk-KZ"/>
        </w:rPr>
        <w:t>Springer, 2015. – P. 417-443</w:t>
      </w:r>
      <w:r w:rsidR="00EE78AE">
        <w:rPr>
          <w:sz w:val="28"/>
          <w:szCs w:val="28"/>
          <w:shd w:val="clear" w:color="auto" w:fill="FFFFFF"/>
          <w:lang w:val="en-US"/>
        </w:rPr>
        <w:t>.</w:t>
      </w:r>
    </w:p>
    <w:p w14:paraId="749CDED1" w14:textId="0DDC991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Moges A.D., Karam N.S., Shibli R.A. Slow growth in vitro preservation of African violet (</w:t>
      </w:r>
      <w:r w:rsidRPr="00187BAF">
        <w:rPr>
          <w:i/>
          <w:iCs/>
          <w:sz w:val="28"/>
          <w:szCs w:val="28"/>
          <w:lang w:val="en-US"/>
        </w:rPr>
        <w:t>Saintpaulia ionantha</w:t>
      </w:r>
      <w:r w:rsidRPr="00187BAF">
        <w:rPr>
          <w:sz w:val="28"/>
          <w:szCs w:val="28"/>
          <w:lang w:val="en-US"/>
        </w:rPr>
        <w:t xml:space="preserve"> Wendl) shoot tips // Adv Hortic Sci. </w:t>
      </w:r>
      <w:r w:rsidRPr="00187BAF">
        <w:rPr>
          <w:sz w:val="28"/>
          <w:szCs w:val="28"/>
          <w:shd w:val="clear" w:color="auto" w:fill="FFFFFF"/>
          <w:lang w:val="kk-KZ"/>
        </w:rPr>
        <w:t>–</w:t>
      </w:r>
      <w:r w:rsidRPr="00187BAF">
        <w:rPr>
          <w:sz w:val="28"/>
          <w:szCs w:val="28"/>
          <w:shd w:val="clear" w:color="auto" w:fill="FFFFFF"/>
          <w:lang w:val="en-US"/>
        </w:rPr>
        <w:t xml:space="preserve"> </w:t>
      </w:r>
      <w:r w:rsidRPr="00187BAF">
        <w:rPr>
          <w:sz w:val="28"/>
          <w:szCs w:val="28"/>
          <w:lang w:val="en-US"/>
        </w:rPr>
        <w:t xml:space="preserve">2003. </w:t>
      </w:r>
      <w:r w:rsidRPr="00187BAF">
        <w:rPr>
          <w:sz w:val="28"/>
          <w:szCs w:val="28"/>
          <w:shd w:val="clear" w:color="auto" w:fill="FFFFFF"/>
          <w:lang w:val="kk-KZ"/>
        </w:rPr>
        <w:t>–</w:t>
      </w:r>
      <w:r w:rsidRPr="00187BAF">
        <w:rPr>
          <w:sz w:val="28"/>
          <w:szCs w:val="28"/>
          <w:shd w:val="clear" w:color="auto" w:fill="FFFFFF"/>
          <w:lang w:val="en-US"/>
        </w:rPr>
        <w:t xml:space="preserve"> Vol.</w:t>
      </w:r>
      <w:r w:rsidRPr="00187BAF">
        <w:rPr>
          <w:sz w:val="28"/>
          <w:szCs w:val="28"/>
          <w:lang w:val="en-US"/>
        </w:rPr>
        <w:t xml:space="preserve"> 17. </w:t>
      </w:r>
      <w:r w:rsidRPr="00187BAF">
        <w:rPr>
          <w:sz w:val="28"/>
          <w:szCs w:val="28"/>
          <w:shd w:val="clear" w:color="auto" w:fill="FFFFFF"/>
          <w:lang w:val="kk-KZ"/>
        </w:rPr>
        <w:t>–</w:t>
      </w:r>
      <w:r w:rsidRPr="00187BAF">
        <w:rPr>
          <w:sz w:val="28"/>
          <w:szCs w:val="28"/>
          <w:shd w:val="clear" w:color="auto" w:fill="FFFFFF"/>
          <w:lang w:val="en-US"/>
        </w:rPr>
        <w:t xml:space="preserve"> P. </w:t>
      </w:r>
      <w:r w:rsidRPr="00187BAF">
        <w:rPr>
          <w:sz w:val="28"/>
          <w:szCs w:val="28"/>
          <w:lang w:val="en-US"/>
        </w:rPr>
        <w:t>1</w:t>
      </w:r>
      <w:r w:rsidR="00EE78AE">
        <w:rPr>
          <w:sz w:val="28"/>
          <w:szCs w:val="28"/>
          <w:lang w:val="en-US"/>
        </w:rPr>
        <w:t>-</w:t>
      </w:r>
      <w:r w:rsidRPr="00187BAF">
        <w:rPr>
          <w:sz w:val="28"/>
          <w:szCs w:val="28"/>
          <w:lang w:val="en-US"/>
        </w:rPr>
        <w:t>8</w:t>
      </w:r>
      <w:r w:rsidR="00D067EA" w:rsidRPr="00D067EA">
        <w:rPr>
          <w:sz w:val="28"/>
          <w:szCs w:val="28"/>
          <w:lang w:val="en-US"/>
        </w:rPr>
        <w:t>.</w:t>
      </w:r>
    </w:p>
    <w:p w14:paraId="411CDD9B" w14:textId="79F0479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Gull I., Noreen A.</w:t>
      </w:r>
      <w:r w:rsidR="00EE78AE">
        <w:rPr>
          <w:sz w:val="28"/>
          <w:szCs w:val="28"/>
          <w:shd w:val="clear" w:color="auto" w:fill="FFFFFF"/>
          <w:lang w:val="en-US"/>
        </w:rPr>
        <w:t xml:space="preserve"> et al.</w:t>
      </w:r>
      <w:r w:rsidRPr="00187BAF">
        <w:rPr>
          <w:sz w:val="28"/>
          <w:szCs w:val="28"/>
          <w:shd w:val="clear" w:color="auto" w:fill="FFFFFF"/>
          <w:lang w:val="kk-KZ"/>
        </w:rPr>
        <w:t xml:space="preserve"> Effect of gelling matrix composition, storage conditions and capsule breakage on germination of Rosa indica synthetic seeds // Journal of Animal &amp; Plant Sciences. – 2019. – Vol. 29. – P. 109-116.</w:t>
      </w:r>
    </w:p>
    <w:p w14:paraId="0B6E4985"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West T.P., Ravindra M.B., Preece J.E. Encapsulation, cold storage, and growth of Hibiscus moscheutos nodal segments // Plant cell, tissue and organ culture. – 2006. – Vol. 879. – P. 223-231</w:t>
      </w:r>
      <w:r w:rsidR="00291875" w:rsidRPr="00187BAF">
        <w:rPr>
          <w:sz w:val="28"/>
          <w:szCs w:val="28"/>
          <w:shd w:val="clear" w:color="auto" w:fill="FFFFFF"/>
          <w:lang w:val="kk-KZ"/>
        </w:rPr>
        <w:t>.</w:t>
      </w:r>
    </w:p>
    <w:p w14:paraId="21072E5D" w14:textId="0705B064"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kk-KZ"/>
        </w:rPr>
        <w:t>Ozden-Tokatli Y., De Carlo A., Gumusel F.</w:t>
      </w:r>
      <w:r w:rsidR="00EE78AE">
        <w:rPr>
          <w:sz w:val="28"/>
          <w:szCs w:val="28"/>
          <w:shd w:val="clear" w:color="auto" w:fill="FFFFFF"/>
          <w:lang w:val="en-US"/>
        </w:rPr>
        <w:t xml:space="preserve"> et al.</w:t>
      </w:r>
      <w:r w:rsidRPr="00187BAF">
        <w:rPr>
          <w:sz w:val="28"/>
          <w:szCs w:val="28"/>
          <w:shd w:val="clear" w:color="auto" w:fill="FFFFFF"/>
          <w:lang w:val="kk-KZ"/>
        </w:rPr>
        <w:t xml:space="preserve"> </w:t>
      </w:r>
      <w:r w:rsidRPr="00187BAF">
        <w:rPr>
          <w:sz w:val="28"/>
          <w:szCs w:val="28"/>
          <w:shd w:val="clear" w:color="auto" w:fill="FFFFFF"/>
          <w:lang w:val="en-US"/>
        </w:rPr>
        <w:t>Development of encapsulation techniques for the production and conservation of synthetic seeds in ornamental plants // Propagation of ornamental plants. – 2008. – Vol. 8. – P. 17-22</w:t>
      </w:r>
      <w:r w:rsidR="00291875" w:rsidRPr="00187BAF">
        <w:rPr>
          <w:sz w:val="28"/>
          <w:szCs w:val="28"/>
          <w:shd w:val="clear" w:color="auto" w:fill="FFFFFF"/>
          <w:lang w:val="en-US"/>
        </w:rPr>
        <w:t>.</w:t>
      </w:r>
    </w:p>
    <w:p w14:paraId="2B8A5E5C" w14:textId="501D4493"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Ekinci H., Çiftçi Y.Ö., Nadarajan J. Medium-and long-term conservation of ornamental plants using synthetic seed technology // </w:t>
      </w:r>
      <w:r w:rsidR="00EE78AE">
        <w:rPr>
          <w:sz w:val="28"/>
          <w:szCs w:val="28"/>
          <w:shd w:val="clear" w:color="auto" w:fill="FFFFFF"/>
          <w:lang w:val="en-US"/>
        </w:rPr>
        <w:t xml:space="preserve">In book: </w:t>
      </w:r>
      <w:r w:rsidRPr="00187BAF">
        <w:rPr>
          <w:sz w:val="28"/>
          <w:szCs w:val="28"/>
          <w:shd w:val="clear" w:color="auto" w:fill="FFFFFF"/>
          <w:lang w:val="en-US"/>
        </w:rPr>
        <w:t xml:space="preserve">Synthetic seeds. – </w:t>
      </w:r>
      <w:r w:rsidR="00EE78AE" w:rsidRPr="00187BAF">
        <w:rPr>
          <w:sz w:val="28"/>
          <w:szCs w:val="28"/>
          <w:shd w:val="clear" w:color="auto" w:fill="FFFFFF"/>
          <w:lang w:val="en-US"/>
        </w:rPr>
        <w:t>Cham</w:t>
      </w:r>
      <w:r w:rsidR="00EE78AE">
        <w:rPr>
          <w:sz w:val="28"/>
          <w:szCs w:val="28"/>
          <w:shd w:val="clear" w:color="auto" w:fill="FFFFFF"/>
          <w:lang w:val="en-US"/>
        </w:rPr>
        <w:t>:</w:t>
      </w:r>
      <w:r w:rsidR="00EE78AE" w:rsidRPr="00187BAF">
        <w:rPr>
          <w:sz w:val="28"/>
          <w:szCs w:val="28"/>
          <w:shd w:val="clear" w:color="auto" w:fill="FFFFFF"/>
          <w:lang w:val="en-US"/>
        </w:rPr>
        <w:t xml:space="preserve"> </w:t>
      </w:r>
      <w:r w:rsidR="00D067EA">
        <w:rPr>
          <w:sz w:val="28"/>
          <w:szCs w:val="28"/>
          <w:shd w:val="clear" w:color="auto" w:fill="FFFFFF"/>
          <w:lang w:val="en-US"/>
        </w:rPr>
        <w:t xml:space="preserve">Springer, </w:t>
      </w:r>
      <w:r w:rsidRPr="00187BAF">
        <w:rPr>
          <w:sz w:val="28"/>
          <w:szCs w:val="28"/>
          <w:shd w:val="clear" w:color="auto" w:fill="FFFFFF"/>
          <w:lang w:val="en-US"/>
        </w:rPr>
        <w:t>2019. – P. 259-281</w:t>
      </w:r>
      <w:r w:rsidR="00291875" w:rsidRPr="00187BAF">
        <w:rPr>
          <w:sz w:val="28"/>
          <w:szCs w:val="28"/>
          <w:shd w:val="clear" w:color="auto" w:fill="FFFFFF"/>
          <w:lang w:val="en-US"/>
        </w:rPr>
        <w:t>.</w:t>
      </w:r>
    </w:p>
    <w:p w14:paraId="7652A837" w14:textId="54BD9049"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Haque S.M., Ghosh B. Somatic Embryogenesis and Synthetic Seed Production</w:t>
      </w:r>
      <w:r w:rsidR="00EE78AE">
        <w:rPr>
          <w:sz w:val="28"/>
          <w:szCs w:val="28"/>
          <w:shd w:val="clear" w:color="auto" w:fill="FFFFFF"/>
          <w:lang w:val="en-US"/>
        </w:rPr>
        <w:t xml:space="preserve"> – </w:t>
      </w:r>
      <w:r w:rsidRPr="00187BAF">
        <w:rPr>
          <w:sz w:val="28"/>
          <w:szCs w:val="28"/>
          <w:shd w:val="clear" w:color="auto" w:fill="FFFFFF"/>
          <w:lang w:val="en-US"/>
        </w:rPr>
        <w:t xml:space="preserve">a Biotechnological Approach for True-to-Type Propagation and In Vitro Conservation of an Ornamental Bulbaceous Plant </w:t>
      </w:r>
      <w:r w:rsidRPr="00187BAF">
        <w:rPr>
          <w:i/>
          <w:iCs/>
          <w:sz w:val="28"/>
          <w:szCs w:val="28"/>
          <w:shd w:val="clear" w:color="auto" w:fill="FFFFFF"/>
          <w:lang w:val="en-US"/>
        </w:rPr>
        <w:t>Drimiopsis kirkii</w:t>
      </w:r>
      <w:r w:rsidRPr="00187BAF">
        <w:rPr>
          <w:sz w:val="28"/>
          <w:szCs w:val="28"/>
          <w:shd w:val="clear" w:color="auto" w:fill="FFFFFF"/>
          <w:lang w:val="en-US"/>
        </w:rPr>
        <w:t xml:space="preserve"> Baker //Applied biochemistry and biotechnology. – 2014. – Vol. 172. – P. 4013-4024</w:t>
      </w:r>
      <w:r w:rsidR="00291875" w:rsidRPr="00187BAF">
        <w:rPr>
          <w:sz w:val="28"/>
          <w:szCs w:val="28"/>
          <w:shd w:val="clear" w:color="auto" w:fill="FFFFFF"/>
          <w:lang w:val="en-US"/>
        </w:rPr>
        <w:t>.</w:t>
      </w:r>
    </w:p>
    <w:p w14:paraId="5C0C3A0B" w14:textId="58F6F59A"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Benelli C., Micheli M., De Carlo A. An improved encapsulation protocol for regrowth and conservation of four ornamental species // Acta Societatis Botanicorum Poloniae. – 2017. – Vol. 86. – </w:t>
      </w:r>
      <w:r w:rsidRPr="00187BAF">
        <w:rPr>
          <w:sz w:val="28"/>
          <w:szCs w:val="28"/>
          <w:lang w:val="en-US"/>
        </w:rPr>
        <w:t>P. 3559</w:t>
      </w:r>
      <w:r w:rsidR="00EE78AE">
        <w:rPr>
          <w:sz w:val="28"/>
          <w:szCs w:val="28"/>
          <w:lang w:val="en-US"/>
        </w:rPr>
        <w:t>-1-359-12</w:t>
      </w:r>
      <w:r w:rsidR="00291875" w:rsidRPr="00187BAF">
        <w:rPr>
          <w:sz w:val="28"/>
          <w:szCs w:val="28"/>
          <w:lang w:val="en-US"/>
        </w:rPr>
        <w:t>.</w:t>
      </w:r>
    </w:p>
    <w:p w14:paraId="5C1B9FC5" w14:textId="32EF9F3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Lundergan C., Janick J. Low temperature storage of in vitro apple shoots [Germplasm preservation] // HortScience. – 1979. </w:t>
      </w:r>
      <w:r w:rsidR="00786500">
        <w:rPr>
          <w:sz w:val="28"/>
          <w:szCs w:val="28"/>
          <w:shd w:val="clear" w:color="auto" w:fill="FFFFFF"/>
          <w:lang w:val="en-US"/>
        </w:rPr>
        <w:t xml:space="preserve">– Vol. 14. </w:t>
      </w:r>
      <w:r w:rsidRPr="00187BAF">
        <w:rPr>
          <w:sz w:val="28"/>
          <w:szCs w:val="28"/>
          <w:shd w:val="clear" w:color="auto" w:fill="FFFFFF"/>
          <w:lang w:val="en-US"/>
        </w:rPr>
        <w:t xml:space="preserve">– P. </w:t>
      </w:r>
      <w:r w:rsidR="00786500">
        <w:rPr>
          <w:sz w:val="28"/>
          <w:szCs w:val="28"/>
          <w:shd w:val="clear" w:color="auto" w:fill="FFFFFF"/>
          <w:lang w:val="en-US"/>
        </w:rPr>
        <w:t>505-</w:t>
      </w:r>
      <w:r w:rsidRPr="00187BAF">
        <w:rPr>
          <w:sz w:val="28"/>
          <w:szCs w:val="28"/>
          <w:shd w:val="clear" w:color="auto" w:fill="FFFFFF"/>
          <w:lang w:val="en-US"/>
        </w:rPr>
        <w:t>514</w:t>
      </w:r>
      <w:r w:rsidR="00291875" w:rsidRPr="00187BAF">
        <w:rPr>
          <w:sz w:val="28"/>
          <w:szCs w:val="28"/>
          <w:shd w:val="clear" w:color="auto" w:fill="FFFFFF"/>
          <w:lang w:val="en-US"/>
        </w:rPr>
        <w:t>.</w:t>
      </w:r>
    </w:p>
    <w:p w14:paraId="2ACD385C" w14:textId="3494CA6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Chauhan R., Keshavkant S., Jadhav S.K.</w:t>
      </w:r>
      <w:r w:rsidR="00F57D1E">
        <w:rPr>
          <w:sz w:val="28"/>
          <w:szCs w:val="28"/>
          <w:shd w:val="clear" w:color="auto" w:fill="FFFFFF"/>
          <w:lang w:val="en-US"/>
        </w:rPr>
        <w:t xml:space="preserve"> et al. </w:t>
      </w:r>
      <w:r w:rsidRPr="00D067EA">
        <w:rPr>
          <w:iCs/>
          <w:sz w:val="28"/>
          <w:szCs w:val="28"/>
          <w:shd w:val="clear" w:color="auto" w:fill="FFFFFF"/>
          <w:lang w:val="en-US"/>
        </w:rPr>
        <w:t>In vitro</w:t>
      </w:r>
      <w:r w:rsidRPr="00187BAF">
        <w:rPr>
          <w:sz w:val="28"/>
          <w:szCs w:val="28"/>
          <w:shd w:val="clear" w:color="auto" w:fill="FFFFFF"/>
          <w:lang w:val="en-US"/>
        </w:rPr>
        <w:t xml:space="preserve"> slow–growth storage of Chlorophytum borivilianum Sant. et Fernand: a critically endangered herb // </w:t>
      </w:r>
      <w:r w:rsidRPr="00D067EA">
        <w:rPr>
          <w:iCs/>
          <w:sz w:val="28"/>
          <w:szCs w:val="28"/>
          <w:shd w:val="clear" w:color="auto" w:fill="FFFFFF"/>
          <w:lang w:val="en-US"/>
        </w:rPr>
        <w:t>In vitro</w:t>
      </w:r>
      <w:r w:rsidRPr="00187BAF">
        <w:rPr>
          <w:sz w:val="28"/>
          <w:szCs w:val="28"/>
          <w:shd w:val="clear" w:color="auto" w:fill="FFFFFF"/>
          <w:lang w:val="en-US"/>
        </w:rPr>
        <w:t xml:space="preserve"> Cellular &amp; Developmental Biology–Plant. – 2016. – Vol. 52.</w:t>
      </w:r>
      <w:r w:rsidRPr="00187BAF">
        <w:rPr>
          <w:sz w:val="28"/>
          <w:szCs w:val="28"/>
          <w:lang w:val="en-US"/>
        </w:rPr>
        <w:t xml:space="preserve"> –</w:t>
      </w:r>
      <w:r w:rsidRPr="00187BAF">
        <w:rPr>
          <w:sz w:val="28"/>
          <w:szCs w:val="28"/>
          <w:shd w:val="clear" w:color="auto" w:fill="FFFFFF"/>
          <w:lang w:val="en-US"/>
        </w:rPr>
        <w:t xml:space="preserve"> P.</w:t>
      </w:r>
      <w:r w:rsidR="00F57D1E">
        <w:rPr>
          <w:sz w:val="28"/>
          <w:szCs w:val="28"/>
          <w:shd w:val="clear" w:color="auto" w:fill="FFFFFF"/>
          <w:lang w:val="en-US"/>
        </w:rPr>
        <w:t xml:space="preserve"> </w:t>
      </w:r>
      <w:r w:rsidRPr="00187BAF">
        <w:rPr>
          <w:sz w:val="28"/>
          <w:szCs w:val="28"/>
          <w:shd w:val="clear" w:color="auto" w:fill="FFFFFF"/>
          <w:lang w:val="en-US"/>
        </w:rPr>
        <w:t>315</w:t>
      </w:r>
      <w:r w:rsidR="00F57D1E">
        <w:rPr>
          <w:sz w:val="28"/>
          <w:szCs w:val="28"/>
          <w:shd w:val="clear" w:color="auto" w:fill="FFFFFF"/>
          <w:lang w:val="en-US"/>
        </w:rPr>
        <w:t>-</w:t>
      </w:r>
      <w:r w:rsidRPr="00187BAF">
        <w:rPr>
          <w:sz w:val="28"/>
          <w:szCs w:val="28"/>
          <w:shd w:val="clear" w:color="auto" w:fill="FFFFFF"/>
          <w:lang w:val="en-US"/>
        </w:rPr>
        <w:t>321</w:t>
      </w:r>
      <w:r w:rsidR="00291875" w:rsidRPr="00187BAF">
        <w:rPr>
          <w:sz w:val="28"/>
          <w:szCs w:val="28"/>
          <w:shd w:val="clear" w:color="auto" w:fill="FFFFFF"/>
          <w:lang w:val="en-US"/>
        </w:rPr>
        <w:t>.</w:t>
      </w:r>
    </w:p>
    <w:p w14:paraId="1DF7FB90"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Silva T.L., Scherwinski-Pereira J.E. In vitro conservation of Piper aduncum and Piper hispidinervum under slow-growth conditions // Pesquisa Agropecuária Brasileira. – 2011. – Vol. 46. – P. 384-389</w:t>
      </w:r>
      <w:r w:rsidR="00291875" w:rsidRPr="00187BAF">
        <w:rPr>
          <w:sz w:val="28"/>
          <w:szCs w:val="28"/>
          <w:shd w:val="clear" w:color="auto" w:fill="FFFFFF"/>
          <w:lang w:val="en-US"/>
        </w:rPr>
        <w:t>.</w:t>
      </w:r>
    </w:p>
    <w:p w14:paraId="4D7A8A7E"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Sá A.J., Lédo A.S., Lédo C.A.S. Conservação in vitro de mangabeira da região nordeste do Brasil // Ciência Rural. – 2011. – Vol. 41. – P. 57-62</w:t>
      </w:r>
      <w:r w:rsidR="00291875" w:rsidRPr="00187BAF">
        <w:rPr>
          <w:sz w:val="28"/>
          <w:szCs w:val="28"/>
          <w:shd w:val="clear" w:color="auto" w:fill="FFFFFF"/>
          <w:lang w:val="en-US"/>
        </w:rPr>
        <w:t>.</w:t>
      </w:r>
    </w:p>
    <w:p w14:paraId="711FF30A" w14:textId="7A588F8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Cordeiro S.Z., Simas N.K., Henriques A.B.</w:t>
      </w:r>
      <w:r w:rsidR="004B6961">
        <w:rPr>
          <w:sz w:val="28"/>
          <w:szCs w:val="28"/>
          <w:shd w:val="clear" w:color="auto" w:fill="FFFFFF"/>
          <w:lang w:val="en-US"/>
        </w:rPr>
        <w:t xml:space="preserve"> et al.</w:t>
      </w:r>
      <w:r w:rsidRPr="00187BAF">
        <w:rPr>
          <w:sz w:val="28"/>
          <w:szCs w:val="28"/>
          <w:shd w:val="clear" w:color="auto" w:fill="FFFFFF"/>
          <w:lang w:val="en-US"/>
        </w:rPr>
        <w:t xml:space="preserve"> In vitro conservation of Mandevilla moricandiana (Apocynaceae): short-term storage and encapsulation–dehydration of nodal segments // In Vitro Cellular &amp; Developmental Biology-Plant. – 2014. – Vol. 50. – P. 326-336.</w:t>
      </w:r>
    </w:p>
    <w:p w14:paraId="71BBBCB8" w14:textId="04FEEFB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Biondo R., Souza A.V., Bertoni B.W.</w:t>
      </w:r>
      <w:r w:rsidR="004B6961">
        <w:rPr>
          <w:sz w:val="28"/>
          <w:szCs w:val="28"/>
          <w:lang w:val="en-US"/>
        </w:rPr>
        <w:t xml:space="preserve"> et al.</w:t>
      </w:r>
      <w:r w:rsidRPr="00187BAF">
        <w:rPr>
          <w:sz w:val="28"/>
          <w:szCs w:val="28"/>
          <w:lang w:val="en-US"/>
        </w:rPr>
        <w:t xml:space="preserve"> Micropropagation, seed propagation and germplasm bank of Mandevilla velutina (Mart.) Woodson</w:t>
      </w:r>
      <w:r w:rsidRPr="004B6961">
        <w:rPr>
          <w:sz w:val="28"/>
          <w:szCs w:val="28"/>
          <w:lang w:val="en-US"/>
        </w:rPr>
        <w:t xml:space="preserve"> // </w:t>
      </w:r>
      <w:r w:rsidRPr="00187BAF">
        <w:rPr>
          <w:sz w:val="28"/>
          <w:szCs w:val="28"/>
          <w:lang w:val="en-US"/>
        </w:rPr>
        <w:t>Scientia</w:t>
      </w:r>
      <w:r w:rsidRPr="004B6961">
        <w:rPr>
          <w:sz w:val="28"/>
          <w:szCs w:val="28"/>
          <w:lang w:val="en-US"/>
        </w:rPr>
        <w:t xml:space="preserve"> </w:t>
      </w:r>
      <w:r w:rsidRPr="00187BAF">
        <w:rPr>
          <w:sz w:val="28"/>
          <w:szCs w:val="28"/>
          <w:lang w:val="en-US"/>
        </w:rPr>
        <w:t>Agricola</w:t>
      </w:r>
      <w:r w:rsidRPr="004B6961">
        <w:rPr>
          <w:sz w:val="28"/>
          <w:szCs w:val="28"/>
          <w:lang w:val="en-US"/>
        </w:rPr>
        <w:t xml:space="preserve">. </w:t>
      </w:r>
      <w:r w:rsidRPr="004B6961">
        <w:rPr>
          <w:sz w:val="28"/>
          <w:szCs w:val="28"/>
          <w:shd w:val="clear" w:color="auto" w:fill="FFFFFF"/>
          <w:lang w:val="en-US"/>
        </w:rPr>
        <w:t xml:space="preserve">– </w:t>
      </w:r>
      <w:r w:rsidRPr="004B6961">
        <w:rPr>
          <w:sz w:val="28"/>
          <w:szCs w:val="28"/>
          <w:lang w:val="en-US"/>
        </w:rPr>
        <w:t xml:space="preserve">2007. </w:t>
      </w:r>
      <w:r w:rsidRPr="004B6961">
        <w:rPr>
          <w:sz w:val="28"/>
          <w:szCs w:val="28"/>
          <w:shd w:val="clear" w:color="auto" w:fill="FFFFFF"/>
          <w:lang w:val="en-US"/>
        </w:rPr>
        <w:t xml:space="preserve">– </w:t>
      </w:r>
      <w:r w:rsidRPr="00187BAF">
        <w:rPr>
          <w:sz w:val="28"/>
          <w:szCs w:val="28"/>
          <w:shd w:val="clear" w:color="auto" w:fill="FFFFFF"/>
          <w:lang w:val="en-US"/>
        </w:rPr>
        <w:t>Vol</w:t>
      </w:r>
      <w:r w:rsidRPr="004B6961">
        <w:rPr>
          <w:sz w:val="28"/>
          <w:szCs w:val="28"/>
          <w:shd w:val="clear" w:color="auto" w:fill="FFFFFF"/>
          <w:lang w:val="en-US"/>
        </w:rPr>
        <w:t xml:space="preserve">. </w:t>
      </w:r>
      <w:r w:rsidRPr="004B6961">
        <w:rPr>
          <w:iCs/>
          <w:sz w:val="28"/>
          <w:szCs w:val="28"/>
          <w:lang w:val="en-US"/>
        </w:rPr>
        <w:t>64</w:t>
      </w:r>
      <w:r w:rsidR="004B6961">
        <w:rPr>
          <w:sz w:val="28"/>
          <w:szCs w:val="28"/>
          <w:lang w:val="en-US"/>
        </w:rPr>
        <w:t xml:space="preserve">, Issue </w:t>
      </w:r>
      <w:r w:rsidR="004B6961" w:rsidRPr="004B6961">
        <w:rPr>
          <w:sz w:val="28"/>
          <w:szCs w:val="28"/>
          <w:lang w:val="en-US"/>
        </w:rPr>
        <w:t>3</w:t>
      </w:r>
      <w:r w:rsidRPr="004B6961">
        <w:rPr>
          <w:sz w:val="28"/>
          <w:szCs w:val="28"/>
          <w:lang w:val="en-US"/>
        </w:rPr>
        <w:t xml:space="preserve">. </w:t>
      </w:r>
      <w:r w:rsidRPr="004B6961">
        <w:rPr>
          <w:sz w:val="28"/>
          <w:szCs w:val="28"/>
          <w:shd w:val="clear" w:color="auto" w:fill="FFFFFF"/>
          <w:lang w:val="en-US"/>
        </w:rPr>
        <w:t>–</w:t>
      </w:r>
      <w:r w:rsidRPr="004B6961">
        <w:rPr>
          <w:sz w:val="28"/>
          <w:szCs w:val="28"/>
          <w:lang w:val="en-US"/>
        </w:rPr>
        <w:t xml:space="preserve"> </w:t>
      </w:r>
      <w:r w:rsidRPr="00187BAF">
        <w:rPr>
          <w:sz w:val="28"/>
          <w:szCs w:val="28"/>
          <w:lang w:val="en-US"/>
        </w:rPr>
        <w:t>P</w:t>
      </w:r>
      <w:r w:rsidRPr="004B6961">
        <w:rPr>
          <w:sz w:val="28"/>
          <w:szCs w:val="28"/>
          <w:lang w:val="en-US"/>
        </w:rPr>
        <w:t>. 263-268</w:t>
      </w:r>
      <w:r w:rsidR="00291875" w:rsidRPr="004B6961">
        <w:rPr>
          <w:sz w:val="28"/>
          <w:szCs w:val="28"/>
          <w:lang w:val="en-US"/>
        </w:rPr>
        <w:t>.</w:t>
      </w:r>
    </w:p>
    <w:p w14:paraId="4A43C2DF" w14:textId="3B89F46B"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Uchendu E.E., Muminova M., Gupta S.</w:t>
      </w:r>
      <w:r w:rsidR="004B6961">
        <w:rPr>
          <w:sz w:val="28"/>
          <w:szCs w:val="28"/>
          <w:shd w:val="clear" w:color="auto" w:fill="FFFFFF"/>
          <w:lang w:val="en-US"/>
        </w:rPr>
        <w:t xml:space="preserve"> et al.</w:t>
      </w:r>
      <w:r w:rsidRPr="00187BAF">
        <w:rPr>
          <w:sz w:val="28"/>
          <w:szCs w:val="28"/>
          <w:shd w:val="clear" w:color="auto" w:fill="FFFFFF"/>
          <w:lang w:val="en-US"/>
        </w:rPr>
        <w:t xml:space="preserve"> Antioxidant and anti-stress compounds improve regrowth of cryopreserved Rubus shoot tips // In Vitro Cellular &amp; Developmental Biology-Plant. – 2010. – Vol. 46</w:t>
      </w:r>
      <w:r w:rsidR="004B6961">
        <w:rPr>
          <w:sz w:val="28"/>
          <w:szCs w:val="28"/>
          <w:shd w:val="clear" w:color="auto" w:fill="FFFFFF"/>
          <w:lang w:val="en-US"/>
        </w:rPr>
        <w:t xml:space="preserve">, Issue </w:t>
      </w:r>
      <w:r w:rsidRPr="00187BAF">
        <w:rPr>
          <w:sz w:val="28"/>
          <w:szCs w:val="28"/>
          <w:shd w:val="clear" w:color="auto" w:fill="FFFFFF"/>
          <w:lang w:val="en-US"/>
        </w:rPr>
        <w:t>4. – P. 386-393.</w:t>
      </w:r>
    </w:p>
    <w:p w14:paraId="2497D1BC" w14:textId="208622A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Sarasan V., Cripps R., Ramsay M.M. </w:t>
      </w:r>
      <w:r w:rsidRPr="00187BAF">
        <w:rPr>
          <w:iCs/>
          <w:sz w:val="28"/>
          <w:szCs w:val="28"/>
          <w:shd w:val="clear" w:color="auto" w:fill="FFFFFF"/>
          <w:lang w:val="en-US"/>
        </w:rPr>
        <w:t>et al</w:t>
      </w:r>
      <w:r w:rsidRPr="00187BAF">
        <w:rPr>
          <w:sz w:val="28"/>
          <w:szCs w:val="28"/>
          <w:shd w:val="clear" w:color="auto" w:fill="FFFFFF"/>
          <w:lang w:val="en-US"/>
        </w:rPr>
        <w:t xml:space="preserve">. Conservation </w:t>
      </w:r>
      <w:r w:rsidRPr="00187BAF">
        <w:rPr>
          <w:i/>
          <w:iCs/>
          <w:sz w:val="28"/>
          <w:szCs w:val="28"/>
          <w:shd w:val="clear" w:color="auto" w:fill="FFFFFF"/>
          <w:lang w:val="en-US"/>
        </w:rPr>
        <w:t>in vitro</w:t>
      </w:r>
      <w:r w:rsidRPr="00187BAF">
        <w:rPr>
          <w:sz w:val="28"/>
          <w:szCs w:val="28"/>
          <w:shd w:val="clear" w:color="auto" w:fill="FFFFFF"/>
          <w:lang w:val="en-US"/>
        </w:rPr>
        <w:t xml:space="preserve"> of threatened plants</w:t>
      </w:r>
      <w:r w:rsidR="004B6961">
        <w:rPr>
          <w:sz w:val="28"/>
          <w:szCs w:val="28"/>
          <w:shd w:val="clear" w:color="auto" w:fill="FFFFFF"/>
          <w:lang w:val="en-US"/>
        </w:rPr>
        <w:t xml:space="preserve"> – </w:t>
      </w:r>
      <w:r w:rsidRPr="00187BAF">
        <w:rPr>
          <w:sz w:val="28"/>
          <w:szCs w:val="28"/>
          <w:shd w:val="clear" w:color="auto" w:fill="FFFFFF"/>
          <w:lang w:val="en-US"/>
        </w:rPr>
        <w:t>progress in the past decade // In vitro Cellular &amp; Developmental Biology–Plant. – 2016. – Vol. 42.</w:t>
      </w:r>
      <w:r w:rsidRPr="00187BAF">
        <w:rPr>
          <w:sz w:val="28"/>
          <w:szCs w:val="28"/>
          <w:lang w:val="en-US"/>
        </w:rPr>
        <w:t xml:space="preserve"> –</w:t>
      </w:r>
      <w:r w:rsidR="004B6961">
        <w:rPr>
          <w:sz w:val="28"/>
          <w:szCs w:val="28"/>
          <w:shd w:val="clear" w:color="auto" w:fill="FFFFFF"/>
          <w:lang w:val="en-US"/>
        </w:rPr>
        <w:t xml:space="preserve"> P. 206-</w:t>
      </w:r>
      <w:r w:rsidRPr="00187BAF">
        <w:rPr>
          <w:sz w:val="28"/>
          <w:szCs w:val="28"/>
          <w:shd w:val="clear" w:color="auto" w:fill="FFFFFF"/>
          <w:lang w:val="en-US"/>
        </w:rPr>
        <w:t>214</w:t>
      </w:r>
      <w:r w:rsidR="00291875" w:rsidRPr="00187BAF">
        <w:rPr>
          <w:sz w:val="28"/>
          <w:szCs w:val="28"/>
          <w:shd w:val="clear" w:color="auto" w:fill="FFFFFF"/>
          <w:lang w:val="en-US"/>
        </w:rPr>
        <w:t>.</w:t>
      </w:r>
    </w:p>
    <w:p w14:paraId="6F55E246"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Kamińska M., Tretyn A., Trejgell A. Effect of jasmonic acid on cold-storage of Taraxacum pieninicum encapsulated shoot tips // Plant Cell, Tissue and Organ Culture (PCTOC). – 2018. – Vol. 135. – P. 487-497.</w:t>
      </w:r>
    </w:p>
    <w:p w14:paraId="4CD6947C"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Pan X., Zhang W.E., Li X. In vitro conservation of native Chinese wild grape (Vitis heyneana Roem. </w:t>
      </w:r>
      <w:r w:rsidRPr="00187BAF">
        <w:rPr>
          <w:sz w:val="28"/>
          <w:szCs w:val="28"/>
          <w:shd w:val="clear" w:color="auto" w:fill="FFFFFF"/>
        </w:rPr>
        <w:t xml:space="preserve">&amp; </w:t>
      </w:r>
      <w:r w:rsidRPr="00187BAF">
        <w:rPr>
          <w:sz w:val="28"/>
          <w:szCs w:val="28"/>
          <w:shd w:val="clear" w:color="auto" w:fill="FFFFFF"/>
          <w:lang w:val="en-US"/>
        </w:rPr>
        <w:t>Schult</w:t>
      </w:r>
      <w:r w:rsidRPr="00187BAF">
        <w:rPr>
          <w:sz w:val="28"/>
          <w:szCs w:val="28"/>
          <w:shd w:val="clear" w:color="auto" w:fill="FFFFFF"/>
        </w:rPr>
        <w:t xml:space="preserve">) </w:t>
      </w:r>
      <w:r w:rsidRPr="00187BAF">
        <w:rPr>
          <w:sz w:val="28"/>
          <w:szCs w:val="28"/>
          <w:shd w:val="clear" w:color="auto" w:fill="FFFFFF"/>
          <w:lang w:val="en-US"/>
        </w:rPr>
        <w:t>by</w:t>
      </w:r>
      <w:r w:rsidRPr="00187BAF">
        <w:rPr>
          <w:sz w:val="28"/>
          <w:szCs w:val="28"/>
          <w:shd w:val="clear" w:color="auto" w:fill="FFFFFF"/>
        </w:rPr>
        <w:t xml:space="preserve"> </w:t>
      </w:r>
      <w:r w:rsidRPr="00187BAF">
        <w:rPr>
          <w:sz w:val="28"/>
          <w:szCs w:val="28"/>
          <w:shd w:val="clear" w:color="auto" w:fill="FFFFFF"/>
          <w:lang w:val="en-US"/>
        </w:rPr>
        <w:t>slow</w:t>
      </w:r>
      <w:r w:rsidRPr="00187BAF">
        <w:rPr>
          <w:sz w:val="28"/>
          <w:szCs w:val="28"/>
          <w:shd w:val="clear" w:color="auto" w:fill="FFFFFF"/>
        </w:rPr>
        <w:t xml:space="preserve"> </w:t>
      </w:r>
      <w:r w:rsidRPr="00187BAF">
        <w:rPr>
          <w:sz w:val="28"/>
          <w:szCs w:val="28"/>
          <w:shd w:val="clear" w:color="auto" w:fill="FFFFFF"/>
          <w:lang w:val="en-US"/>
        </w:rPr>
        <w:t>growth</w:t>
      </w:r>
      <w:r w:rsidRPr="00187BAF">
        <w:rPr>
          <w:sz w:val="28"/>
          <w:szCs w:val="28"/>
          <w:shd w:val="clear" w:color="auto" w:fill="FFFFFF"/>
        </w:rPr>
        <w:t xml:space="preserve"> </w:t>
      </w:r>
      <w:r w:rsidRPr="00187BAF">
        <w:rPr>
          <w:sz w:val="28"/>
          <w:szCs w:val="28"/>
          <w:shd w:val="clear" w:color="auto" w:fill="FFFFFF"/>
          <w:lang w:val="en-US"/>
        </w:rPr>
        <w:t>culture</w:t>
      </w:r>
      <w:r w:rsidRPr="00187BAF">
        <w:rPr>
          <w:sz w:val="28"/>
          <w:szCs w:val="28"/>
          <w:shd w:val="clear" w:color="auto" w:fill="FFFFFF"/>
        </w:rPr>
        <w:t xml:space="preserve"> // </w:t>
      </w:r>
      <w:r w:rsidRPr="00187BAF">
        <w:rPr>
          <w:sz w:val="28"/>
          <w:szCs w:val="28"/>
          <w:shd w:val="clear" w:color="auto" w:fill="FFFFFF"/>
          <w:lang w:val="en-US"/>
        </w:rPr>
        <w:t>Vitis</w:t>
      </w:r>
      <w:r w:rsidRPr="00187BAF">
        <w:rPr>
          <w:sz w:val="28"/>
          <w:szCs w:val="28"/>
          <w:shd w:val="clear" w:color="auto" w:fill="FFFFFF"/>
        </w:rPr>
        <w:t xml:space="preserve">. – 2014. – </w:t>
      </w:r>
      <w:r w:rsidRPr="00187BAF">
        <w:rPr>
          <w:sz w:val="28"/>
          <w:szCs w:val="28"/>
          <w:shd w:val="clear" w:color="auto" w:fill="FFFFFF"/>
          <w:lang w:val="en-US"/>
        </w:rPr>
        <w:t>Vol</w:t>
      </w:r>
      <w:r w:rsidRPr="00187BAF">
        <w:rPr>
          <w:sz w:val="28"/>
          <w:szCs w:val="28"/>
          <w:shd w:val="clear" w:color="auto" w:fill="FFFFFF"/>
        </w:rPr>
        <w:t xml:space="preserve">. 53. – </w:t>
      </w:r>
      <w:r w:rsidRPr="00187BAF">
        <w:rPr>
          <w:sz w:val="28"/>
          <w:szCs w:val="28"/>
          <w:shd w:val="clear" w:color="auto" w:fill="FFFFFF"/>
          <w:lang w:val="en-US"/>
        </w:rPr>
        <w:t>P</w:t>
      </w:r>
      <w:r w:rsidRPr="00187BAF">
        <w:rPr>
          <w:sz w:val="28"/>
          <w:szCs w:val="28"/>
          <w:shd w:val="clear" w:color="auto" w:fill="FFFFFF"/>
        </w:rPr>
        <w:t>. 207-214.</w:t>
      </w:r>
    </w:p>
    <w:p w14:paraId="5F0B3907" w14:textId="4EC81A0A"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Arbeloa A., Marín J.A., Andreu P.</w:t>
      </w:r>
      <w:r w:rsidR="004B6961">
        <w:rPr>
          <w:sz w:val="28"/>
          <w:szCs w:val="28"/>
          <w:shd w:val="clear" w:color="auto" w:fill="FFFFFF"/>
          <w:lang w:val="en-US"/>
        </w:rPr>
        <w:t xml:space="preserve"> et al.</w:t>
      </w:r>
      <w:r w:rsidRPr="00187BAF">
        <w:rPr>
          <w:sz w:val="28"/>
          <w:szCs w:val="28"/>
          <w:shd w:val="clear" w:color="auto" w:fill="FFFFFF"/>
          <w:lang w:val="en-US"/>
        </w:rPr>
        <w:t xml:space="preserve"> In vitro conservation of fruit trees by slow growth storage // </w:t>
      </w:r>
      <w:r w:rsidR="00EF7FD4">
        <w:rPr>
          <w:sz w:val="28"/>
          <w:szCs w:val="28"/>
          <w:shd w:val="clear" w:color="auto" w:fill="FFFFFF"/>
          <w:lang w:val="en-US"/>
        </w:rPr>
        <w:t>Procced. 6th</w:t>
      </w:r>
      <w:r w:rsidRPr="00187BAF">
        <w:rPr>
          <w:sz w:val="28"/>
          <w:szCs w:val="28"/>
          <w:shd w:val="clear" w:color="auto" w:fill="FFFFFF"/>
          <w:lang w:val="en-US"/>
        </w:rPr>
        <w:t xml:space="preserve"> </w:t>
      </w:r>
      <w:r w:rsidR="00EF7FD4" w:rsidRPr="00187BAF">
        <w:rPr>
          <w:sz w:val="28"/>
          <w:szCs w:val="28"/>
          <w:shd w:val="clear" w:color="auto" w:fill="FFFFFF"/>
          <w:lang w:val="en-US"/>
        </w:rPr>
        <w:t>internat</w:t>
      </w:r>
      <w:r w:rsidR="00EF7FD4">
        <w:rPr>
          <w:sz w:val="28"/>
          <w:szCs w:val="28"/>
          <w:shd w:val="clear" w:color="auto" w:fill="FFFFFF"/>
          <w:lang w:val="en-US"/>
        </w:rPr>
        <w:t>.</w:t>
      </w:r>
      <w:r w:rsidR="00EF7FD4" w:rsidRPr="00187BAF">
        <w:rPr>
          <w:sz w:val="28"/>
          <w:szCs w:val="28"/>
          <w:shd w:val="clear" w:color="auto" w:fill="FFFFFF"/>
          <w:lang w:val="en-US"/>
        </w:rPr>
        <w:t xml:space="preserve"> sympos</w:t>
      </w:r>
      <w:r w:rsidR="00EF7FD4">
        <w:rPr>
          <w:sz w:val="28"/>
          <w:szCs w:val="28"/>
          <w:shd w:val="clear" w:color="auto" w:fill="FFFFFF"/>
          <w:lang w:val="en-US"/>
        </w:rPr>
        <w:t xml:space="preserve">. </w:t>
      </w:r>
      <w:r w:rsidRPr="00187BAF">
        <w:rPr>
          <w:sz w:val="28"/>
          <w:szCs w:val="28"/>
          <w:shd w:val="clear" w:color="auto" w:fill="FFFFFF"/>
          <w:lang w:val="en-US"/>
        </w:rPr>
        <w:t xml:space="preserve">on </w:t>
      </w:r>
      <w:r w:rsidRPr="004B6961">
        <w:rPr>
          <w:sz w:val="28"/>
          <w:szCs w:val="28"/>
          <w:shd w:val="clear" w:color="auto" w:fill="FFFFFF"/>
          <w:lang w:val="en-US"/>
        </w:rPr>
        <w:t xml:space="preserve">Production and Establishment of Micropropagated Plants. – </w:t>
      </w:r>
      <w:r w:rsidR="004B6961" w:rsidRPr="004B6961">
        <w:rPr>
          <w:sz w:val="28"/>
          <w:szCs w:val="28"/>
          <w:lang w:val="en-US"/>
        </w:rPr>
        <w:t xml:space="preserve">Sanremo, </w:t>
      </w:r>
      <w:r w:rsidRPr="004B6961">
        <w:rPr>
          <w:sz w:val="28"/>
          <w:szCs w:val="28"/>
          <w:shd w:val="clear" w:color="auto" w:fill="FFFFFF"/>
          <w:lang w:val="en-US"/>
        </w:rPr>
        <w:t>201</w:t>
      </w:r>
      <w:r w:rsidR="004B6961">
        <w:rPr>
          <w:sz w:val="28"/>
          <w:szCs w:val="28"/>
          <w:shd w:val="clear" w:color="auto" w:fill="FFFFFF"/>
          <w:lang w:val="en-US"/>
        </w:rPr>
        <w:t>7</w:t>
      </w:r>
      <w:r w:rsidRPr="004B6961">
        <w:rPr>
          <w:sz w:val="28"/>
          <w:szCs w:val="28"/>
          <w:shd w:val="clear" w:color="auto" w:fill="FFFFFF"/>
          <w:lang w:val="en-US"/>
        </w:rPr>
        <w:t>. – P. 101-</w:t>
      </w:r>
      <w:r w:rsidRPr="00187BAF">
        <w:rPr>
          <w:sz w:val="28"/>
          <w:szCs w:val="28"/>
          <w:shd w:val="clear" w:color="auto" w:fill="FFFFFF"/>
          <w:lang w:val="en-US"/>
        </w:rPr>
        <w:t>106</w:t>
      </w:r>
      <w:r w:rsidR="00291875" w:rsidRPr="00187BAF">
        <w:rPr>
          <w:sz w:val="28"/>
          <w:szCs w:val="28"/>
          <w:shd w:val="clear" w:color="auto" w:fill="FFFFFF"/>
          <w:lang w:val="en-US"/>
        </w:rPr>
        <w:t>.</w:t>
      </w:r>
    </w:p>
    <w:p w14:paraId="4C97B588" w14:textId="39D8933F"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kk-KZ"/>
        </w:rPr>
        <w:t>Mathur A</w:t>
      </w:r>
      <w:r w:rsidR="00EF7FD4">
        <w:rPr>
          <w:sz w:val="28"/>
          <w:szCs w:val="28"/>
          <w:lang w:val="en-US"/>
        </w:rPr>
        <w:t>.</w:t>
      </w:r>
      <w:r w:rsidRPr="00187BAF">
        <w:rPr>
          <w:sz w:val="28"/>
          <w:szCs w:val="28"/>
          <w:lang w:val="kk-KZ"/>
        </w:rPr>
        <w:t>, Mathur A</w:t>
      </w:r>
      <w:r w:rsidR="00EF7FD4">
        <w:rPr>
          <w:sz w:val="28"/>
          <w:szCs w:val="28"/>
          <w:lang w:val="en-US"/>
        </w:rPr>
        <w:t>.</w:t>
      </w:r>
      <w:r w:rsidRPr="00187BAF">
        <w:rPr>
          <w:sz w:val="28"/>
          <w:szCs w:val="28"/>
          <w:lang w:val="kk-KZ"/>
        </w:rPr>
        <w:t>K</w:t>
      </w:r>
      <w:r w:rsidR="00EF7FD4">
        <w:rPr>
          <w:sz w:val="28"/>
          <w:szCs w:val="28"/>
          <w:lang w:val="en-US"/>
        </w:rPr>
        <w:t>.</w:t>
      </w:r>
      <w:r w:rsidRPr="00187BAF">
        <w:rPr>
          <w:sz w:val="28"/>
          <w:szCs w:val="28"/>
          <w:lang w:val="kk-KZ"/>
        </w:rPr>
        <w:t xml:space="preserve"> et al</w:t>
      </w:r>
      <w:r w:rsidRPr="00187BAF">
        <w:rPr>
          <w:sz w:val="28"/>
          <w:szCs w:val="28"/>
          <w:lang w:val="en-US"/>
        </w:rPr>
        <w:t>.</w:t>
      </w:r>
      <w:r w:rsidRPr="00187BAF">
        <w:rPr>
          <w:sz w:val="28"/>
          <w:szCs w:val="28"/>
          <w:lang w:val="kk-KZ"/>
        </w:rPr>
        <w:t xml:space="preserve"> </w:t>
      </w:r>
      <w:r w:rsidRPr="00187BAF">
        <w:rPr>
          <w:sz w:val="28"/>
          <w:szCs w:val="28"/>
          <w:shd w:val="clear" w:color="auto" w:fill="FFFFFF"/>
          <w:lang w:val="en-US"/>
        </w:rPr>
        <w:t>Biological hardening and genetic fidelity testing of micro-cloned progeny of Chlorophytum borivilianum Sant. et Fernand // African Journal of Biotechnology. – 2008. – Vol. 7</w:t>
      </w:r>
      <w:r w:rsidR="00EF7FD4">
        <w:rPr>
          <w:sz w:val="28"/>
          <w:szCs w:val="28"/>
          <w:shd w:val="clear" w:color="auto" w:fill="FFFFFF"/>
          <w:lang w:val="en-US"/>
        </w:rPr>
        <w:t>, Issue</w:t>
      </w:r>
      <w:r w:rsidRPr="00187BAF">
        <w:rPr>
          <w:sz w:val="28"/>
          <w:szCs w:val="28"/>
          <w:shd w:val="clear" w:color="auto" w:fill="FFFFFF"/>
          <w:lang w:val="en-US"/>
        </w:rPr>
        <w:t xml:space="preserve"> 8</w:t>
      </w:r>
      <w:r w:rsidR="00EF41F5">
        <w:rPr>
          <w:sz w:val="28"/>
          <w:szCs w:val="28"/>
          <w:shd w:val="clear" w:color="auto" w:fill="FFFFFF"/>
          <w:lang w:val="en-US"/>
        </w:rPr>
        <w:t>. –</w:t>
      </w:r>
      <w:r w:rsidR="00EF7FD4">
        <w:rPr>
          <w:sz w:val="28"/>
          <w:szCs w:val="28"/>
          <w:shd w:val="clear" w:color="auto" w:fill="FFFFFF"/>
          <w:lang w:val="en-US"/>
        </w:rPr>
        <w:t xml:space="preserve"> </w:t>
      </w:r>
      <w:r w:rsidR="00EF41F5">
        <w:rPr>
          <w:sz w:val="28"/>
          <w:szCs w:val="28"/>
          <w:shd w:val="clear" w:color="auto" w:fill="FFFFFF"/>
          <w:lang w:val="en-US"/>
        </w:rPr>
        <w:t>P. 1046-</w:t>
      </w:r>
      <w:r w:rsidR="00EF7FD4">
        <w:rPr>
          <w:sz w:val="28"/>
          <w:szCs w:val="28"/>
          <w:shd w:val="clear" w:color="auto" w:fill="FFFFFF"/>
          <w:lang w:val="en-US"/>
        </w:rPr>
        <w:t>1053.</w:t>
      </w:r>
    </w:p>
    <w:p w14:paraId="731C0323" w14:textId="7777777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Thomas G. W. Soil pH and soil acidity // Methods of soil analysis: part 3 chemical methods. – 1996. – Vol. 5. – P. 475-490</w:t>
      </w:r>
      <w:r w:rsidR="00291875" w:rsidRPr="00187BAF">
        <w:rPr>
          <w:sz w:val="28"/>
          <w:szCs w:val="28"/>
          <w:lang w:val="en-US"/>
        </w:rPr>
        <w:t>.</w:t>
      </w:r>
    </w:p>
    <w:p w14:paraId="14B142AA" w14:textId="68FDE90B"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lang w:val="en-US"/>
        </w:rPr>
        <w:t>McLean E.</w:t>
      </w:r>
      <w:r w:rsidR="009C12A3" w:rsidRPr="00187BAF">
        <w:rPr>
          <w:sz w:val="28"/>
          <w:szCs w:val="28"/>
          <w:lang w:val="en-US"/>
        </w:rPr>
        <w:t>O. Soil pH and lime requirement // Methods of soil analysis: Part 2 Chemical and microbiological properties. – 1983. – Vol. 9. – P. 199-224</w:t>
      </w:r>
      <w:r w:rsidR="00291875" w:rsidRPr="00187BAF">
        <w:rPr>
          <w:sz w:val="28"/>
          <w:szCs w:val="28"/>
          <w:lang w:val="en-US"/>
        </w:rPr>
        <w:t>.</w:t>
      </w:r>
    </w:p>
    <w:p w14:paraId="6F572B6D" w14:textId="16991829"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Pancerz M., Altland J.</w:t>
      </w:r>
      <w:r w:rsidR="009C12A3" w:rsidRPr="00187BAF">
        <w:rPr>
          <w:sz w:val="28"/>
          <w:szCs w:val="28"/>
          <w:shd w:val="clear" w:color="auto" w:fill="FFFFFF"/>
          <w:lang w:val="en-US"/>
        </w:rPr>
        <w:t>E. pH Buffering in Pine Bark Substrates as a Function of Particle Size // HortScience. – 2020. – Vol. 55</w:t>
      </w:r>
      <w:r>
        <w:rPr>
          <w:sz w:val="28"/>
          <w:szCs w:val="28"/>
          <w:shd w:val="clear" w:color="auto" w:fill="FFFFFF"/>
          <w:lang w:val="en-US"/>
        </w:rPr>
        <w:t>, Issue</w:t>
      </w:r>
      <w:r w:rsidR="009C12A3" w:rsidRPr="00187BAF">
        <w:rPr>
          <w:sz w:val="28"/>
          <w:szCs w:val="28"/>
          <w:shd w:val="clear" w:color="auto" w:fill="FFFFFF"/>
          <w:lang w:val="en-US"/>
        </w:rPr>
        <w:t xml:space="preserve"> 11. – P. 1817-1821.</w:t>
      </w:r>
      <w:r w:rsidR="009C12A3" w:rsidRPr="00187BAF">
        <w:rPr>
          <w:sz w:val="28"/>
          <w:szCs w:val="28"/>
          <w:lang w:val="en-US"/>
        </w:rPr>
        <w:t xml:space="preserve"> </w:t>
      </w:r>
    </w:p>
    <w:p w14:paraId="7E29F339" w14:textId="5F067917"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Altland J.E., Jeong K.</w:t>
      </w:r>
      <w:r w:rsidR="009C12A3" w:rsidRPr="00187BAF">
        <w:rPr>
          <w:sz w:val="28"/>
          <w:szCs w:val="28"/>
          <w:shd w:val="clear" w:color="auto" w:fill="FFFFFF"/>
          <w:lang w:val="en-US"/>
        </w:rPr>
        <w:t>Y. Dolomitic lime amendment affects pine bark substrate pH, nutrient availability, and plant growth: A review // HortTechnology. – 2016. – Vol. 26</w:t>
      </w:r>
      <w:r>
        <w:rPr>
          <w:sz w:val="28"/>
          <w:szCs w:val="28"/>
          <w:shd w:val="clear" w:color="auto" w:fill="FFFFFF"/>
          <w:lang w:val="en-US"/>
        </w:rPr>
        <w:t xml:space="preserve">, Issue </w:t>
      </w:r>
      <w:r w:rsidR="009C12A3" w:rsidRPr="00187BAF">
        <w:rPr>
          <w:sz w:val="28"/>
          <w:szCs w:val="28"/>
          <w:shd w:val="clear" w:color="auto" w:fill="FFFFFF"/>
          <w:lang w:val="en-US"/>
        </w:rPr>
        <w:t>5. – P. 565-573.</w:t>
      </w:r>
    </w:p>
    <w:p w14:paraId="2A64D103" w14:textId="60A9461F"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Parab A.</w:t>
      </w:r>
      <w:r w:rsidR="009C12A3" w:rsidRPr="00187BAF">
        <w:rPr>
          <w:sz w:val="28"/>
          <w:szCs w:val="28"/>
          <w:shd w:val="clear" w:color="auto" w:fill="FFFFFF"/>
          <w:lang w:val="en-US"/>
        </w:rPr>
        <w:t>R. et al. Morphogenetic and physiological effects of LED spectra on the apical buds of Ficus carica var. Black Jack // Scientific reports. – 2021. – Vol.</w:t>
      </w:r>
      <w:r>
        <w:rPr>
          <w:sz w:val="28"/>
          <w:szCs w:val="28"/>
          <w:shd w:val="clear" w:color="auto" w:fill="FFFFFF"/>
          <w:lang w:val="en-US"/>
        </w:rPr>
        <w:t> </w:t>
      </w:r>
      <w:r w:rsidR="009C12A3" w:rsidRPr="00187BAF">
        <w:rPr>
          <w:sz w:val="28"/>
          <w:szCs w:val="28"/>
          <w:shd w:val="clear" w:color="auto" w:fill="FFFFFF"/>
          <w:lang w:val="en-US"/>
        </w:rPr>
        <w:t>11</w:t>
      </w:r>
      <w:r>
        <w:rPr>
          <w:sz w:val="28"/>
          <w:szCs w:val="28"/>
          <w:shd w:val="clear" w:color="auto" w:fill="FFFFFF"/>
          <w:lang w:val="en-US"/>
        </w:rPr>
        <w:t>, Issue</w:t>
      </w:r>
      <w:r w:rsidR="009C12A3" w:rsidRPr="00187BAF">
        <w:rPr>
          <w:sz w:val="28"/>
          <w:szCs w:val="28"/>
          <w:shd w:val="clear" w:color="auto" w:fill="FFFFFF"/>
          <w:lang w:val="en-US"/>
        </w:rPr>
        <w:t xml:space="preserve"> 1. – P. 1-11.</w:t>
      </w:r>
    </w:p>
    <w:p w14:paraId="78B32AF1" w14:textId="375F66A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Chandra S. et al. Acclimatization of tissue cultured plantlets: from laboratory to land // Biotechnology letters. – 2010. – Vol. 32</w:t>
      </w:r>
      <w:r w:rsidR="00EF41F5">
        <w:rPr>
          <w:sz w:val="28"/>
          <w:szCs w:val="28"/>
          <w:shd w:val="clear" w:color="auto" w:fill="FFFFFF"/>
          <w:lang w:val="en-US"/>
        </w:rPr>
        <w:t>, Issue</w:t>
      </w:r>
      <w:r w:rsidRPr="00187BAF">
        <w:rPr>
          <w:sz w:val="28"/>
          <w:szCs w:val="28"/>
          <w:shd w:val="clear" w:color="auto" w:fill="FFFFFF"/>
          <w:lang w:val="en-US"/>
        </w:rPr>
        <w:t xml:space="preserve"> 9. – </w:t>
      </w:r>
      <w:r w:rsidR="00EF41F5">
        <w:rPr>
          <w:sz w:val="28"/>
          <w:szCs w:val="28"/>
          <w:shd w:val="clear" w:color="auto" w:fill="FFFFFF"/>
          <w:lang w:val="en-US"/>
        </w:rPr>
        <w:t xml:space="preserve">                                                                                      </w:t>
      </w:r>
      <w:r w:rsidRPr="00187BAF">
        <w:rPr>
          <w:sz w:val="28"/>
          <w:szCs w:val="28"/>
          <w:shd w:val="clear" w:color="auto" w:fill="FFFFFF"/>
          <w:lang w:val="en-US"/>
        </w:rPr>
        <w:t>P. 1199-1205.</w:t>
      </w:r>
    </w:p>
    <w:p w14:paraId="0C834B00" w14:textId="71E4429E"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Yadav S. et al. Effect of Temperature, Humidity and Light Intensity on Micropropagated Sugarcane (</w:t>
      </w:r>
      <w:r w:rsidRPr="00187BAF">
        <w:rPr>
          <w:i/>
          <w:iCs/>
          <w:sz w:val="28"/>
          <w:szCs w:val="28"/>
          <w:shd w:val="clear" w:color="auto" w:fill="FFFFFF"/>
          <w:lang w:val="en-US"/>
        </w:rPr>
        <w:t>Saccharum Species</w:t>
      </w:r>
      <w:r w:rsidRPr="00187BAF">
        <w:rPr>
          <w:sz w:val="28"/>
          <w:szCs w:val="28"/>
          <w:shd w:val="clear" w:color="auto" w:fill="FFFFFF"/>
          <w:lang w:val="en-US"/>
        </w:rPr>
        <w:t xml:space="preserve"> Hybrid) Genotypes // Sugar Tech. – 2020. – Vol. 22</w:t>
      </w:r>
      <w:r w:rsidR="00EF41F5">
        <w:rPr>
          <w:sz w:val="28"/>
          <w:szCs w:val="28"/>
          <w:shd w:val="clear" w:color="auto" w:fill="FFFFFF"/>
          <w:lang w:val="en-US"/>
        </w:rPr>
        <w:t>, Issue</w:t>
      </w:r>
      <w:r w:rsidRPr="00187BAF">
        <w:rPr>
          <w:sz w:val="28"/>
          <w:szCs w:val="28"/>
          <w:shd w:val="clear" w:color="auto" w:fill="FFFFFF"/>
          <w:lang w:val="en-US"/>
        </w:rPr>
        <w:t xml:space="preserve"> 2. – P. 226-231.</w:t>
      </w:r>
    </w:p>
    <w:p w14:paraId="23E104C3" w14:textId="2F29158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Agui</w:t>
      </w:r>
      <w:r w:rsidR="00EF41F5">
        <w:rPr>
          <w:sz w:val="28"/>
          <w:szCs w:val="28"/>
          <w:shd w:val="clear" w:color="auto" w:fill="FFFFFF"/>
          <w:lang w:val="en-US"/>
        </w:rPr>
        <w:t>rre-Becerra H., García-Trejo J.</w:t>
      </w:r>
      <w:r w:rsidRPr="00187BAF">
        <w:rPr>
          <w:sz w:val="28"/>
          <w:szCs w:val="28"/>
          <w:shd w:val="clear" w:color="auto" w:fill="FFFFFF"/>
          <w:lang w:val="en-US"/>
        </w:rPr>
        <w:t>F., Vázquez-Hernández C.</w:t>
      </w:r>
      <w:r w:rsidR="00EF41F5">
        <w:rPr>
          <w:sz w:val="28"/>
          <w:szCs w:val="28"/>
          <w:shd w:val="clear" w:color="auto" w:fill="FFFFFF"/>
          <w:lang w:val="en-US"/>
        </w:rPr>
        <w:t xml:space="preserve"> et al.</w:t>
      </w:r>
      <w:r w:rsidRPr="00187BAF">
        <w:rPr>
          <w:sz w:val="28"/>
          <w:szCs w:val="28"/>
          <w:shd w:val="clear" w:color="auto" w:fill="FFFFFF"/>
          <w:lang w:val="en-US"/>
        </w:rPr>
        <w:t xml:space="preserve"> Effect of extended photoperiod with a fixed mixture of light wavelengths on tomato seedlings // HortScience. – 2020. – Vol. 55</w:t>
      </w:r>
      <w:r w:rsidR="00EF41F5">
        <w:rPr>
          <w:sz w:val="28"/>
          <w:szCs w:val="28"/>
          <w:shd w:val="clear" w:color="auto" w:fill="FFFFFF"/>
          <w:lang w:val="en-US"/>
        </w:rPr>
        <w:t>, Issue</w:t>
      </w:r>
      <w:r w:rsidRPr="00187BAF">
        <w:rPr>
          <w:sz w:val="28"/>
          <w:szCs w:val="28"/>
          <w:shd w:val="clear" w:color="auto" w:fill="FFFFFF"/>
          <w:lang w:val="en-US"/>
        </w:rPr>
        <w:t xml:space="preserve"> 11. – P. 1832-1839</w:t>
      </w:r>
      <w:r w:rsidR="00291875" w:rsidRPr="00187BAF">
        <w:rPr>
          <w:sz w:val="28"/>
          <w:szCs w:val="28"/>
          <w:shd w:val="clear" w:color="auto" w:fill="FFFFFF"/>
          <w:lang w:val="en-US"/>
        </w:rPr>
        <w:t>.</w:t>
      </w:r>
    </w:p>
    <w:p w14:paraId="0A806471" w14:textId="70D7C4C3"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Collado C.</w:t>
      </w:r>
      <w:r w:rsidR="009C12A3" w:rsidRPr="00187BAF">
        <w:rPr>
          <w:sz w:val="28"/>
          <w:szCs w:val="28"/>
          <w:shd w:val="clear" w:color="auto" w:fill="FFFFFF"/>
          <w:lang w:val="en-US"/>
        </w:rPr>
        <w:t>E., Hernández R. Effects of Light Intensity, Spectral Composition, and Paclobutrazol on the Morphology, Physiology, and Growth of Petunia, Geranium, Pansy, and Dianthus Ornamental Transplants // Journal of Plant Growth Regulation. – 2022. – Vol. 41</w:t>
      </w:r>
      <w:r>
        <w:rPr>
          <w:sz w:val="28"/>
          <w:szCs w:val="28"/>
          <w:shd w:val="clear" w:color="auto" w:fill="FFFFFF"/>
          <w:lang w:val="en-US"/>
        </w:rPr>
        <w:t>, Issue</w:t>
      </w:r>
      <w:r w:rsidR="009C12A3" w:rsidRPr="00187BAF">
        <w:rPr>
          <w:sz w:val="28"/>
          <w:szCs w:val="28"/>
          <w:shd w:val="clear" w:color="auto" w:fill="FFFFFF"/>
          <w:lang w:val="en-US"/>
        </w:rPr>
        <w:t xml:space="preserve"> 2. – P. 461-478.</w:t>
      </w:r>
    </w:p>
    <w:p w14:paraId="7A99EDFB" w14:textId="28F4F216" w:rsidR="009C12A3" w:rsidRPr="00187BAF" w:rsidRDefault="00EF41F5"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Oberschelp G.P.J., Gonçalves A.</w:t>
      </w:r>
      <w:r w:rsidR="009C12A3" w:rsidRPr="00187BAF">
        <w:rPr>
          <w:sz w:val="28"/>
          <w:szCs w:val="28"/>
          <w:shd w:val="clear" w:color="auto" w:fill="FFFFFF"/>
          <w:lang w:val="en-US"/>
        </w:rPr>
        <w:t xml:space="preserve">N. Assessing the effects of basal media on the </w:t>
      </w:r>
      <w:r w:rsidR="009C12A3" w:rsidRPr="00187BAF">
        <w:rPr>
          <w:i/>
          <w:iCs/>
          <w:sz w:val="28"/>
          <w:szCs w:val="28"/>
          <w:shd w:val="clear" w:color="auto" w:fill="FFFFFF"/>
          <w:lang w:val="en-US"/>
        </w:rPr>
        <w:t>in vitro</w:t>
      </w:r>
      <w:r w:rsidR="009C12A3" w:rsidRPr="00187BAF">
        <w:rPr>
          <w:sz w:val="28"/>
          <w:szCs w:val="28"/>
          <w:shd w:val="clear" w:color="auto" w:fill="FFFFFF"/>
          <w:lang w:val="en-US"/>
        </w:rPr>
        <w:t xml:space="preserve"> propagation and nutritional status of </w:t>
      </w:r>
      <w:r w:rsidR="009C12A3" w:rsidRPr="00187BAF">
        <w:rPr>
          <w:i/>
          <w:iCs/>
          <w:sz w:val="28"/>
          <w:szCs w:val="28"/>
          <w:shd w:val="clear" w:color="auto" w:fill="FFFFFF"/>
          <w:lang w:val="en-US"/>
        </w:rPr>
        <w:t>Eucalyptus dunnii</w:t>
      </w:r>
      <w:r w:rsidR="009C12A3" w:rsidRPr="00187BAF">
        <w:rPr>
          <w:sz w:val="28"/>
          <w:szCs w:val="28"/>
          <w:shd w:val="clear" w:color="auto" w:fill="FFFFFF"/>
          <w:lang w:val="en-US"/>
        </w:rPr>
        <w:t xml:space="preserve"> Maiden // In Vitro Cellular &amp; Developmental Biology-Plant. – 2016. – Vol. 52</w:t>
      </w:r>
      <w:r>
        <w:rPr>
          <w:sz w:val="28"/>
          <w:szCs w:val="28"/>
          <w:shd w:val="clear" w:color="auto" w:fill="FFFFFF"/>
          <w:lang w:val="en-US"/>
        </w:rPr>
        <w:t>, Issue</w:t>
      </w:r>
      <w:r w:rsidR="009C12A3" w:rsidRPr="00187BAF">
        <w:rPr>
          <w:sz w:val="28"/>
          <w:szCs w:val="28"/>
          <w:shd w:val="clear" w:color="auto" w:fill="FFFFFF"/>
          <w:lang w:val="en-US"/>
        </w:rPr>
        <w:t xml:space="preserve"> 1. – </w:t>
      </w:r>
      <w:r>
        <w:rPr>
          <w:sz w:val="28"/>
          <w:szCs w:val="28"/>
          <w:shd w:val="clear" w:color="auto" w:fill="FFFFFF"/>
          <w:lang w:val="en-US"/>
        </w:rPr>
        <w:t xml:space="preserve">                                                  </w:t>
      </w:r>
      <w:r w:rsidR="009C12A3" w:rsidRPr="00187BAF">
        <w:rPr>
          <w:sz w:val="28"/>
          <w:szCs w:val="28"/>
          <w:shd w:val="clear" w:color="auto" w:fill="FFFFFF"/>
          <w:lang w:val="en-US"/>
        </w:rPr>
        <w:t>P. 28-37.</w:t>
      </w:r>
    </w:p>
    <w:p w14:paraId="7E4BB974" w14:textId="14AE1CB0" w:rsidR="009C12A3" w:rsidRPr="00EF41F5"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Lavanya</w:t>
      </w:r>
      <w:r w:rsidR="00EF41F5">
        <w:rPr>
          <w:sz w:val="28"/>
          <w:szCs w:val="28"/>
          <w:shd w:val="clear" w:color="auto" w:fill="FFFFFF"/>
          <w:lang w:val="en-US"/>
        </w:rPr>
        <w:t xml:space="preserve"> M., Venkateshwarlu B., Devi B.</w:t>
      </w:r>
      <w:r w:rsidRPr="00187BAF">
        <w:rPr>
          <w:sz w:val="28"/>
          <w:szCs w:val="28"/>
          <w:shd w:val="clear" w:color="auto" w:fill="FFFFFF"/>
          <w:lang w:val="en-US"/>
        </w:rPr>
        <w:t>P. Acclimatization of neem microshoots adaptable to semi-sterile conditions</w:t>
      </w:r>
      <w:r w:rsidR="00EF41F5">
        <w:rPr>
          <w:sz w:val="28"/>
          <w:szCs w:val="28"/>
          <w:shd w:val="clear" w:color="auto" w:fill="FFFFFF"/>
          <w:lang w:val="en-US"/>
        </w:rPr>
        <w:t xml:space="preserve"> // </w:t>
      </w:r>
      <w:r w:rsidR="00EF41F5" w:rsidRPr="00EF41F5">
        <w:rPr>
          <w:sz w:val="28"/>
          <w:szCs w:val="28"/>
          <w:lang w:val="en-US"/>
        </w:rPr>
        <w:t>Indian Journal of Biotechnology</w:t>
      </w:r>
      <w:r w:rsidR="00EF41F5">
        <w:rPr>
          <w:sz w:val="28"/>
          <w:szCs w:val="28"/>
          <w:lang w:val="en-US"/>
        </w:rPr>
        <w:t>.</w:t>
      </w:r>
      <w:r w:rsidR="00EF41F5" w:rsidRPr="00EF41F5">
        <w:rPr>
          <w:sz w:val="28"/>
          <w:szCs w:val="28"/>
          <w:lang w:val="en-US"/>
        </w:rPr>
        <w:t xml:space="preserve"> </w:t>
      </w:r>
      <w:r w:rsidR="00EF41F5">
        <w:rPr>
          <w:sz w:val="28"/>
          <w:szCs w:val="28"/>
          <w:lang w:val="en-US"/>
        </w:rPr>
        <w:t xml:space="preserve">– </w:t>
      </w:r>
      <w:r w:rsidR="00EF41F5" w:rsidRPr="00EF41F5">
        <w:rPr>
          <w:sz w:val="28"/>
          <w:szCs w:val="28"/>
          <w:lang w:val="en-US"/>
        </w:rPr>
        <w:t>2009</w:t>
      </w:r>
      <w:r w:rsidR="00EF41F5">
        <w:rPr>
          <w:sz w:val="28"/>
          <w:szCs w:val="28"/>
          <w:lang w:val="en-US"/>
        </w:rPr>
        <w:t>. – Vol.</w:t>
      </w:r>
      <w:r w:rsidR="00EF41F5" w:rsidRPr="00EF41F5">
        <w:rPr>
          <w:sz w:val="28"/>
          <w:szCs w:val="28"/>
          <w:lang w:val="en-US"/>
        </w:rPr>
        <w:t xml:space="preserve"> 8</w:t>
      </w:r>
      <w:r w:rsidR="00EF41F5">
        <w:rPr>
          <w:sz w:val="28"/>
          <w:szCs w:val="28"/>
          <w:lang w:val="en-US"/>
        </w:rPr>
        <w:t xml:space="preserve">, Issue </w:t>
      </w:r>
      <w:r w:rsidR="00EF41F5" w:rsidRPr="00EF41F5">
        <w:rPr>
          <w:sz w:val="28"/>
          <w:szCs w:val="28"/>
          <w:lang w:val="en-US"/>
        </w:rPr>
        <w:t>2</w:t>
      </w:r>
      <w:r w:rsidR="00EF41F5">
        <w:rPr>
          <w:sz w:val="28"/>
          <w:szCs w:val="28"/>
          <w:lang w:val="en-US"/>
        </w:rPr>
        <w:t xml:space="preserve">. – P. </w:t>
      </w:r>
      <w:r w:rsidR="00EF41F5" w:rsidRPr="00EF41F5">
        <w:rPr>
          <w:sz w:val="28"/>
          <w:szCs w:val="28"/>
          <w:lang w:val="en-US"/>
        </w:rPr>
        <w:t>218-222</w:t>
      </w:r>
      <w:r w:rsidRPr="00EF41F5">
        <w:rPr>
          <w:sz w:val="28"/>
          <w:szCs w:val="28"/>
          <w:shd w:val="clear" w:color="auto" w:fill="FFFFFF"/>
          <w:lang w:val="en-US"/>
        </w:rPr>
        <w:t xml:space="preserve">. </w:t>
      </w:r>
    </w:p>
    <w:p w14:paraId="3A16A056" w14:textId="12359A51" w:rsidR="009C12A3" w:rsidRPr="00187BAF" w:rsidRDefault="00E0050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Preece J.E., Sutter E.</w:t>
      </w:r>
      <w:r w:rsidR="009C12A3" w:rsidRPr="00187BAF">
        <w:rPr>
          <w:sz w:val="28"/>
          <w:szCs w:val="28"/>
          <w:shd w:val="clear" w:color="auto" w:fill="FFFFFF"/>
          <w:lang w:val="en-US"/>
        </w:rPr>
        <w:t xml:space="preserve">G. Acclimatization of micropropagated plants to the greenhouse and field // </w:t>
      </w:r>
      <w:r>
        <w:rPr>
          <w:sz w:val="28"/>
          <w:szCs w:val="28"/>
          <w:shd w:val="clear" w:color="auto" w:fill="FFFFFF"/>
          <w:lang w:val="en-US"/>
        </w:rPr>
        <w:t xml:space="preserve">In book: </w:t>
      </w:r>
      <w:r w:rsidR="009C12A3" w:rsidRPr="00187BAF">
        <w:rPr>
          <w:sz w:val="28"/>
          <w:szCs w:val="28"/>
          <w:shd w:val="clear" w:color="auto" w:fill="FFFFFF"/>
          <w:lang w:val="en-US"/>
        </w:rPr>
        <w:t xml:space="preserve">Micropropagation. – </w:t>
      </w:r>
      <w:r w:rsidRPr="00187BAF">
        <w:rPr>
          <w:sz w:val="28"/>
          <w:szCs w:val="28"/>
          <w:shd w:val="clear" w:color="auto" w:fill="FFFFFF"/>
          <w:lang w:val="en-US"/>
        </w:rPr>
        <w:t>Dordrecht</w:t>
      </w:r>
      <w:r>
        <w:rPr>
          <w:sz w:val="28"/>
          <w:szCs w:val="28"/>
          <w:shd w:val="clear" w:color="auto" w:fill="FFFFFF"/>
          <w:lang w:val="en-US"/>
        </w:rPr>
        <w:t>:</w:t>
      </w:r>
      <w:r w:rsidRPr="00187BAF">
        <w:rPr>
          <w:sz w:val="28"/>
          <w:szCs w:val="28"/>
          <w:shd w:val="clear" w:color="auto" w:fill="FFFFFF"/>
          <w:lang w:val="en-US"/>
        </w:rPr>
        <w:t xml:space="preserve"> </w:t>
      </w:r>
      <w:r w:rsidR="009C12A3" w:rsidRPr="00187BAF">
        <w:rPr>
          <w:sz w:val="28"/>
          <w:szCs w:val="28"/>
          <w:shd w:val="clear" w:color="auto" w:fill="FFFFFF"/>
          <w:lang w:val="en-US"/>
        </w:rPr>
        <w:t>Springer, 1991. – P.</w:t>
      </w:r>
      <w:r>
        <w:rPr>
          <w:sz w:val="28"/>
          <w:szCs w:val="28"/>
          <w:shd w:val="clear" w:color="auto" w:fill="FFFFFF"/>
          <w:lang w:val="en-US"/>
        </w:rPr>
        <w:t> </w:t>
      </w:r>
      <w:r w:rsidR="009C12A3" w:rsidRPr="00187BAF">
        <w:rPr>
          <w:sz w:val="28"/>
          <w:szCs w:val="28"/>
          <w:shd w:val="clear" w:color="auto" w:fill="FFFFFF"/>
          <w:lang w:val="en-US"/>
        </w:rPr>
        <w:t>71-93.</w:t>
      </w:r>
    </w:p>
    <w:p w14:paraId="1111CD33" w14:textId="069B238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Diettrich B., Mertinat H., Luckner M. Reduction of water loss during ex vitro acclimatization of micropropagated Digitalis lanata clone plants // Biochemie und Physiologie der Pflanzen. – 1992. – Vol. 188</w:t>
      </w:r>
      <w:r w:rsidR="00E0050A">
        <w:rPr>
          <w:sz w:val="28"/>
          <w:szCs w:val="28"/>
          <w:shd w:val="clear" w:color="auto" w:fill="FFFFFF"/>
          <w:lang w:val="en-US"/>
        </w:rPr>
        <w:t xml:space="preserve">, Issue </w:t>
      </w:r>
      <w:r w:rsidRPr="00187BAF">
        <w:rPr>
          <w:sz w:val="28"/>
          <w:szCs w:val="28"/>
          <w:shd w:val="clear" w:color="auto" w:fill="FFFFFF"/>
          <w:lang w:val="en-US"/>
        </w:rPr>
        <w:t>1. – P. 23-31.</w:t>
      </w:r>
    </w:p>
    <w:p w14:paraId="72F9DBB7" w14:textId="57D06837"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Hong S. et al. Afforestation neutralizes soil pH // Nature communications. – 2018. – Vol. 9</w:t>
      </w:r>
      <w:r w:rsidR="00E0050A">
        <w:rPr>
          <w:sz w:val="28"/>
          <w:szCs w:val="28"/>
          <w:shd w:val="clear" w:color="auto" w:fill="FFFFFF"/>
          <w:lang w:val="en-US"/>
        </w:rPr>
        <w:t xml:space="preserve">, Issue </w:t>
      </w:r>
      <w:r w:rsidRPr="00187BAF">
        <w:rPr>
          <w:sz w:val="28"/>
          <w:szCs w:val="28"/>
          <w:shd w:val="clear" w:color="auto" w:fill="FFFFFF"/>
          <w:lang w:val="en-US"/>
        </w:rPr>
        <w:t>1. – P. 1-7.</w:t>
      </w:r>
    </w:p>
    <w:p w14:paraId="766EF28A" w14:textId="619C4FED" w:rsidR="009C12A3" w:rsidRPr="00187BAF" w:rsidRDefault="00E0050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Gondal A.H., Hussain I., Ijaz A.</w:t>
      </w:r>
      <w:r w:rsidR="009C12A3" w:rsidRPr="00187BAF">
        <w:rPr>
          <w:sz w:val="28"/>
          <w:szCs w:val="28"/>
          <w:shd w:val="clear" w:color="auto" w:fill="FFFFFF"/>
          <w:lang w:val="en-US"/>
        </w:rPr>
        <w:t>B.</w:t>
      </w:r>
      <w:r>
        <w:rPr>
          <w:sz w:val="28"/>
          <w:szCs w:val="28"/>
          <w:shd w:val="clear" w:color="auto" w:fill="FFFFFF"/>
          <w:lang w:val="en-US"/>
        </w:rPr>
        <w:t xml:space="preserve"> </w:t>
      </w:r>
      <w:r w:rsidR="009C12A3" w:rsidRPr="00187BAF">
        <w:rPr>
          <w:sz w:val="28"/>
          <w:szCs w:val="28"/>
          <w:shd w:val="clear" w:color="auto" w:fill="FFFFFF"/>
          <w:lang w:val="en-US"/>
        </w:rPr>
        <w:t>et al. Influence of soil pH and microbes on mineral solubility and plant nutrition: A review // International Journal of Agriculture and Biological Sciences. – 2021. – Vol. 5</w:t>
      </w:r>
      <w:r>
        <w:rPr>
          <w:sz w:val="28"/>
          <w:szCs w:val="28"/>
          <w:shd w:val="clear" w:color="auto" w:fill="FFFFFF"/>
          <w:lang w:val="en-US"/>
        </w:rPr>
        <w:t>, Issue</w:t>
      </w:r>
      <w:r w:rsidR="009C12A3" w:rsidRPr="00187BAF">
        <w:rPr>
          <w:sz w:val="28"/>
          <w:szCs w:val="28"/>
          <w:shd w:val="clear" w:color="auto" w:fill="FFFFFF"/>
          <w:lang w:val="en-US"/>
        </w:rPr>
        <w:t xml:space="preserve"> 1. – P. 71-81</w:t>
      </w:r>
      <w:r>
        <w:rPr>
          <w:sz w:val="28"/>
          <w:szCs w:val="28"/>
          <w:shd w:val="clear" w:color="auto" w:fill="FFFFFF"/>
          <w:lang w:val="en-US"/>
        </w:rPr>
        <w:t>.</w:t>
      </w:r>
    </w:p>
    <w:p w14:paraId="195B8A1A" w14:textId="055CC499" w:rsidR="009C12A3" w:rsidRPr="00187BAF" w:rsidRDefault="00E0050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Duan J.</w:t>
      </w:r>
      <w:r w:rsidR="009C12A3" w:rsidRPr="00187BAF">
        <w:rPr>
          <w:sz w:val="28"/>
          <w:szCs w:val="28"/>
          <w:shd w:val="clear" w:color="auto" w:fill="FFFFFF"/>
          <w:lang w:val="en-US"/>
        </w:rPr>
        <w:t xml:space="preserve">X. et al. Morphological, physiological, anatomical and histochemical responses of micropropagated plants of </w:t>
      </w:r>
      <w:r w:rsidR="009C12A3" w:rsidRPr="00187BAF">
        <w:rPr>
          <w:i/>
          <w:iCs/>
          <w:sz w:val="28"/>
          <w:szCs w:val="28"/>
          <w:shd w:val="clear" w:color="auto" w:fill="FFFFFF"/>
          <w:lang w:val="en-US"/>
        </w:rPr>
        <w:t>Trichosanthes kirilowii</w:t>
      </w:r>
      <w:r w:rsidR="009C12A3" w:rsidRPr="00187BAF">
        <w:rPr>
          <w:sz w:val="28"/>
          <w:szCs w:val="28"/>
          <w:shd w:val="clear" w:color="auto" w:fill="FFFFFF"/>
          <w:lang w:val="en-US"/>
        </w:rPr>
        <w:t xml:space="preserve"> to hydroponic and soil conditions during acclimatization // Plant Cell, Tissue and Organ Culture (PCTOC). – 2020. – Vol. 142</w:t>
      </w:r>
      <w:r>
        <w:rPr>
          <w:sz w:val="28"/>
          <w:szCs w:val="28"/>
          <w:shd w:val="clear" w:color="auto" w:fill="FFFFFF"/>
          <w:lang w:val="en-US"/>
        </w:rPr>
        <w:t>, Issue</w:t>
      </w:r>
      <w:r w:rsidR="009C12A3" w:rsidRPr="00187BAF">
        <w:rPr>
          <w:sz w:val="28"/>
          <w:szCs w:val="28"/>
          <w:shd w:val="clear" w:color="auto" w:fill="FFFFFF"/>
          <w:lang w:val="en-US"/>
        </w:rPr>
        <w:t xml:space="preserve"> 1. – P. 177-186.</w:t>
      </w:r>
    </w:p>
    <w:p w14:paraId="67CDC58F" w14:textId="3D279A6B" w:rsidR="009C12A3" w:rsidRPr="00187BAF" w:rsidRDefault="00E0050A"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Swain S.S., Tripathy T., Mohapatra P.</w:t>
      </w:r>
      <w:r w:rsidR="009C12A3" w:rsidRPr="00187BAF">
        <w:rPr>
          <w:sz w:val="28"/>
          <w:szCs w:val="28"/>
          <w:shd w:val="clear" w:color="auto" w:fill="FFFFFF"/>
          <w:lang w:val="en-US"/>
        </w:rPr>
        <w:t>K.</w:t>
      </w:r>
      <w:r>
        <w:rPr>
          <w:sz w:val="28"/>
          <w:szCs w:val="28"/>
          <w:shd w:val="clear" w:color="auto" w:fill="FFFFFF"/>
          <w:lang w:val="en-US"/>
        </w:rPr>
        <w:t xml:space="preserve"> et al.</w:t>
      </w:r>
      <w:r w:rsidR="009C12A3" w:rsidRPr="00187BAF">
        <w:rPr>
          <w:sz w:val="28"/>
          <w:szCs w:val="28"/>
          <w:shd w:val="clear" w:color="auto" w:fill="FFFFFF"/>
          <w:lang w:val="en-US"/>
        </w:rPr>
        <w:t xml:space="preserve"> Photosynthetic and transpiration responses of in vitro-regenerated Solanum nigrum L. plants to ex vitro adaptation // In Vitro Cellular &amp; Developmental Biology-Plant. – 2010. – Vol. 46</w:t>
      </w:r>
      <w:r>
        <w:rPr>
          <w:sz w:val="28"/>
          <w:szCs w:val="28"/>
          <w:shd w:val="clear" w:color="auto" w:fill="FFFFFF"/>
          <w:lang w:val="en-US"/>
        </w:rPr>
        <w:t>, Issue</w:t>
      </w:r>
      <w:r w:rsidR="009C12A3" w:rsidRPr="00187BAF">
        <w:rPr>
          <w:sz w:val="28"/>
          <w:szCs w:val="28"/>
          <w:shd w:val="clear" w:color="auto" w:fill="FFFFFF"/>
          <w:lang w:val="en-US"/>
        </w:rPr>
        <w:t xml:space="preserve"> 2. – P. 134-141</w:t>
      </w:r>
      <w:r>
        <w:rPr>
          <w:sz w:val="28"/>
          <w:szCs w:val="28"/>
          <w:shd w:val="clear" w:color="auto" w:fill="FFFFFF"/>
          <w:lang w:val="en-US"/>
        </w:rPr>
        <w:t>.</w:t>
      </w:r>
    </w:p>
    <w:p w14:paraId="5C20EF0A" w14:textId="722C856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Pospóšilová J., Tichá I., Kadleček P.</w:t>
      </w:r>
      <w:r w:rsidR="00E0050A">
        <w:rPr>
          <w:sz w:val="28"/>
          <w:szCs w:val="28"/>
          <w:shd w:val="clear" w:color="auto" w:fill="FFFFFF"/>
          <w:lang w:val="en-US"/>
        </w:rPr>
        <w:t xml:space="preserve"> et al.</w:t>
      </w:r>
      <w:r w:rsidRPr="00187BAF">
        <w:rPr>
          <w:sz w:val="28"/>
          <w:szCs w:val="28"/>
          <w:shd w:val="clear" w:color="auto" w:fill="FFFFFF"/>
          <w:lang w:val="en-US"/>
        </w:rPr>
        <w:t xml:space="preserve"> Acclimatization of micropropagated plants to </w:t>
      </w:r>
      <w:r w:rsidRPr="00187BAF">
        <w:rPr>
          <w:i/>
          <w:iCs/>
          <w:sz w:val="28"/>
          <w:szCs w:val="28"/>
          <w:shd w:val="clear" w:color="auto" w:fill="FFFFFF"/>
          <w:lang w:val="en-US"/>
        </w:rPr>
        <w:t>ex vitro</w:t>
      </w:r>
      <w:r w:rsidRPr="00187BAF">
        <w:rPr>
          <w:sz w:val="28"/>
          <w:szCs w:val="28"/>
          <w:shd w:val="clear" w:color="auto" w:fill="FFFFFF"/>
          <w:lang w:val="en-US"/>
        </w:rPr>
        <w:t xml:space="preserve"> conditions // Biologia plantarum. – 1999. – Vol.</w:t>
      </w:r>
      <w:r w:rsidR="00E0050A">
        <w:rPr>
          <w:sz w:val="28"/>
          <w:szCs w:val="28"/>
          <w:shd w:val="clear" w:color="auto" w:fill="FFFFFF"/>
          <w:lang w:val="en-US"/>
        </w:rPr>
        <w:t> </w:t>
      </w:r>
      <w:r w:rsidRPr="00187BAF">
        <w:rPr>
          <w:sz w:val="28"/>
          <w:szCs w:val="28"/>
          <w:shd w:val="clear" w:color="auto" w:fill="FFFFFF"/>
          <w:lang w:val="en-US"/>
        </w:rPr>
        <w:t>42</w:t>
      </w:r>
      <w:r w:rsidR="00E0050A">
        <w:rPr>
          <w:sz w:val="28"/>
          <w:szCs w:val="28"/>
          <w:shd w:val="clear" w:color="auto" w:fill="FFFFFF"/>
          <w:lang w:val="en-US"/>
        </w:rPr>
        <w:t xml:space="preserve">, Issue </w:t>
      </w:r>
      <w:r w:rsidRPr="00187BAF">
        <w:rPr>
          <w:sz w:val="28"/>
          <w:szCs w:val="28"/>
          <w:shd w:val="clear" w:color="auto" w:fill="FFFFFF"/>
          <w:lang w:val="en-US"/>
        </w:rPr>
        <w:t>4. – P. 481-497</w:t>
      </w:r>
      <w:r w:rsidR="00291875" w:rsidRPr="00187BAF">
        <w:rPr>
          <w:sz w:val="28"/>
          <w:szCs w:val="28"/>
          <w:shd w:val="clear" w:color="auto" w:fill="FFFFFF"/>
          <w:lang w:val="en-US"/>
        </w:rPr>
        <w:t>.</w:t>
      </w:r>
    </w:p>
    <w:p w14:paraId="767F48A4" w14:textId="5D3BECFD"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Fila G. et al. Photosynthesis, leaf conductance and water relations of in vitro cultured grapevine rootstock in relation to acclimatisation // Physiologia Plantarum. – 1998. – Vol. 102</w:t>
      </w:r>
      <w:r w:rsidR="00E0050A">
        <w:rPr>
          <w:sz w:val="28"/>
          <w:szCs w:val="28"/>
          <w:shd w:val="clear" w:color="auto" w:fill="FFFFFF"/>
          <w:lang w:val="en-US"/>
        </w:rPr>
        <w:t>, Issue</w:t>
      </w:r>
      <w:r w:rsidRPr="00187BAF">
        <w:rPr>
          <w:sz w:val="28"/>
          <w:szCs w:val="28"/>
          <w:shd w:val="clear" w:color="auto" w:fill="FFFFFF"/>
          <w:lang w:val="en-US"/>
        </w:rPr>
        <w:t xml:space="preserve"> 3. – P. 411-418.</w:t>
      </w:r>
    </w:p>
    <w:p w14:paraId="0C12BF01" w14:textId="431BCB9C"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Schubert A., Lubraco G. Mycorrhizal inoculation enhances growth and nutrient uptake of micropropagated apple rootstocks during weaning in commercial substrates of high nutrient availability // Applied Soil Ecology. – 2000. – Vol. 15</w:t>
      </w:r>
      <w:r w:rsidR="00E0050A">
        <w:rPr>
          <w:sz w:val="28"/>
          <w:szCs w:val="28"/>
          <w:shd w:val="clear" w:color="auto" w:fill="FFFFFF"/>
          <w:lang w:val="en-US"/>
        </w:rPr>
        <w:t>, Issue</w:t>
      </w:r>
      <w:r w:rsidRPr="00187BAF">
        <w:rPr>
          <w:sz w:val="28"/>
          <w:szCs w:val="28"/>
          <w:shd w:val="clear" w:color="auto" w:fill="FFFFFF"/>
          <w:lang w:val="en-US"/>
        </w:rPr>
        <w:t xml:space="preserve"> 2. – P. 113-118</w:t>
      </w:r>
      <w:r w:rsidRPr="00187BAF">
        <w:rPr>
          <w:sz w:val="28"/>
          <w:szCs w:val="28"/>
          <w:lang w:val="en-US"/>
        </w:rPr>
        <w:t>.</w:t>
      </w:r>
    </w:p>
    <w:p w14:paraId="463653EB" w14:textId="0F2729C6"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Shen H. et al. A complex inoculant of N2-fixing, P-and K-solubilizing bacteria from a purple soil improves the growth of kiwifruit (</w:t>
      </w:r>
      <w:r w:rsidRPr="00187BAF">
        <w:rPr>
          <w:i/>
          <w:iCs/>
          <w:sz w:val="28"/>
          <w:szCs w:val="28"/>
          <w:shd w:val="clear" w:color="auto" w:fill="FFFFFF"/>
          <w:lang w:val="en-US"/>
        </w:rPr>
        <w:t>Actinidia chinensis</w:t>
      </w:r>
      <w:r w:rsidRPr="00187BAF">
        <w:rPr>
          <w:sz w:val="28"/>
          <w:szCs w:val="28"/>
          <w:shd w:val="clear" w:color="auto" w:fill="FFFFFF"/>
          <w:lang w:val="en-US"/>
        </w:rPr>
        <w:t>) plantlets // Frontiers in microbiology. – 2016. – Vol. 7. – P. 841</w:t>
      </w:r>
      <w:r w:rsidR="00E0050A">
        <w:rPr>
          <w:sz w:val="28"/>
          <w:szCs w:val="28"/>
          <w:shd w:val="clear" w:color="auto" w:fill="FFFFFF"/>
          <w:lang w:val="en-US"/>
        </w:rPr>
        <w:t>-1-841-12</w:t>
      </w:r>
      <w:r w:rsidRPr="00187BAF">
        <w:rPr>
          <w:sz w:val="28"/>
          <w:szCs w:val="28"/>
          <w:shd w:val="clear" w:color="auto" w:fill="FFFFFF"/>
          <w:lang w:val="en-US"/>
        </w:rPr>
        <w:t>.</w:t>
      </w:r>
    </w:p>
    <w:p w14:paraId="2D3E2DF2" w14:textId="1EF62363" w:rsidR="009C12A3" w:rsidRPr="00187BAF" w:rsidRDefault="009E0DD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Taha R.A., Hassan H.S.A.</w:t>
      </w:r>
      <w:r w:rsidR="00E0050A">
        <w:rPr>
          <w:sz w:val="28"/>
          <w:szCs w:val="28"/>
          <w:shd w:val="clear" w:color="auto" w:fill="FFFFFF"/>
          <w:lang w:val="en-US"/>
        </w:rPr>
        <w:t xml:space="preserve"> et al. </w:t>
      </w:r>
      <w:r w:rsidR="009C12A3" w:rsidRPr="00187BAF">
        <w:rPr>
          <w:sz w:val="28"/>
          <w:szCs w:val="28"/>
          <w:shd w:val="clear" w:color="auto" w:fill="FFFFFF"/>
          <w:lang w:val="en-US"/>
        </w:rPr>
        <w:t>Effect of different potassium fertilizer forms on yield, fruit quality and leaf mineral content of Zebda mango trees // Middle-East Journal of Scientific Research. – 2014. – Vol. 21</w:t>
      </w:r>
      <w:r>
        <w:rPr>
          <w:sz w:val="28"/>
          <w:szCs w:val="28"/>
          <w:shd w:val="clear" w:color="auto" w:fill="FFFFFF"/>
          <w:lang w:val="en-US"/>
        </w:rPr>
        <w:t>, Issue</w:t>
      </w:r>
      <w:r w:rsidR="009C12A3" w:rsidRPr="00187BAF">
        <w:rPr>
          <w:sz w:val="28"/>
          <w:szCs w:val="28"/>
          <w:shd w:val="clear" w:color="auto" w:fill="FFFFFF"/>
          <w:lang w:val="en-US"/>
        </w:rPr>
        <w:t xml:space="preserve"> 1. – P. 123-129.</w:t>
      </w:r>
    </w:p>
    <w:p w14:paraId="45757302" w14:textId="53234AF6" w:rsidR="009C12A3" w:rsidRPr="00187BAF" w:rsidRDefault="009E0DD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Pervez M.</w:t>
      </w:r>
      <w:r w:rsidR="009C12A3" w:rsidRPr="00187BAF">
        <w:rPr>
          <w:sz w:val="28"/>
          <w:szCs w:val="28"/>
          <w:shd w:val="clear" w:color="auto" w:fill="FFFFFF"/>
          <w:lang w:val="en-US"/>
        </w:rPr>
        <w:t>A. et al. Determination of physiomorphological characteristics of potato crop regulated by potassium management // Pakistan Journal of Agricultural Sciences. – 2013. – Vol. 50</w:t>
      </w:r>
      <w:r>
        <w:rPr>
          <w:sz w:val="28"/>
          <w:szCs w:val="28"/>
          <w:shd w:val="clear" w:color="auto" w:fill="FFFFFF"/>
          <w:lang w:val="en-US"/>
        </w:rPr>
        <w:t xml:space="preserve">, Issuew </w:t>
      </w:r>
      <w:r w:rsidR="009C12A3" w:rsidRPr="00187BAF">
        <w:rPr>
          <w:sz w:val="28"/>
          <w:szCs w:val="28"/>
          <w:shd w:val="clear" w:color="auto" w:fill="FFFFFF"/>
          <w:lang w:val="en-US"/>
        </w:rPr>
        <w:t>4.</w:t>
      </w:r>
      <w:r>
        <w:rPr>
          <w:sz w:val="28"/>
          <w:szCs w:val="28"/>
          <w:shd w:val="clear" w:color="auto" w:fill="FFFFFF"/>
          <w:lang w:val="en-US"/>
        </w:rPr>
        <w:t xml:space="preserve"> – P. 611-615.</w:t>
      </w:r>
    </w:p>
    <w:p w14:paraId="45C9E240" w14:textId="3112DB79" w:rsidR="009C12A3" w:rsidRPr="00187BAF" w:rsidRDefault="009E0DD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Trindade H., Pais M.</w:t>
      </w:r>
      <w:r w:rsidR="009C12A3" w:rsidRPr="00187BAF">
        <w:rPr>
          <w:sz w:val="28"/>
          <w:szCs w:val="28"/>
          <w:shd w:val="clear" w:color="auto" w:fill="FFFFFF"/>
          <w:lang w:val="en-US"/>
        </w:rPr>
        <w:t xml:space="preserve">S. </w:t>
      </w:r>
      <w:r w:rsidR="009C12A3" w:rsidRPr="00187BAF">
        <w:rPr>
          <w:i/>
          <w:iCs/>
          <w:sz w:val="28"/>
          <w:szCs w:val="28"/>
          <w:shd w:val="clear" w:color="auto" w:fill="FFFFFF"/>
          <w:lang w:val="en-US"/>
        </w:rPr>
        <w:t>In vitro</w:t>
      </w:r>
      <w:r w:rsidR="009C12A3" w:rsidRPr="00187BAF">
        <w:rPr>
          <w:sz w:val="28"/>
          <w:szCs w:val="28"/>
          <w:shd w:val="clear" w:color="auto" w:fill="FFFFFF"/>
          <w:lang w:val="en-US"/>
        </w:rPr>
        <w:t xml:space="preserve"> studies on </w:t>
      </w:r>
      <w:r w:rsidR="009C12A3" w:rsidRPr="00187BAF">
        <w:rPr>
          <w:i/>
          <w:iCs/>
          <w:sz w:val="28"/>
          <w:szCs w:val="28"/>
          <w:shd w:val="clear" w:color="auto" w:fill="FFFFFF"/>
          <w:lang w:val="en-US"/>
        </w:rPr>
        <w:t>Eucalyptus globulus</w:t>
      </w:r>
      <w:r w:rsidR="009C12A3" w:rsidRPr="00187BAF">
        <w:rPr>
          <w:sz w:val="28"/>
          <w:szCs w:val="28"/>
          <w:shd w:val="clear" w:color="auto" w:fill="FFFFFF"/>
          <w:lang w:val="en-US"/>
        </w:rPr>
        <w:t xml:space="preserve"> rooting ability // In Vitro Cellular &amp; Developmental Biology-Plant. – 1997. – Vol. 33</w:t>
      </w:r>
      <w:r>
        <w:rPr>
          <w:sz w:val="28"/>
          <w:szCs w:val="28"/>
          <w:shd w:val="clear" w:color="auto" w:fill="FFFFFF"/>
          <w:lang w:val="en-US"/>
        </w:rPr>
        <w:t>, Issue </w:t>
      </w:r>
      <w:r w:rsidR="009C12A3" w:rsidRPr="00187BAF">
        <w:rPr>
          <w:sz w:val="28"/>
          <w:szCs w:val="28"/>
          <w:shd w:val="clear" w:color="auto" w:fill="FFFFFF"/>
          <w:lang w:val="en-US"/>
        </w:rPr>
        <w:t>1. – P. 1-5.</w:t>
      </w:r>
    </w:p>
    <w:p w14:paraId="6CF998E0" w14:textId="1E806179" w:rsidR="009C12A3" w:rsidRPr="00187BAF" w:rsidRDefault="00E6292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Andersen A.S. Environmental influences on adventitious rooting in cuttings of non-woody species // </w:t>
      </w:r>
      <w:r w:rsidR="009E0DDF">
        <w:rPr>
          <w:sz w:val="28"/>
          <w:szCs w:val="28"/>
          <w:shd w:val="clear" w:color="auto" w:fill="FFFFFF"/>
          <w:lang w:val="en-US"/>
        </w:rPr>
        <w:t xml:space="preserve">In book: </w:t>
      </w:r>
      <w:r w:rsidRPr="00187BAF">
        <w:rPr>
          <w:sz w:val="28"/>
          <w:szCs w:val="28"/>
          <w:shd w:val="clear" w:color="auto" w:fill="FFFFFF"/>
          <w:lang w:val="en-US"/>
        </w:rPr>
        <w:t xml:space="preserve">New root formation in plants and cuttings. – </w:t>
      </w:r>
      <w:r w:rsidR="009E0DDF" w:rsidRPr="00187BAF">
        <w:rPr>
          <w:sz w:val="28"/>
          <w:szCs w:val="28"/>
          <w:shd w:val="clear" w:color="auto" w:fill="FFFFFF"/>
          <w:lang w:val="en-US"/>
        </w:rPr>
        <w:t>Dordrecht</w:t>
      </w:r>
      <w:r w:rsidR="009E0DDF">
        <w:rPr>
          <w:sz w:val="28"/>
          <w:szCs w:val="28"/>
          <w:shd w:val="clear" w:color="auto" w:fill="FFFFFF"/>
          <w:lang w:val="en-US"/>
        </w:rPr>
        <w:t>:</w:t>
      </w:r>
      <w:r w:rsidR="009E0DDF" w:rsidRPr="00187BAF">
        <w:rPr>
          <w:sz w:val="28"/>
          <w:szCs w:val="28"/>
          <w:shd w:val="clear" w:color="auto" w:fill="FFFFFF"/>
          <w:lang w:val="en-US"/>
        </w:rPr>
        <w:t xml:space="preserve"> </w:t>
      </w:r>
      <w:r w:rsidRPr="00187BAF">
        <w:rPr>
          <w:sz w:val="28"/>
          <w:szCs w:val="28"/>
          <w:shd w:val="clear" w:color="auto" w:fill="FFFFFF"/>
          <w:lang w:val="en-US"/>
        </w:rPr>
        <w:t>Springer, 1986. – P. 223-253.</w:t>
      </w:r>
    </w:p>
    <w:p w14:paraId="3E6AAB3B" w14:textId="254AB581"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 xml:space="preserve">Close </w:t>
      </w:r>
      <w:r w:rsidR="009E0DDF">
        <w:rPr>
          <w:sz w:val="28"/>
          <w:szCs w:val="28"/>
          <w:shd w:val="clear" w:color="auto" w:fill="FFFFFF"/>
          <w:lang w:val="en-US"/>
        </w:rPr>
        <w:t>D.</w:t>
      </w:r>
      <w:r w:rsidRPr="00187BAF">
        <w:rPr>
          <w:sz w:val="28"/>
          <w:szCs w:val="28"/>
          <w:shd w:val="clear" w:color="auto" w:fill="FFFFFF"/>
          <w:lang w:val="en-US"/>
        </w:rPr>
        <w:t xml:space="preserve">C. Cold-induced photoinhibition, pigment chemistry, growth and nutrition of </w:t>
      </w:r>
      <w:r w:rsidRPr="009E0DDF">
        <w:rPr>
          <w:i/>
          <w:sz w:val="28"/>
          <w:szCs w:val="28"/>
          <w:shd w:val="clear" w:color="auto" w:fill="FFFFFF"/>
          <w:lang w:val="en-US"/>
        </w:rPr>
        <w:t>Eucalyptus nitens</w:t>
      </w:r>
      <w:r w:rsidRPr="00187BAF">
        <w:rPr>
          <w:sz w:val="28"/>
          <w:szCs w:val="28"/>
          <w:shd w:val="clear" w:color="auto" w:fill="FFFFFF"/>
          <w:lang w:val="en-US"/>
        </w:rPr>
        <w:t xml:space="preserve"> and </w:t>
      </w:r>
      <w:r w:rsidRPr="009E0DDF">
        <w:rPr>
          <w:i/>
          <w:sz w:val="28"/>
          <w:szCs w:val="28"/>
          <w:shd w:val="clear" w:color="auto" w:fill="FFFFFF"/>
          <w:lang w:val="en-US"/>
        </w:rPr>
        <w:t>E. globulus</w:t>
      </w:r>
      <w:r w:rsidRPr="00187BAF">
        <w:rPr>
          <w:sz w:val="28"/>
          <w:szCs w:val="28"/>
          <w:shd w:val="clear" w:color="auto" w:fill="FFFFFF"/>
          <w:lang w:val="en-US"/>
        </w:rPr>
        <w:t xml:space="preserve"> seedlings during establishment: </w:t>
      </w:r>
      <w:r w:rsidR="009E0DDF">
        <w:rPr>
          <w:sz w:val="28"/>
          <w:szCs w:val="28"/>
          <w:shd w:val="clear" w:color="auto" w:fill="FFFFFF"/>
          <w:lang w:val="en-US"/>
        </w:rPr>
        <w:t>thes. ..</w:t>
      </w:r>
      <w:r w:rsidRPr="00187BAF">
        <w:rPr>
          <w:sz w:val="28"/>
          <w:szCs w:val="28"/>
          <w:shd w:val="clear" w:color="auto" w:fill="FFFFFF"/>
          <w:lang w:val="en-US"/>
        </w:rPr>
        <w:t xml:space="preserve">. </w:t>
      </w:r>
      <w:r w:rsidR="009E0DDF" w:rsidRPr="009E0DDF">
        <w:rPr>
          <w:rStyle w:val="markedcontent"/>
          <w:sz w:val="30"/>
          <w:szCs w:val="30"/>
          <w:lang w:val="en-US"/>
        </w:rPr>
        <w:t>doc</w:t>
      </w:r>
      <w:r w:rsidR="009E0DDF">
        <w:rPr>
          <w:rStyle w:val="markedcontent"/>
          <w:sz w:val="30"/>
          <w:szCs w:val="30"/>
          <w:lang w:val="en-US"/>
        </w:rPr>
        <w:t>.</w:t>
      </w:r>
      <w:r w:rsidR="009E0DDF" w:rsidRPr="009E0DDF">
        <w:rPr>
          <w:rStyle w:val="markedcontent"/>
          <w:sz w:val="30"/>
          <w:szCs w:val="30"/>
          <w:lang w:val="en-US"/>
        </w:rPr>
        <w:t xml:space="preserve"> </w:t>
      </w:r>
      <w:r w:rsidR="009E0DDF">
        <w:rPr>
          <w:rStyle w:val="markedcontent"/>
          <w:sz w:val="30"/>
          <w:szCs w:val="30"/>
          <w:lang w:val="en-US"/>
        </w:rPr>
        <w:t>PhD.</w:t>
      </w:r>
      <w:r w:rsidR="009E0DDF" w:rsidRPr="00187BAF">
        <w:rPr>
          <w:sz w:val="28"/>
          <w:szCs w:val="28"/>
          <w:shd w:val="clear" w:color="auto" w:fill="FFFFFF"/>
          <w:lang w:val="en-US"/>
        </w:rPr>
        <w:t xml:space="preserve"> </w:t>
      </w:r>
      <w:r w:rsidRPr="00187BAF">
        <w:rPr>
          <w:sz w:val="28"/>
          <w:szCs w:val="28"/>
          <w:shd w:val="clear" w:color="auto" w:fill="FFFFFF"/>
          <w:lang w:val="en-US"/>
        </w:rPr>
        <w:t xml:space="preserve">– </w:t>
      </w:r>
      <w:r w:rsidR="009E0DDF" w:rsidRPr="00187BAF">
        <w:rPr>
          <w:sz w:val="28"/>
          <w:szCs w:val="28"/>
          <w:shd w:val="clear" w:color="auto" w:fill="FFFFFF"/>
          <w:lang w:val="en-US"/>
        </w:rPr>
        <w:t>Tasmania</w:t>
      </w:r>
      <w:r w:rsidR="009E0DDF">
        <w:rPr>
          <w:sz w:val="28"/>
          <w:szCs w:val="28"/>
          <w:shd w:val="clear" w:color="auto" w:fill="FFFFFF"/>
          <w:lang w:val="en-US"/>
        </w:rPr>
        <w:t xml:space="preserve">: </w:t>
      </w:r>
      <w:r w:rsidRPr="00187BAF">
        <w:rPr>
          <w:sz w:val="28"/>
          <w:szCs w:val="28"/>
          <w:shd w:val="clear" w:color="auto" w:fill="FFFFFF"/>
          <w:lang w:val="en-US"/>
        </w:rPr>
        <w:t>University of Tasmania, 200</w:t>
      </w:r>
      <w:r w:rsidR="009E0DDF">
        <w:rPr>
          <w:sz w:val="28"/>
          <w:szCs w:val="28"/>
          <w:shd w:val="clear" w:color="auto" w:fill="FFFFFF"/>
          <w:lang w:val="en-US"/>
        </w:rPr>
        <w:t>0</w:t>
      </w:r>
      <w:r w:rsidRPr="00187BAF">
        <w:rPr>
          <w:sz w:val="28"/>
          <w:szCs w:val="28"/>
          <w:shd w:val="clear" w:color="auto" w:fill="FFFFFF"/>
          <w:lang w:val="en-US"/>
        </w:rPr>
        <w:t>.</w:t>
      </w:r>
      <w:r w:rsidR="009E0DDF">
        <w:rPr>
          <w:sz w:val="28"/>
          <w:szCs w:val="28"/>
          <w:shd w:val="clear" w:color="auto" w:fill="FFFFFF"/>
          <w:lang w:val="en-US"/>
        </w:rPr>
        <w:t xml:space="preserve"> – 266 p.</w:t>
      </w:r>
    </w:p>
    <w:p w14:paraId="1D37D8F7" w14:textId="48E86821" w:rsidR="009C12A3" w:rsidRPr="00187BAF" w:rsidRDefault="001E4A9F"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De Almeida M.R., Aumond M., Da Costa C.T.</w:t>
      </w:r>
      <w:r w:rsidR="009E0DDF">
        <w:rPr>
          <w:sz w:val="28"/>
          <w:szCs w:val="28"/>
          <w:lang w:val="en-US"/>
        </w:rPr>
        <w:t xml:space="preserve"> et al</w:t>
      </w:r>
      <w:r w:rsidRPr="00187BAF">
        <w:rPr>
          <w:sz w:val="28"/>
          <w:szCs w:val="28"/>
          <w:lang w:val="en-US"/>
        </w:rPr>
        <w:t>.</w:t>
      </w:r>
      <w:r w:rsidR="00E62923" w:rsidRPr="00187BAF">
        <w:rPr>
          <w:sz w:val="28"/>
          <w:szCs w:val="28"/>
          <w:lang w:val="en-US"/>
        </w:rPr>
        <w:t xml:space="preserve"> </w:t>
      </w:r>
      <w:r w:rsidRPr="00187BAF">
        <w:rPr>
          <w:sz w:val="28"/>
          <w:szCs w:val="28"/>
          <w:lang w:val="en-US"/>
        </w:rPr>
        <w:t>Environmental control of adventitious rooting in Eucalyptus and Populus cuttings</w:t>
      </w:r>
      <w:r w:rsidR="00E62923" w:rsidRPr="00187BAF">
        <w:rPr>
          <w:sz w:val="28"/>
          <w:szCs w:val="28"/>
          <w:lang w:val="en-US"/>
        </w:rPr>
        <w:t xml:space="preserve"> //</w:t>
      </w:r>
      <w:r w:rsidR="009E0DDF">
        <w:rPr>
          <w:sz w:val="28"/>
          <w:szCs w:val="28"/>
          <w:lang w:val="en-US"/>
        </w:rPr>
        <w:t xml:space="preserve"> </w:t>
      </w:r>
      <w:r w:rsidRPr="00187BAF">
        <w:rPr>
          <w:iCs/>
          <w:sz w:val="28"/>
          <w:szCs w:val="28"/>
          <w:lang w:val="en-US"/>
        </w:rPr>
        <w:t>Trees</w:t>
      </w:r>
      <w:r w:rsidR="00E62923" w:rsidRPr="00187BAF">
        <w:rPr>
          <w:sz w:val="28"/>
          <w:szCs w:val="28"/>
          <w:lang w:val="en-US"/>
        </w:rPr>
        <w:t xml:space="preserve">. </w:t>
      </w:r>
      <w:r w:rsidR="00E62923" w:rsidRPr="00187BAF">
        <w:rPr>
          <w:sz w:val="28"/>
          <w:szCs w:val="28"/>
          <w:shd w:val="clear" w:color="auto" w:fill="FFFFFF"/>
          <w:lang w:val="en-US"/>
        </w:rPr>
        <w:t>– 2017. – Vol.</w:t>
      </w:r>
      <w:r w:rsidR="00E62923" w:rsidRPr="00187BAF">
        <w:rPr>
          <w:sz w:val="28"/>
          <w:szCs w:val="28"/>
          <w:lang w:val="en-US"/>
        </w:rPr>
        <w:t xml:space="preserve"> </w:t>
      </w:r>
      <w:r w:rsidRPr="00187BAF">
        <w:rPr>
          <w:iCs/>
          <w:sz w:val="28"/>
          <w:szCs w:val="28"/>
          <w:lang w:val="en-US"/>
        </w:rPr>
        <w:t>31</w:t>
      </w:r>
      <w:r w:rsidR="00E62923" w:rsidRPr="00187BAF">
        <w:rPr>
          <w:sz w:val="28"/>
          <w:szCs w:val="28"/>
          <w:lang w:val="en-US"/>
        </w:rPr>
        <w:t xml:space="preserve">. </w:t>
      </w:r>
      <w:r w:rsidR="00E62923" w:rsidRPr="00187BAF">
        <w:rPr>
          <w:sz w:val="28"/>
          <w:szCs w:val="28"/>
          <w:shd w:val="clear" w:color="auto" w:fill="FFFFFF"/>
          <w:lang w:val="en-US"/>
        </w:rPr>
        <w:t>– P.</w:t>
      </w:r>
      <w:r w:rsidRPr="00187BAF">
        <w:rPr>
          <w:sz w:val="28"/>
          <w:szCs w:val="28"/>
          <w:lang w:val="en-US"/>
        </w:rPr>
        <w:t xml:space="preserve"> 1377-1390</w:t>
      </w:r>
      <w:r w:rsidR="009C12A3" w:rsidRPr="00187BAF">
        <w:rPr>
          <w:sz w:val="28"/>
          <w:szCs w:val="28"/>
          <w:lang w:val="en-US"/>
        </w:rPr>
        <w:t>.</w:t>
      </w:r>
    </w:p>
    <w:p w14:paraId="028B501B" w14:textId="02213B3F" w:rsidR="009C12A3" w:rsidRPr="00187BAF" w:rsidRDefault="009E0DDF"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Cromer R.N., Williams E.</w:t>
      </w:r>
      <w:r w:rsidR="009C12A3" w:rsidRPr="00187BAF">
        <w:rPr>
          <w:sz w:val="28"/>
          <w:szCs w:val="28"/>
          <w:shd w:val="clear" w:color="auto" w:fill="FFFFFF"/>
          <w:lang w:val="en-US"/>
        </w:rPr>
        <w:t>R. Biomass and nutrient accumulation in a planted E. globulus (Labill.) fertilizer trial // Australian Journal of Botany. – 1982. – Vol. 30</w:t>
      </w:r>
      <w:r>
        <w:rPr>
          <w:sz w:val="28"/>
          <w:szCs w:val="28"/>
          <w:shd w:val="clear" w:color="auto" w:fill="FFFFFF"/>
          <w:lang w:val="en-US"/>
        </w:rPr>
        <w:t>, Issue</w:t>
      </w:r>
      <w:r w:rsidR="009C12A3" w:rsidRPr="00187BAF">
        <w:rPr>
          <w:sz w:val="28"/>
          <w:szCs w:val="28"/>
          <w:shd w:val="clear" w:color="auto" w:fill="FFFFFF"/>
          <w:lang w:val="en-US"/>
        </w:rPr>
        <w:t xml:space="preserve"> 3. – P. 265-278.</w:t>
      </w:r>
    </w:p>
    <w:p w14:paraId="358CBD27" w14:textId="449E4B00"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en-US"/>
        </w:rPr>
        <w:t>Linkohr B</w:t>
      </w:r>
      <w:r w:rsidR="009E0DDF">
        <w:rPr>
          <w:sz w:val="28"/>
          <w:szCs w:val="28"/>
          <w:lang w:val="en-US"/>
        </w:rPr>
        <w:t>.</w:t>
      </w:r>
      <w:r w:rsidRPr="00187BAF">
        <w:rPr>
          <w:sz w:val="28"/>
          <w:szCs w:val="28"/>
          <w:lang w:val="en-US"/>
        </w:rPr>
        <w:t>I</w:t>
      </w:r>
      <w:r w:rsidR="009E0DDF">
        <w:rPr>
          <w:sz w:val="28"/>
          <w:szCs w:val="28"/>
          <w:lang w:val="en-US"/>
        </w:rPr>
        <w:t>.</w:t>
      </w:r>
      <w:r w:rsidRPr="00187BAF">
        <w:rPr>
          <w:sz w:val="28"/>
          <w:szCs w:val="28"/>
          <w:lang w:val="en-US"/>
        </w:rPr>
        <w:t>, Williamson L</w:t>
      </w:r>
      <w:r w:rsidR="009E0DDF">
        <w:rPr>
          <w:sz w:val="28"/>
          <w:szCs w:val="28"/>
          <w:lang w:val="en-US"/>
        </w:rPr>
        <w:t>.</w:t>
      </w:r>
      <w:r w:rsidRPr="00187BAF">
        <w:rPr>
          <w:sz w:val="28"/>
          <w:szCs w:val="28"/>
          <w:lang w:val="en-US"/>
        </w:rPr>
        <w:t>C</w:t>
      </w:r>
      <w:r w:rsidR="009E0DDF">
        <w:rPr>
          <w:sz w:val="28"/>
          <w:szCs w:val="28"/>
          <w:lang w:val="en-US"/>
        </w:rPr>
        <w:t>.</w:t>
      </w:r>
      <w:r w:rsidRPr="00187BAF">
        <w:rPr>
          <w:sz w:val="28"/>
          <w:szCs w:val="28"/>
          <w:lang w:val="en-US"/>
        </w:rPr>
        <w:t>, Fitter A</w:t>
      </w:r>
      <w:r w:rsidR="009E0DDF">
        <w:rPr>
          <w:sz w:val="28"/>
          <w:szCs w:val="28"/>
          <w:lang w:val="en-US"/>
        </w:rPr>
        <w:t>.</w:t>
      </w:r>
      <w:r w:rsidRPr="00187BAF">
        <w:rPr>
          <w:sz w:val="28"/>
          <w:szCs w:val="28"/>
          <w:lang w:val="en-US"/>
        </w:rPr>
        <w:t>H</w:t>
      </w:r>
      <w:r w:rsidR="009E0DDF">
        <w:rPr>
          <w:sz w:val="28"/>
          <w:szCs w:val="28"/>
          <w:lang w:val="en-US"/>
        </w:rPr>
        <w:t>. et al.</w:t>
      </w:r>
      <w:r w:rsidRPr="00187BAF">
        <w:rPr>
          <w:sz w:val="28"/>
          <w:szCs w:val="28"/>
          <w:lang w:val="en-US"/>
        </w:rPr>
        <w:t xml:space="preserve"> </w:t>
      </w:r>
      <w:r w:rsidRPr="00187BAF">
        <w:rPr>
          <w:sz w:val="28"/>
          <w:szCs w:val="28"/>
          <w:shd w:val="clear" w:color="auto" w:fill="FFFFFF"/>
          <w:lang w:val="en-US"/>
        </w:rPr>
        <w:t>Nitrate and phosphate availability and distribution have different effects on root system architecture of Arabidopsis // The Plant Journal. – 2002. – Vol. 29</w:t>
      </w:r>
      <w:r w:rsidR="009E0DDF">
        <w:rPr>
          <w:sz w:val="28"/>
          <w:szCs w:val="28"/>
          <w:shd w:val="clear" w:color="auto" w:fill="FFFFFF"/>
          <w:lang w:val="en-US"/>
        </w:rPr>
        <w:t>, Issue</w:t>
      </w:r>
      <w:r w:rsidRPr="00187BAF">
        <w:rPr>
          <w:sz w:val="28"/>
          <w:szCs w:val="28"/>
          <w:shd w:val="clear" w:color="auto" w:fill="FFFFFF"/>
          <w:lang w:val="en-US"/>
        </w:rPr>
        <w:t xml:space="preserve"> 6. – P. 751-760.</w:t>
      </w:r>
    </w:p>
    <w:p w14:paraId="7341547D" w14:textId="08BF3A85" w:rsidR="009C12A3" w:rsidRPr="00187BAF" w:rsidRDefault="009C12A3" w:rsidP="009E0DDF">
      <w:pPr>
        <w:numPr>
          <w:ilvl w:val="0"/>
          <w:numId w:val="24"/>
        </w:numPr>
        <w:tabs>
          <w:tab w:val="left" w:pos="1276"/>
        </w:tabs>
        <w:spacing w:after="0" w:line="240" w:lineRule="auto"/>
        <w:contextualSpacing/>
        <w:jc w:val="both"/>
        <w:rPr>
          <w:sz w:val="28"/>
          <w:szCs w:val="28"/>
          <w:lang w:val="en-US"/>
        </w:rPr>
      </w:pPr>
      <w:r w:rsidRPr="00187BAF">
        <w:rPr>
          <w:sz w:val="28"/>
          <w:szCs w:val="28"/>
          <w:shd w:val="clear" w:color="auto" w:fill="FFFFFF"/>
          <w:lang w:val="en-US"/>
        </w:rPr>
        <w:t>Dampney P., Wale S., Sinclair A. Review Potash Requirements of Potatoes</w:t>
      </w:r>
      <w:r w:rsidR="00366B06">
        <w:rPr>
          <w:sz w:val="28"/>
          <w:szCs w:val="28"/>
          <w:shd w:val="clear" w:color="auto" w:fill="FFFFFF"/>
          <w:lang w:val="en-US"/>
        </w:rPr>
        <w:t>:</w:t>
      </w:r>
      <w:r w:rsidRPr="00187BAF">
        <w:rPr>
          <w:sz w:val="28"/>
          <w:szCs w:val="28"/>
          <w:shd w:val="clear" w:color="auto" w:fill="FFFFFF"/>
          <w:lang w:val="en-US"/>
        </w:rPr>
        <w:t xml:space="preserve"> Report. – </w:t>
      </w:r>
      <w:r w:rsidR="009E0DDF" w:rsidRPr="009E0DDF">
        <w:rPr>
          <w:sz w:val="28"/>
          <w:szCs w:val="28"/>
          <w:shd w:val="clear" w:color="auto" w:fill="FFFFFF"/>
          <w:lang w:val="en-US"/>
        </w:rPr>
        <w:t>Kenilworth</w:t>
      </w:r>
      <w:r w:rsidR="009E0DDF">
        <w:rPr>
          <w:sz w:val="28"/>
          <w:szCs w:val="28"/>
          <w:shd w:val="clear" w:color="auto" w:fill="FFFFFF"/>
          <w:lang w:val="en-US"/>
        </w:rPr>
        <w:t xml:space="preserve">: </w:t>
      </w:r>
      <w:r w:rsidRPr="00187BAF">
        <w:rPr>
          <w:sz w:val="28"/>
          <w:szCs w:val="28"/>
          <w:shd w:val="clear" w:color="auto" w:fill="FFFFFF"/>
          <w:lang w:val="en-US"/>
        </w:rPr>
        <w:t>2011</w:t>
      </w:r>
      <w:r w:rsidR="009E0DDF" w:rsidRPr="009E0DDF">
        <w:rPr>
          <w:sz w:val="28"/>
          <w:szCs w:val="28"/>
          <w:shd w:val="clear" w:color="auto" w:fill="FFFFFF"/>
          <w:lang w:val="en-US"/>
        </w:rPr>
        <w:t xml:space="preserve"> </w:t>
      </w:r>
      <w:r w:rsidR="009E0DDF" w:rsidRPr="00187BAF">
        <w:rPr>
          <w:sz w:val="28"/>
          <w:szCs w:val="28"/>
          <w:shd w:val="clear" w:color="auto" w:fill="FFFFFF"/>
          <w:lang w:val="en-US"/>
        </w:rPr>
        <w:t>Agriculture &amp; Horticulture Development Board</w:t>
      </w:r>
      <w:r w:rsidR="009E0DDF">
        <w:rPr>
          <w:sz w:val="28"/>
          <w:szCs w:val="28"/>
          <w:shd w:val="clear" w:color="auto" w:fill="FFFFFF"/>
          <w:lang w:val="en-US"/>
        </w:rPr>
        <w:t>, 2011</w:t>
      </w:r>
      <w:r w:rsidRPr="00187BAF">
        <w:rPr>
          <w:sz w:val="28"/>
          <w:szCs w:val="28"/>
          <w:shd w:val="clear" w:color="auto" w:fill="FFFFFF"/>
          <w:lang w:val="en-US"/>
        </w:rPr>
        <w:t>.</w:t>
      </w:r>
      <w:r w:rsidR="009E0DDF">
        <w:rPr>
          <w:sz w:val="28"/>
          <w:szCs w:val="28"/>
          <w:shd w:val="clear" w:color="auto" w:fill="FFFFFF"/>
          <w:lang w:val="en-US"/>
        </w:rPr>
        <w:t xml:space="preserve"> – 35 p.</w:t>
      </w:r>
    </w:p>
    <w:p w14:paraId="2C532FA7" w14:textId="71E430B4" w:rsidR="009C12A3" w:rsidRPr="00187BAF" w:rsidRDefault="000A25B4" w:rsidP="000A25B4">
      <w:pPr>
        <w:numPr>
          <w:ilvl w:val="0"/>
          <w:numId w:val="24"/>
        </w:numPr>
        <w:tabs>
          <w:tab w:val="left" w:pos="1276"/>
        </w:tabs>
        <w:spacing w:after="0" w:line="240" w:lineRule="auto"/>
        <w:contextualSpacing/>
        <w:jc w:val="both"/>
        <w:rPr>
          <w:sz w:val="28"/>
          <w:szCs w:val="28"/>
          <w:lang w:val="en-US"/>
        </w:rPr>
      </w:pPr>
      <w:r>
        <w:rPr>
          <w:sz w:val="28"/>
          <w:szCs w:val="28"/>
          <w:lang w:val="en-US"/>
        </w:rPr>
        <w:t>Havlin J.L., Beaton</w:t>
      </w:r>
      <w:r w:rsidR="009C12A3" w:rsidRPr="00187BAF">
        <w:rPr>
          <w:sz w:val="28"/>
          <w:szCs w:val="28"/>
          <w:lang w:val="en-US"/>
        </w:rPr>
        <w:t xml:space="preserve"> J.D., Tisdale S.L. </w:t>
      </w:r>
      <w:r>
        <w:rPr>
          <w:sz w:val="28"/>
          <w:szCs w:val="28"/>
          <w:lang w:val="en-US"/>
        </w:rPr>
        <w:t>et al.</w:t>
      </w:r>
      <w:r w:rsidR="009C12A3" w:rsidRPr="00187BAF">
        <w:rPr>
          <w:sz w:val="28"/>
          <w:szCs w:val="28"/>
          <w:lang w:val="en-US"/>
        </w:rPr>
        <w:t xml:space="preserve"> Soil Fertility and Fertilizers: An Introduction to Nutrient</w:t>
      </w:r>
      <w:r w:rsidR="009C12A3" w:rsidRPr="00187BAF">
        <w:rPr>
          <w:sz w:val="28"/>
          <w:szCs w:val="28"/>
          <w:lang w:val="kk-KZ"/>
        </w:rPr>
        <w:t xml:space="preserve"> </w:t>
      </w:r>
      <w:r w:rsidR="009C12A3" w:rsidRPr="00187BAF">
        <w:rPr>
          <w:sz w:val="28"/>
          <w:szCs w:val="28"/>
          <w:lang w:val="en-US"/>
        </w:rPr>
        <w:t xml:space="preserve">Management. </w:t>
      </w:r>
      <w:r>
        <w:rPr>
          <w:sz w:val="28"/>
          <w:szCs w:val="28"/>
          <w:lang w:val="en-US"/>
        </w:rPr>
        <w:t xml:space="preserve">– </w:t>
      </w:r>
      <w:r w:rsidRPr="00187BAF">
        <w:rPr>
          <w:sz w:val="28"/>
          <w:szCs w:val="28"/>
          <w:lang w:val="en-US"/>
        </w:rPr>
        <w:t>Ed</w:t>
      </w:r>
      <w:r>
        <w:rPr>
          <w:sz w:val="28"/>
          <w:szCs w:val="28"/>
          <w:lang w:val="en-US"/>
        </w:rPr>
        <w:t>.</w:t>
      </w:r>
      <w:r w:rsidRPr="00187BAF">
        <w:rPr>
          <w:sz w:val="28"/>
          <w:szCs w:val="28"/>
          <w:lang w:val="en-US"/>
        </w:rPr>
        <w:t xml:space="preserve"> </w:t>
      </w:r>
      <w:r w:rsidR="009C12A3" w:rsidRPr="00187BAF">
        <w:rPr>
          <w:sz w:val="28"/>
          <w:szCs w:val="28"/>
          <w:lang w:val="en-US"/>
        </w:rPr>
        <w:t>7th</w:t>
      </w:r>
      <w:r>
        <w:rPr>
          <w:sz w:val="28"/>
          <w:szCs w:val="28"/>
          <w:lang w:val="en-US"/>
        </w:rPr>
        <w:t xml:space="preserve">. – </w:t>
      </w:r>
      <w:r w:rsidR="009C12A3" w:rsidRPr="00187BAF">
        <w:rPr>
          <w:sz w:val="28"/>
          <w:szCs w:val="28"/>
          <w:lang w:val="en-US"/>
        </w:rPr>
        <w:t>New Jersey</w:t>
      </w:r>
      <w:r>
        <w:rPr>
          <w:sz w:val="28"/>
          <w:szCs w:val="28"/>
          <w:lang w:val="en-US"/>
        </w:rPr>
        <w:t xml:space="preserve">, </w:t>
      </w:r>
      <w:r w:rsidR="009C12A3" w:rsidRPr="00187BAF">
        <w:rPr>
          <w:sz w:val="28"/>
          <w:szCs w:val="28"/>
          <w:lang w:val="en-US"/>
        </w:rPr>
        <w:t xml:space="preserve">2005. </w:t>
      </w:r>
      <w:r>
        <w:rPr>
          <w:sz w:val="28"/>
          <w:szCs w:val="28"/>
          <w:lang w:val="en-US"/>
        </w:rPr>
        <w:t>– 515 p.</w:t>
      </w:r>
    </w:p>
    <w:p w14:paraId="0E57F768" w14:textId="095F81A5" w:rsidR="009C12A3" w:rsidRPr="00187BAF" w:rsidRDefault="009C12A3" w:rsidP="000A25B4">
      <w:pPr>
        <w:numPr>
          <w:ilvl w:val="0"/>
          <w:numId w:val="24"/>
        </w:numPr>
        <w:tabs>
          <w:tab w:val="left" w:pos="1276"/>
        </w:tabs>
        <w:spacing w:after="0" w:line="240" w:lineRule="auto"/>
        <w:contextualSpacing/>
        <w:jc w:val="both"/>
        <w:rPr>
          <w:sz w:val="28"/>
          <w:szCs w:val="28"/>
          <w:lang w:val="en-US"/>
        </w:rPr>
      </w:pPr>
      <w:r w:rsidRPr="00187BAF">
        <w:rPr>
          <w:sz w:val="28"/>
          <w:szCs w:val="28"/>
          <w:lang w:val="kk-KZ"/>
        </w:rPr>
        <w:t xml:space="preserve">Abd El-Latif K.M., Osman E.A.M., Abdullah R. </w:t>
      </w:r>
      <w:r w:rsidR="000A25B4">
        <w:rPr>
          <w:sz w:val="28"/>
          <w:szCs w:val="28"/>
          <w:lang w:val="en-US"/>
        </w:rPr>
        <w:t>et al.</w:t>
      </w:r>
      <w:r w:rsidRPr="00187BAF">
        <w:rPr>
          <w:sz w:val="28"/>
          <w:szCs w:val="28"/>
          <w:lang w:val="kk-KZ"/>
        </w:rPr>
        <w:t xml:space="preserve"> </w:t>
      </w:r>
      <w:r w:rsidRPr="00187BAF">
        <w:rPr>
          <w:sz w:val="28"/>
          <w:szCs w:val="28"/>
          <w:shd w:val="clear" w:color="auto" w:fill="FFFFFF"/>
          <w:lang w:val="en-US"/>
        </w:rPr>
        <w:t>Response of potato plants to potassium fertilizer rates and soil moisture deficit // Advances in Applied Science Research. – 2011. – Vol. 2</w:t>
      </w:r>
      <w:r w:rsidR="000A25B4">
        <w:rPr>
          <w:sz w:val="28"/>
          <w:szCs w:val="28"/>
          <w:shd w:val="clear" w:color="auto" w:fill="FFFFFF"/>
          <w:lang w:val="en-US"/>
        </w:rPr>
        <w:t xml:space="preserve">, Issue </w:t>
      </w:r>
      <w:r w:rsidRPr="00187BAF">
        <w:rPr>
          <w:sz w:val="28"/>
          <w:szCs w:val="28"/>
          <w:shd w:val="clear" w:color="auto" w:fill="FFFFFF"/>
          <w:lang w:val="en-US"/>
        </w:rPr>
        <w:t>2. – P. 388-397.</w:t>
      </w:r>
    </w:p>
    <w:p w14:paraId="5FBB0D2C" w14:textId="158D7FFF" w:rsidR="009C12A3" w:rsidRPr="00187BAF" w:rsidRDefault="000A25B4" w:rsidP="000A25B4">
      <w:pPr>
        <w:numPr>
          <w:ilvl w:val="0"/>
          <w:numId w:val="24"/>
        </w:numPr>
        <w:tabs>
          <w:tab w:val="left" w:pos="1276"/>
        </w:tabs>
        <w:spacing w:after="0" w:line="240" w:lineRule="auto"/>
        <w:contextualSpacing/>
        <w:jc w:val="both"/>
        <w:rPr>
          <w:sz w:val="28"/>
          <w:szCs w:val="28"/>
          <w:lang w:val="en-US"/>
        </w:rPr>
      </w:pPr>
      <w:r>
        <w:rPr>
          <w:sz w:val="28"/>
          <w:szCs w:val="28"/>
          <w:shd w:val="clear" w:color="auto" w:fill="FFFFFF"/>
          <w:lang w:val="en-US"/>
        </w:rPr>
        <w:t>Brady N.C., Weil R.</w:t>
      </w:r>
      <w:r w:rsidR="009C12A3" w:rsidRPr="00187BAF">
        <w:rPr>
          <w:sz w:val="28"/>
          <w:szCs w:val="28"/>
          <w:shd w:val="clear" w:color="auto" w:fill="FFFFFF"/>
          <w:lang w:val="en-US"/>
        </w:rPr>
        <w:t>R. The nature and properties of soil 13th edition // Agroforest. Syst. – 2002. – Vol. 54</w:t>
      </w:r>
      <w:r>
        <w:rPr>
          <w:sz w:val="28"/>
          <w:szCs w:val="28"/>
          <w:shd w:val="clear" w:color="auto" w:fill="FFFFFF"/>
          <w:lang w:val="en-US"/>
        </w:rPr>
        <w:t>, Issue</w:t>
      </w:r>
      <w:r w:rsidR="009C12A3" w:rsidRPr="00187BAF">
        <w:rPr>
          <w:sz w:val="28"/>
          <w:szCs w:val="28"/>
          <w:shd w:val="clear" w:color="auto" w:fill="FFFFFF"/>
          <w:lang w:val="en-US"/>
        </w:rPr>
        <w:t xml:space="preserve"> 3. – P. 249.</w:t>
      </w:r>
    </w:p>
    <w:p w14:paraId="25F53A43" w14:textId="77777777" w:rsidR="00043FD6" w:rsidRPr="000A25B4" w:rsidRDefault="00043FD6" w:rsidP="000A25B4">
      <w:pPr>
        <w:tabs>
          <w:tab w:val="left" w:pos="1276"/>
        </w:tabs>
        <w:spacing w:after="0" w:line="240" w:lineRule="auto"/>
        <w:ind w:firstLine="709"/>
        <w:jc w:val="both"/>
        <w:rPr>
          <w:sz w:val="28"/>
          <w:szCs w:val="28"/>
          <w:lang w:val="en-US"/>
        </w:rPr>
      </w:pPr>
    </w:p>
    <w:p w14:paraId="4BC8D7AF" w14:textId="77777777" w:rsidR="00043FD6" w:rsidRPr="000A25B4" w:rsidRDefault="00043FD6" w:rsidP="00F36E60">
      <w:pPr>
        <w:spacing w:after="0" w:line="240" w:lineRule="auto"/>
        <w:ind w:firstLine="709"/>
        <w:jc w:val="both"/>
        <w:rPr>
          <w:sz w:val="28"/>
          <w:szCs w:val="28"/>
          <w:lang w:val="kk-KZ"/>
        </w:rPr>
      </w:pPr>
    </w:p>
    <w:p w14:paraId="73072904" w14:textId="77777777" w:rsidR="00043FD6" w:rsidRPr="000A25B4" w:rsidRDefault="00043FD6" w:rsidP="00F36E60">
      <w:pPr>
        <w:spacing w:after="0" w:line="240" w:lineRule="auto"/>
        <w:ind w:firstLine="709"/>
        <w:jc w:val="both"/>
        <w:rPr>
          <w:sz w:val="28"/>
          <w:szCs w:val="28"/>
          <w:lang w:val="en-US"/>
        </w:rPr>
      </w:pPr>
    </w:p>
    <w:p w14:paraId="74BD737D" w14:textId="77777777" w:rsidR="00043FD6" w:rsidRPr="000A25B4" w:rsidRDefault="00043FD6" w:rsidP="00F36E60">
      <w:pPr>
        <w:spacing w:after="0" w:line="240" w:lineRule="auto"/>
        <w:ind w:firstLine="709"/>
        <w:jc w:val="both"/>
        <w:rPr>
          <w:sz w:val="28"/>
          <w:szCs w:val="28"/>
          <w:lang w:val="en-US"/>
        </w:rPr>
      </w:pPr>
    </w:p>
    <w:p w14:paraId="23047820" w14:textId="77777777" w:rsidR="00043FD6" w:rsidRPr="000A25B4" w:rsidRDefault="00043FD6" w:rsidP="00F36E60">
      <w:pPr>
        <w:spacing w:after="0" w:line="240" w:lineRule="auto"/>
        <w:ind w:firstLine="709"/>
        <w:jc w:val="both"/>
        <w:rPr>
          <w:sz w:val="28"/>
          <w:szCs w:val="28"/>
          <w:lang w:val="en-US"/>
        </w:rPr>
      </w:pPr>
    </w:p>
    <w:p w14:paraId="7D8124E2" w14:textId="77777777" w:rsidR="00043FD6" w:rsidRPr="000A25B4" w:rsidRDefault="00043FD6" w:rsidP="00F36E60">
      <w:pPr>
        <w:spacing w:after="0" w:line="240" w:lineRule="auto"/>
        <w:ind w:firstLine="709"/>
        <w:jc w:val="both"/>
        <w:rPr>
          <w:sz w:val="28"/>
          <w:szCs w:val="28"/>
          <w:lang w:val="en-US"/>
        </w:rPr>
      </w:pPr>
    </w:p>
    <w:p w14:paraId="5E70FA52" w14:textId="77777777" w:rsidR="00043FD6" w:rsidRPr="000A25B4" w:rsidRDefault="00043FD6" w:rsidP="00F36E60">
      <w:pPr>
        <w:spacing w:after="0" w:line="240" w:lineRule="auto"/>
        <w:ind w:firstLine="709"/>
        <w:jc w:val="both"/>
        <w:rPr>
          <w:sz w:val="28"/>
          <w:szCs w:val="28"/>
          <w:lang w:val="en-US"/>
        </w:rPr>
      </w:pPr>
    </w:p>
    <w:p w14:paraId="2F3FFE52" w14:textId="77777777" w:rsidR="00043FD6" w:rsidRPr="000A25B4" w:rsidRDefault="00043FD6" w:rsidP="00F36E60">
      <w:pPr>
        <w:spacing w:after="0" w:line="240" w:lineRule="auto"/>
        <w:ind w:firstLine="709"/>
        <w:jc w:val="both"/>
        <w:rPr>
          <w:sz w:val="28"/>
          <w:szCs w:val="28"/>
          <w:lang w:val="en-US"/>
        </w:rPr>
      </w:pPr>
    </w:p>
    <w:p w14:paraId="450C6429" w14:textId="77777777" w:rsidR="00043FD6" w:rsidRPr="000A25B4" w:rsidRDefault="00043FD6" w:rsidP="00F36E60">
      <w:pPr>
        <w:spacing w:after="0" w:line="240" w:lineRule="auto"/>
        <w:ind w:firstLine="709"/>
        <w:jc w:val="both"/>
        <w:rPr>
          <w:sz w:val="28"/>
          <w:szCs w:val="28"/>
          <w:lang w:val="en-US"/>
        </w:rPr>
      </w:pPr>
    </w:p>
    <w:p w14:paraId="076B409B" w14:textId="77777777" w:rsidR="00043FD6" w:rsidRPr="000A25B4" w:rsidRDefault="00043FD6" w:rsidP="00F36E60">
      <w:pPr>
        <w:spacing w:after="0" w:line="240" w:lineRule="auto"/>
        <w:ind w:firstLine="709"/>
        <w:jc w:val="both"/>
        <w:rPr>
          <w:sz w:val="28"/>
          <w:szCs w:val="28"/>
          <w:lang w:val="en-US"/>
        </w:rPr>
      </w:pPr>
    </w:p>
    <w:p w14:paraId="389A2744" w14:textId="77777777" w:rsidR="00043FD6" w:rsidRPr="000A25B4" w:rsidRDefault="00043FD6" w:rsidP="00F36E60">
      <w:pPr>
        <w:spacing w:after="0" w:line="240" w:lineRule="auto"/>
        <w:ind w:firstLine="709"/>
        <w:jc w:val="both"/>
        <w:rPr>
          <w:sz w:val="28"/>
          <w:szCs w:val="28"/>
          <w:lang w:val="en-US"/>
        </w:rPr>
      </w:pPr>
    </w:p>
    <w:p w14:paraId="0CE134F2" w14:textId="77777777" w:rsidR="00043FD6" w:rsidRPr="000A25B4" w:rsidRDefault="00043FD6" w:rsidP="00F36E60">
      <w:pPr>
        <w:spacing w:after="0" w:line="240" w:lineRule="auto"/>
        <w:ind w:firstLine="709"/>
        <w:jc w:val="both"/>
        <w:rPr>
          <w:sz w:val="28"/>
          <w:szCs w:val="28"/>
          <w:lang w:val="en-US"/>
        </w:rPr>
      </w:pPr>
    </w:p>
    <w:p w14:paraId="36B8E834" w14:textId="77777777" w:rsidR="00043FD6" w:rsidRPr="000A25B4" w:rsidRDefault="00043FD6" w:rsidP="00F36E60">
      <w:pPr>
        <w:spacing w:after="0" w:line="240" w:lineRule="auto"/>
        <w:ind w:firstLine="709"/>
        <w:jc w:val="both"/>
        <w:rPr>
          <w:sz w:val="28"/>
          <w:szCs w:val="28"/>
          <w:lang w:val="en-US"/>
        </w:rPr>
      </w:pPr>
    </w:p>
    <w:p w14:paraId="6EB0E6E2" w14:textId="77777777" w:rsidR="00043FD6" w:rsidRPr="000A25B4" w:rsidRDefault="00043FD6" w:rsidP="00F36E60">
      <w:pPr>
        <w:spacing w:after="0" w:line="240" w:lineRule="auto"/>
        <w:ind w:firstLine="709"/>
        <w:jc w:val="both"/>
        <w:rPr>
          <w:sz w:val="28"/>
          <w:szCs w:val="28"/>
          <w:lang w:val="en-US"/>
        </w:rPr>
      </w:pPr>
    </w:p>
    <w:p w14:paraId="13965DB2" w14:textId="77777777" w:rsidR="00043FD6" w:rsidRPr="000A25B4" w:rsidRDefault="00043FD6" w:rsidP="00F36E60">
      <w:pPr>
        <w:spacing w:after="0" w:line="240" w:lineRule="auto"/>
        <w:ind w:firstLine="709"/>
        <w:jc w:val="both"/>
        <w:rPr>
          <w:sz w:val="28"/>
          <w:szCs w:val="28"/>
          <w:lang w:val="en-US"/>
        </w:rPr>
      </w:pPr>
    </w:p>
    <w:p w14:paraId="0A95373B" w14:textId="77777777" w:rsidR="00043FD6" w:rsidRPr="000A25B4" w:rsidRDefault="00043FD6" w:rsidP="00F36E60">
      <w:pPr>
        <w:spacing w:after="0" w:line="240" w:lineRule="auto"/>
        <w:ind w:firstLine="709"/>
        <w:jc w:val="both"/>
        <w:rPr>
          <w:sz w:val="28"/>
          <w:szCs w:val="28"/>
          <w:lang w:val="en-US"/>
        </w:rPr>
      </w:pPr>
    </w:p>
    <w:p w14:paraId="19748370" w14:textId="77777777" w:rsidR="00043FD6" w:rsidRPr="000A25B4" w:rsidRDefault="00043FD6" w:rsidP="00F36E60">
      <w:pPr>
        <w:spacing w:after="0" w:line="240" w:lineRule="auto"/>
        <w:ind w:firstLine="709"/>
        <w:jc w:val="both"/>
        <w:rPr>
          <w:sz w:val="28"/>
          <w:szCs w:val="28"/>
          <w:lang w:val="en-US"/>
        </w:rPr>
      </w:pPr>
    </w:p>
    <w:p w14:paraId="25E33196" w14:textId="77777777" w:rsidR="00043FD6" w:rsidRPr="000A25B4" w:rsidRDefault="00043FD6" w:rsidP="00F36E60">
      <w:pPr>
        <w:spacing w:after="0" w:line="240" w:lineRule="auto"/>
        <w:ind w:firstLine="709"/>
        <w:jc w:val="both"/>
        <w:rPr>
          <w:sz w:val="28"/>
          <w:szCs w:val="28"/>
          <w:lang w:val="en-US"/>
        </w:rPr>
      </w:pPr>
    </w:p>
    <w:p w14:paraId="17F20F6D" w14:textId="77777777" w:rsidR="00043FD6" w:rsidRPr="000A25B4" w:rsidRDefault="00043FD6" w:rsidP="00F36E60">
      <w:pPr>
        <w:spacing w:after="0" w:line="240" w:lineRule="auto"/>
        <w:ind w:firstLine="709"/>
        <w:jc w:val="both"/>
        <w:rPr>
          <w:sz w:val="28"/>
          <w:szCs w:val="28"/>
          <w:lang w:val="en-US"/>
        </w:rPr>
      </w:pPr>
    </w:p>
    <w:p w14:paraId="3C468A76" w14:textId="77777777" w:rsidR="00043FD6" w:rsidRPr="000A25B4" w:rsidRDefault="00043FD6" w:rsidP="00F36E60">
      <w:pPr>
        <w:spacing w:after="0" w:line="240" w:lineRule="auto"/>
        <w:ind w:firstLine="709"/>
        <w:jc w:val="both"/>
        <w:rPr>
          <w:sz w:val="28"/>
          <w:szCs w:val="28"/>
          <w:lang w:val="en-US"/>
        </w:rPr>
      </w:pPr>
    </w:p>
    <w:p w14:paraId="793A9DBE" w14:textId="77777777" w:rsidR="00043FD6" w:rsidRPr="000A25B4" w:rsidRDefault="00043FD6" w:rsidP="00F36E60">
      <w:pPr>
        <w:spacing w:after="0" w:line="240" w:lineRule="auto"/>
        <w:ind w:firstLine="709"/>
        <w:jc w:val="both"/>
        <w:rPr>
          <w:sz w:val="28"/>
          <w:szCs w:val="28"/>
          <w:lang w:val="en-US"/>
        </w:rPr>
      </w:pPr>
    </w:p>
    <w:p w14:paraId="58C269CC" w14:textId="77777777" w:rsidR="00043FD6" w:rsidRPr="000A25B4" w:rsidRDefault="00043FD6" w:rsidP="00F36E60">
      <w:pPr>
        <w:spacing w:after="0" w:line="240" w:lineRule="auto"/>
        <w:ind w:firstLine="709"/>
        <w:jc w:val="both"/>
        <w:rPr>
          <w:sz w:val="28"/>
          <w:szCs w:val="28"/>
          <w:lang w:val="en-US"/>
        </w:rPr>
      </w:pPr>
    </w:p>
    <w:p w14:paraId="3561A6FA" w14:textId="77777777" w:rsidR="00043FD6" w:rsidRDefault="00043FD6" w:rsidP="00F36E60">
      <w:pPr>
        <w:spacing w:after="0" w:line="240" w:lineRule="auto"/>
        <w:ind w:firstLine="709"/>
        <w:jc w:val="both"/>
        <w:rPr>
          <w:sz w:val="28"/>
          <w:szCs w:val="28"/>
          <w:lang w:val="en-US"/>
        </w:rPr>
      </w:pPr>
    </w:p>
    <w:p w14:paraId="12DE580C" w14:textId="77777777" w:rsidR="007E0F66" w:rsidRDefault="007E0F66" w:rsidP="00F36E60">
      <w:pPr>
        <w:spacing w:after="0" w:line="240" w:lineRule="auto"/>
        <w:ind w:firstLine="709"/>
        <w:jc w:val="both"/>
        <w:rPr>
          <w:sz w:val="28"/>
          <w:szCs w:val="28"/>
          <w:lang w:val="en-US"/>
        </w:rPr>
      </w:pPr>
    </w:p>
    <w:p w14:paraId="76E46E64" w14:textId="77777777" w:rsidR="007E0F66" w:rsidRDefault="007E0F66" w:rsidP="00F36E60">
      <w:pPr>
        <w:spacing w:after="0" w:line="240" w:lineRule="auto"/>
        <w:ind w:firstLine="709"/>
        <w:jc w:val="both"/>
        <w:rPr>
          <w:sz w:val="28"/>
          <w:szCs w:val="28"/>
          <w:lang w:val="en-US"/>
        </w:rPr>
      </w:pPr>
    </w:p>
    <w:p w14:paraId="7E4FA5ED" w14:textId="77777777" w:rsidR="00043FD6" w:rsidRPr="000A25B4" w:rsidRDefault="00043FD6" w:rsidP="00F36E60">
      <w:pPr>
        <w:spacing w:after="0" w:line="240" w:lineRule="auto"/>
        <w:ind w:firstLine="709"/>
        <w:jc w:val="both"/>
        <w:rPr>
          <w:sz w:val="28"/>
          <w:szCs w:val="28"/>
          <w:lang w:val="en-US"/>
        </w:rPr>
      </w:pPr>
    </w:p>
    <w:p w14:paraId="509D5E85" w14:textId="77777777" w:rsidR="00043FD6" w:rsidRPr="000A25B4" w:rsidRDefault="00043FD6" w:rsidP="00F36E60">
      <w:pPr>
        <w:spacing w:after="0" w:line="240" w:lineRule="auto"/>
        <w:ind w:firstLine="709"/>
        <w:jc w:val="both"/>
        <w:rPr>
          <w:sz w:val="28"/>
          <w:szCs w:val="28"/>
          <w:lang w:val="en-US"/>
        </w:rPr>
      </w:pPr>
    </w:p>
    <w:p w14:paraId="40400409" w14:textId="77777777" w:rsidR="00043FD6" w:rsidRDefault="00043FD6" w:rsidP="00F36E60">
      <w:pPr>
        <w:spacing w:after="0" w:line="240" w:lineRule="auto"/>
        <w:ind w:firstLine="709"/>
        <w:jc w:val="both"/>
        <w:rPr>
          <w:sz w:val="28"/>
          <w:szCs w:val="28"/>
          <w:lang w:val="en-US"/>
        </w:rPr>
      </w:pPr>
    </w:p>
    <w:p w14:paraId="70275595" w14:textId="77777777" w:rsidR="00096EAB" w:rsidRDefault="00096EAB" w:rsidP="00F36E60">
      <w:pPr>
        <w:spacing w:after="0" w:line="240" w:lineRule="auto"/>
        <w:ind w:firstLine="709"/>
        <w:jc w:val="both"/>
        <w:rPr>
          <w:sz w:val="28"/>
          <w:szCs w:val="28"/>
          <w:lang w:val="en-US"/>
        </w:rPr>
      </w:pPr>
    </w:p>
    <w:p w14:paraId="300B278C" w14:textId="77777777" w:rsidR="00096EAB" w:rsidRDefault="00096EAB" w:rsidP="00F36E60">
      <w:pPr>
        <w:spacing w:after="0" w:line="240" w:lineRule="auto"/>
        <w:ind w:firstLine="709"/>
        <w:jc w:val="both"/>
        <w:rPr>
          <w:sz w:val="28"/>
          <w:szCs w:val="28"/>
          <w:lang w:val="en-US"/>
        </w:rPr>
      </w:pPr>
    </w:p>
    <w:p w14:paraId="36F8E76C" w14:textId="77777777" w:rsidR="00096EAB" w:rsidRDefault="00096EAB" w:rsidP="00F36E60">
      <w:pPr>
        <w:spacing w:after="0" w:line="240" w:lineRule="auto"/>
        <w:ind w:firstLine="709"/>
        <w:jc w:val="both"/>
        <w:rPr>
          <w:sz w:val="28"/>
          <w:szCs w:val="28"/>
          <w:lang w:val="en-US"/>
        </w:rPr>
      </w:pPr>
    </w:p>
    <w:p w14:paraId="05D2F19B" w14:textId="77777777" w:rsidR="00096EAB" w:rsidRDefault="00096EAB" w:rsidP="00F36E60">
      <w:pPr>
        <w:spacing w:after="0" w:line="240" w:lineRule="auto"/>
        <w:ind w:firstLine="709"/>
        <w:jc w:val="both"/>
        <w:rPr>
          <w:sz w:val="28"/>
          <w:szCs w:val="28"/>
          <w:lang w:val="en-US"/>
        </w:rPr>
      </w:pPr>
    </w:p>
    <w:p w14:paraId="088B72D8" w14:textId="77777777" w:rsidR="00096EAB" w:rsidRDefault="00096EAB" w:rsidP="00F36E60">
      <w:pPr>
        <w:spacing w:after="0" w:line="240" w:lineRule="auto"/>
        <w:ind w:firstLine="709"/>
        <w:jc w:val="both"/>
        <w:rPr>
          <w:sz w:val="28"/>
          <w:szCs w:val="28"/>
          <w:lang w:val="en-US"/>
        </w:rPr>
      </w:pPr>
    </w:p>
    <w:p w14:paraId="68C19066" w14:textId="77777777" w:rsidR="00096EAB" w:rsidRDefault="00096EAB" w:rsidP="00F36E60">
      <w:pPr>
        <w:spacing w:after="0" w:line="240" w:lineRule="auto"/>
        <w:ind w:firstLine="709"/>
        <w:jc w:val="both"/>
        <w:rPr>
          <w:sz w:val="28"/>
          <w:szCs w:val="28"/>
          <w:lang w:val="en-US"/>
        </w:rPr>
      </w:pPr>
    </w:p>
    <w:p w14:paraId="64CD8147" w14:textId="77777777" w:rsidR="00096EAB" w:rsidRDefault="00096EAB" w:rsidP="00F36E60">
      <w:pPr>
        <w:spacing w:after="0" w:line="240" w:lineRule="auto"/>
        <w:ind w:firstLine="709"/>
        <w:jc w:val="both"/>
        <w:rPr>
          <w:sz w:val="28"/>
          <w:szCs w:val="28"/>
          <w:lang w:val="en-US"/>
        </w:rPr>
      </w:pPr>
    </w:p>
    <w:p w14:paraId="3AE57409" w14:textId="77777777" w:rsidR="00096EAB" w:rsidRDefault="00096EAB" w:rsidP="00F36E60">
      <w:pPr>
        <w:spacing w:after="0" w:line="240" w:lineRule="auto"/>
        <w:ind w:firstLine="709"/>
        <w:jc w:val="both"/>
        <w:rPr>
          <w:sz w:val="28"/>
          <w:szCs w:val="28"/>
          <w:lang w:val="en-US"/>
        </w:rPr>
      </w:pPr>
    </w:p>
    <w:p w14:paraId="0FA13EAF" w14:textId="77777777" w:rsidR="00096EAB" w:rsidRDefault="00096EAB" w:rsidP="00F36E60">
      <w:pPr>
        <w:spacing w:after="0" w:line="240" w:lineRule="auto"/>
        <w:ind w:firstLine="709"/>
        <w:jc w:val="both"/>
        <w:rPr>
          <w:sz w:val="28"/>
          <w:szCs w:val="28"/>
          <w:lang w:val="en-US"/>
        </w:rPr>
      </w:pPr>
    </w:p>
    <w:p w14:paraId="37EE8901" w14:textId="77777777" w:rsidR="00096EAB" w:rsidRDefault="00096EAB" w:rsidP="00F36E60">
      <w:pPr>
        <w:spacing w:after="0" w:line="240" w:lineRule="auto"/>
        <w:ind w:firstLine="709"/>
        <w:jc w:val="both"/>
        <w:rPr>
          <w:sz w:val="28"/>
          <w:szCs w:val="28"/>
          <w:lang w:val="en-US"/>
        </w:rPr>
      </w:pPr>
    </w:p>
    <w:p w14:paraId="550AC580" w14:textId="77777777" w:rsidR="00096EAB" w:rsidRDefault="00096EAB" w:rsidP="00F36E60">
      <w:pPr>
        <w:spacing w:after="0" w:line="240" w:lineRule="auto"/>
        <w:ind w:firstLine="709"/>
        <w:jc w:val="both"/>
        <w:rPr>
          <w:sz w:val="28"/>
          <w:szCs w:val="28"/>
          <w:lang w:val="en-US"/>
        </w:rPr>
      </w:pPr>
    </w:p>
    <w:p w14:paraId="1947AD0C" w14:textId="77777777" w:rsidR="00096EAB" w:rsidRDefault="00096EAB" w:rsidP="00F36E60">
      <w:pPr>
        <w:spacing w:after="0" w:line="240" w:lineRule="auto"/>
        <w:ind w:firstLine="709"/>
        <w:jc w:val="both"/>
        <w:rPr>
          <w:sz w:val="28"/>
          <w:szCs w:val="28"/>
          <w:lang w:val="en-US"/>
        </w:rPr>
      </w:pPr>
    </w:p>
    <w:p w14:paraId="6DC66E43" w14:textId="77777777" w:rsidR="00096EAB" w:rsidRDefault="00096EAB" w:rsidP="00F36E60">
      <w:pPr>
        <w:spacing w:after="0" w:line="240" w:lineRule="auto"/>
        <w:ind w:firstLine="709"/>
        <w:jc w:val="both"/>
        <w:rPr>
          <w:sz w:val="28"/>
          <w:szCs w:val="28"/>
          <w:lang w:val="en-US"/>
        </w:rPr>
      </w:pPr>
    </w:p>
    <w:p w14:paraId="7080F66D" w14:textId="77777777" w:rsidR="00096EAB" w:rsidRPr="000A25B4" w:rsidRDefault="00096EAB" w:rsidP="00F36E60">
      <w:pPr>
        <w:spacing w:after="0" w:line="240" w:lineRule="auto"/>
        <w:ind w:firstLine="709"/>
        <w:jc w:val="both"/>
        <w:rPr>
          <w:sz w:val="28"/>
          <w:szCs w:val="28"/>
          <w:lang w:val="en-US"/>
        </w:rPr>
      </w:pPr>
    </w:p>
    <w:p w14:paraId="72E7A070" w14:textId="77777777" w:rsidR="00043FD6" w:rsidRPr="000A25B4" w:rsidRDefault="00043FD6" w:rsidP="00F36E60">
      <w:pPr>
        <w:spacing w:after="0" w:line="240" w:lineRule="auto"/>
        <w:ind w:firstLine="709"/>
        <w:jc w:val="both"/>
        <w:rPr>
          <w:sz w:val="28"/>
          <w:szCs w:val="28"/>
          <w:lang w:val="en-US"/>
        </w:rPr>
      </w:pPr>
    </w:p>
    <w:p w14:paraId="3B02DA5B" w14:textId="77777777" w:rsidR="000D67E5" w:rsidRDefault="000D67E5" w:rsidP="00F36E60">
      <w:pPr>
        <w:spacing w:after="0" w:line="240" w:lineRule="auto"/>
        <w:jc w:val="center"/>
        <w:rPr>
          <w:b/>
          <w:bCs/>
          <w:sz w:val="28"/>
          <w:szCs w:val="28"/>
          <w:lang w:val="en-US"/>
        </w:rPr>
      </w:pPr>
      <w:r w:rsidRPr="00187BAF">
        <w:rPr>
          <w:b/>
          <w:bCs/>
          <w:sz w:val="28"/>
          <w:szCs w:val="28"/>
        </w:rPr>
        <w:t>ПРИЛОЖЕНИЕ А</w:t>
      </w:r>
    </w:p>
    <w:p w14:paraId="2BB183AD" w14:textId="77777777" w:rsidR="007E0F66" w:rsidRPr="007E0F66" w:rsidRDefault="007E0F66" w:rsidP="00F36E60">
      <w:pPr>
        <w:spacing w:after="0" w:line="240" w:lineRule="auto"/>
        <w:jc w:val="center"/>
        <w:rPr>
          <w:b/>
          <w:bCs/>
          <w:sz w:val="28"/>
          <w:szCs w:val="28"/>
          <w:lang w:val="en-US"/>
        </w:rPr>
      </w:pPr>
    </w:p>
    <w:p w14:paraId="777F9DA9" w14:textId="5DFF1FE9" w:rsidR="00F17383" w:rsidRPr="007E0F66" w:rsidRDefault="00F17383" w:rsidP="00BA612E">
      <w:pPr>
        <w:spacing w:after="0" w:line="240" w:lineRule="auto"/>
        <w:jc w:val="center"/>
        <w:rPr>
          <w:sz w:val="28"/>
          <w:szCs w:val="28"/>
        </w:rPr>
      </w:pPr>
      <w:r w:rsidRPr="00187BAF">
        <w:rPr>
          <w:sz w:val="28"/>
          <w:szCs w:val="28"/>
        </w:rPr>
        <w:t>А</w:t>
      </w:r>
      <w:r w:rsidR="007E0F66" w:rsidRPr="00187BAF">
        <w:rPr>
          <w:sz w:val="28"/>
          <w:szCs w:val="28"/>
        </w:rPr>
        <w:t>кт</w:t>
      </w:r>
      <w:r w:rsidRPr="00187BAF">
        <w:rPr>
          <w:sz w:val="28"/>
          <w:szCs w:val="28"/>
        </w:rPr>
        <w:t xml:space="preserve"> внедрения результатов научно-исследовательской работы</w:t>
      </w:r>
    </w:p>
    <w:p w14:paraId="5415493B" w14:textId="77777777" w:rsidR="007E0F66" w:rsidRPr="007E0F66" w:rsidRDefault="007E0F66" w:rsidP="00F36E60">
      <w:pPr>
        <w:spacing w:after="0" w:line="240" w:lineRule="auto"/>
        <w:ind w:firstLine="709"/>
        <w:jc w:val="center"/>
        <w:rPr>
          <w:sz w:val="28"/>
          <w:szCs w:val="28"/>
        </w:rPr>
      </w:pPr>
    </w:p>
    <w:p w14:paraId="75D05CF8" w14:textId="77777777" w:rsidR="000D67E5" w:rsidRPr="00187BAF" w:rsidRDefault="000D67E5" w:rsidP="00F36E60">
      <w:pPr>
        <w:spacing w:after="0" w:line="240" w:lineRule="auto"/>
        <w:jc w:val="center"/>
        <w:rPr>
          <w:sz w:val="28"/>
          <w:szCs w:val="28"/>
        </w:rPr>
      </w:pPr>
      <w:r w:rsidRPr="00187BAF">
        <w:rPr>
          <w:noProof/>
          <w:sz w:val="28"/>
          <w:szCs w:val="28"/>
        </w:rPr>
        <w:drawing>
          <wp:inline distT="0" distB="0" distL="0" distR="0" wp14:anchorId="22826564" wp14:editId="470B063B">
            <wp:extent cx="5840083" cy="7289321"/>
            <wp:effectExtent l="0" t="0" r="8890" b="6985"/>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pic:nvPicPr>
                  <pic:blipFill rotWithShape="1">
                    <a:blip r:embed="rId71" cstate="print"/>
                    <a:srcRect l="18728" t="14367" r="42020" b="5130"/>
                    <a:stretch/>
                  </pic:blipFill>
                  <pic:spPr bwMode="auto">
                    <a:xfrm>
                      <a:off x="0" y="0"/>
                      <a:ext cx="5854910" cy="7307827"/>
                    </a:xfrm>
                    <a:prstGeom prst="rect">
                      <a:avLst/>
                    </a:prstGeom>
                    <a:ln>
                      <a:noFill/>
                    </a:ln>
                    <a:extLst>
                      <a:ext uri="{53640926-AAD7-44D8-BBD7-CCE9431645EC}">
                        <a14:shadowObscured xmlns:a14="http://schemas.microsoft.com/office/drawing/2010/main"/>
                      </a:ext>
                    </a:extLst>
                  </pic:spPr>
                </pic:pic>
              </a:graphicData>
            </a:graphic>
          </wp:inline>
        </w:drawing>
      </w:r>
    </w:p>
    <w:p w14:paraId="558B8A9B" w14:textId="77777777" w:rsidR="003503B3" w:rsidRPr="00187BAF" w:rsidRDefault="003503B3" w:rsidP="00F36E60">
      <w:pPr>
        <w:spacing w:after="0" w:line="240" w:lineRule="auto"/>
        <w:ind w:firstLine="709"/>
        <w:jc w:val="both"/>
        <w:rPr>
          <w:sz w:val="28"/>
          <w:szCs w:val="28"/>
        </w:rPr>
      </w:pPr>
    </w:p>
    <w:p w14:paraId="65514787" w14:textId="77777777" w:rsidR="003503B3" w:rsidRPr="00187BAF" w:rsidRDefault="003503B3" w:rsidP="00F36E60">
      <w:pPr>
        <w:spacing w:after="0" w:line="240" w:lineRule="auto"/>
        <w:ind w:firstLine="709"/>
        <w:jc w:val="both"/>
        <w:rPr>
          <w:sz w:val="28"/>
          <w:szCs w:val="28"/>
        </w:rPr>
      </w:pPr>
    </w:p>
    <w:p w14:paraId="7A320378" w14:textId="77777777" w:rsidR="003503B3" w:rsidRPr="00187BAF" w:rsidRDefault="003503B3" w:rsidP="00F36E60">
      <w:pPr>
        <w:spacing w:after="0" w:line="240" w:lineRule="auto"/>
        <w:ind w:firstLine="709"/>
        <w:jc w:val="both"/>
        <w:rPr>
          <w:sz w:val="28"/>
          <w:szCs w:val="28"/>
        </w:rPr>
      </w:pPr>
    </w:p>
    <w:p w14:paraId="6BBC1557" w14:textId="77777777" w:rsidR="003503B3" w:rsidRPr="00187BAF" w:rsidRDefault="003503B3" w:rsidP="00F36E60">
      <w:pPr>
        <w:spacing w:after="0" w:line="240" w:lineRule="auto"/>
        <w:ind w:firstLine="709"/>
        <w:jc w:val="both"/>
        <w:rPr>
          <w:sz w:val="28"/>
          <w:szCs w:val="28"/>
        </w:rPr>
      </w:pPr>
    </w:p>
    <w:p w14:paraId="298BA976" w14:textId="77777777" w:rsidR="003503B3" w:rsidRPr="00187BAF" w:rsidRDefault="003503B3" w:rsidP="00F36E60">
      <w:pPr>
        <w:spacing w:after="0" w:line="240" w:lineRule="auto"/>
        <w:ind w:firstLine="709"/>
        <w:jc w:val="both"/>
        <w:rPr>
          <w:sz w:val="28"/>
          <w:szCs w:val="28"/>
        </w:rPr>
      </w:pPr>
    </w:p>
    <w:p w14:paraId="7C3B3DD7" w14:textId="77777777" w:rsidR="00F17383" w:rsidRPr="00187BAF" w:rsidRDefault="00F17383" w:rsidP="00F36E60">
      <w:pPr>
        <w:spacing w:after="0" w:line="240" w:lineRule="auto"/>
        <w:jc w:val="both"/>
        <w:rPr>
          <w:sz w:val="28"/>
          <w:szCs w:val="28"/>
        </w:rPr>
      </w:pPr>
    </w:p>
    <w:p w14:paraId="07C06668" w14:textId="77777777" w:rsidR="003503B3" w:rsidRPr="00187BAF" w:rsidRDefault="003503B3" w:rsidP="00F36E60">
      <w:pPr>
        <w:spacing w:after="0" w:line="240" w:lineRule="auto"/>
        <w:jc w:val="center"/>
        <w:rPr>
          <w:sz w:val="28"/>
          <w:szCs w:val="28"/>
        </w:rPr>
      </w:pPr>
      <w:r w:rsidRPr="00187BAF">
        <w:rPr>
          <w:noProof/>
          <w:sz w:val="28"/>
          <w:szCs w:val="28"/>
        </w:rPr>
        <w:drawing>
          <wp:inline distT="0" distB="0" distL="0" distR="0" wp14:anchorId="4D98B1C9" wp14:editId="1513F886">
            <wp:extent cx="6021238" cy="6581800"/>
            <wp:effectExtent l="0" t="0" r="0" b="0"/>
            <wp:docPr id="39" name="Рисунок 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pic:nvPicPr>
                  <pic:blipFill rotWithShape="1">
                    <a:blip r:embed="rId72" cstate="print"/>
                    <a:srcRect l="26681" t="14823" r="30732" b="6044"/>
                    <a:stretch/>
                  </pic:blipFill>
                  <pic:spPr bwMode="auto">
                    <a:xfrm>
                      <a:off x="0" y="0"/>
                      <a:ext cx="6035164" cy="6597022"/>
                    </a:xfrm>
                    <a:prstGeom prst="rect">
                      <a:avLst/>
                    </a:prstGeom>
                    <a:ln>
                      <a:noFill/>
                    </a:ln>
                    <a:extLst>
                      <a:ext uri="{53640926-AAD7-44D8-BBD7-CCE9431645EC}">
                        <a14:shadowObscured xmlns:a14="http://schemas.microsoft.com/office/drawing/2010/main"/>
                      </a:ext>
                    </a:extLst>
                  </pic:spPr>
                </pic:pic>
              </a:graphicData>
            </a:graphic>
          </wp:inline>
        </w:drawing>
      </w:r>
    </w:p>
    <w:p w14:paraId="7B255CA6" w14:textId="77777777" w:rsidR="003503B3" w:rsidRPr="00187BAF" w:rsidRDefault="003503B3" w:rsidP="00F36E60">
      <w:pPr>
        <w:spacing w:after="0" w:line="240" w:lineRule="auto"/>
        <w:ind w:firstLine="709"/>
        <w:jc w:val="both"/>
        <w:rPr>
          <w:sz w:val="28"/>
          <w:szCs w:val="28"/>
        </w:rPr>
      </w:pPr>
    </w:p>
    <w:p w14:paraId="63604756" w14:textId="77777777" w:rsidR="003503B3" w:rsidRPr="00187BAF" w:rsidRDefault="003503B3" w:rsidP="00F36E60">
      <w:pPr>
        <w:spacing w:after="0" w:line="240" w:lineRule="auto"/>
        <w:ind w:firstLine="709"/>
        <w:jc w:val="both"/>
        <w:rPr>
          <w:sz w:val="28"/>
          <w:szCs w:val="28"/>
        </w:rPr>
      </w:pPr>
    </w:p>
    <w:p w14:paraId="7F9D91F8" w14:textId="77777777" w:rsidR="003503B3" w:rsidRPr="00187BAF" w:rsidRDefault="003503B3" w:rsidP="00F36E60">
      <w:pPr>
        <w:spacing w:after="0" w:line="240" w:lineRule="auto"/>
        <w:ind w:firstLine="709"/>
        <w:jc w:val="both"/>
        <w:rPr>
          <w:sz w:val="28"/>
          <w:szCs w:val="28"/>
        </w:rPr>
      </w:pPr>
    </w:p>
    <w:p w14:paraId="5AF5CE3A" w14:textId="77777777" w:rsidR="003503B3" w:rsidRPr="00187BAF" w:rsidRDefault="003503B3" w:rsidP="00F36E60">
      <w:pPr>
        <w:spacing w:after="0" w:line="240" w:lineRule="auto"/>
        <w:ind w:firstLine="709"/>
        <w:jc w:val="both"/>
        <w:rPr>
          <w:sz w:val="28"/>
          <w:szCs w:val="28"/>
        </w:rPr>
      </w:pPr>
    </w:p>
    <w:p w14:paraId="22F58015" w14:textId="77777777" w:rsidR="003503B3" w:rsidRPr="00187BAF" w:rsidRDefault="003503B3" w:rsidP="00F36E60">
      <w:pPr>
        <w:spacing w:after="0" w:line="240" w:lineRule="auto"/>
        <w:ind w:firstLine="709"/>
        <w:jc w:val="both"/>
        <w:rPr>
          <w:sz w:val="28"/>
          <w:szCs w:val="28"/>
        </w:rPr>
      </w:pPr>
    </w:p>
    <w:p w14:paraId="3F3F6684" w14:textId="77777777" w:rsidR="003503B3" w:rsidRPr="00187BAF" w:rsidRDefault="003503B3" w:rsidP="00F36E60">
      <w:pPr>
        <w:spacing w:after="0" w:line="240" w:lineRule="auto"/>
        <w:ind w:firstLine="709"/>
        <w:jc w:val="both"/>
        <w:rPr>
          <w:sz w:val="28"/>
          <w:szCs w:val="28"/>
        </w:rPr>
      </w:pPr>
    </w:p>
    <w:p w14:paraId="7E4CBB54" w14:textId="77777777" w:rsidR="003503B3" w:rsidRPr="00187BAF" w:rsidRDefault="003503B3" w:rsidP="00F36E60">
      <w:pPr>
        <w:spacing w:after="0" w:line="240" w:lineRule="auto"/>
        <w:ind w:firstLine="709"/>
        <w:jc w:val="both"/>
        <w:rPr>
          <w:sz w:val="28"/>
          <w:szCs w:val="28"/>
        </w:rPr>
      </w:pPr>
    </w:p>
    <w:p w14:paraId="60BB7C80" w14:textId="77777777" w:rsidR="003503B3" w:rsidRPr="00187BAF" w:rsidRDefault="003503B3" w:rsidP="00F36E60">
      <w:pPr>
        <w:spacing w:after="0" w:line="240" w:lineRule="auto"/>
        <w:ind w:firstLine="709"/>
        <w:jc w:val="both"/>
        <w:rPr>
          <w:sz w:val="28"/>
          <w:szCs w:val="28"/>
        </w:rPr>
      </w:pPr>
    </w:p>
    <w:p w14:paraId="13A4256D" w14:textId="77777777" w:rsidR="003503B3" w:rsidRPr="00187BAF" w:rsidRDefault="003503B3" w:rsidP="00F36E60">
      <w:pPr>
        <w:spacing w:after="0" w:line="240" w:lineRule="auto"/>
        <w:ind w:firstLine="709"/>
        <w:jc w:val="both"/>
        <w:rPr>
          <w:sz w:val="28"/>
          <w:szCs w:val="28"/>
        </w:rPr>
      </w:pPr>
    </w:p>
    <w:p w14:paraId="1B3C81CB" w14:textId="77777777" w:rsidR="003503B3" w:rsidRDefault="003503B3" w:rsidP="00F36E60">
      <w:pPr>
        <w:spacing w:after="0" w:line="240" w:lineRule="auto"/>
        <w:ind w:firstLine="709"/>
        <w:jc w:val="both"/>
        <w:rPr>
          <w:sz w:val="28"/>
          <w:szCs w:val="28"/>
          <w:lang w:val="en-US"/>
        </w:rPr>
      </w:pPr>
    </w:p>
    <w:p w14:paraId="1F7808AF" w14:textId="77777777" w:rsidR="007E0F66" w:rsidRDefault="007E0F66" w:rsidP="00F36E60">
      <w:pPr>
        <w:spacing w:after="0" w:line="240" w:lineRule="auto"/>
        <w:ind w:firstLine="709"/>
        <w:jc w:val="both"/>
        <w:rPr>
          <w:sz w:val="28"/>
          <w:szCs w:val="28"/>
          <w:lang w:val="en-US"/>
        </w:rPr>
      </w:pPr>
    </w:p>
    <w:p w14:paraId="5AF1EFA6" w14:textId="77777777" w:rsidR="007E0F66" w:rsidRPr="007E0F66" w:rsidRDefault="007E0F66" w:rsidP="00F36E60">
      <w:pPr>
        <w:spacing w:after="0" w:line="240" w:lineRule="auto"/>
        <w:ind w:firstLine="709"/>
        <w:jc w:val="both"/>
        <w:rPr>
          <w:sz w:val="28"/>
          <w:szCs w:val="28"/>
          <w:lang w:val="en-US"/>
        </w:rPr>
      </w:pPr>
    </w:p>
    <w:p w14:paraId="7B4C0F40" w14:textId="69574444" w:rsidR="003503B3" w:rsidRDefault="003503B3" w:rsidP="007E0F66">
      <w:pPr>
        <w:spacing w:after="0" w:line="240" w:lineRule="auto"/>
        <w:jc w:val="center"/>
        <w:rPr>
          <w:b/>
          <w:bCs/>
          <w:sz w:val="28"/>
          <w:szCs w:val="28"/>
        </w:rPr>
      </w:pPr>
      <w:r w:rsidRPr="00187BAF">
        <w:rPr>
          <w:b/>
          <w:bCs/>
          <w:sz w:val="28"/>
          <w:szCs w:val="28"/>
        </w:rPr>
        <w:t xml:space="preserve">ПРИЛОЖЕНИЕ </w:t>
      </w:r>
      <w:r w:rsidR="007E0F66">
        <w:rPr>
          <w:b/>
          <w:bCs/>
          <w:sz w:val="28"/>
          <w:szCs w:val="28"/>
        </w:rPr>
        <w:t>Б</w:t>
      </w:r>
    </w:p>
    <w:p w14:paraId="53E2C4D6" w14:textId="77777777" w:rsidR="007E0F66" w:rsidRPr="00187BAF" w:rsidRDefault="007E0F66" w:rsidP="007E0F66">
      <w:pPr>
        <w:spacing w:after="0" w:line="240" w:lineRule="auto"/>
        <w:jc w:val="center"/>
        <w:rPr>
          <w:b/>
          <w:bCs/>
          <w:sz w:val="28"/>
          <w:szCs w:val="28"/>
        </w:rPr>
      </w:pPr>
    </w:p>
    <w:p w14:paraId="2FF20788" w14:textId="77777777" w:rsidR="00F17383" w:rsidRPr="00187BAF" w:rsidRDefault="00F17383" w:rsidP="007E0F66">
      <w:pPr>
        <w:spacing w:after="0" w:line="240" w:lineRule="auto"/>
        <w:jc w:val="center"/>
        <w:rPr>
          <w:sz w:val="28"/>
          <w:szCs w:val="28"/>
        </w:rPr>
      </w:pPr>
      <w:r w:rsidRPr="00187BAF">
        <w:rPr>
          <w:sz w:val="28"/>
          <w:szCs w:val="28"/>
        </w:rPr>
        <w:t>Продажа результатов научно-исследовательской работы в виде посадочного материала</w:t>
      </w:r>
    </w:p>
    <w:p w14:paraId="7317BADA" w14:textId="77777777" w:rsidR="00F17383" w:rsidRPr="00187BAF" w:rsidRDefault="00F17383" w:rsidP="00F36E60">
      <w:pPr>
        <w:spacing w:after="0" w:line="240" w:lineRule="auto"/>
        <w:ind w:firstLine="709"/>
        <w:jc w:val="both"/>
        <w:rPr>
          <w:sz w:val="28"/>
          <w:szCs w:val="28"/>
        </w:rPr>
      </w:pPr>
    </w:p>
    <w:p w14:paraId="70684437" w14:textId="77777777" w:rsidR="003503B3" w:rsidRPr="00187BAF" w:rsidRDefault="003503B3" w:rsidP="00F36E60">
      <w:pPr>
        <w:spacing w:after="0" w:line="240" w:lineRule="auto"/>
        <w:jc w:val="center"/>
        <w:rPr>
          <w:sz w:val="28"/>
          <w:szCs w:val="28"/>
        </w:rPr>
      </w:pPr>
      <w:r w:rsidRPr="00187BAF">
        <w:rPr>
          <w:noProof/>
          <w:sz w:val="28"/>
          <w:szCs w:val="28"/>
        </w:rPr>
        <w:drawing>
          <wp:inline distT="0" distB="0" distL="0" distR="0" wp14:anchorId="1088E1D7" wp14:editId="6E4CA8E1">
            <wp:extent cx="6278880" cy="434982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15778" t="15279" r="20342" b="6043"/>
                    <a:stretch/>
                  </pic:blipFill>
                  <pic:spPr bwMode="auto">
                    <a:xfrm>
                      <a:off x="0" y="0"/>
                      <a:ext cx="6301622" cy="4365582"/>
                    </a:xfrm>
                    <a:prstGeom prst="rect">
                      <a:avLst/>
                    </a:prstGeom>
                    <a:ln>
                      <a:noFill/>
                    </a:ln>
                    <a:extLst>
                      <a:ext uri="{53640926-AAD7-44D8-BBD7-CCE9431645EC}">
                        <a14:shadowObscured xmlns:a14="http://schemas.microsoft.com/office/drawing/2010/main"/>
                      </a:ext>
                    </a:extLst>
                  </pic:spPr>
                </pic:pic>
              </a:graphicData>
            </a:graphic>
          </wp:inline>
        </w:drawing>
      </w:r>
    </w:p>
    <w:p w14:paraId="50A0F0F2" w14:textId="77777777" w:rsidR="003503B3" w:rsidRPr="00187BAF" w:rsidRDefault="003503B3" w:rsidP="00F36E60">
      <w:pPr>
        <w:spacing w:after="0" w:line="240" w:lineRule="auto"/>
        <w:jc w:val="center"/>
        <w:rPr>
          <w:sz w:val="28"/>
          <w:szCs w:val="28"/>
        </w:rPr>
      </w:pPr>
      <w:r w:rsidRPr="00187BAF">
        <w:rPr>
          <w:noProof/>
          <w:sz w:val="28"/>
          <w:szCs w:val="28"/>
        </w:rPr>
        <w:drawing>
          <wp:inline distT="0" distB="0" distL="0" distR="0" wp14:anchorId="0DF7AD49" wp14:editId="71BF9292">
            <wp:extent cx="6308560" cy="43891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6670" t="14595" r="30091" b="7183"/>
                    <a:stretch/>
                  </pic:blipFill>
                  <pic:spPr bwMode="auto">
                    <a:xfrm>
                      <a:off x="0" y="0"/>
                      <a:ext cx="6319002" cy="4396385"/>
                    </a:xfrm>
                    <a:prstGeom prst="rect">
                      <a:avLst/>
                    </a:prstGeom>
                    <a:ln>
                      <a:noFill/>
                    </a:ln>
                    <a:extLst>
                      <a:ext uri="{53640926-AAD7-44D8-BBD7-CCE9431645EC}">
                        <a14:shadowObscured xmlns:a14="http://schemas.microsoft.com/office/drawing/2010/main"/>
                      </a:ext>
                    </a:extLst>
                  </pic:spPr>
                </pic:pic>
              </a:graphicData>
            </a:graphic>
          </wp:inline>
        </w:drawing>
      </w:r>
    </w:p>
    <w:p w14:paraId="78095F59" w14:textId="77777777" w:rsidR="003503B3" w:rsidRPr="00187BAF" w:rsidRDefault="003503B3" w:rsidP="00F36E60">
      <w:pPr>
        <w:spacing w:after="0" w:line="240" w:lineRule="auto"/>
        <w:jc w:val="center"/>
        <w:rPr>
          <w:sz w:val="28"/>
          <w:szCs w:val="28"/>
        </w:rPr>
      </w:pPr>
      <w:r w:rsidRPr="00187BAF">
        <w:rPr>
          <w:noProof/>
          <w:sz w:val="28"/>
          <w:szCs w:val="28"/>
        </w:rPr>
        <w:drawing>
          <wp:inline distT="0" distB="0" distL="0" distR="0" wp14:anchorId="5D66EF10" wp14:editId="50EE14C0">
            <wp:extent cx="6299980" cy="444246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6670" t="15964" r="31117" b="6044"/>
                    <a:stretch/>
                  </pic:blipFill>
                  <pic:spPr bwMode="auto">
                    <a:xfrm>
                      <a:off x="0" y="0"/>
                      <a:ext cx="6309026" cy="4448839"/>
                    </a:xfrm>
                    <a:prstGeom prst="rect">
                      <a:avLst/>
                    </a:prstGeom>
                    <a:ln>
                      <a:noFill/>
                    </a:ln>
                    <a:extLst>
                      <a:ext uri="{53640926-AAD7-44D8-BBD7-CCE9431645EC}">
                        <a14:shadowObscured xmlns:a14="http://schemas.microsoft.com/office/drawing/2010/main"/>
                      </a:ext>
                    </a:extLst>
                  </pic:spPr>
                </pic:pic>
              </a:graphicData>
            </a:graphic>
          </wp:inline>
        </w:drawing>
      </w:r>
    </w:p>
    <w:sectPr w:rsidR="003503B3" w:rsidRPr="00187BAF" w:rsidSect="00F36E60">
      <w:footerReference w:type="default" r:id="rId76"/>
      <w:footerReference w:type="first" r:id="rId77"/>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9B6EB1" w14:textId="77777777" w:rsidR="00C8415D" w:rsidRDefault="00C8415D">
      <w:pPr>
        <w:spacing w:after="0" w:line="240" w:lineRule="auto"/>
      </w:pPr>
      <w:r>
        <w:separator/>
      </w:r>
    </w:p>
  </w:endnote>
  <w:endnote w:type="continuationSeparator" w:id="0">
    <w:p w14:paraId="247290B0" w14:textId="77777777" w:rsidR="00C8415D" w:rsidRDefault="00C84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JournalSansC">
    <w:altName w:val="Arial"/>
    <w:panose1 w:val="00000000000000000000"/>
    <w:charset w:val="CC"/>
    <w:family w:val="swiss"/>
    <w:notTrueType/>
    <w:pitch w:val="default"/>
    <w:sig w:usb0="00000001"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DejaVu Sans">
    <w:altName w:val="Times New Roman"/>
    <w:charset w:val="CC"/>
    <w:family w:val="swiss"/>
    <w:pitch w:val="variable"/>
    <w:sig w:usb0="00000000" w:usb1="D200FDFF" w:usb2="0A042029" w:usb3="00000000" w:csb0="800001FF" w:csb1="00000000"/>
  </w:font>
  <w:font w:name="DejaVuSans">
    <w:altName w:val="MS Gothic"/>
    <w:panose1 w:val="00000000000000000000"/>
    <w:charset w:val="80"/>
    <w:family w:val="auto"/>
    <w:notTrueType/>
    <w:pitch w:val="default"/>
    <w:sig w:usb0="00000001" w:usb1="08070000" w:usb2="00000010" w:usb3="00000000" w:csb0="00020000" w:csb1="00000000"/>
  </w:font>
  <w:font w:name="DejaVuSans-Oblique">
    <w:altName w:val="MS Gothic"/>
    <w:panose1 w:val="00000000000000000000"/>
    <w:charset w:val="80"/>
    <w:family w:val="auto"/>
    <w:notTrueType/>
    <w:pitch w:val="default"/>
    <w:sig w:usb0="00000000" w:usb1="08070000" w:usb2="00000010" w:usb3="00000000" w:csb0="00020000" w:csb1="00000000"/>
  </w:font>
  <w:font w:name="MeridienLTStd-Roman">
    <w:panose1 w:val="00000000000000000000"/>
    <w:charset w:val="80"/>
    <w:family w:val="auto"/>
    <w:notTrueType/>
    <w:pitch w:val="default"/>
    <w:sig w:usb0="00000001" w:usb1="08070000" w:usb2="00000010" w:usb3="00000000" w:csb0="00020000" w:csb1="00000000"/>
  </w:font>
  <w:font w:name="WarnockPro-Regular">
    <w:altName w:val="MS Gothic"/>
    <w:panose1 w:val="00000000000000000000"/>
    <w:charset w:val="80"/>
    <w:family w:val="roman"/>
    <w:notTrueType/>
    <w:pitch w:val="default"/>
    <w:sig w:usb0="00000000" w:usb1="08070000" w:usb2="00000010" w:usb3="00000000" w:csb0="00020000" w:csb1="00000000"/>
  </w:font>
  <w:font w:name="AdvTT3713a231+20">
    <w:altName w:val="MS Gothic"/>
    <w:panose1 w:val="00000000000000000000"/>
    <w:charset w:val="80"/>
    <w:family w:val="auto"/>
    <w:notTrueType/>
    <w:pitch w:val="default"/>
    <w:sig w:usb0="00000003" w:usb1="08070000" w:usb2="00000010" w:usb3="00000000" w:csb0="00020001" w:csb1="00000000"/>
  </w:font>
  <w:font w:name="AHT Times New Roman">
    <w:altName w:val="MS Mincho"/>
    <w:panose1 w:val="00000000000000000000"/>
    <w:charset w:val="80"/>
    <w:family w:val="auto"/>
    <w:notTrueType/>
    <w:pitch w:val="default"/>
    <w:sig w:usb0="00000000"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TimesNewRoman">
    <w:altName w:val="MS Gothic"/>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8CCE5" w14:textId="77777777" w:rsidR="00C65789" w:rsidRPr="009C042B" w:rsidRDefault="00C65789">
    <w:pPr>
      <w:pStyle w:val="af4"/>
      <w:jc w:val="center"/>
      <w:rPr>
        <w:sz w:val="24"/>
        <w:szCs w:val="24"/>
      </w:rPr>
    </w:pPr>
    <w:r w:rsidRPr="009C042B">
      <w:rPr>
        <w:sz w:val="24"/>
        <w:szCs w:val="24"/>
      </w:rPr>
      <w:fldChar w:fldCharType="begin"/>
    </w:r>
    <w:r w:rsidRPr="009C042B">
      <w:rPr>
        <w:sz w:val="24"/>
        <w:szCs w:val="24"/>
      </w:rPr>
      <w:instrText xml:space="preserve"> PAGE   \* MERGEFORMAT </w:instrText>
    </w:r>
    <w:r w:rsidRPr="009C042B">
      <w:rPr>
        <w:sz w:val="24"/>
        <w:szCs w:val="24"/>
      </w:rPr>
      <w:fldChar w:fldCharType="separate"/>
    </w:r>
    <w:r w:rsidR="008077D1">
      <w:rPr>
        <w:noProof/>
        <w:sz w:val="24"/>
        <w:szCs w:val="24"/>
      </w:rPr>
      <w:t>1</w:t>
    </w:r>
    <w:r w:rsidRPr="009C042B">
      <w:rPr>
        <w:noProof/>
        <w:sz w:val="24"/>
        <w:szCs w:val="24"/>
      </w:rPr>
      <w:fldChar w:fldCharType="end"/>
    </w:r>
  </w:p>
  <w:p w14:paraId="1029756A" w14:textId="77777777" w:rsidR="00C65789" w:rsidRDefault="00C65789">
    <w:pPr>
      <w:pStyle w:val="a5"/>
      <w:spacing w:line="14" w:lineRule="auto"/>
      <w:jc w:val="left"/>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E0437" w14:textId="77777777" w:rsidR="00C65789" w:rsidRPr="002621F2" w:rsidRDefault="00C65789">
    <w:pPr>
      <w:pStyle w:val="af4"/>
      <w:jc w:val="center"/>
      <w:rPr>
        <w:lang w:val="ru-RU"/>
      </w:rPr>
    </w:pPr>
  </w:p>
  <w:p w14:paraId="2824A00D" w14:textId="77777777" w:rsidR="00C65789" w:rsidRDefault="00C65789">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A6488A" w14:textId="77777777" w:rsidR="00C8415D" w:rsidRDefault="00C8415D">
      <w:pPr>
        <w:spacing w:after="0" w:line="240" w:lineRule="auto"/>
      </w:pPr>
      <w:r>
        <w:separator/>
      </w:r>
    </w:p>
  </w:footnote>
  <w:footnote w:type="continuationSeparator" w:id="0">
    <w:p w14:paraId="784B2525" w14:textId="77777777" w:rsidR="00C8415D" w:rsidRDefault="00C841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162C9"/>
    <w:multiLevelType w:val="hybridMultilevel"/>
    <w:tmpl w:val="8A265B96"/>
    <w:lvl w:ilvl="0" w:tplc="E71E28E2">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3977A8"/>
    <w:multiLevelType w:val="multilevel"/>
    <w:tmpl w:val="77C8C354"/>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 w15:restartNumberingAfterBreak="0">
    <w:nsid w:val="0F07440F"/>
    <w:multiLevelType w:val="hybridMultilevel"/>
    <w:tmpl w:val="4922EB1E"/>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140542C0"/>
    <w:multiLevelType w:val="hybridMultilevel"/>
    <w:tmpl w:val="F3FA3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EC6151"/>
    <w:multiLevelType w:val="hybridMultilevel"/>
    <w:tmpl w:val="7194A6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F4C596D"/>
    <w:multiLevelType w:val="hybridMultilevel"/>
    <w:tmpl w:val="828830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70C2C24"/>
    <w:multiLevelType w:val="hybridMultilevel"/>
    <w:tmpl w:val="DB8ADFE2"/>
    <w:lvl w:ilvl="0" w:tplc="A7C851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8DD5EDF"/>
    <w:multiLevelType w:val="hybridMultilevel"/>
    <w:tmpl w:val="078CC7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3E59F4"/>
    <w:multiLevelType w:val="hybridMultilevel"/>
    <w:tmpl w:val="C136EDC2"/>
    <w:lvl w:ilvl="0" w:tplc="B2EEF6FA">
      <w:start w:val="1"/>
      <w:numFmt w:val="decimal"/>
      <w:lvlText w:val="%1."/>
      <w:lvlJc w:val="left"/>
      <w:pPr>
        <w:ind w:left="1416" w:hanging="855"/>
      </w:pPr>
      <w:rPr>
        <w:rFonts w:ascii="Times New Roman" w:eastAsia="Calibri" w:hAnsi="Times New Roman" w:cs="Times New Roman"/>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9" w15:restartNumberingAfterBreak="0">
    <w:nsid w:val="2B0178E2"/>
    <w:multiLevelType w:val="hybridMultilevel"/>
    <w:tmpl w:val="A0D801CA"/>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2C2D06F2"/>
    <w:multiLevelType w:val="hybridMultilevel"/>
    <w:tmpl w:val="4B5EE9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88751DA"/>
    <w:multiLevelType w:val="hybridMultilevel"/>
    <w:tmpl w:val="1060B4B8"/>
    <w:lvl w:ilvl="0" w:tplc="EF841B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47CB70E6"/>
    <w:multiLevelType w:val="hybridMultilevel"/>
    <w:tmpl w:val="F3FA3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B9A2AF2"/>
    <w:multiLevelType w:val="hybridMultilevel"/>
    <w:tmpl w:val="6040EE9E"/>
    <w:lvl w:ilvl="0" w:tplc="7B2E3B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4" w15:restartNumberingAfterBreak="0">
    <w:nsid w:val="507A2840"/>
    <w:multiLevelType w:val="hybridMultilevel"/>
    <w:tmpl w:val="845EA23A"/>
    <w:lvl w:ilvl="0" w:tplc="B8704D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55AA28A5"/>
    <w:multiLevelType w:val="hybridMultilevel"/>
    <w:tmpl w:val="F66C2EC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9485CBB"/>
    <w:multiLevelType w:val="multilevel"/>
    <w:tmpl w:val="898653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9D80CB8"/>
    <w:multiLevelType w:val="hybridMultilevel"/>
    <w:tmpl w:val="0D8C3A7A"/>
    <w:lvl w:ilvl="0" w:tplc="C8D4F24C">
      <w:start w:val="1"/>
      <w:numFmt w:val="decimal"/>
      <w:lvlText w:val="%1."/>
      <w:lvlJc w:val="left"/>
      <w:pPr>
        <w:ind w:left="1416" w:hanging="855"/>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18" w15:restartNumberingAfterBreak="0">
    <w:nsid w:val="5F6E4E29"/>
    <w:multiLevelType w:val="hybridMultilevel"/>
    <w:tmpl w:val="1EF27C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8F665BD"/>
    <w:multiLevelType w:val="hybridMultilevel"/>
    <w:tmpl w:val="B6FECB76"/>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6DF21A9F"/>
    <w:multiLevelType w:val="hybridMultilevel"/>
    <w:tmpl w:val="31666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0EA0BAC"/>
    <w:multiLevelType w:val="hybridMultilevel"/>
    <w:tmpl w:val="F3FA3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9202294"/>
    <w:multiLevelType w:val="hybridMultilevel"/>
    <w:tmpl w:val="EE8C1E3C"/>
    <w:lvl w:ilvl="0" w:tplc="460822AE">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3" w15:restartNumberingAfterBreak="0">
    <w:nsid w:val="798539E1"/>
    <w:multiLevelType w:val="hybridMultilevel"/>
    <w:tmpl w:val="61DCCFC0"/>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79AA4DD7"/>
    <w:multiLevelType w:val="hybridMultilevel"/>
    <w:tmpl w:val="29920AC2"/>
    <w:lvl w:ilvl="0" w:tplc="FFFFFFFF">
      <w:start w:val="1"/>
      <w:numFmt w:val="decimal"/>
      <w:lvlText w:val="%1."/>
      <w:lvlJc w:val="left"/>
      <w:pPr>
        <w:ind w:left="720" w:hanging="360"/>
      </w:pPr>
    </w:lvl>
    <w:lvl w:ilvl="1" w:tplc="041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5"/>
  </w:num>
  <w:num w:numId="2">
    <w:abstractNumId w:val="16"/>
  </w:num>
  <w:num w:numId="3">
    <w:abstractNumId w:val="20"/>
  </w:num>
  <w:num w:numId="4">
    <w:abstractNumId w:val="4"/>
  </w:num>
  <w:num w:numId="5">
    <w:abstractNumId w:val="7"/>
  </w:num>
  <w:num w:numId="6">
    <w:abstractNumId w:val="1"/>
  </w:num>
  <w:num w:numId="7">
    <w:abstractNumId w:val="15"/>
  </w:num>
  <w:num w:numId="8">
    <w:abstractNumId w:val="23"/>
  </w:num>
  <w:num w:numId="9">
    <w:abstractNumId w:val="2"/>
  </w:num>
  <w:num w:numId="10">
    <w:abstractNumId w:val="19"/>
  </w:num>
  <w:num w:numId="11">
    <w:abstractNumId w:val="9"/>
  </w:num>
  <w:num w:numId="12">
    <w:abstractNumId w:val="13"/>
  </w:num>
  <w:num w:numId="13">
    <w:abstractNumId w:val="22"/>
  </w:num>
  <w:num w:numId="14">
    <w:abstractNumId w:val="10"/>
  </w:num>
  <w:num w:numId="15">
    <w:abstractNumId w:val="24"/>
  </w:num>
  <w:num w:numId="16">
    <w:abstractNumId w:val="3"/>
  </w:num>
  <w:num w:numId="17">
    <w:abstractNumId w:val="6"/>
  </w:num>
  <w:num w:numId="18">
    <w:abstractNumId w:val="11"/>
  </w:num>
  <w:num w:numId="19">
    <w:abstractNumId w:val="17"/>
  </w:num>
  <w:num w:numId="20">
    <w:abstractNumId w:val="8"/>
  </w:num>
  <w:num w:numId="21">
    <w:abstractNumId w:val="12"/>
  </w:num>
  <w:num w:numId="22">
    <w:abstractNumId w:val="21"/>
  </w:num>
  <w:num w:numId="23">
    <w:abstractNumId w:val="18"/>
  </w:num>
  <w:num w:numId="24">
    <w:abstractNumId w:val="0"/>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C68"/>
    <w:rsid w:val="00000A1F"/>
    <w:rsid w:val="00002E3C"/>
    <w:rsid w:val="00004EBA"/>
    <w:rsid w:val="000056B7"/>
    <w:rsid w:val="00007837"/>
    <w:rsid w:val="00007944"/>
    <w:rsid w:val="0001104E"/>
    <w:rsid w:val="00012370"/>
    <w:rsid w:val="00013DB3"/>
    <w:rsid w:val="00013DFE"/>
    <w:rsid w:val="00014C9F"/>
    <w:rsid w:val="00014F85"/>
    <w:rsid w:val="00015FDD"/>
    <w:rsid w:val="000161FF"/>
    <w:rsid w:val="0001682B"/>
    <w:rsid w:val="000221A8"/>
    <w:rsid w:val="00022C0D"/>
    <w:rsid w:val="00024C0F"/>
    <w:rsid w:val="000253A0"/>
    <w:rsid w:val="000254F6"/>
    <w:rsid w:val="00025750"/>
    <w:rsid w:val="00025DFE"/>
    <w:rsid w:val="000269BE"/>
    <w:rsid w:val="000304E0"/>
    <w:rsid w:val="000308FA"/>
    <w:rsid w:val="00030CEB"/>
    <w:rsid w:val="00032C26"/>
    <w:rsid w:val="000408BD"/>
    <w:rsid w:val="00041D5D"/>
    <w:rsid w:val="00043FD6"/>
    <w:rsid w:val="00044DF3"/>
    <w:rsid w:val="0004570D"/>
    <w:rsid w:val="00047001"/>
    <w:rsid w:val="0005053C"/>
    <w:rsid w:val="00053A26"/>
    <w:rsid w:val="000552F4"/>
    <w:rsid w:val="00060A72"/>
    <w:rsid w:val="0006138D"/>
    <w:rsid w:val="00062047"/>
    <w:rsid w:val="000629F1"/>
    <w:rsid w:val="00062F80"/>
    <w:rsid w:val="000660A0"/>
    <w:rsid w:val="00066C37"/>
    <w:rsid w:val="0007514C"/>
    <w:rsid w:val="00075E67"/>
    <w:rsid w:val="00076669"/>
    <w:rsid w:val="00077C72"/>
    <w:rsid w:val="00077ECA"/>
    <w:rsid w:val="000807EA"/>
    <w:rsid w:val="00080A59"/>
    <w:rsid w:val="0008285D"/>
    <w:rsid w:val="00082FD9"/>
    <w:rsid w:val="00082FF9"/>
    <w:rsid w:val="000854C7"/>
    <w:rsid w:val="00090450"/>
    <w:rsid w:val="0009231C"/>
    <w:rsid w:val="0009453D"/>
    <w:rsid w:val="000961B3"/>
    <w:rsid w:val="00096EAB"/>
    <w:rsid w:val="00097477"/>
    <w:rsid w:val="000A0C10"/>
    <w:rsid w:val="000A25B4"/>
    <w:rsid w:val="000A323B"/>
    <w:rsid w:val="000A6629"/>
    <w:rsid w:val="000B0010"/>
    <w:rsid w:val="000B25D0"/>
    <w:rsid w:val="000B3362"/>
    <w:rsid w:val="000B375C"/>
    <w:rsid w:val="000B61B3"/>
    <w:rsid w:val="000B6BD2"/>
    <w:rsid w:val="000B71C9"/>
    <w:rsid w:val="000C000D"/>
    <w:rsid w:val="000C004E"/>
    <w:rsid w:val="000C2FBE"/>
    <w:rsid w:val="000C350B"/>
    <w:rsid w:val="000C6771"/>
    <w:rsid w:val="000D187D"/>
    <w:rsid w:val="000D1A44"/>
    <w:rsid w:val="000D67E5"/>
    <w:rsid w:val="000D6909"/>
    <w:rsid w:val="000D73B3"/>
    <w:rsid w:val="000E004F"/>
    <w:rsid w:val="000E0FAA"/>
    <w:rsid w:val="000E0FC8"/>
    <w:rsid w:val="000E12D1"/>
    <w:rsid w:val="000E28AC"/>
    <w:rsid w:val="000E2C6D"/>
    <w:rsid w:val="000E5594"/>
    <w:rsid w:val="000E5F54"/>
    <w:rsid w:val="000E7184"/>
    <w:rsid w:val="000F07F7"/>
    <w:rsid w:val="000F28C9"/>
    <w:rsid w:val="000F2A13"/>
    <w:rsid w:val="000F2D02"/>
    <w:rsid w:val="000F3FED"/>
    <w:rsid w:val="000F6465"/>
    <w:rsid w:val="000F69F8"/>
    <w:rsid w:val="000F7F8D"/>
    <w:rsid w:val="00101619"/>
    <w:rsid w:val="00101AC3"/>
    <w:rsid w:val="00102238"/>
    <w:rsid w:val="00107D9A"/>
    <w:rsid w:val="00110A39"/>
    <w:rsid w:val="001117EF"/>
    <w:rsid w:val="00112D72"/>
    <w:rsid w:val="00113A15"/>
    <w:rsid w:val="001141F1"/>
    <w:rsid w:val="00116095"/>
    <w:rsid w:val="00116D23"/>
    <w:rsid w:val="00120045"/>
    <w:rsid w:val="00120623"/>
    <w:rsid w:val="0012066F"/>
    <w:rsid w:val="00123EF1"/>
    <w:rsid w:val="00124812"/>
    <w:rsid w:val="00126A61"/>
    <w:rsid w:val="001327EC"/>
    <w:rsid w:val="00133B1E"/>
    <w:rsid w:val="00133E3C"/>
    <w:rsid w:val="0013602D"/>
    <w:rsid w:val="00137B39"/>
    <w:rsid w:val="001417CB"/>
    <w:rsid w:val="001439FB"/>
    <w:rsid w:val="00146012"/>
    <w:rsid w:val="00150271"/>
    <w:rsid w:val="00150774"/>
    <w:rsid w:val="0015089D"/>
    <w:rsid w:val="001513A1"/>
    <w:rsid w:val="00151617"/>
    <w:rsid w:val="00151724"/>
    <w:rsid w:val="00154BDE"/>
    <w:rsid w:val="00155A31"/>
    <w:rsid w:val="00157CAD"/>
    <w:rsid w:val="00160921"/>
    <w:rsid w:val="00160FB1"/>
    <w:rsid w:val="00161941"/>
    <w:rsid w:val="00161EA7"/>
    <w:rsid w:val="00166A00"/>
    <w:rsid w:val="00170EDD"/>
    <w:rsid w:val="001722CE"/>
    <w:rsid w:val="00172AAB"/>
    <w:rsid w:val="0017333C"/>
    <w:rsid w:val="00173595"/>
    <w:rsid w:val="001746A6"/>
    <w:rsid w:val="00180DEB"/>
    <w:rsid w:val="001824C6"/>
    <w:rsid w:val="00183EC1"/>
    <w:rsid w:val="001845DF"/>
    <w:rsid w:val="00185C4B"/>
    <w:rsid w:val="00186E72"/>
    <w:rsid w:val="00187BAF"/>
    <w:rsid w:val="00190571"/>
    <w:rsid w:val="00190FCD"/>
    <w:rsid w:val="00192123"/>
    <w:rsid w:val="00194537"/>
    <w:rsid w:val="001949F7"/>
    <w:rsid w:val="00195158"/>
    <w:rsid w:val="0019605E"/>
    <w:rsid w:val="001A11A4"/>
    <w:rsid w:val="001A169A"/>
    <w:rsid w:val="001A2B06"/>
    <w:rsid w:val="001A3179"/>
    <w:rsid w:val="001A3BB2"/>
    <w:rsid w:val="001A4ACB"/>
    <w:rsid w:val="001A6223"/>
    <w:rsid w:val="001A6A68"/>
    <w:rsid w:val="001B0233"/>
    <w:rsid w:val="001B0E78"/>
    <w:rsid w:val="001B50EE"/>
    <w:rsid w:val="001B6B05"/>
    <w:rsid w:val="001B700F"/>
    <w:rsid w:val="001B7744"/>
    <w:rsid w:val="001B7CD9"/>
    <w:rsid w:val="001C1462"/>
    <w:rsid w:val="001C1C88"/>
    <w:rsid w:val="001C44DF"/>
    <w:rsid w:val="001C50E2"/>
    <w:rsid w:val="001C5DBD"/>
    <w:rsid w:val="001C6D84"/>
    <w:rsid w:val="001C6FA6"/>
    <w:rsid w:val="001C78A0"/>
    <w:rsid w:val="001C7EB9"/>
    <w:rsid w:val="001D0707"/>
    <w:rsid w:val="001D1773"/>
    <w:rsid w:val="001D2AB0"/>
    <w:rsid w:val="001D34A5"/>
    <w:rsid w:val="001D3E62"/>
    <w:rsid w:val="001D4750"/>
    <w:rsid w:val="001D64F5"/>
    <w:rsid w:val="001D6A0E"/>
    <w:rsid w:val="001D7C7A"/>
    <w:rsid w:val="001E0FB0"/>
    <w:rsid w:val="001E10C9"/>
    <w:rsid w:val="001E1138"/>
    <w:rsid w:val="001E25A7"/>
    <w:rsid w:val="001E4A9F"/>
    <w:rsid w:val="001E629E"/>
    <w:rsid w:val="001E7A00"/>
    <w:rsid w:val="001E7C9A"/>
    <w:rsid w:val="001F36D5"/>
    <w:rsid w:val="001F4AAF"/>
    <w:rsid w:val="00200CCD"/>
    <w:rsid w:val="00201E0B"/>
    <w:rsid w:val="002034F5"/>
    <w:rsid w:val="0020441C"/>
    <w:rsid w:val="002055CE"/>
    <w:rsid w:val="00207979"/>
    <w:rsid w:val="0021032A"/>
    <w:rsid w:val="002112F9"/>
    <w:rsid w:val="00211303"/>
    <w:rsid w:val="00211E50"/>
    <w:rsid w:val="002137F1"/>
    <w:rsid w:val="002138DD"/>
    <w:rsid w:val="0021732B"/>
    <w:rsid w:val="002174FC"/>
    <w:rsid w:val="002177F5"/>
    <w:rsid w:val="00217F0D"/>
    <w:rsid w:val="00220021"/>
    <w:rsid w:val="00221317"/>
    <w:rsid w:val="00222355"/>
    <w:rsid w:val="0022242A"/>
    <w:rsid w:val="0022319B"/>
    <w:rsid w:val="002231FD"/>
    <w:rsid w:val="00224001"/>
    <w:rsid w:val="00225CAF"/>
    <w:rsid w:val="00226509"/>
    <w:rsid w:val="002278BF"/>
    <w:rsid w:val="002314D6"/>
    <w:rsid w:val="00233EF7"/>
    <w:rsid w:val="00241365"/>
    <w:rsid w:val="00242232"/>
    <w:rsid w:val="00242FA1"/>
    <w:rsid w:val="00243BA1"/>
    <w:rsid w:val="00246031"/>
    <w:rsid w:val="002462CB"/>
    <w:rsid w:val="00247A9D"/>
    <w:rsid w:val="0025245D"/>
    <w:rsid w:val="00253C68"/>
    <w:rsid w:val="00254C90"/>
    <w:rsid w:val="002550C1"/>
    <w:rsid w:val="002554FB"/>
    <w:rsid w:val="00255878"/>
    <w:rsid w:val="00256F53"/>
    <w:rsid w:val="002602F5"/>
    <w:rsid w:val="00260D35"/>
    <w:rsid w:val="002636F9"/>
    <w:rsid w:val="00263D1D"/>
    <w:rsid w:val="002664CD"/>
    <w:rsid w:val="00267A0B"/>
    <w:rsid w:val="0027059F"/>
    <w:rsid w:val="00272977"/>
    <w:rsid w:val="0027671B"/>
    <w:rsid w:val="002809C9"/>
    <w:rsid w:val="002812BD"/>
    <w:rsid w:val="00282869"/>
    <w:rsid w:val="00285887"/>
    <w:rsid w:val="0029015D"/>
    <w:rsid w:val="00291875"/>
    <w:rsid w:val="002921EF"/>
    <w:rsid w:val="00295704"/>
    <w:rsid w:val="00297D1C"/>
    <w:rsid w:val="00297D57"/>
    <w:rsid w:val="002A1918"/>
    <w:rsid w:val="002A1ACE"/>
    <w:rsid w:val="002A31ED"/>
    <w:rsid w:val="002A3BAF"/>
    <w:rsid w:val="002A5D8E"/>
    <w:rsid w:val="002A6062"/>
    <w:rsid w:val="002B05B8"/>
    <w:rsid w:val="002B3077"/>
    <w:rsid w:val="002B3D97"/>
    <w:rsid w:val="002B42D2"/>
    <w:rsid w:val="002B4C0E"/>
    <w:rsid w:val="002B530E"/>
    <w:rsid w:val="002C03FB"/>
    <w:rsid w:val="002C0B78"/>
    <w:rsid w:val="002C0F24"/>
    <w:rsid w:val="002C1553"/>
    <w:rsid w:val="002D0D69"/>
    <w:rsid w:val="002D717D"/>
    <w:rsid w:val="002E0027"/>
    <w:rsid w:val="002E178B"/>
    <w:rsid w:val="002E2087"/>
    <w:rsid w:val="002E39D2"/>
    <w:rsid w:val="002E3D5B"/>
    <w:rsid w:val="002E70C8"/>
    <w:rsid w:val="002E73AD"/>
    <w:rsid w:val="002F133F"/>
    <w:rsid w:val="002F35FF"/>
    <w:rsid w:val="002F3A25"/>
    <w:rsid w:val="002F4D07"/>
    <w:rsid w:val="002F5BEF"/>
    <w:rsid w:val="00300D13"/>
    <w:rsid w:val="00301F15"/>
    <w:rsid w:val="0030288A"/>
    <w:rsid w:val="0030343E"/>
    <w:rsid w:val="00303786"/>
    <w:rsid w:val="003065CF"/>
    <w:rsid w:val="00307160"/>
    <w:rsid w:val="0030792F"/>
    <w:rsid w:val="0031079A"/>
    <w:rsid w:val="0031159C"/>
    <w:rsid w:val="00313839"/>
    <w:rsid w:val="00313EB3"/>
    <w:rsid w:val="00315C4D"/>
    <w:rsid w:val="00316107"/>
    <w:rsid w:val="0032044F"/>
    <w:rsid w:val="003207F3"/>
    <w:rsid w:val="00322A7E"/>
    <w:rsid w:val="003248D2"/>
    <w:rsid w:val="00324939"/>
    <w:rsid w:val="00325337"/>
    <w:rsid w:val="00325E09"/>
    <w:rsid w:val="003273D0"/>
    <w:rsid w:val="00330286"/>
    <w:rsid w:val="003302B5"/>
    <w:rsid w:val="0033358C"/>
    <w:rsid w:val="00335007"/>
    <w:rsid w:val="00335F40"/>
    <w:rsid w:val="003419FC"/>
    <w:rsid w:val="00341A0D"/>
    <w:rsid w:val="003429FB"/>
    <w:rsid w:val="00343F0F"/>
    <w:rsid w:val="003443B8"/>
    <w:rsid w:val="00344539"/>
    <w:rsid w:val="00346397"/>
    <w:rsid w:val="00346DA0"/>
    <w:rsid w:val="00347075"/>
    <w:rsid w:val="003503B3"/>
    <w:rsid w:val="003503C4"/>
    <w:rsid w:val="00352475"/>
    <w:rsid w:val="0035362D"/>
    <w:rsid w:val="00355E6B"/>
    <w:rsid w:val="00360CD5"/>
    <w:rsid w:val="0036183A"/>
    <w:rsid w:val="00361C8E"/>
    <w:rsid w:val="003660E7"/>
    <w:rsid w:val="00366B06"/>
    <w:rsid w:val="00370425"/>
    <w:rsid w:val="0037064E"/>
    <w:rsid w:val="0037360F"/>
    <w:rsid w:val="00374768"/>
    <w:rsid w:val="00377878"/>
    <w:rsid w:val="00377C52"/>
    <w:rsid w:val="00380EC7"/>
    <w:rsid w:val="0038187F"/>
    <w:rsid w:val="0038375E"/>
    <w:rsid w:val="0038467B"/>
    <w:rsid w:val="003865FE"/>
    <w:rsid w:val="003907F6"/>
    <w:rsid w:val="003917D2"/>
    <w:rsid w:val="00391D84"/>
    <w:rsid w:val="00392D01"/>
    <w:rsid w:val="0039437D"/>
    <w:rsid w:val="00395475"/>
    <w:rsid w:val="0039635C"/>
    <w:rsid w:val="00396F3A"/>
    <w:rsid w:val="003A021D"/>
    <w:rsid w:val="003A12E7"/>
    <w:rsid w:val="003A1ADD"/>
    <w:rsid w:val="003A20BB"/>
    <w:rsid w:val="003A3854"/>
    <w:rsid w:val="003A3DD5"/>
    <w:rsid w:val="003B1805"/>
    <w:rsid w:val="003B21D3"/>
    <w:rsid w:val="003B2C67"/>
    <w:rsid w:val="003B4B2D"/>
    <w:rsid w:val="003B5D1A"/>
    <w:rsid w:val="003B6666"/>
    <w:rsid w:val="003B690D"/>
    <w:rsid w:val="003B697A"/>
    <w:rsid w:val="003C0726"/>
    <w:rsid w:val="003C0B60"/>
    <w:rsid w:val="003C3209"/>
    <w:rsid w:val="003C4238"/>
    <w:rsid w:val="003C5466"/>
    <w:rsid w:val="003C5502"/>
    <w:rsid w:val="003C7A5E"/>
    <w:rsid w:val="003D0B2C"/>
    <w:rsid w:val="003D1B91"/>
    <w:rsid w:val="003D4538"/>
    <w:rsid w:val="003D732A"/>
    <w:rsid w:val="003D7503"/>
    <w:rsid w:val="003D7FDB"/>
    <w:rsid w:val="003E07A3"/>
    <w:rsid w:val="003E3088"/>
    <w:rsid w:val="003E35BD"/>
    <w:rsid w:val="003E3BD4"/>
    <w:rsid w:val="003E443C"/>
    <w:rsid w:val="003E52CF"/>
    <w:rsid w:val="003E635B"/>
    <w:rsid w:val="003E67FE"/>
    <w:rsid w:val="003E6D65"/>
    <w:rsid w:val="003E6DC2"/>
    <w:rsid w:val="003E73CF"/>
    <w:rsid w:val="003F0716"/>
    <w:rsid w:val="003F1640"/>
    <w:rsid w:val="003F1C2A"/>
    <w:rsid w:val="003F252F"/>
    <w:rsid w:val="003F29B7"/>
    <w:rsid w:val="003F32E6"/>
    <w:rsid w:val="003F557F"/>
    <w:rsid w:val="003F67DD"/>
    <w:rsid w:val="003F6EBF"/>
    <w:rsid w:val="003F7732"/>
    <w:rsid w:val="003F780B"/>
    <w:rsid w:val="003F7E58"/>
    <w:rsid w:val="00401401"/>
    <w:rsid w:val="004014BD"/>
    <w:rsid w:val="004022F4"/>
    <w:rsid w:val="0040260B"/>
    <w:rsid w:val="0040518B"/>
    <w:rsid w:val="00405DED"/>
    <w:rsid w:val="00411EE7"/>
    <w:rsid w:val="00412B32"/>
    <w:rsid w:val="0041393C"/>
    <w:rsid w:val="00416B13"/>
    <w:rsid w:val="00416C30"/>
    <w:rsid w:val="004230AB"/>
    <w:rsid w:val="0042334D"/>
    <w:rsid w:val="00424796"/>
    <w:rsid w:val="00424D9C"/>
    <w:rsid w:val="0042518A"/>
    <w:rsid w:val="004303AD"/>
    <w:rsid w:val="00431904"/>
    <w:rsid w:val="00431E92"/>
    <w:rsid w:val="00432D25"/>
    <w:rsid w:val="00434FD5"/>
    <w:rsid w:val="004353B1"/>
    <w:rsid w:val="00435DE9"/>
    <w:rsid w:val="0044158D"/>
    <w:rsid w:val="00442FB6"/>
    <w:rsid w:val="0044378B"/>
    <w:rsid w:val="00443EE9"/>
    <w:rsid w:val="00444098"/>
    <w:rsid w:val="00446071"/>
    <w:rsid w:val="00450F16"/>
    <w:rsid w:val="00454C1C"/>
    <w:rsid w:val="00456663"/>
    <w:rsid w:val="004568B0"/>
    <w:rsid w:val="004568B9"/>
    <w:rsid w:val="00457186"/>
    <w:rsid w:val="0045753A"/>
    <w:rsid w:val="00460264"/>
    <w:rsid w:val="00460403"/>
    <w:rsid w:val="0046081C"/>
    <w:rsid w:val="00461E57"/>
    <w:rsid w:val="00461F53"/>
    <w:rsid w:val="004630BB"/>
    <w:rsid w:val="00464405"/>
    <w:rsid w:val="004673EC"/>
    <w:rsid w:val="0047001B"/>
    <w:rsid w:val="00476720"/>
    <w:rsid w:val="00480FB6"/>
    <w:rsid w:val="00482148"/>
    <w:rsid w:val="0048304B"/>
    <w:rsid w:val="004842DF"/>
    <w:rsid w:val="0048461D"/>
    <w:rsid w:val="00484955"/>
    <w:rsid w:val="00486941"/>
    <w:rsid w:val="00487062"/>
    <w:rsid w:val="004875BC"/>
    <w:rsid w:val="00487FC5"/>
    <w:rsid w:val="00490B7F"/>
    <w:rsid w:val="00490DF1"/>
    <w:rsid w:val="00492450"/>
    <w:rsid w:val="00492F30"/>
    <w:rsid w:val="00493817"/>
    <w:rsid w:val="00493C17"/>
    <w:rsid w:val="00493E99"/>
    <w:rsid w:val="00494B29"/>
    <w:rsid w:val="00496B8A"/>
    <w:rsid w:val="004A181B"/>
    <w:rsid w:val="004A1F55"/>
    <w:rsid w:val="004A26BF"/>
    <w:rsid w:val="004A328C"/>
    <w:rsid w:val="004A6039"/>
    <w:rsid w:val="004A639D"/>
    <w:rsid w:val="004A73AD"/>
    <w:rsid w:val="004B16EC"/>
    <w:rsid w:val="004B3539"/>
    <w:rsid w:val="004B52D0"/>
    <w:rsid w:val="004B6948"/>
    <w:rsid w:val="004B6961"/>
    <w:rsid w:val="004C013C"/>
    <w:rsid w:val="004C24CC"/>
    <w:rsid w:val="004C42E7"/>
    <w:rsid w:val="004C65D0"/>
    <w:rsid w:val="004C7C5B"/>
    <w:rsid w:val="004D0B4B"/>
    <w:rsid w:val="004D293D"/>
    <w:rsid w:val="004D4167"/>
    <w:rsid w:val="004D5536"/>
    <w:rsid w:val="004D5F65"/>
    <w:rsid w:val="004E053C"/>
    <w:rsid w:val="004E1C26"/>
    <w:rsid w:val="004E357E"/>
    <w:rsid w:val="004E4E0B"/>
    <w:rsid w:val="004E4E80"/>
    <w:rsid w:val="004E5326"/>
    <w:rsid w:val="004F0513"/>
    <w:rsid w:val="004F0A53"/>
    <w:rsid w:val="004F0D86"/>
    <w:rsid w:val="004F1AA6"/>
    <w:rsid w:val="004F1E6C"/>
    <w:rsid w:val="004F2C0C"/>
    <w:rsid w:val="004F3362"/>
    <w:rsid w:val="004F36DF"/>
    <w:rsid w:val="004F3E2A"/>
    <w:rsid w:val="004F4E98"/>
    <w:rsid w:val="004F7207"/>
    <w:rsid w:val="005007F5"/>
    <w:rsid w:val="00500863"/>
    <w:rsid w:val="0050365A"/>
    <w:rsid w:val="00505A67"/>
    <w:rsid w:val="005064F8"/>
    <w:rsid w:val="005118FB"/>
    <w:rsid w:val="00512382"/>
    <w:rsid w:val="005144A7"/>
    <w:rsid w:val="00514783"/>
    <w:rsid w:val="00517B94"/>
    <w:rsid w:val="005200B3"/>
    <w:rsid w:val="00520D98"/>
    <w:rsid w:val="00522148"/>
    <w:rsid w:val="005223DB"/>
    <w:rsid w:val="00524603"/>
    <w:rsid w:val="00524AAF"/>
    <w:rsid w:val="00525D72"/>
    <w:rsid w:val="00527053"/>
    <w:rsid w:val="005279C2"/>
    <w:rsid w:val="00531038"/>
    <w:rsid w:val="0053166A"/>
    <w:rsid w:val="005329FC"/>
    <w:rsid w:val="0053321C"/>
    <w:rsid w:val="00534398"/>
    <w:rsid w:val="0054138C"/>
    <w:rsid w:val="00542F89"/>
    <w:rsid w:val="00544DF7"/>
    <w:rsid w:val="0054704F"/>
    <w:rsid w:val="005509AE"/>
    <w:rsid w:val="00552896"/>
    <w:rsid w:val="005539F3"/>
    <w:rsid w:val="0055763B"/>
    <w:rsid w:val="0056421A"/>
    <w:rsid w:val="0056429A"/>
    <w:rsid w:val="00567C13"/>
    <w:rsid w:val="00572F2B"/>
    <w:rsid w:val="00573D14"/>
    <w:rsid w:val="00575BB1"/>
    <w:rsid w:val="00575DC4"/>
    <w:rsid w:val="00576305"/>
    <w:rsid w:val="005779DF"/>
    <w:rsid w:val="00580809"/>
    <w:rsid w:val="00580861"/>
    <w:rsid w:val="00581FEF"/>
    <w:rsid w:val="00584E7F"/>
    <w:rsid w:val="00585387"/>
    <w:rsid w:val="00585B54"/>
    <w:rsid w:val="00586CE2"/>
    <w:rsid w:val="00586F5A"/>
    <w:rsid w:val="005904C7"/>
    <w:rsid w:val="005933B9"/>
    <w:rsid w:val="00596049"/>
    <w:rsid w:val="005A182B"/>
    <w:rsid w:val="005A206A"/>
    <w:rsid w:val="005A2B67"/>
    <w:rsid w:val="005A6C06"/>
    <w:rsid w:val="005B21D2"/>
    <w:rsid w:val="005B4B76"/>
    <w:rsid w:val="005B548F"/>
    <w:rsid w:val="005B6321"/>
    <w:rsid w:val="005B74C8"/>
    <w:rsid w:val="005B7F9D"/>
    <w:rsid w:val="005C4F74"/>
    <w:rsid w:val="005C5969"/>
    <w:rsid w:val="005C6C2A"/>
    <w:rsid w:val="005D1594"/>
    <w:rsid w:val="005D1EA6"/>
    <w:rsid w:val="005D1FE4"/>
    <w:rsid w:val="005D29DD"/>
    <w:rsid w:val="005D33B6"/>
    <w:rsid w:val="005D3FA4"/>
    <w:rsid w:val="005D4AF8"/>
    <w:rsid w:val="005D4E4A"/>
    <w:rsid w:val="005D54D8"/>
    <w:rsid w:val="005D7E28"/>
    <w:rsid w:val="005E2868"/>
    <w:rsid w:val="005E3406"/>
    <w:rsid w:val="005E34BB"/>
    <w:rsid w:val="005F0F3D"/>
    <w:rsid w:val="005F14C5"/>
    <w:rsid w:val="005F1D04"/>
    <w:rsid w:val="005F1D43"/>
    <w:rsid w:val="005F211B"/>
    <w:rsid w:val="005F5418"/>
    <w:rsid w:val="005F596D"/>
    <w:rsid w:val="005F6575"/>
    <w:rsid w:val="005F6ED9"/>
    <w:rsid w:val="005F756A"/>
    <w:rsid w:val="00603BE0"/>
    <w:rsid w:val="00603F82"/>
    <w:rsid w:val="0061124F"/>
    <w:rsid w:val="00611A08"/>
    <w:rsid w:val="0061237C"/>
    <w:rsid w:val="0061364A"/>
    <w:rsid w:val="00613CF8"/>
    <w:rsid w:val="00613F38"/>
    <w:rsid w:val="006151E1"/>
    <w:rsid w:val="00615D67"/>
    <w:rsid w:val="00615DBF"/>
    <w:rsid w:val="006171D9"/>
    <w:rsid w:val="00617DDA"/>
    <w:rsid w:val="006209D3"/>
    <w:rsid w:val="00621D4D"/>
    <w:rsid w:val="006220AB"/>
    <w:rsid w:val="00624D7C"/>
    <w:rsid w:val="00625D18"/>
    <w:rsid w:val="00626686"/>
    <w:rsid w:val="006306CB"/>
    <w:rsid w:val="00632F08"/>
    <w:rsid w:val="00633533"/>
    <w:rsid w:val="00637B9B"/>
    <w:rsid w:val="00640CBC"/>
    <w:rsid w:val="00641DBD"/>
    <w:rsid w:val="006440AA"/>
    <w:rsid w:val="00644A30"/>
    <w:rsid w:val="00644C24"/>
    <w:rsid w:val="006453E0"/>
    <w:rsid w:val="00645D89"/>
    <w:rsid w:val="006465A4"/>
    <w:rsid w:val="00646A1B"/>
    <w:rsid w:val="006507FF"/>
    <w:rsid w:val="00650B5B"/>
    <w:rsid w:val="00652514"/>
    <w:rsid w:val="00652BD8"/>
    <w:rsid w:val="00653601"/>
    <w:rsid w:val="00653BD2"/>
    <w:rsid w:val="00654ACD"/>
    <w:rsid w:val="00654F13"/>
    <w:rsid w:val="006606BA"/>
    <w:rsid w:val="00660E34"/>
    <w:rsid w:val="00662609"/>
    <w:rsid w:val="00665546"/>
    <w:rsid w:val="00666D57"/>
    <w:rsid w:val="00667C60"/>
    <w:rsid w:val="006700E6"/>
    <w:rsid w:val="00670588"/>
    <w:rsid w:val="00671DCD"/>
    <w:rsid w:val="00677764"/>
    <w:rsid w:val="00683893"/>
    <w:rsid w:val="00684463"/>
    <w:rsid w:val="0068493F"/>
    <w:rsid w:val="0068560C"/>
    <w:rsid w:val="00685864"/>
    <w:rsid w:val="00686492"/>
    <w:rsid w:val="0068650D"/>
    <w:rsid w:val="0068747E"/>
    <w:rsid w:val="006905E3"/>
    <w:rsid w:val="0069072E"/>
    <w:rsid w:val="006922C6"/>
    <w:rsid w:val="006923CB"/>
    <w:rsid w:val="00692ADE"/>
    <w:rsid w:val="006958D1"/>
    <w:rsid w:val="006A0FAC"/>
    <w:rsid w:val="006A12B9"/>
    <w:rsid w:val="006A1FC7"/>
    <w:rsid w:val="006A3168"/>
    <w:rsid w:val="006A51EB"/>
    <w:rsid w:val="006A53F2"/>
    <w:rsid w:val="006A6932"/>
    <w:rsid w:val="006B1E38"/>
    <w:rsid w:val="006B5096"/>
    <w:rsid w:val="006B6802"/>
    <w:rsid w:val="006C221E"/>
    <w:rsid w:val="006C2F58"/>
    <w:rsid w:val="006C396B"/>
    <w:rsid w:val="006C421A"/>
    <w:rsid w:val="006C5792"/>
    <w:rsid w:val="006C7626"/>
    <w:rsid w:val="006C7CD9"/>
    <w:rsid w:val="006D0308"/>
    <w:rsid w:val="006D0D47"/>
    <w:rsid w:val="006D16F8"/>
    <w:rsid w:val="006D1CD1"/>
    <w:rsid w:val="006D3D1E"/>
    <w:rsid w:val="006D4800"/>
    <w:rsid w:val="006D55C0"/>
    <w:rsid w:val="006D577E"/>
    <w:rsid w:val="006E0F9B"/>
    <w:rsid w:val="006E17E0"/>
    <w:rsid w:val="006E1C44"/>
    <w:rsid w:val="006E24CB"/>
    <w:rsid w:val="006E2681"/>
    <w:rsid w:val="006E2768"/>
    <w:rsid w:val="006E3078"/>
    <w:rsid w:val="006E4905"/>
    <w:rsid w:val="006E4AFA"/>
    <w:rsid w:val="006E683E"/>
    <w:rsid w:val="006E7AC6"/>
    <w:rsid w:val="006F06EB"/>
    <w:rsid w:val="006F1D27"/>
    <w:rsid w:val="006F22C8"/>
    <w:rsid w:val="006F264C"/>
    <w:rsid w:val="006F32E0"/>
    <w:rsid w:val="006F36D7"/>
    <w:rsid w:val="006F4FD0"/>
    <w:rsid w:val="006F693E"/>
    <w:rsid w:val="00700F5D"/>
    <w:rsid w:val="00700FE3"/>
    <w:rsid w:val="007016D8"/>
    <w:rsid w:val="00702BC4"/>
    <w:rsid w:val="00703DCC"/>
    <w:rsid w:val="00704879"/>
    <w:rsid w:val="00710CCD"/>
    <w:rsid w:val="0071343A"/>
    <w:rsid w:val="0071363C"/>
    <w:rsid w:val="007141EE"/>
    <w:rsid w:val="00715EF3"/>
    <w:rsid w:val="007179CC"/>
    <w:rsid w:val="00721F45"/>
    <w:rsid w:val="007227BE"/>
    <w:rsid w:val="00724975"/>
    <w:rsid w:val="00724D9A"/>
    <w:rsid w:val="0072537C"/>
    <w:rsid w:val="00725F9A"/>
    <w:rsid w:val="00726683"/>
    <w:rsid w:val="00726A98"/>
    <w:rsid w:val="00727F2F"/>
    <w:rsid w:val="007303F1"/>
    <w:rsid w:val="00730B80"/>
    <w:rsid w:val="007342CF"/>
    <w:rsid w:val="007343C4"/>
    <w:rsid w:val="0073541F"/>
    <w:rsid w:val="00741CB8"/>
    <w:rsid w:val="00743194"/>
    <w:rsid w:val="0074482C"/>
    <w:rsid w:val="00744904"/>
    <w:rsid w:val="00745842"/>
    <w:rsid w:val="00745C32"/>
    <w:rsid w:val="00746379"/>
    <w:rsid w:val="00747058"/>
    <w:rsid w:val="00747119"/>
    <w:rsid w:val="007514FE"/>
    <w:rsid w:val="00752047"/>
    <w:rsid w:val="007527F2"/>
    <w:rsid w:val="007532E1"/>
    <w:rsid w:val="007539CD"/>
    <w:rsid w:val="00760D86"/>
    <w:rsid w:val="00764F3D"/>
    <w:rsid w:val="0076652D"/>
    <w:rsid w:val="007670B1"/>
    <w:rsid w:val="0076724B"/>
    <w:rsid w:val="00770567"/>
    <w:rsid w:val="0077298A"/>
    <w:rsid w:val="007749AC"/>
    <w:rsid w:val="0077559B"/>
    <w:rsid w:val="007764DE"/>
    <w:rsid w:val="00777190"/>
    <w:rsid w:val="007772C2"/>
    <w:rsid w:val="007835EF"/>
    <w:rsid w:val="007843D6"/>
    <w:rsid w:val="00786500"/>
    <w:rsid w:val="00786973"/>
    <w:rsid w:val="007877F7"/>
    <w:rsid w:val="007920B5"/>
    <w:rsid w:val="00793A1B"/>
    <w:rsid w:val="0079427E"/>
    <w:rsid w:val="00795020"/>
    <w:rsid w:val="007A0A3B"/>
    <w:rsid w:val="007A107E"/>
    <w:rsid w:val="007A2C4A"/>
    <w:rsid w:val="007A2C66"/>
    <w:rsid w:val="007A3551"/>
    <w:rsid w:val="007A718E"/>
    <w:rsid w:val="007A7735"/>
    <w:rsid w:val="007B15C8"/>
    <w:rsid w:val="007B30DB"/>
    <w:rsid w:val="007B3C22"/>
    <w:rsid w:val="007B5BE7"/>
    <w:rsid w:val="007B6239"/>
    <w:rsid w:val="007B7B75"/>
    <w:rsid w:val="007C061F"/>
    <w:rsid w:val="007C17AB"/>
    <w:rsid w:val="007C1FED"/>
    <w:rsid w:val="007C318B"/>
    <w:rsid w:val="007C4B9C"/>
    <w:rsid w:val="007C53A9"/>
    <w:rsid w:val="007C59D7"/>
    <w:rsid w:val="007C5B76"/>
    <w:rsid w:val="007C6138"/>
    <w:rsid w:val="007C6A66"/>
    <w:rsid w:val="007C6F2A"/>
    <w:rsid w:val="007C6FEC"/>
    <w:rsid w:val="007C79CA"/>
    <w:rsid w:val="007D19E4"/>
    <w:rsid w:val="007D255B"/>
    <w:rsid w:val="007D2664"/>
    <w:rsid w:val="007D47AE"/>
    <w:rsid w:val="007D6C34"/>
    <w:rsid w:val="007D6CB4"/>
    <w:rsid w:val="007E078D"/>
    <w:rsid w:val="007E0F66"/>
    <w:rsid w:val="007E0FA0"/>
    <w:rsid w:val="007E1435"/>
    <w:rsid w:val="007E14C6"/>
    <w:rsid w:val="007E2F24"/>
    <w:rsid w:val="007E373D"/>
    <w:rsid w:val="007E5110"/>
    <w:rsid w:val="007E58C5"/>
    <w:rsid w:val="007E5A22"/>
    <w:rsid w:val="007F1107"/>
    <w:rsid w:val="007F25DD"/>
    <w:rsid w:val="007F3A29"/>
    <w:rsid w:val="007F3A39"/>
    <w:rsid w:val="007F4BD9"/>
    <w:rsid w:val="007F5072"/>
    <w:rsid w:val="007F565C"/>
    <w:rsid w:val="007F59BB"/>
    <w:rsid w:val="007F7659"/>
    <w:rsid w:val="007F7DF6"/>
    <w:rsid w:val="008000C4"/>
    <w:rsid w:val="0080464D"/>
    <w:rsid w:val="008052FD"/>
    <w:rsid w:val="008056C1"/>
    <w:rsid w:val="00806BD4"/>
    <w:rsid w:val="008077D1"/>
    <w:rsid w:val="00813441"/>
    <w:rsid w:val="00813A77"/>
    <w:rsid w:val="00820284"/>
    <w:rsid w:val="008237AC"/>
    <w:rsid w:val="008239F3"/>
    <w:rsid w:val="00824434"/>
    <w:rsid w:val="00824BA5"/>
    <w:rsid w:val="00824F04"/>
    <w:rsid w:val="00824FE1"/>
    <w:rsid w:val="00825127"/>
    <w:rsid w:val="0082590A"/>
    <w:rsid w:val="0082594B"/>
    <w:rsid w:val="008277A9"/>
    <w:rsid w:val="008313DE"/>
    <w:rsid w:val="00831F46"/>
    <w:rsid w:val="008356FB"/>
    <w:rsid w:val="00835C76"/>
    <w:rsid w:val="00836A12"/>
    <w:rsid w:val="00836D83"/>
    <w:rsid w:val="00837E71"/>
    <w:rsid w:val="0084134F"/>
    <w:rsid w:val="00843985"/>
    <w:rsid w:val="00845F02"/>
    <w:rsid w:val="008466A2"/>
    <w:rsid w:val="00847901"/>
    <w:rsid w:val="00853082"/>
    <w:rsid w:val="00853FAF"/>
    <w:rsid w:val="0085473C"/>
    <w:rsid w:val="00856CD7"/>
    <w:rsid w:val="00856D35"/>
    <w:rsid w:val="0085757C"/>
    <w:rsid w:val="00857F05"/>
    <w:rsid w:val="00860A8E"/>
    <w:rsid w:val="0086339E"/>
    <w:rsid w:val="0086635F"/>
    <w:rsid w:val="0086720F"/>
    <w:rsid w:val="00871D09"/>
    <w:rsid w:val="008734A4"/>
    <w:rsid w:val="008751C7"/>
    <w:rsid w:val="00875930"/>
    <w:rsid w:val="00875BEF"/>
    <w:rsid w:val="00884211"/>
    <w:rsid w:val="00885BEF"/>
    <w:rsid w:val="00885EA3"/>
    <w:rsid w:val="0089273B"/>
    <w:rsid w:val="00894A11"/>
    <w:rsid w:val="00894C87"/>
    <w:rsid w:val="008A0904"/>
    <w:rsid w:val="008A130A"/>
    <w:rsid w:val="008A2107"/>
    <w:rsid w:val="008A2FD5"/>
    <w:rsid w:val="008A31DC"/>
    <w:rsid w:val="008A3276"/>
    <w:rsid w:val="008A362F"/>
    <w:rsid w:val="008A3957"/>
    <w:rsid w:val="008A44F4"/>
    <w:rsid w:val="008B0D9D"/>
    <w:rsid w:val="008B0E81"/>
    <w:rsid w:val="008B2186"/>
    <w:rsid w:val="008B259B"/>
    <w:rsid w:val="008B64D2"/>
    <w:rsid w:val="008B701E"/>
    <w:rsid w:val="008B7A75"/>
    <w:rsid w:val="008C07D2"/>
    <w:rsid w:val="008C6521"/>
    <w:rsid w:val="008C71A7"/>
    <w:rsid w:val="008C7D3C"/>
    <w:rsid w:val="008D127A"/>
    <w:rsid w:val="008D2963"/>
    <w:rsid w:val="008D29B6"/>
    <w:rsid w:val="008D3082"/>
    <w:rsid w:val="008D3D5F"/>
    <w:rsid w:val="008D6A7B"/>
    <w:rsid w:val="008E35B7"/>
    <w:rsid w:val="008E763F"/>
    <w:rsid w:val="008E76EB"/>
    <w:rsid w:val="008E7870"/>
    <w:rsid w:val="008F1053"/>
    <w:rsid w:val="008F125C"/>
    <w:rsid w:val="008F41AD"/>
    <w:rsid w:val="009016D8"/>
    <w:rsid w:val="00902D07"/>
    <w:rsid w:val="00902FB5"/>
    <w:rsid w:val="009047E2"/>
    <w:rsid w:val="00905764"/>
    <w:rsid w:val="00905B6A"/>
    <w:rsid w:val="00905EB9"/>
    <w:rsid w:val="009062D4"/>
    <w:rsid w:val="00910075"/>
    <w:rsid w:val="00910817"/>
    <w:rsid w:val="00915CC6"/>
    <w:rsid w:val="00915D9E"/>
    <w:rsid w:val="00916689"/>
    <w:rsid w:val="009167AA"/>
    <w:rsid w:val="00916CBE"/>
    <w:rsid w:val="009202AF"/>
    <w:rsid w:val="00922774"/>
    <w:rsid w:val="0092596A"/>
    <w:rsid w:val="0092719F"/>
    <w:rsid w:val="009271E2"/>
    <w:rsid w:val="0093073F"/>
    <w:rsid w:val="0093089B"/>
    <w:rsid w:val="00930D59"/>
    <w:rsid w:val="00932508"/>
    <w:rsid w:val="00932619"/>
    <w:rsid w:val="00934B62"/>
    <w:rsid w:val="00934C1F"/>
    <w:rsid w:val="009367D4"/>
    <w:rsid w:val="00937786"/>
    <w:rsid w:val="00940586"/>
    <w:rsid w:val="00940B6C"/>
    <w:rsid w:val="00940C87"/>
    <w:rsid w:val="00941886"/>
    <w:rsid w:val="00941E99"/>
    <w:rsid w:val="009430FA"/>
    <w:rsid w:val="0094373A"/>
    <w:rsid w:val="00943CB1"/>
    <w:rsid w:val="009447EB"/>
    <w:rsid w:val="00944A17"/>
    <w:rsid w:val="00945098"/>
    <w:rsid w:val="00945162"/>
    <w:rsid w:val="0094621D"/>
    <w:rsid w:val="0094636D"/>
    <w:rsid w:val="00947A4A"/>
    <w:rsid w:val="009516EC"/>
    <w:rsid w:val="009518ED"/>
    <w:rsid w:val="00951D46"/>
    <w:rsid w:val="00952AF0"/>
    <w:rsid w:val="00952E0A"/>
    <w:rsid w:val="00953104"/>
    <w:rsid w:val="0095395C"/>
    <w:rsid w:val="0095542C"/>
    <w:rsid w:val="00955AF8"/>
    <w:rsid w:val="009565A6"/>
    <w:rsid w:val="009576FF"/>
    <w:rsid w:val="00957D13"/>
    <w:rsid w:val="009618BA"/>
    <w:rsid w:val="00964A42"/>
    <w:rsid w:val="009669FD"/>
    <w:rsid w:val="00967A58"/>
    <w:rsid w:val="00970F5B"/>
    <w:rsid w:val="00971821"/>
    <w:rsid w:val="00973D8D"/>
    <w:rsid w:val="00980B24"/>
    <w:rsid w:val="009828CB"/>
    <w:rsid w:val="009828D9"/>
    <w:rsid w:val="00982A2D"/>
    <w:rsid w:val="00982F3F"/>
    <w:rsid w:val="009836C1"/>
    <w:rsid w:val="00983AD9"/>
    <w:rsid w:val="009842E1"/>
    <w:rsid w:val="009858CE"/>
    <w:rsid w:val="00986F2F"/>
    <w:rsid w:val="00986F9B"/>
    <w:rsid w:val="00987058"/>
    <w:rsid w:val="009871F0"/>
    <w:rsid w:val="00995518"/>
    <w:rsid w:val="00997B27"/>
    <w:rsid w:val="009A170B"/>
    <w:rsid w:val="009A2E29"/>
    <w:rsid w:val="009A3F29"/>
    <w:rsid w:val="009A3FEA"/>
    <w:rsid w:val="009A54DF"/>
    <w:rsid w:val="009A6FC1"/>
    <w:rsid w:val="009A7D18"/>
    <w:rsid w:val="009B11AF"/>
    <w:rsid w:val="009B1851"/>
    <w:rsid w:val="009B55B8"/>
    <w:rsid w:val="009B5A4F"/>
    <w:rsid w:val="009C042B"/>
    <w:rsid w:val="009C12A3"/>
    <w:rsid w:val="009C4529"/>
    <w:rsid w:val="009C4961"/>
    <w:rsid w:val="009C7D9A"/>
    <w:rsid w:val="009D00B3"/>
    <w:rsid w:val="009D134E"/>
    <w:rsid w:val="009D1683"/>
    <w:rsid w:val="009D27E3"/>
    <w:rsid w:val="009D5BAD"/>
    <w:rsid w:val="009E0A6D"/>
    <w:rsid w:val="009E0DDF"/>
    <w:rsid w:val="009E0EBE"/>
    <w:rsid w:val="009E0F6D"/>
    <w:rsid w:val="009E3791"/>
    <w:rsid w:val="009E384A"/>
    <w:rsid w:val="009E41EB"/>
    <w:rsid w:val="009E640D"/>
    <w:rsid w:val="009E67F7"/>
    <w:rsid w:val="009E6B04"/>
    <w:rsid w:val="009E6E77"/>
    <w:rsid w:val="009E7302"/>
    <w:rsid w:val="009F26CA"/>
    <w:rsid w:val="009F4252"/>
    <w:rsid w:val="009F446D"/>
    <w:rsid w:val="009F4BA9"/>
    <w:rsid w:val="009F6421"/>
    <w:rsid w:val="009F7E81"/>
    <w:rsid w:val="00A008F7"/>
    <w:rsid w:val="00A02B69"/>
    <w:rsid w:val="00A02D31"/>
    <w:rsid w:val="00A05EAF"/>
    <w:rsid w:val="00A06044"/>
    <w:rsid w:val="00A07F2E"/>
    <w:rsid w:val="00A139C7"/>
    <w:rsid w:val="00A141F4"/>
    <w:rsid w:val="00A17635"/>
    <w:rsid w:val="00A21DE2"/>
    <w:rsid w:val="00A259AC"/>
    <w:rsid w:val="00A26EF7"/>
    <w:rsid w:val="00A311FB"/>
    <w:rsid w:val="00A319AB"/>
    <w:rsid w:val="00A31A4E"/>
    <w:rsid w:val="00A32EED"/>
    <w:rsid w:val="00A33676"/>
    <w:rsid w:val="00A34FC8"/>
    <w:rsid w:val="00A3515C"/>
    <w:rsid w:val="00A35229"/>
    <w:rsid w:val="00A354E2"/>
    <w:rsid w:val="00A3561C"/>
    <w:rsid w:val="00A406BE"/>
    <w:rsid w:val="00A40D9A"/>
    <w:rsid w:val="00A4136E"/>
    <w:rsid w:val="00A42230"/>
    <w:rsid w:val="00A423F9"/>
    <w:rsid w:val="00A42E2F"/>
    <w:rsid w:val="00A43211"/>
    <w:rsid w:val="00A4460F"/>
    <w:rsid w:val="00A453B6"/>
    <w:rsid w:val="00A463E2"/>
    <w:rsid w:val="00A502E4"/>
    <w:rsid w:val="00A5091F"/>
    <w:rsid w:val="00A512C9"/>
    <w:rsid w:val="00A51534"/>
    <w:rsid w:val="00A525AD"/>
    <w:rsid w:val="00A52B04"/>
    <w:rsid w:val="00A56A50"/>
    <w:rsid w:val="00A56DFB"/>
    <w:rsid w:val="00A57E53"/>
    <w:rsid w:val="00A60618"/>
    <w:rsid w:val="00A60E06"/>
    <w:rsid w:val="00A613C9"/>
    <w:rsid w:val="00A616B7"/>
    <w:rsid w:val="00A62998"/>
    <w:rsid w:val="00A6564F"/>
    <w:rsid w:val="00A656C8"/>
    <w:rsid w:val="00A67CD2"/>
    <w:rsid w:val="00A71400"/>
    <w:rsid w:val="00A72BE4"/>
    <w:rsid w:val="00A75384"/>
    <w:rsid w:val="00A754AC"/>
    <w:rsid w:val="00A75EB3"/>
    <w:rsid w:val="00A76335"/>
    <w:rsid w:val="00A8048C"/>
    <w:rsid w:val="00A80D80"/>
    <w:rsid w:val="00A80ED6"/>
    <w:rsid w:val="00A80F06"/>
    <w:rsid w:val="00A8134A"/>
    <w:rsid w:val="00A81403"/>
    <w:rsid w:val="00A834E8"/>
    <w:rsid w:val="00A84ACE"/>
    <w:rsid w:val="00A8578A"/>
    <w:rsid w:val="00A86A43"/>
    <w:rsid w:val="00A929D5"/>
    <w:rsid w:val="00A931B3"/>
    <w:rsid w:val="00A94C11"/>
    <w:rsid w:val="00A95B1B"/>
    <w:rsid w:val="00AA13A2"/>
    <w:rsid w:val="00AA241B"/>
    <w:rsid w:val="00AA465C"/>
    <w:rsid w:val="00AA49C4"/>
    <w:rsid w:val="00AA587F"/>
    <w:rsid w:val="00AA6B41"/>
    <w:rsid w:val="00AA7D27"/>
    <w:rsid w:val="00AA7FEA"/>
    <w:rsid w:val="00AB06CC"/>
    <w:rsid w:val="00AB1116"/>
    <w:rsid w:val="00AB1EF2"/>
    <w:rsid w:val="00AB21BA"/>
    <w:rsid w:val="00AB7128"/>
    <w:rsid w:val="00AC02B0"/>
    <w:rsid w:val="00AC0834"/>
    <w:rsid w:val="00AC09E1"/>
    <w:rsid w:val="00AC0BCE"/>
    <w:rsid w:val="00AC255C"/>
    <w:rsid w:val="00AC2CCB"/>
    <w:rsid w:val="00AC4353"/>
    <w:rsid w:val="00AC553F"/>
    <w:rsid w:val="00AC5664"/>
    <w:rsid w:val="00AC6FCC"/>
    <w:rsid w:val="00AD1331"/>
    <w:rsid w:val="00AD2ECB"/>
    <w:rsid w:val="00AD42C1"/>
    <w:rsid w:val="00AD44E4"/>
    <w:rsid w:val="00AD5E37"/>
    <w:rsid w:val="00AD6E05"/>
    <w:rsid w:val="00AD775D"/>
    <w:rsid w:val="00AD7D32"/>
    <w:rsid w:val="00AE0EA5"/>
    <w:rsid w:val="00AE10EA"/>
    <w:rsid w:val="00AE1474"/>
    <w:rsid w:val="00AE18A8"/>
    <w:rsid w:val="00AE368E"/>
    <w:rsid w:val="00AE4517"/>
    <w:rsid w:val="00AE45F6"/>
    <w:rsid w:val="00AE52DF"/>
    <w:rsid w:val="00AE56AD"/>
    <w:rsid w:val="00AE6313"/>
    <w:rsid w:val="00AE6B5C"/>
    <w:rsid w:val="00AF0E44"/>
    <w:rsid w:val="00AF10DB"/>
    <w:rsid w:val="00AF2B7A"/>
    <w:rsid w:val="00AF2B8E"/>
    <w:rsid w:val="00AF3652"/>
    <w:rsid w:val="00AF36BA"/>
    <w:rsid w:val="00AF3FA8"/>
    <w:rsid w:val="00AF73E5"/>
    <w:rsid w:val="00AF7B5C"/>
    <w:rsid w:val="00B0454F"/>
    <w:rsid w:val="00B04A6C"/>
    <w:rsid w:val="00B04D77"/>
    <w:rsid w:val="00B0639A"/>
    <w:rsid w:val="00B06B2C"/>
    <w:rsid w:val="00B10918"/>
    <w:rsid w:val="00B10F29"/>
    <w:rsid w:val="00B10F8B"/>
    <w:rsid w:val="00B110B5"/>
    <w:rsid w:val="00B11818"/>
    <w:rsid w:val="00B11DF5"/>
    <w:rsid w:val="00B122E3"/>
    <w:rsid w:val="00B1237D"/>
    <w:rsid w:val="00B1777E"/>
    <w:rsid w:val="00B2206D"/>
    <w:rsid w:val="00B2256E"/>
    <w:rsid w:val="00B22FCF"/>
    <w:rsid w:val="00B24B9E"/>
    <w:rsid w:val="00B258E4"/>
    <w:rsid w:val="00B32B7E"/>
    <w:rsid w:val="00B3374F"/>
    <w:rsid w:val="00B33EEE"/>
    <w:rsid w:val="00B352C9"/>
    <w:rsid w:val="00B3598F"/>
    <w:rsid w:val="00B3710A"/>
    <w:rsid w:val="00B37B75"/>
    <w:rsid w:val="00B4003A"/>
    <w:rsid w:val="00B40191"/>
    <w:rsid w:val="00B43633"/>
    <w:rsid w:val="00B43AF7"/>
    <w:rsid w:val="00B43E5F"/>
    <w:rsid w:val="00B44239"/>
    <w:rsid w:val="00B44E09"/>
    <w:rsid w:val="00B45429"/>
    <w:rsid w:val="00B4569F"/>
    <w:rsid w:val="00B51233"/>
    <w:rsid w:val="00B512D0"/>
    <w:rsid w:val="00B53B05"/>
    <w:rsid w:val="00B53EDE"/>
    <w:rsid w:val="00B54BC8"/>
    <w:rsid w:val="00B5511C"/>
    <w:rsid w:val="00B55950"/>
    <w:rsid w:val="00B55A52"/>
    <w:rsid w:val="00B56DB3"/>
    <w:rsid w:val="00B57975"/>
    <w:rsid w:val="00B60E5F"/>
    <w:rsid w:val="00B61989"/>
    <w:rsid w:val="00B61BBF"/>
    <w:rsid w:val="00B62A4F"/>
    <w:rsid w:val="00B62F6C"/>
    <w:rsid w:val="00B63D1F"/>
    <w:rsid w:val="00B67B0F"/>
    <w:rsid w:val="00B71391"/>
    <w:rsid w:val="00B725D7"/>
    <w:rsid w:val="00B7278D"/>
    <w:rsid w:val="00B7284D"/>
    <w:rsid w:val="00B7413C"/>
    <w:rsid w:val="00B74E53"/>
    <w:rsid w:val="00B757AF"/>
    <w:rsid w:val="00B76F27"/>
    <w:rsid w:val="00B8091D"/>
    <w:rsid w:val="00B812C7"/>
    <w:rsid w:val="00B81743"/>
    <w:rsid w:val="00B81AA8"/>
    <w:rsid w:val="00B81BFB"/>
    <w:rsid w:val="00B85C1F"/>
    <w:rsid w:val="00B90148"/>
    <w:rsid w:val="00B902F4"/>
    <w:rsid w:val="00B9075E"/>
    <w:rsid w:val="00B93006"/>
    <w:rsid w:val="00B94068"/>
    <w:rsid w:val="00B9412D"/>
    <w:rsid w:val="00B94A57"/>
    <w:rsid w:val="00BA2303"/>
    <w:rsid w:val="00BA26DA"/>
    <w:rsid w:val="00BA4302"/>
    <w:rsid w:val="00BA612E"/>
    <w:rsid w:val="00BA67B5"/>
    <w:rsid w:val="00BB11D5"/>
    <w:rsid w:val="00BB15AF"/>
    <w:rsid w:val="00BB1AA1"/>
    <w:rsid w:val="00BB2916"/>
    <w:rsid w:val="00BB4A9B"/>
    <w:rsid w:val="00BB7CE4"/>
    <w:rsid w:val="00BC3A09"/>
    <w:rsid w:val="00BC4CCE"/>
    <w:rsid w:val="00BD0CD2"/>
    <w:rsid w:val="00BD2109"/>
    <w:rsid w:val="00BD356C"/>
    <w:rsid w:val="00BD37C7"/>
    <w:rsid w:val="00BD512F"/>
    <w:rsid w:val="00BD6845"/>
    <w:rsid w:val="00BE1FA9"/>
    <w:rsid w:val="00BE2559"/>
    <w:rsid w:val="00BE2943"/>
    <w:rsid w:val="00BE4761"/>
    <w:rsid w:val="00BE49F7"/>
    <w:rsid w:val="00BE4A41"/>
    <w:rsid w:val="00BF16BA"/>
    <w:rsid w:val="00BF17CB"/>
    <w:rsid w:val="00BF28F4"/>
    <w:rsid w:val="00BF30FF"/>
    <w:rsid w:val="00BF4F40"/>
    <w:rsid w:val="00BF5139"/>
    <w:rsid w:val="00C00DF5"/>
    <w:rsid w:val="00C00F49"/>
    <w:rsid w:val="00C02AEF"/>
    <w:rsid w:val="00C05F34"/>
    <w:rsid w:val="00C067DE"/>
    <w:rsid w:val="00C06989"/>
    <w:rsid w:val="00C10F58"/>
    <w:rsid w:val="00C123CE"/>
    <w:rsid w:val="00C14BE2"/>
    <w:rsid w:val="00C15EFD"/>
    <w:rsid w:val="00C17D3B"/>
    <w:rsid w:val="00C2013E"/>
    <w:rsid w:val="00C21D13"/>
    <w:rsid w:val="00C225BF"/>
    <w:rsid w:val="00C23E88"/>
    <w:rsid w:val="00C26413"/>
    <w:rsid w:val="00C26C22"/>
    <w:rsid w:val="00C27BAB"/>
    <w:rsid w:val="00C34F99"/>
    <w:rsid w:val="00C35E41"/>
    <w:rsid w:val="00C369DE"/>
    <w:rsid w:val="00C37C0C"/>
    <w:rsid w:val="00C40215"/>
    <w:rsid w:val="00C40831"/>
    <w:rsid w:val="00C40FEA"/>
    <w:rsid w:val="00C416E5"/>
    <w:rsid w:val="00C42812"/>
    <w:rsid w:val="00C42B5C"/>
    <w:rsid w:val="00C446FF"/>
    <w:rsid w:val="00C44824"/>
    <w:rsid w:val="00C449FD"/>
    <w:rsid w:val="00C46C96"/>
    <w:rsid w:val="00C51D45"/>
    <w:rsid w:val="00C5280B"/>
    <w:rsid w:val="00C53CAD"/>
    <w:rsid w:val="00C55C80"/>
    <w:rsid w:val="00C57891"/>
    <w:rsid w:val="00C616E7"/>
    <w:rsid w:val="00C6182F"/>
    <w:rsid w:val="00C619A9"/>
    <w:rsid w:val="00C625F8"/>
    <w:rsid w:val="00C65789"/>
    <w:rsid w:val="00C65EAB"/>
    <w:rsid w:val="00C67809"/>
    <w:rsid w:val="00C707EF"/>
    <w:rsid w:val="00C71149"/>
    <w:rsid w:val="00C72269"/>
    <w:rsid w:val="00C72E58"/>
    <w:rsid w:val="00C73707"/>
    <w:rsid w:val="00C74461"/>
    <w:rsid w:val="00C74B2C"/>
    <w:rsid w:val="00C75316"/>
    <w:rsid w:val="00C763EA"/>
    <w:rsid w:val="00C76431"/>
    <w:rsid w:val="00C807AC"/>
    <w:rsid w:val="00C8415D"/>
    <w:rsid w:val="00C84F21"/>
    <w:rsid w:val="00C860F1"/>
    <w:rsid w:val="00C91F0C"/>
    <w:rsid w:val="00C92960"/>
    <w:rsid w:val="00C94AEB"/>
    <w:rsid w:val="00C959C6"/>
    <w:rsid w:val="00C95A65"/>
    <w:rsid w:val="00C9651A"/>
    <w:rsid w:val="00C970DF"/>
    <w:rsid w:val="00C97318"/>
    <w:rsid w:val="00C9771E"/>
    <w:rsid w:val="00CA05D1"/>
    <w:rsid w:val="00CA1354"/>
    <w:rsid w:val="00CA1648"/>
    <w:rsid w:val="00CA4519"/>
    <w:rsid w:val="00CA5BB6"/>
    <w:rsid w:val="00CA66B1"/>
    <w:rsid w:val="00CB1635"/>
    <w:rsid w:val="00CB228E"/>
    <w:rsid w:val="00CB393C"/>
    <w:rsid w:val="00CB6A49"/>
    <w:rsid w:val="00CB791D"/>
    <w:rsid w:val="00CC191F"/>
    <w:rsid w:val="00CC34CA"/>
    <w:rsid w:val="00CC42FC"/>
    <w:rsid w:val="00CC4D8F"/>
    <w:rsid w:val="00CC5356"/>
    <w:rsid w:val="00CC62CA"/>
    <w:rsid w:val="00CC6A5D"/>
    <w:rsid w:val="00CC6E58"/>
    <w:rsid w:val="00CD1FC2"/>
    <w:rsid w:val="00CD2A8D"/>
    <w:rsid w:val="00CD43C1"/>
    <w:rsid w:val="00CE0171"/>
    <w:rsid w:val="00CE085F"/>
    <w:rsid w:val="00CE3CD1"/>
    <w:rsid w:val="00CE4E4F"/>
    <w:rsid w:val="00CE5678"/>
    <w:rsid w:val="00CE5C1A"/>
    <w:rsid w:val="00CE5FAB"/>
    <w:rsid w:val="00CE7AFF"/>
    <w:rsid w:val="00CF18B8"/>
    <w:rsid w:val="00CF231D"/>
    <w:rsid w:val="00CF335D"/>
    <w:rsid w:val="00CF55DA"/>
    <w:rsid w:val="00CF6E69"/>
    <w:rsid w:val="00D01C92"/>
    <w:rsid w:val="00D067EA"/>
    <w:rsid w:val="00D10545"/>
    <w:rsid w:val="00D11293"/>
    <w:rsid w:val="00D11384"/>
    <w:rsid w:val="00D135BB"/>
    <w:rsid w:val="00D169AA"/>
    <w:rsid w:val="00D16F7F"/>
    <w:rsid w:val="00D172AF"/>
    <w:rsid w:val="00D178DA"/>
    <w:rsid w:val="00D17DC0"/>
    <w:rsid w:val="00D23CC1"/>
    <w:rsid w:val="00D240D4"/>
    <w:rsid w:val="00D242C3"/>
    <w:rsid w:val="00D244D3"/>
    <w:rsid w:val="00D270B3"/>
    <w:rsid w:val="00D27E5B"/>
    <w:rsid w:val="00D316C6"/>
    <w:rsid w:val="00D329F4"/>
    <w:rsid w:val="00D335BC"/>
    <w:rsid w:val="00D36289"/>
    <w:rsid w:val="00D42EB5"/>
    <w:rsid w:val="00D45A8A"/>
    <w:rsid w:val="00D50DEB"/>
    <w:rsid w:val="00D51D9C"/>
    <w:rsid w:val="00D540A1"/>
    <w:rsid w:val="00D5555F"/>
    <w:rsid w:val="00D614CA"/>
    <w:rsid w:val="00D62022"/>
    <w:rsid w:val="00D6255B"/>
    <w:rsid w:val="00D65718"/>
    <w:rsid w:val="00D66EE4"/>
    <w:rsid w:val="00D710E3"/>
    <w:rsid w:val="00D7186D"/>
    <w:rsid w:val="00D72563"/>
    <w:rsid w:val="00D74D8A"/>
    <w:rsid w:val="00D756A3"/>
    <w:rsid w:val="00D7701F"/>
    <w:rsid w:val="00D7761A"/>
    <w:rsid w:val="00D77625"/>
    <w:rsid w:val="00D8141C"/>
    <w:rsid w:val="00D82536"/>
    <w:rsid w:val="00D82E3F"/>
    <w:rsid w:val="00D83DF4"/>
    <w:rsid w:val="00D85C3B"/>
    <w:rsid w:val="00D91385"/>
    <w:rsid w:val="00D91475"/>
    <w:rsid w:val="00D9318E"/>
    <w:rsid w:val="00D93384"/>
    <w:rsid w:val="00D95FB3"/>
    <w:rsid w:val="00D970EA"/>
    <w:rsid w:val="00D972AD"/>
    <w:rsid w:val="00DA0E96"/>
    <w:rsid w:val="00DA36EA"/>
    <w:rsid w:val="00DA3CEC"/>
    <w:rsid w:val="00DA47DA"/>
    <w:rsid w:val="00DA4E80"/>
    <w:rsid w:val="00DA5139"/>
    <w:rsid w:val="00DA575A"/>
    <w:rsid w:val="00DA6471"/>
    <w:rsid w:val="00DA7E48"/>
    <w:rsid w:val="00DB5D1B"/>
    <w:rsid w:val="00DB7B19"/>
    <w:rsid w:val="00DB7E4A"/>
    <w:rsid w:val="00DC05E9"/>
    <w:rsid w:val="00DC58E7"/>
    <w:rsid w:val="00DC702C"/>
    <w:rsid w:val="00DD289D"/>
    <w:rsid w:val="00DD3CCF"/>
    <w:rsid w:val="00DD44B7"/>
    <w:rsid w:val="00DD56FE"/>
    <w:rsid w:val="00DE0E1F"/>
    <w:rsid w:val="00DE2898"/>
    <w:rsid w:val="00DE4DED"/>
    <w:rsid w:val="00DF013F"/>
    <w:rsid w:val="00DF0B2A"/>
    <w:rsid w:val="00DF171B"/>
    <w:rsid w:val="00DF171C"/>
    <w:rsid w:val="00DF303A"/>
    <w:rsid w:val="00DF6306"/>
    <w:rsid w:val="00DF690E"/>
    <w:rsid w:val="00DF756C"/>
    <w:rsid w:val="00DF7A05"/>
    <w:rsid w:val="00E0050A"/>
    <w:rsid w:val="00E008D4"/>
    <w:rsid w:val="00E00906"/>
    <w:rsid w:val="00E03D94"/>
    <w:rsid w:val="00E060E5"/>
    <w:rsid w:val="00E0642F"/>
    <w:rsid w:val="00E06E04"/>
    <w:rsid w:val="00E075E2"/>
    <w:rsid w:val="00E10E62"/>
    <w:rsid w:val="00E115B4"/>
    <w:rsid w:val="00E11C09"/>
    <w:rsid w:val="00E120B7"/>
    <w:rsid w:val="00E13D53"/>
    <w:rsid w:val="00E14AA6"/>
    <w:rsid w:val="00E153FA"/>
    <w:rsid w:val="00E164E4"/>
    <w:rsid w:val="00E16BE1"/>
    <w:rsid w:val="00E17514"/>
    <w:rsid w:val="00E17A43"/>
    <w:rsid w:val="00E21470"/>
    <w:rsid w:val="00E227E3"/>
    <w:rsid w:val="00E22A9C"/>
    <w:rsid w:val="00E23181"/>
    <w:rsid w:val="00E24CB4"/>
    <w:rsid w:val="00E2511B"/>
    <w:rsid w:val="00E259A0"/>
    <w:rsid w:val="00E321F9"/>
    <w:rsid w:val="00E32473"/>
    <w:rsid w:val="00E346E1"/>
    <w:rsid w:val="00E37379"/>
    <w:rsid w:val="00E37809"/>
    <w:rsid w:val="00E40E12"/>
    <w:rsid w:val="00E41DF9"/>
    <w:rsid w:val="00E425F1"/>
    <w:rsid w:val="00E427D5"/>
    <w:rsid w:val="00E42B8F"/>
    <w:rsid w:val="00E43E69"/>
    <w:rsid w:val="00E45BD8"/>
    <w:rsid w:val="00E47018"/>
    <w:rsid w:val="00E5006E"/>
    <w:rsid w:val="00E506DE"/>
    <w:rsid w:val="00E55790"/>
    <w:rsid w:val="00E56688"/>
    <w:rsid w:val="00E5787A"/>
    <w:rsid w:val="00E6018D"/>
    <w:rsid w:val="00E60FC1"/>
    <w:rsid w:val="00E62531"/>
    <w:rsid w:val="00E62923"/>
    <w:rsid w:val="00E633AB"/>
    <w:rsid w:val="00E653CC"/>
    <w:rsid w:val="00E66824"/>
    <w:rsid w:val="00E6755C"/>
    <w:rsid w:val="00E71A74"/>
    <w:rsid w:val="00E722CD"/>
    <w:rsid w:val="00E730C2"/>
    <w:rsid w:val="00E736BE"/>
    <w:rsid w:val="00E73DFA"/>
    <w:rsid w:val="00E77F3C"/>
    <w:rsid w:val="00E808D1"/>
    <w:rsid w:val="00E80C6B"/>
    <w:rsid w:val="00E819E3"/>
    <w:rsid w:val="00E82CC8"/>
    <w:rsid w:val="00E83940"/>
    <w:rsid w:val="00E84E36"/>
    <w:rsid w:val="00E85156"/>
    <w:rsid w:val="00E87072"/>
    <w:rsid w:val="00E9001B"/>
    <w:rsid w:val="00E90806"/>
    <w:rsid w:val="00E9286D"/>
    <w:rsid w:val="00E96575"/>
    <w:rsid w:val="00EA06F7"/>
    <w:rsid w:val="00EA116B"/>
    <w:rsid w:val="00EA17BB"/>
    <w:rsid w:val="00EA404E"/>
    <w:rsid w:val="00EA5DD7"/>
    <w:rsid w:val="00EA6AC8"/>
    <w:rsid w:val="00EA795C"/>
    <w:rsid w:val="00EB09CD"/>
    <w:rsid w:val="00EB17AA"/>
    <w:rsid w:val="00EB5535"/>
    <w:rsid w:val="00EB6686"/>
    <w:rsid w:val="00EC1676"/>
    <w:rsid w:val="00EC3BB0"/>
    <w:rsid w:val="00EC50BE"/>
    <w:rsid w:val="00EC5A47"/>
    <w:rsid w:val="00EC7096"/>
    <w:rsid w:val="00EC7745"/>
    <w:rsid w:val="00EC788B"/>
    <w:rsid w:val="00ED02B0"/>
    <w:rsid w:val="00ED1EAA"/>
    <w:rsid w:val="00ED2260"/>
    <w:rsid w:val="00ED25B1"/>
    <w:rsid w:val="00ED2CAF"/>
    <w:rsid w:val="00ED489D"/>
    <w:rsid w:val="00ED64D0"/>
    <w:rsid w:val="00ED7135"/>
    <w:rsid w:val="00ED7731"/>
    <w:rsid w:val="00EE1040"/>
    <w:rsid w:val="00EE11FE"/>
    <w:rsid w:val="00EE78AE"/>
    <w:rsid w:val="00EF0B42"/>
    <w:rsid w:val="00EF26DA"/>
    <w:rsid w:val="00EF3626"/>
    <w:rsid w:val="00EF41F5"/>
    <w:rsid w:val="00EF4414"/>
    <w:rsid w:val="00EF55BC"/>
    <w:rsid w:val="00EF7451"/>
    <w:rsid w:val="00EF7FD4"/>
    <w:rsid w:val="00F00535"/>
    <w:rsid w:val="00F00BAB"/>
    <w:rsid w:val="00F01D5B"/>
    <w:rsid w:val="00F020FF"/>
    <w:rsid w:val="00F0222E"/>
    <w:rsid w:val="00F03026"/>
    <w:rsid w:val="00F044D2"/>
    <w:rsid w:val="00F0651E"/>
    <w:rsid w:val="00F065FC"/>
    <w:rsid w:val="00F1116E"/>
    <w:rsid w:val="00F129FC"/>
    <w:rsid w:val="00F131F6"/>
    <w:rsid w:val="00F153FC"/>
    <w:rsid w:val="00F1575C"/>
    <w:rsid w:val="00F16B5B"/>
    <w:rsid w:val="00F17383"/>
    <w:rsid w:val="00F211E3"/>
    <w:rsid w:val="00F238C8"/>
    <w:rsid w:val="00F27382"/>
    <w:rsid w:val="00F27B3A"/>
    <w:rsid w:val="00F305F6"/>
    <w:rsid w:val="00F31DCE"/>
    <w:rsid w:val="00F329FD"/>
    <w:rsid w:val="00F33D85"/>
    <w:rsid w:val="00F34EDF"/>
    <w:rsid w:val="00F36E60"/>
    <w:rsid w:val="00F36F4A"/>
    <w:rsid w:val="00F41879"/>
    <w:rsid w:val="00F41CE9"/>
    <w:rsid w:val="00F44DB5"/>
    <w:rsid w:val="00F44F4A"/>
    <w:rsid w:val="00F45DEC"/>
    <w:rsid w:val="00F4611A"/>
    <w:rsid w:val="00F471D6"/>
    <w:rsid w:val="00F50EF3"/>
    <w:rsid w:val="00F5183C"/>
    <w:rsid w:val="00F52507"/>
    <w:rsid w:val="00F533D2"/>
    <w:rsid w:val="00F5434B"/>
    <w:rsid w:val="00F57D1E"/>
    <w:rsid w:val="00F57DAD"/>
    <w:rsid w:val="00F60F77"/>
    <w:rsid w:val="00F614BA"/>
    <w:rsid w:val="00F64B60"/>
    <w:rsid w:val="00F664B3"/>
    <w:rsid w:val="00F664DE"/>
    <w:rsid w:val="00F67A77"/>
    <w:rsid w:val="00F67EAF"/>
    <w:rsid w:val="00F70F62"/>
    <w:rsid w:val="00F72226"/>
    <w:rsid w:val="00F72E56"/>
    <w:rsid w:val="00F72FBB"/>
    <w:rsid w:val="00F73008"/>
    <w:rsid w:val="00F738F7"/>
    <w:rsid w:val="00F74F4A"/>
    <w:rsid w:val="00F77CF2"/>
    <w:rsid w:val="00F80DE4"/>
    <w:rsid w:val="00F81747"/>
    <w:rsid w:val="00F82548"/>
    <w:rsid w:val="00F827CF"/>
    <w:rsid w:val="00F83190"/>
    <w:rsid w:val="00F83883"/>
    <w:rsid w:val="00F84A42"/>
    <w:rsid w:val="00F86450"/>
    <w:rsid w:val="00F8692C"/>
    <w:rsid w:val="00F8731F"/>
    <w:rsid w:val="00F873AD"/>
    <w:rsid w:val="00F8785B"/>
    <w:rsid w:val="00F90DEC"/>
    <w:rsid w:val="00F90EF4"/>
    <w:rsid w:val="00F92C83"/>
    <w:rsid w:val="00F943A5"/>
    <w:rsid w:val="00F943B8"/>
    <w:rsid w:val="00F95287"/>
    <w:rsid w:val="00F959BB"/>
    <w:rsid w:val="00F974E2"/>
    <w:rsid w:val="00F97804"/>
    <w:rsid w:val="00FA234C"/>
    <w:rsid w:val="00FA544D"/>
    <w:rsid w:val="00FA5B66"/>
    <w:rsid w:val="00FA6567"/>
    <w:rsid w:val="00FB1C2D"/>
    <w:rsid w:val="00FB1D07"/>
    <w:rsid w:val="00FB212B"/>
    <w:rsid w:val="00FB2FC8"/>
    <w:rsid w:val="00FB377E"/>
    <w:rsid w:val="00FB4718"/>
    <w:rsid w:val="00FB4CAE"/>
    <w:rsid w:val="00FB4E29"/>
    <w:rsid w:val="00FB74B5"/>
    <w:rsid w:val="00FC147C"/>
    <w:rsid w:val="00FC160F"/>
    <w:rsid w:val="00FC1E5A"/>
    <w:rsid w:val="00FC2823"/>
    <w:rsid w:val="00FC308B"/>
    <w:rsid w:val="00FC540E"/>
    <w:rsid w:val="00FD09AB"/>
    <w:rsid w:val="00FD14BB"/>
    <w:rsid w:val="00FD2781"/>
    <w:rsid w:val="00FD2D04"/>
    <w:rsid w:val="00FD2F8C"/>
    <w:rsid w:val="00FD3043"/>
    <w:rsid w:val="00FD6563"/>
    <w:rsid w:val="00FE0153"/>
    <w:rsid w:val="00FE0588"/>
    <w:rsid w:val="00FE0B1A"/>
    <w:rsid w:val="00FE234E"/>
    <w:rsid w:val="00FE59E1"/>
    <w:rsid w:val="00FE5C62"/>
    <w:rsid w:val="00FE5E4D"/>
    <w:rsid w:val="00FE671C"/>
    <w:rsid w:val="00FE75F5"/>
    <w:rsid w:val="00FF0509"/>
    <w:rsid w:val="00FF06A6"/>
    <w:rsid w:val="00FF31C9"/>
    <w:rsid w:val="00FF3DEB"/>
    <w:rsid w:val="00FF46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4F18C6"/>
  <w15:docId w15:val="{2B053523-558A-4558-8B87-989577AD8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4"/>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86941"/>
    <w:pPr>
      <w:spacing w:after="200" w:line="276" w:lineRule="auto"/>
    </w:pPr>
  </w:style>
  <w:style w:type="paragraph" w:styleId="1">
    <w:name w:val="heading 1"/>
    <w:basedOn w:val="a"/>
    <w:next w:val="a"/>
    <w:link w:val="10"/>
    <w:uiPriority w:val="9"/>
    <w:qFormat/>
    <w:rsid w:val="001B7CD9"/>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C807A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1B7CD9"/>
    <w:pPr>
      <w:keepNext/>
      <w:keepLines/>
      <w:spacing w:before="200" w:after="0"/>
      <w:outlineLvl w:val="2"/>
    </w:pPr>
    <w:rPr>
      <w:rFonts w:ascii="Cambria" w:eastAsia="Times New Roman" w:hAnsi="Cambria"/>
      <w:b/>
      <w:bCs/>
      <w:color w:val="4F81BD"/>
    </w:rPr>
  </w:style>
  <w:style w:type="paragraph" w:styleId="5">
    <w:name w:val="heading 5"/>
    <w:basedOn w:val="a"/>
    <w:next w:val="a"/>
    <w:link w:val="50"/>
    <w:uiPriority w:val="9"/>
    <w:semiHidden/>
    <w:unhideWhenUsed/>
    <w:qFormat/>
    <w:rsid w:val="008E787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nhideWhenUsed/>
    <w:rsid w:val="00486941"/>
    <w:rPr>
      <w:color w:val="0000FF"/>
      <w:u w:val="single"/>
    </w:rPr>
  </w:style>
  <w:style w:type="table" w:styleId="a4">
    <w:name w:val="Table Grid"/>
    <w:basedOn w:val="a1"/>
    <w:uiPriority w:val="39"/>
    <w:rsid w:val="00B551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1"/>
    <w:qFormat/>
    <w:rsid w:val="005329FC"/>
    <w:pPr>
      <w:suppressAutoHyphens/>
      <w:spacing w:after="0" w:line="240" w:lineRule="auto"/>
      <w:jc w:val="center"/>
    </w:pPr>
    <w:rPr>
      <w:rFonts w:eastAsia="Times New Roman"/>
      <w:sz w:val="28"/>
      <w:szCs w:val="20"/>
      <w:lang w:eastAsia="ar-SA"/>
    </w:rPr>
  </w:style>
  <w:style w:type="character" w:customStyle="1" w:styleId="a6">
    <w:name w:val="Основной текст Знак"/>
    <w:link w:val="a5"/>
    <w:uiPriority w:val="1"/>
    <w:rsid w:val="005329FC"/>
    <w:rPr>
      <w:rFonts w:ascii="Times New Roman" w:eastAsia="Times New Roman" w:hAnsi="Times New Roman" w:cs="Times New Roman"/>
      <w:sz w:val="28"/>
      <w:szCs w:val="20"/>
      <w:lang w:eastAsia="ar-SA"/>
    </w:rPr>
  </w:style>
  <w:style w:type="paragraph" w:styleId="a7">
    <w:name w:val="Body Text Indent"/>
    <w:basedOn w:val="a"/>
    <w:link w:val="a8"/>
    <w:uiPriority w:val="99"/>
    <w:rsid w:val="005329FC"/>
    <w:pPr>
      <w:suppressAutoHyphens/>
      <w:spacing w:after="0" w:line="240" w:lineRule="auto"/>
      <w:ind w:left="840"/>
      <w:jc w:val="both"/>
    </w:pPr>
    <w:rPr>
      <w:rFonts w:eastAsia="Arial Unicode MS"/>
      <w:sz w:val="28"/>
      <w:szCs w:val="20"/>
      <w:lang w:eastAsia="ar-SA"/>
    </w:rPr>
  </w:style>
  <w:style w:type="character" w:customStyle="1" w:styleId="a8">
    <w:name w:val="Основной текст с отступом Знак"/>
    <w:link w:val="a7"/>
    <w:uiPriority w:val="99"/>
    <w:rsid w:val="005329FC"/>
    <w:rPr>
      <w:rFonts w:ascii="Times New Roman" w:eastAsia="Arial Unicode MS" w:hAnsi="Times New Roman" w:cs="Times New Roman"/>
      <w:sz w:val="28"/>
      <w:szCs w:val="20"/>
      <w:lang w:eastAsia="ar-SA"/>
    </w:rPr>
  </w:style>
  <w:style w:type="character" w:customStyle="1" w:styleId="10">
    <w:name w:val="Заголовок 1 Знак"/>
    <w:link w:val="1"/>
    <w:uiPriority w:val="9"/>
    <w:rsid w:val="001B7CD9"/>
    <w:rPr>
      <w:rFonts w:ascii="Cambria" w:eastAsia="Times New Roman" w:hAnsi="Cambria" w:cs="Times New Roman"/>
      <w:b/>
      <w:bCs/>
      <w:color w:val="365F91"/>
      <w:sz w:val="28"/>
      <w:szCs w:val="28"/>
    </w:rPr>
  </w:style>
  <w:style w:type="character" w:customStyle="1" w:styleId="30">
    <w:name w:val="Заголовок 3 Знак"/>
    <w:link w:val="3"/>
    <w:uiPriority w:val="9"/>
    <w:rsid w:val="001B7CD9"/>
    <w:rPr>
      <w:rFonts w:ascii="Cambria" w:eastAsia="Times New Roman" w:hAnsi="Cambria" w:cs="Times New Roman"/>
      <w:b/>
      <w:bCs/>
      <w:color w:val="4F81BD"/>
    </w:rPr>
  </w:style>
  <w:style w:type="character" w:styleId="a9">
    <w:name w:val="Strong"/>
    <w:uiPriority w:val="22"/>
    <w:qFormat/>
    <w:rsid w:val="001B7CD9"/>
    <w:rPr>
      <w:b/>
      <w:bCs/>
    </w:rPr>
  </w:style>
  <w:style w:type="paragraph" w:styleId="aa">
    <w:name w:val="List Paragraph"/>
    <w:basedOn w:val="a"/>
    <w:uiPriority w:val="34"/>
    <w:qFormat/>
    <w:rsid w:val="00B37B75"/>
    <w:pPr>
      <w:ind w:left="720"/>
      <w:contextualSpacing/>
    </w:pPr>
  </w:style>
  <w:style w:type="paragraph" w:styleId="ab">
    <w:name w:val="Balloon Text"/>
    <w:basedOn w:val="a"/>
    <w:link w:val="ac"/>
    <w:uiPriority w:val="99"/>
    <w:semiHidden/>
    <w:unhideWhenUsed/>
    <w:rsid w:val="009062D4"/>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9062D4"/>
    <w:rPr>
      <w:rFonts w:ascii="Segoe UI" w:hAnsi="Segoe UI" w:cs="Segoe UI"/>
      <w:sz w:val="18"/>
      <w:szCs w:val="18"/>
      <w:lang w:eastAsia="en-US"/>
    </w:rPr>
  </w:style>
  <w:style w:type="character" w:customStyle="1" w:styleId="text">
    <w:name w:val="text"/>
    <w:basedOn w:val="a0"/>
    <w:rsid w:val="00692ADE"/>
  </w:style>
  <w:style w:type="paragraph" w:customStyle="1" w:styleId="Default">
    <w:name w:val="Default"/>
    <w:rsid w:val="00692ADE"/>
    <w:pPr>
      <w:autoSpaceDE w:val="0"/>
      <w:autoSpaceDN w:val="0"/>
      <w:adjustRightInd w:val="0"/>
    </w:pPr>
    <w:rPr>
      <w:rFonts w:ascii="JournalSansC" w:eastAsiaTheme="minorHAnsi" w:hAnsi="JournalSansC" w:cs="JournalSansC"/>
      <w:color w:val="000000"/>
      <w:szCs w:val="24"/>
      <w:lang w:eastAsia="en-US"/>
    </w:rPr>
  </w:style>
  <w:style w:type="paragraph" w:customStyle="1" w:styleId="Pa4">
    <w:name w:val="Pa4"/>
    <w:basedOn w:val="Default"/>
    <w:next w:val="Default"/>
    <w:uiPriority w:val="99"/>
    <w:rsid w:val="00692ADE"/>
    <w:pPr>
      <w:spacing w:line="361" w:lineRule="atLeast"/>
    </w:pPr>
    <w:rPr>
      <w:rFonts w:cstheme="minorBidi"/>
      <w:color w:val="auto"/>
    </w:rPr>
  </w:style>
  <w:style w:type="character" w:styleId="ad">
    <w:name w:val="Emphasis"/>
    <w:basedOn w:val="a0"/>
    <w:uiPriority w:val="20"/>
    <w:qFormat/>
    <w:rsid w:val="00692ADE"/>
    <w:rPr>
      <w:i/>
      <w:iCs/>
    </w:rPr>
  </w:style>
  <w:style w:type="paragraph" w:styleId="ae">
    <w:name w:val="Title"/>
    <w:basedOn w:val="a"/>
    <w:next w:val="af"/>
    <w:link w:val="af0"/>
    <w:qFormat/>
    <w:rsid w:val="00692ADE"/>
    <w:pPr>
      <w:keepNext/>
      <w:suppressAutoHyphens/>
      <w:spacing w:before="240" w:after="120" w:line="240" w:lineRule="auto"/>
    </w:pPr>
    <w:rPr>
      <w:rFonts w:ascii="Arial" w:eastAsia="Arial Unicode MS" w:hAnsi="Arial"/>
      <w:sz w:val="28"/>
      <w:szCs w:val="28"/>
      <w:lang w:eastAsia="ar-SA"/>
    </w:rPr>
  </w:style>
  <w:style w:type="character" w:customStyle="1" w:styleId="af1">
    <w:name w:val="Заголовок Знак"/>
    <w:basedOn w:val="a0"/>
    <w:uiPriority w:val="10"/>
    <w:rsid w:val="00692ADE"/>
    <w:rPr>
      <w:rFonts w:asciiTheme="majorHAnsi" w:eastAsiaTheme="majorEastAsia" w:hAnsiTheme="majorHAnsi" w:cstheme="majorBidi"/>
      <w:spacing w:val="-10"/>
      <w:kern w:val="28"/>
      <w:sz w:val="56"/>
      <w:szCs w:val="56"/>
      <w:lang w:eastAsia="en-US"/>
    </w:rPr>
  </w:style>
  <w:style w:type="character" w:customStyle="1" w:styleId="af0">
    <w:name w:val="Название Знак"/>
    <w:link w:val="ae"/>
    <w:rsid w:val="00692ADE"/>
    <w:rPr>
      <w:rFonts w:ascii="Arial" w:eastAsia="Arial Unicode MS" w:hAnsi="Arial"/>
      <w:sz w:val="28"/>
      <w:szCs w:val="28"/>
      <w:lang w:eastAsia="ar-SA"/>
    </w:rPr>
  </w:style>
  <w:style w:type="paragraph" w:styleId="af">
    <w:name w:val="Subtitle"/>
    <w:basedOn w:val="a"/>
    <w:next w:val="a"/>
    <w:link w:val="af2"/>
    <w:uiPriority w:val="11"/>
    <w:qFormat/>
    <w:rsid w:val="00692ADE"/>
    <w:pPr>
      <w:numPr>
        <w:ilvl w:val="1"/>
      </w:numPr>
      <w:spacing w:after="160" w:line="259" w:lineRule="auto"/>
    </w:pPr>
    <w:rPr>
      <w:rFonts w:asciiTheme="minorHAnsi" w:eastAsiaTheme="minorEastAsia" w:hAnsiTheme="minorHAnsi" w:cstheme="minorBidi"/>
      <w:color w:val="5A5A5A" w:themeColor="text1" w:themeTint="A5"/>
      <w:spacing w:val="15"/>
    </w:rPr>
  </w:style>
  <w:style w:type="character" w:customStyle="1" w:styleId="af2">
    <w:name w:val="Подзаголовок Знак"/>
    <w:basedOn w:val="a0"/>
    <w:link w:val="af"/>
    <w:uiPriority w:val="11"/>
    <w:rsid w:val="00692ADE"/>
    <w:rPr>
      <w:rFonts w:asciiTheme="minorHAnsi" w:eastAsiaTheme="minorEastAsia" w:hAnsiTheme="minorHAnsi" w:cstheme="minorBidi"/>
      <w:color w:val="5A5A5A" w:themeColor="text1" w:themeTint="A5"/>
      <w:spacing w:val="15"/>
      <w:sz w:val="22"/>
      <w:szCs w:val="22"/>
      <w:lang w:eastAsia="en-US"/>
    </w:rPr>
  </w:style>
  <w:style w:type="paragraph" w:customStyle="1" w:styleId="TableParagraph">
    <w:name w:val="Table Paragraph"/>
    <w:basedOn w:val="a"/>
    <w:uiPriority w:val="1"/>
    <w:qFormat/>
    <w:rsid w:val="00692ADE"/>
    <w:pPr>
      <w:widowControl w:val="0"/>
      <w:autoSpaceDE w:val="0"/>
      <w:autoSpaceDN w:val="0"/>
      <w:spacing w:before="18" w:after="0" w:line="133" w:lineRule="exact"/>
    </w:pPr>
    <w:rPr>
      <w:rFonts w:ascii="Cambria" w:eastAsia="Cambria" w:hAnsi="Cambria" w:cs="Cambria"/>
      <w:lang w:val="en-US"/>
    </w:rPr>
  </w:style>
  <w:style w:type="character" w:customStyle="1" w:styleId="20">
    <w:name w:val="Заголовок 2 Знак"/>
    <w:basedOn w:val="a0"/>
    <w:link w:val="2"/>
    <w:uiPriority w:val="9"/>
    <w:semiHidden/>
    <w:rsid w:val="00C807AC"/>
    <w:rPr>
      <w:rFonts w:asciiTheme="majorHAnsi" w:eastAsiaTheme="majorEastAsia" w:hAnsiTheme="majorHAnsi" w:cstheme="majorBidi"/>
      <w:color w:val="2E74B5" w:themeColor="accent1" w:themeShade="BF"/>
      <w:sz w:val="26"/>
      <w:szCs w:val="26"/>
      <w:lang w:eastAsia="en-US"/>
    </w:rPr>
  </w:style>
  <w:style w:type="character" w:customStyle="1" w:styleId="ztplmc">
    <w:name w:val="ztplmc"/>
    <w:basedOn w:val="a0"/>
    <w:rsid w:val="00C807AC"/>
  </w:style>
  <w:style w:type="character" w:customStyle="1" w:styleId="viiyi">
    <w:name w:val="viiyi"/>
    <w:basedOn w:val="a0"/>
    <w:rsid w:val="00C807AC"/>
  </w:style>
  <w:style w:type="character" w:customStyle="1" w:styleId="jlqj4b">
    <w:name w:val="jlqj4b"/>
    <w:basedOn w:val="a0"/>
    <w:rsid w:val="00C807AC"/>
  </w:style>
  <w:style w:type="character" w:customStyle="1" w:styleId="11">
    <w:name w:val="Неразрешенное упоминание1"/>
    <w:basedOn w:val="a0"/>
    <w:uiPriority w:val="99"/>
    <w:semiHidden/>
    <w:unhideWhenUsed/>
    <w:rsid w:val="00B43E5F"/>
    <w:rPr>
      <w:color w:val="605E5C"/>
      <w:shd w:val="clear" w:color="auto" w:fill="E1DFDD"/>
    </w:rPr>
  </w:style>
  <w:style w:type="character" w:customStyle="1" w:styleId="af3">
    <w:name w:val="_"/>
    <w:basedOn w:val="a0"/>
    <w:rsid w:val="00335007"/>
  </w:style>
  <w:style w:type="paragraph" w:customStyle="1" w:styleId="TOC11">
    <w:name w:val="TOC 11"/>
    <w:basedOn w:val="a"/>
    <w:uiPriority w:val="1"/>
    <w:qFormat/>
    <w:rsid w:val="00B110B5"/>
    <w:pPr>
      <w:widowControl w:val="0"/>
      <w:autoSpaceDE w:val="0"/>
      <w:autoSpaceDN w:val="0"/>
      <w:spacing w:after="0" w:line="322" w:lineRule="exact"/>
      <w:ind w:left="222"/>
    </w:pPr>
    <w:rPr>
      <w:rFonts w:eastAsia="Times New Roman"/>
      <w:b/>
      <w:bCs/>
      <w:sz w:val="28"/>
      <w:szCs w:val="28"/>
      <w:lang w:val="en-US"/>
    </w:rPr>
  </w:style>
  <w:style w:type="paragraph" w:customStyle="1" w:styleId="Heading12">
    <w:name w:val="Heading 12"/>
    <w:basedOn w:val="a"/>
    <w:uiPriority w:val="1"/>
    <w:qFormat/>
    <w:rsid w:val="00B110B5"/>
    <w:pPr>
      <w:widowControl w:val="0"/>
      <w:autoSpaceDE w:val="0"/>
      <w:autoSpaceDN w:val="0"/>
      <w:spacing w:after="0" w:line="240" w:lineRule="auto"/>
      <w:ind w:left="222" w:firstLine="708"/>
      <w:outlineLvl w:val="1"/>
    </w:pPr>
    <w:rPr>
      <w:rFonts w:eastAsia="Times New Roman"/>
      <w:b/>
      <w:bCs/>
      <w:sz w:val="28"/>
      <w:szCs w:val="28"/>
      <w:lang w:val="en-US"/>
    </w:rPr>
  </w:style>
  <w:style w:type="paragraph" w:styleId="af4">
    <w:name w:val="footer"/>
    <w:basedOn w:val="a"/>
    <w:link w:val="af5"/>
    <w:uiPriority w:val="99"/>
    <w:unhideWhenUsed/>
    <w:rsid w:val="00B110B5"/>
    <w:pPr>
      <w:widowControl w:val="0"/>
      <w:tabs>
        <w:tab w:val="center" w:pos="4677"/>
        <w:tab w:val="right" w:pos="9355"/>
      </w:tabs>
      <w:autoSpaceDE w:val="0"/>
      <w:autoSpaceDN w:val="0"/>
      <w:spacing w:after="0" w:line="240" w:lineRule="auto"/>
    </w:pPr>
    <w:rPr>
      <w:rFonts w:eastAsia="Times New Roman"/>
      <w:sz w:val="20"/>
      <w:szCs w:val="20"/>
      <w:lang w:val="en-US"/>
    </w:rPr>
  </w:style>
  <w:style w:type="character" w:customStyle="1" w:styleId="af5">
    <w:name w:val="Нижний колонтитул Знак"/>
    <w:basedOn w:val="a0"/>
    <w:link w:val="af4"/>
    <w:uiPriority w:val="99"/>
    <w:rsid w:val="00B110B5"/>
    <w:rPr>
      <w:rFonts w:ascii="Times New Roman" w:eastAsia="Times New Roman" w:hAnsi="Times New Roman"/>
      <w:lang w:val="en-US"/>
    </w:rPr>
  </w:style>
  <w:style w:type="paragraph" w:customStyle="1" w:styleId="Heading11">
    <w:name w:val="Heading 11"/>
    <w:basedOn w:val="a"/>
    <w:qFormat/>
    <w:rsid w:val="00B110B5"/>
    <w:pPr>
      <w:spacing w:before="280" w:after="280" w:line="240" w:lineRule="auto"/>
      <w:outlineLvl w:val="0"/>
    </w:pPr>
    <w:rPr>
      <w:rFonts w:eastAsia="Times New Roman"/>
      <w:b/>
      <w:bCs/>
      <w:color w:val="00000A"/>
      <w:kern w:val="2"/>
      <w:sz w:val="48"/>
      <w:szCs w:val="48"/>
    </w:rPr>
  </w:style>
  <w:style w:type="paragraph" w:customStyle="1" w:styleId="af6">
    <w:basedOn w:val="a"/>
    <w:next w:val="af7"/>
    <w:uiPriority w:val="99"/>
    <w:rsid w:val="006A3168"/>
    <w:pPr>
      <w:spacing w:before="100" w:beforeAutospacing="1" w:after="100" w:afterAutospacing="1" w:line="240" w:lineRule="auto"/>
      <w:jc w:val="both"/>
    </w:pPr>
    <w:rPr>
      <w:rFonts w:eastAsia="Times New Roman"/>
      <w:szCs w:val="24"/>
    </w:rPr>
  </w:style>
  <w:style w:type="paragraph" w:styleId="af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8"/>
    <w:uiPriority w:val="99"/>
    <w:unhideWhenUsed/>
    <w:qFormat/>
    <w:rsid w:val="006A3168"/>
    <w:rPr>
      <w:szCs w:val="24"/>
    </w:rPr>
  </w:style>
  <w:style w:type="character" w:customStyle="1" w:styleId="apple-converted-space">
    <w:name w:val="apple-converted-space"/>
    <w:basedOn w:val="a0"/>
    <w:rsid w:val="008E7870"/>
  </w:style>
  <w:style w:type="paragraph" w:customStyle="1" w:styleId="Standard">
    <w:name w:val="Standard"/>
    <w:rsid w:val="008E7870"/>
    <w:pPr>
      <w:widowControl w:val="0"/>
      <w:suppressAutoHyphens/>
      <w:autoSpaceDN w:val="0"/>
      <w:textAlignment w:val="baseline"/>
    </w:pPr>
    <w:rPr>
      <w:rFonts w:eastAsia="Lucida Sans Unicode" w:cs="Tahoma"/>
      <w:color w:val="000000"/>
      <w:kern w:val="3"/>
      <w:szCs w:val="24"/>
      <w:lang w:val="en-US" w:eastAsia="en-US" w:bidi="en-US"/>
    </w:rPr>
  </w:style>
  <w:style w:type="character" w:customStyle="1" w:styleId="50">
    <w:name w:val="Заголовок 5 Знак"/>
    <w:basedOn w:val="a0"/>
    <w:link w:val="5"/>
    <w:uiPriority w:val="9"/>
    <w:semiHidden/>
    <w:rsid w:val="008E7870"/>
    <w:rPr>
      <w:rFonts w:asciiTheme="majorHAnsi" w:eastAsiaTheme="majorEastAsia" w:hAnsiTheme="majorHAnsi" w:cstheme="majorBidi"/>
      <w:color w:val="2E74B5" w:themeColor="accent1" w:themeShade="BF"/>
      <w:sz w:val="22"/>
      <w:szCs w:val="22"/>
      <w:lang w:eastAsia="en-US"/>
    </w:rPr>
  </w:style>
  <w:style w:type="character" w:customStyle="1" w:styleId="s0">
    <w:name w:val="s0"/>
    <w:rsid w:val="007F3A29"/>
    <w:rPr>
      <w:rFonts w:ascii="Times New Roman" w:hAnsi="Times New Roman" w:cs="Times New Roman"/>
      <w:b w:val="0"/>
      <w:bCs w:val="0"/>
      <w:i w:val="0"/>
      <w:iCs w:val="0"/>
      <w:strike w:val="0"/>
      <w:dstrike w:val="0"/>
      <w:color w:val="000000"/>
      <w:sz w:val="32"/>
      <w:szCs w:val="32"/>
      <w:u w:val="none"/>
    </w:rPr>
  </w:style>
  <w:style w:type="character" w:styleId="af9">
    <w:name w:val="annotation reference"/>
    <w:basedOn w:val="a0"/>
    <w:uiPriority w:val="99"/>
    <w:semiHidden/>
    <w:unhideWhenUsed/>
    <w:rsid w:val="003D7FDB"/>
    <w:rPr>
      <w:sz w:val="16"/>
      <w:szCs w:val="16"/>
    </w:rPr>
  </w:style>
  <w:style w:type="paragraph" w:styleId="afa">
    <w:name w:val="annotation text"/>
    <w:basedOn w:val="a"/>
    <w:link w:val="afb"/>
    <w:uiPriority w:val="99"/>
    <w:semiHidden/>
    <w:unhideWhenUsed/>
    <w:rsid w:val="003D7FDB"/>
    <w:pPr>
      <w:spacing w:line="240" w:lineRule="auto"/>
    </w:pPr>
    <w:rPr>
      <w:sz w:val="20"/>
      <w:szCs w:val="20"/>
    </w:rPr>
  </w:style>
  <w:style w:type="character" w:customStyle="1" w:styleId="afb">
    <w:name w:val="Текст примечания Знак"/>
    <w:basedOn w:val="a0"/>
    <w:link w:val="afa"/>
    <w:uiPriority w:val="99"/>
    <w:semiHidden/>
    <w:rsid w:val="003D7FDB"/>
    <w:rPr>
      <w:lang w:eastAsia="en-US"/>
    </w:rPr>
  </w:style>
  <w:style w:type="paragraph" w:styleId="afc">
    <w:name w:val="annotation subject"/>
    <w:basedOn w:val="afa"/>
    <w:next w:val="afa"/>
    <w:link w:val="afd"/>
    <w:uiPriority w:val="99"/>
    <w:semiHidden/>
    <w:unhideWhenUsed/>
    <w:rsid w:val="003D7FDB"/>
    <w:rPr>
      <w:b/>
      <w:bCs/>
    </w:rPr>
  </w:style>
  <w:style w:type="character" w:customStyle="1" w:styleId="afd">
    <w:name w:val="Тема примечания Знак"/>
    <w:basedOn w:val="afb"/>
    <w:link w:val="afc"/>
    <w:uiPriority w:val="99"/>
    <w:semiHidden/>
    <w:rsid w:val="003D7FDB"/>
    <w:rPr>
      <w:b/>
      <w:bCs/>
      <w:lang w:eastAsia="en-US"/>
    </w:rPr>
  </w:style>
  <w:style w:type="character" w:customStyle="1" w:styleId="cf01">
    <w:name w:val="cf01"/>
    <w:basedOn w:val="a0"/>
    <w:rsid w:val="00DF303A"/>
    <w:rPr>
      <w:rFonts w:ascii="Segoe UI" w:hAnsi="Segoe UI" w:cs="Segoe UI" w:hint="default"/>
      <w:sz w:val="18"/>
      <w:szCs w:val="18"/>
    </w:rPr>
  </w:style>
  <w:style w:type="character" w:customStyle="1" w:styleId="af8">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7"/>
    <w:uiPriority w:val="99"/>
    <w:locked/>
    <w:rsid w:val="00AD1331"/>
    <w:rPr>
      <w:rFonts w:ascii="Times New Roman" w:hAnsi="Times New Roman"/>
      <w:sz w:val="24"/>
      <w:szCs w:val="24"/>
      <w:lang w:eastAsia="en-US"/>
    </w:rPr>
  </w:style>
  <w:style w:type="character" w:styleId="afe">
    <w:name w:val="Placeholder Text"/>
    <w:basedOn w:val="a0"/>
    <w:uiPriority w:val="99"/>
    <w:semiHidden/>
    <w:rsid w:val="00FD3043"/>
    <w:rPr>
      <w:color w:val="808080"/>
    </w:rPr>
  </w:style>
  <w:style w:type="character" w:customStyle="1" w:styleId="21">
    <w:name w:val="Неразрешенное упоминание2"/>
    <w:basedOn w:val="a0"/>
    <w:uiPriority w:val="99"/>
    <w:semiHidden/>
    <w:unhideWhenUsed/>
    <w:rsid w:val="009C12A3"/>
    <w:rPr>
      <w:color w:val="605E5C"/>
      <w:shd w:val="clear" w:color="auto" w:fill="E1DFDD"/>
    </w:rPr>
  </w:style>
  <w:style w:type="paragraph" w:styleId="aff">
    <w:name w:val="header"/>
    <w:basedOn w:val="a"/>
    <w:link w:val="aff0"/>
    <w:uiPriority w:val="99"/>
    <w:unhideWhenUsed/>
    <w:rsid w:val="009C12A3"/>
    <w:pPr>
      <w:tabs>
        <w:tab w:val="center" w:pos="4677"/>
        <w:tab w:val="right" w:pos="9355"/>
      </w:tabs>
      <w:spacing w:after="0" w:line="240" w:lineRule="auto"/>
    </w:pPr>
  </w:style>
  <w:style w:type="character" w:customStyle="1" w:styleId="aff0">
    <w:name w:val="Верхний колонтитул Знак"/>
    <w:basedOn w:val="a0"/>
    <w:link w:val="aff"/>
    <w:uiPriority w:val="99"/>
    <w:rsid w:val="009C12A3"/>
    <w:rPr>
      <w:sz w:val="22"/>
      <w:szCs w:val="22"/>
      <w:lang w:eastAsia="en-US"/>
    </w:rPr>
  </w:style>
  <w:style w:type="character" w:customStyle="1" w:styleId="markedcontent">
    <w:name w:val="markedcontent"/>
    <w:basedOn w:val="a0"/>
    <w:rsid w:val="009E0DDF"/>
  </w:style>
  <w:style w:type="character" w:customStyle="1" w:styleId="authors-list-item">
    <w:name w:val="authors-list-item"/>
    <w:basedOn w:val="a0"/>
    <w:rsid w:val="00A75384"/>
  </w:style>
  <w:style w:type="character" w:customStyle="1" w:styleId="comma">
    <w:name w:val="comma"/>
    <w:basedOn w:val="a0"/>
    <w:rsid w:val="00A75384"/>
  </w:style>
  <w:style w:type="character" w:customStyle="1" w:styleId="a-list-item">
    <w:name w:val="a-list-item"/>
    <w:basedOn w:val="a0"/>
    <w:rsid w:val="008B0D9D"/>
  </w:style>
  <w:style w:type="character" w:customStyle="1" w:styleId="extendedtext-short">
    <w:name w:val="extendedtext-short"/>
    <w:basedOn w:val="a0"/>
    <w:rsid w:val="005D33B6"/>
  </w:style>
  <w:style w:type="character" w:customStyle="1" w:styleId="extendedtext-full">
    <w:name w:val="extendedtext-full"/>
    <w:basedOn w:val="a0"/>
    <w:rsid w:val="00835C76"/>
  </w:style>
  <w:style w:type="character" w:customStyle="1" w:styleId="layout">
    <w:name w:val="layout"/>
    <w:basedOn w:val="a0"/>
    <w:rsid w:val="00096E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87990">
      <w:bodyDiv w:val="1"/>
      <w:marLeft w:val="0"/>
      <w:marRight w:val="0"/>
      <w:marTop w:val="0"/>
      <w:marBottom w:val="0"/>
      <w:divBdr>
        <w:top w:val="none" w:sz="0" w:space="0" w:color="auto"/>
        <w:left w:val="none" w:sz="0" w:space="0" w:color="auto"/>
        <w:bottom w:val="none" w:sz="0" w:space="0" w:color="auto"/>
        <w:right w:val="none" w:sz="0" w:space="0" w:color="auto"/>
      </w:divBdr>
    </w:div>
    <w:div w:id="149954758">
      <w:bodyDiv w:val="1"/>
      <w:marLeft w:val="0"/>
      <w:marRight w:val="0"/>
      <w:marTop w:val="0"/>
      <w:marBottom w:val="0"/>
      <w:divBdr>
        <w:top w:val="none" w:sz="0" w:space="0" w:color="auto"/>
        <w:left w:val="none" w:sz="0" w:space="0" w:color="auto"/>
        <w:bottom w:val="none" w:sz="0" w:space="0" w:color="auto"/>
        <w:right w:val="none" w:sz="0" w:space="0" w:color="auto"/>
      </w:divBdr>
      <w:divsChild>
        <w:div w:id="1011755383">
          <w:marLeft w:val="0"/>
          <w:marRight w:val="0"/>
          <w:marTop w:val="100"/>
          <w:marBottom w:val="0"/>
          <w:divBdr>
            <w:top w:val="none" w:sz="0" w:space="0" w:color="auto"/>
            <w:left w:val="none" w:sz="0" w:space="0" w:color="auto"/>
            <w:bottom w:val="none" w:sz="0" w:space="0" w:color="auto"/>
            <w:right w:val="none" w:sz="0" w:space="0" w:color="auto"/>
          </w:divBdr>
        </w:div>
        <w:div w:id="1790708083">
          <w:marLeft w:val="0"/>
          <w:marRight w:val="0"/>
          <w:marTop w:val="0"/>
          <w:marBottom w:val="0"/>
          <w:divBdr>
            <w:top w:val="none" w:sz="0" w:space="0" w:color="auto"/>
            <w:left w:val="none" w:sz="0" w:space="0" w:color="auto"/>
            <w:bottom w:val="none" w:sz="0" w:space="0" w:color="auto"/>
            <w:right w:val="none" w:sz="0" w:space="0" w:color="auto"/>
          </w:divBdr>
          <w:divsChild>
            <w:div w:id="2025671561">
              <w:marLeft w:val="0"/>
              <w:marRight w:val="0"/>
              <w:marTop w:val="0"/>
              <w:marBottom w:val="0"/>
              <w:divBdr>
                <w:top w:val="none" w:sz="0" w:space="0" w:color="auto"/>
                <w:left w:val="none" w:sz="0" w:space="0" w:color="auto"/>
                <w:bottom w:val="none" w:sz="0" w:space="0" w:color="auto"/>
                <w:right w:val="none" w:sz="0" w:space="0" w:color="auto"/>
              </w:divBdr>
              <w:divsChild>
                <w:div w:id="113521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0995">
      <w:bodyDiv w:val="1"/>
      <w:marLeft w:val="0"/>
      <w:marRight w:val="0"/>
      <w:marTop w:val="0"/>
      <w:marBottom w:val="0"/>
      <w:divBdr>
        <w:top w:val="none" w:sz="0" w:space="0" w:color="auto"/>
        <w:left w:val="none" w:sz="0" w:space="0" w:color="auto"/>
        <w:bottom w:val="none" w:sz="0" w:space="0" w:color="auto"/>
        <w:right w:val="none" w:sz="0" w:space="0" w:color="auto"/>
      </w:divBdr>
    </w:div>
    <w:div w:id="197088422">
      <w:bodyDiv w:val="1"/>
      <w:marLeft w:val="0"/>
      <w:marRight w:val="0"/>
      <w:marTop w:val="0"/>
      <w:marBottom w:val="0"/>
      <w:divBdr>
        <w:top w:val="none" w:sz="0" w:space="0" w:color="auto"/>
        <w:left w:val="none" w:sz="0" w:space="0" w:color="auto"/>
        <w:bottom w:val="none" w:sz="0" w:space="0" w:color="auto"/>
        <w:right w:val="none" w:sz="0" w:space="0" w:color="auto"/>
      </w:divBdr>
      <w:divsChild>
        <w:div w:id="1726832845">
          <w:marLeft w:val="0"/>
          <w:marRight w:val="0"/>
          <w:marTop w:val="0"/>
          <w:marBottom w:val="0"/>
          <w:divBdr>
            <w:top w:val="none" w:sz="0" w:space="0" w:color="auto"/>
            <w:left w:val="none" w:sz="0" w:space="0" w:color="auto"/>
            <w:bottom w:val="none" w:sz="0" w:space="0" w:color="auto"/>
            <w:right w:val="none" w:sz="0" w:space="0" w:color="auto"/>
          </w:divBdr>
        </w:div>
        <w:div w:id="923731244">
          <w:marLeft w:val="0"/>
          <w:marRight w:val="0"/>
          <w:marTop w:val="0"/>
          <w:marBottom w:val="8"/>
          <w:divBdr>
            <w:top w:val="none" w:sz="0" w:space="0" w:color="auto"/>
            <w:left w:val="none" w:sz="0" w:space="0" w:color="auto"/>
            <w:bottom w:val="none" w:sz="0" w:space="0" w:color="auto"/>
            <w:right w:val="none" w:sz="0" w:space="0" w:color="auto"/>
          </w:divBdr>
        </w:div>
        <w:div w:id="1695379963">
          <w:marLeft w:val="0"/>
          <w:marRight w:val="0"/>
          <w:marTop w:val="0"/>
          <w:marBottom w:val="8"/>
          <w:divBdr>
            <w:top w:val="none" w:sz="0" w:space="0" w:color="auto"/>
            <w:left w:val="none" w:sz="0" w:space="0" w:color="auto"/>
            <w:bottom w:val="none" w:sz="0" w:space="0" w:color="auto"/>
            <w:right w:val="none" w:sz="0" w:space="0" w:color="auto"/>
          </w:divBdr>
        </w:div>
        <w:div w:id="1421442407">
          <w:marLeft w:val="0"/>
          <w:marRight w:val="0"/>
          <w:marTop w:val="0"/>
          <w:marBottom w:val="8"/>
          <w:divBdr>
            <w:top w:val="none" w:sz="0" w:space="0" w:color="auto"/>
            <w:left w:val="none" w:sz="0" w:space="0" w:color="auto"/>
            <w:bottom w:val="none" w:sz="0" w:space="0" w:color="auto"/>
            <w:right w:val="none" w:sz="0" w:space="0" w:color="auto"/>
          </w:divBdr>
        </w:div>
        <w:div w:id="189075431">
          <w:marLeft w:val="0"/>
          <w:marRight w:val="0"/>
          <w:marTop w:val="0"/>
          <w:marBottom w:val="0"/>
          <w:divBdr>
            <w:top w:val="none" w:sz="0" w:space="0" w:color="auto"/>
            <w:left w:val="none" w:sz="0" w:space="0" w:color="auto"/>
            <w:bottom w:val="none" w:sz="0" w:space="0" w:color="auto"/>
            <w:right w:val="none" w:sz="0" w:space="0" w:color="auto"/>
          </w:divBdr>
        </w:div>
        <w:div w:id="810564565">
          <w:marLeft w:val="0"/>
          <w:marRight w:val="0"/>
          <w:marTop w:val="0"/>
          <w:marBottom w:val="0"/>
          <w:divBdr>
            <w:top w:val="none" w:sz="0" w:space="0" w:color="auto"/>
            <w:left w:val="none" w:sz="0" w:space="0" w:color="auto"/>
            <w:bottom w:val="none" w:sz="0" w:space="0" w:color="auto"/>
            <w:right w:val="none" w:sz="0" w:space="0" w:color="auto"/>
          </w:divBdr>
        </w:div>
        <w:div w:id="2037152005">
          <w:marLeft w:val="0"/>
          <w:marRight w:val="0"/>
          <w:marTop w:val="0"/>
          <w:marBottom w:val="0"/>
          <w:divBdr>
            <w:top w:val="none" w:sz="0" w:space="0" w:color="auto"/>
            <w:left w:val="none" w:sz="0" w:space="0" w:color="auto"/>
            <w:bottom w:val="none" w:sz="0" w:space="0" w:color="auto"/>
            <w:right w:val="none" w:sz="0" w:space="0" w:color="auto"/>
          </w:divBdr>
        </w:div>
        <w:div w:id="1933934215">
          <w:marLeft w:val="0"/>
          <w:marRight w:val="0"/>
          <w:marTop w:val="0"/>
          <w:marBottom w:val="0"/>
          <w:divBdr>
            <w:top w:val="none" w:sz="0" w:space="0" w:color="auto"/>
            <w:left w:val="none" w:sz="0" w:space="0" w:color="auto"/>
            <w:bottom w:val="none" w:sz="0" w:space="0" w:color="auto"/>
            <w:right w:val="none" w:sz="0" w:space="0" w:color="auto"/>
          </w:divBdr>
        </w:div>
        <w:div w:id="661008740">
          <w:marLeft w:val="0"/>
          <w:marRight w:val="0"/>
          <w:marTop w:val="0"/>
          <w:marBottom w:val="0"/>
          <w:divBdr>
            <w:top w:val="none" w:sz="0" w:space="0" w:color="auto"/>
            <w:left w:val="none" w:sz="0" w:space="0" w:color="auto"/>
            <w:bottom w:val="none" w:sz="0" w:space="0" w:color="auto"/>
            <w:right w:val="none" w:sz="0" w:space="0" w:color="auto"/>
          </w:divBdr>
        </w:div>
        <w:div w:id="1388145491">
          <w:marLeft w:val="0"/>
          <w:marRight w:val="0"/>
          <w:marTop w:val="0"/>
          <w:marBottom w:val="0"/>
          <w:divBdr>
            <w:top w:val="none" w:sz="0" w:space="0" w:color="auto"/>
            <w:left w:val="none" w:sz="0" w:space="0" w:color="auto"/>
            <w:bottom w:val="none" w:sz="0" w:space="0" w:color="auto"/>
            <w:right w:val="none" w:sz="0" w:space="0" w:color="auto"/>
          </w:divBdr>
        </w:div>
        <w:div w:id="2110277072">
          <w:marLeft w:val="0"/>
          <w:marRight w:val="0"/>
          <w:marTop w:val="0"/>
          <w:marBottom w:val="0"/>
          <w:divBdr>
            <w:top w:val="none" w:sz="0" w:space="0" w:color="auto"/>
            <w:left w:val="none" w:sz="0" w:space="0" w:color="auto"/>
            <w:bottom w:val="none" w:sz="0" w:space="0" w:color="auto"/>
            <w:right w:val="none" w:sz="0" w:space="0" w:color="auto"/>
          </w:divBdr>
        </w:div>
        <w:div w:id="1476485977">
          <w:marLeft w:val="0"/>
          <w:marRight w:val="0"/>
          <w:marTop w:val="0"/>
          <w:marBottom w:val="0"/>
          <w:divBdr>
            <w:top w:val="none" w:sz="0" w:space="0" w:color="auto"/>
            <w:left w:val="none" w:sz="0" w:space="0" w:color="auto"/>
            <w:bottom w:val="none" w:sz="0" w:space="0" w:color="auto"/>
            <w:right w:val="none" w:sz="0" w:space="0" w:color="auto"/>
          </w:divBdr>
        </w:div>
        <w:div w:id="1832718388">
          <w:marLeft w:val="0"/>
          <w:marRight w:val="0"/>
          <w:marTop w:val="0"/>
          <w:marBottom w:val="0"/>
          <w:divBdr>
            <w:top w:val="none" w:sz="0" w:space="0" w:color="auto"/>
            <w:left w:val="none" w:sz="0" w:space="0" w:color="auto"/>
            <w:bottom w:val="none" w:sz="0" w:space="0" w:color="auto"/>
            <w:right w:val="none" w:sz="0" w:space="0" w:color="auto"/>
          </w:divBdr>
        </w:div>
        <w:div w:id="539168497">
          <w:marLeft w:val="0"/>
          <w:marRight w:val="0"/>
          <w:marTop w:val="0"/>
          <w:marBottom w:val="0"/>
          <w:divBdr>
            <w:top w:val="none" w:sz="0" w:space="0" w:color="auto"/>
            <w:left w:val="none" w:sz="0" w:space="0" w:color="auto"/>
            <w:bottom w:val="none" w:sz="0" w:space="0" w:color="auto"/>
            <w:right w:val="none" w:sz="0" w:space="0" w:color="auto"/>
          </w:divBdr>
        </w:div>
        <w:div w:id="1103763467">
          <w:marLeft w:val="0"/>
          <w:marRight w:val="0"/>
          <w:marTop w:val="0"/>
          <w:marBottom w:val="0"/>
          <w:divBdr>
            <w:top w:val="none" w:sz="0" w:space="0" w:color="auto"/>
            <w:left w:val="none" w:sz="0" w:space="0" w:color="auto"/>
            <w:bottom w:val="none" w:sz="0" w:space="0" w:color="auto"/>
            <w:right w:val="none" w:sz="0" w:space="0" w:color="auto"/>
          </w:divBdr>
        </w:div>
        <w:div w:id="1985962198">
          <w:marLeft w:val="0"/>
          <w:marRight w:val="0"/>
          <w:marTop w:val="0"/>
          <w:marBottom w:val="0"/>
          <w:divBdr>
            <w:top w:val="none" w:sz="0" w:space="0" w:color="auto"/>
            <w:left w:val="none" w:sz="0" w:space="0" w:color="auto"/>
            <w:bottom w:val="none" w:sz="0" w:space="0" w:color="auto"/>
            <w:right w:val="none" w:sz="0" w:space="0" w:color="auto"/>
          </w:divBdr>
        </w:div>
      </w:divsChild>
    </w:div>
    <w:div w:id="465322363">
      <w:bodyDiv w:val="1"/>
      <w:marLeft w:val="0"/>
      <w:marRight w:val="0"/>
      <w:marTop w:val="0"/>
      <w:marBottom w:val="0"/>
      <w:divBdr>
        <w:top w:val="none" w:sz="0" w:space="0" w:color="auto"/>
        <w:left w:val="none" w:sz="0" w:space="0" w:color="auto"/>
        <w:bottom w:val="none" w:sz="0" w:space="0" w:color="auto"/>
        <w:right w:val="none" w:sz="0" w:space="0" w:color="auto"/>
      </w:divBdr>
    </w:div>
    <w:div w:id="632058006">
      <w:bodyDiv w:val="1"/>
      <w:marLeft w:val="0"/>
      <w:marRight w:val="0"/>
      <w:marTop w:val="0"/>
      <w:marBottom w:val="0"/>
      <w:divBdr>
        <w:top w:val="none" w:sz="0" w:space="0" w:color="auto"/>
        <w:left w:val="none" w:sz="0" w:space="0" w:color="auto"/>
        <w:bottom w:val="none" w:sz="0" w:space="0" w:color="auto"/>
        <w:right w:val="none" w:sz="0" w:space="0" w:color="auto"/>
      </w:divBdr>
    </w:div>
    <w:div w:id="927545840">
      <w:bodyDiv w:val="1"/>
      <w:marLeft w:val="0"/>
      <w:marRight w:val="0"/>
      <w:marTop w:val="0"/>
      <w:marBottom w:val="0"/>
      <w:divBdr>
        <w:top w:val="none" w:sz="0" w:space="0" w:color="auto"/>
        <w:left w:val="none" w:sz="0" w:space="0" w:color="auto"/>
        <w:bottom w:val="none" w:sz="0" w:space="0" w:color="auto"/>
        <w:right w:val="none" w:sz="0" w:space="0" w:color="auto"/>
      </w:divBdr>
    </w:div>
    <w:div w:id="1128358431">
      <w:bodyDiv w:val="1"/>
      <w:marLeft w:val="0"/>
      <w:marRight w:val="0"/>
      <w:marTop w:val="0"/>
      <w:marBottom w:val="0"/>
      <w:divBdr>
        <w:top w:val="none" w:sz="0" w:space="0" w:color="auto"/>
        <w:left w:val="none" w:sz="0" w:space="0" w:color="auto"/>
        <w:bottom w:val="none" w:sz="0" w:space="0" w:color="auto"/>
        <w:right w:val="none" w:sz="0" w:space="0" w:color="auto"/>
      </w:divBdr>
    </w:div>
    <w:div w:id="1273435971">
      <w:bodyDiv w:val="1"/>
      <w:marLeft w:val="0"/>
      <w:marRight w:val="0"/>
      <w:marTop w:val="0"/>
      <w:marBottom w:val="0"/>
      <w:divBdr>
        <w:top w:val="none" w:sz="0" w:space="0" w:color="auto"/>
        <w:left w:val="none" w:sz="0" w:space="0" w:color="auto"/>
        <w:bottom w:val="none" w:sz="0" w:space="0" w:color="auto"/>
        <w:right w:val="none" w:sz="0" w:space="0" w:color="auto"/>
      </w:divBdr>
    </w:div>
    <w:div w:id="1286699275">
      <w:bodyDiv w:val="1"/>
      <w:marLeft w:val="0"/>
      <w:marRight w:val="0"/>
      <w:marTop w:val="0"/>
      <w:marBottom w:val="0"/>
      <w:divBdr>
        <w:top w:val="none" w:sz="0" w:space="0" w:color="auto"/>
        <w:left w:val="none" w:sz="0" w:space="0" w:color="auto"/>
        <w:bottom w:val="none" w:sz="0" w:space="0" w:color="auto"/>
        <w:right w:val="none" w:sz="0" w:space="0" w:color="auto"/>
      </w:divBdr>
      <w:divsChild>
        <w:div w:id="1724214265">
          <w:marLeft w:val="0"/>
          <w:marRight w:val="0"/>
          <w:marTop w:val="0"/>
          <w:marBottom w:val="0"/>
          <w:divBdr>
            <w:top w:val="none" w:sz="0" w:space="0" w:color="auto"/>
            <w:left w:val="none" w:sz="0" w:space="0" w:color="auto"/>
            <w:bottom w:val="none" w:sz="0" w:space="0" w:color="auto"/>
            <w:right w:val="none" w:sz="0" w:space="0" w:color="auto"/>
          </w:divBdr>
          <w:divsChild>
            <w:div w:id="479153420">
              <w:marLeft w:val="0"/>
              <w:marRight w:val="0"/>
              <w:marTop w:val="0"/>
              <w:marBottom w:val="0"/>
              <w:divBdr>
                <w:top w:val="none" w:sz="0" w:space="0" w:color="auto"/>
                <w:left w:val="none" w:sz="0" w:space="0" w:color="auto"/>
                <w:bottom w:val="none" w:sz="0" w:space="0" w:color="auto"/>
                <w:right w:val="none" w:sz="0" w:space="0" w:color="auto"/>
              </w:divBdr>
              <w:divsChild>
                <w:div w:id="1099257596">
                  <w:marLeft w:val="0"/>
                  <w:marRight w:val="0"/>
                  <w:marTop w:val="0"/>
                  <w:marBottom w:val="0"/>
                  <w:divBdr>
                    <w:top w:val="none" w:sz="0" w:space="0" w:color="auto"/>
                    <w:left w:val="none" w:sz="0" w:space="0" w:color="auto"/>
                    <w:bottom w:val="none" w:sz="0" w:space="0" w:color="auto"/>
                    <w:right w:val="none" w:sz="0" w:space="0" w:color="auto"/>
                  </w:divBdr>
                  <w:divsChild>
                    <w:div w:id="1120688086">
                      <w:marLeft w:val="0"/>
                      <w:marRight w:val="0"/>
                      <w:marTop w:val="0"/>
                      <w:marBottom w:val="0"/>
                      <w:divBdr>
                        <w:top w:val="none" w:sz="0" w:space="0" w:color="auto"/>
                        <w:left w:val="none" w:sz="0" w:space="0" w:color="auto"/>
                        <w:bottom w:val="none" w:sz="0" w:space="0" w:color="auto"/>
                        <w:right w:val="none" w:sz="0" w:space="0" w:color="auto"/>
                      </w:divBdr>
                      <w:divsChild>
                        <w:div w:id="166265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824607">
      <w:bodyDiv w:val="1"/>
      <w:marLeft w:val="0"/>
      <w:marRight w:val="0"/>
      <w:marTop w:val="0"/>
      <w:marBottom w:val="0"/>
      <w:divBdr>
        <w:top w:val="none" w:sz="0" w:space="0" w:color="auto"/>
        <w:left w:val="none" w:sz="0" w:space="0" w:color="auto"/>
        <w:bottom w:val="none" w:sz="0" w:space="0" w:color="auto"/>
        <w:right w:val="none" w:sz="0" w:space="0" w:color="auto"/>
      </w:divBdr>
    </w:div>
    <w:div w:id="1501703236">
      <w:bodyDiv w:val="1"/>
      <w:marLeft w:val="0"/>
      <w:marRight w:val="0"/>
      <w:marTop w:val="0"/>
      <w:marBottom w:val="0"/>
      <w:divBdr>
        <w:top w:val="none" w:sz="0" w:space="0" w:color="auto"/>
        <w:left w:val="none" w:sz="0" w:space="0" w:color="auto"/>
        <w:bottom w:val="none" w:sz="0" w:space="0" w:color="auto"/>
        <w:right w:val="none" w:sz="0" w:space="0" w:color="auto"/>
      </w:divBdr>
    </w:div>
    <w:div w:id="1564411429">
      <w:bodyDiv w:val="1"/>
      <w:marLeft w:val="0"/>
      <w:marRight w:val="0"/>
      <w:marTop w:val="0"/>
      <w:marBottom w:val="0"/>
      <w:divBdr>
        <w:top w:val="none" w:sz="0" w:space="0" w:color="auto"/>
        <w:left w:val="none" w:sz="0" w:space="0" w:color="auto"/>
        <w:bottom w:val="none" w:sz="0" w:space="0" w:color="auto"/>
        <w:right w:val="none" w:sz="0" w:space="0" w:color="auto"/>
      </w:divBdr>
    </w:div>
    <w:div w:id="1569808588">
      <w:bodyDiv w:val="1"/>
      <w:marLeft w:val="0"/>
      <w:marRight w:val="0"/>
      <w:marTop w:val="0"/>
      <w:marBottom w:val="0"/>
      <w:divBdr>
        <w:top w:val="none" w:sz="0" w:space="0" w:color="auto"/>
        <w:left w:val="none" w:sz="0" w:space="0" w:color="auto"/>
        <w:bottom w:val="none" w:sz="0" w:space="0" w:color="auto"/>
        <w:right w:val="none" w:sz="0" w:space="0" w:color="auto"/>
      </w:divBdr>
    </w:div>
    <w:div w:id="1783987587">
      <w:bodyDiv w:val="1"/>
      <w:marLeft w:val="0"/>
      <w:marRight w:val="0"/>
      <w:marTop w:val="0"/>
      <w:marBottom w:val="0"/>
      <w:divBdr>
        <w:top w:val="none" w:sz="0" w:space="0" w:color="auto"/>
        <w:left w:val="none" w:sz="0" w:space="0" w:color="auto"/>
        <w:bottom w:val="none" w:sz="0" w:space="0" w:color="auto"/>
        <w:right w:val="none" w:sz="0" w:space="0" w:color="auto"/>
      </w:divBdr>
    </w:div>
    <w:div w:id="1891917489">
      <w:bodyDiv w:val="1"/>
      <w:marLeft w:val="0"/>
      <w:marRight w:val="0"/>
      <w:marTop w:val="0"/>
      <w:marBottom w:val="0"/>
      <w:divBdr>
        <w:top w:val="none" w:sz="0" w:space="0" w:color="auto"/>
        <w:left w:val="none" w:sz="0" w:space="0" w:color="auto"/>
        <w:bottom w:val="none" w:sz="0" w:space="0" w:color="auto"/>
        <w:right w:val="none" w:sz="0" w:space="0" w:color="auto"/>
      </w:divBdr>
    </w:div>
    <w:div w:id="1969161022">
      <w:bodyDiv w:val="1"/>
      <w:marLeft w:val="0"/>
      <w:marRight w:val="0"/>
      <w:marTop w:val="0"/>
      <w:marBottom w:val="0"/>
      <w:divBdr>
        <w:top w:val="none" w:sz="0" w:space="0" w:color="auto"/>
        <w:left w:val="none" w:sz="0" w:space="0" w:color="auto"/>
        <w:bottom w:val="none" w:sz="0" w:space="0" w:color="auto"/>
        <w:right w:val="none" w:sz="0" w:space="0" w:color="auto"/>
      </w:divBdr>
    </w:div>
    <w:div w:id="2011181036">
      <w:bodyDiv w:val="1"/>
      <w:marLeft w:val="0"/>
      <w:marRight w:val="0"/>
      <w:marTop w:val="0"/>
      <w:marBottom w:val="0"/>
      <w:divBdr>
        <w:top w:val="none" w:sz="0" w:space="0" w:color="auto"/>
        <w:left w:val="none" w:sz="0" w:space="0" w:color="auto"/>
        <w:bottom w:val="none" w:sz="0" w:space="0" w:color="auto"/>
        <w:right w:val="none" w:sz="0" w:space="0" w:color="auto"/>
      </w:divBdr>
      <w:divsChild>
        <w:div w:id="1863010252">
          <w:marLeft w:val="0"/>
          <w:marRight w:val="0"/>
          <w:marTop w:val="0"/>
          <w:marBottom w:val="0"/>
          <w:divBdr>
            <w:top w:val="none" w:sz="0" w:space="0" w:color="auto"/>
            <w:left w:val="none" w:sz="0" w:space="0" w:color="auto"/>
            <w:bottom w:val="none" w:sz="0" w:space="0" w:color="auto"/>
            <w:right w:val="none" w:sz="0" w:space="0" w:color="auto"/>
          </w:divBdr>
          <w:divsChild>
            <w:div w:id="1185750908">
              <w:marLeft w:val="0"/>
              <w:marRight w:val="0"/>
              <w:marTop w:val="0"/>
              <w:marBottom w:val="0"/>
              <w:divBdr>
                <w:top w:val="none" w:sz="0" w:space="0" w:color="auto"/>
                <w:left w:val="none" w:sz="0" w:space="0" w:color="auto"/>
                <w:bottom w:val="none" w:sz="0" w:space="0" w:color="auto"/>
                <w:right w:val="none" w:sz="0" w:space="0" w:color="auto"/>
              </w:divBdr>
              <w:divsChild>
                <w:div w:id="987200412">
                  <w:marLeft w:val="0"/>
                  <w:marRight w:val="0"/>
                  <w:marTop w:val="0"/>
                  <w:marBottom w:val="0"/>
                  <w:divBdr>
                    <w:top w:val="none" w:sz="0" w:space="0" w:color="auto"/>
                    <w:left w:val="none" w:sz="0" w:space="0" w:color="auto"/>
                    <w:bottom w:val="none" w:sz="0" w:space="0" w:color="auto"/>
                    <w:right w:val="none" w:sz="0" w:space="0" w:color="auto"/>
                  </w:divBdr>
                  <w:divsChild>
                    <w:div w:id="686638263">
                      <w:marLeft w:val="0"/>
                      <w:marRight w:val="0"/>
                      <w:marTop w:val="0"/>
                      <w:marBottom w:val="0"/>
                      <w:divBdr>
                        <w:top w:val="none" w:sz="0" w:space="0" w:color="auto"/>
                        <w:left w:val="none" w:sz="0" w:space="0" w:color="auto"/>
                        <w:bottom w:val="none" w:sz="0" w:space="0" w:color="auto"/>
                        <w:right w:val="none" w:sz="0" w:space="0" w:color="auto"/>
                      </w:divBdr>
                      <w:divsChild>
                        <w:div w:id="59567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6444111">
      <w:bodyDiv w:val="1"/>
      <w:marLeft w:val="0"/>
      <w:marRight w:val="0"/>
      <w:marTop w:val="0"/>
      <w:marBottom w:val="0"/>
      <w:divBdr>
        <w:top w:val="none" w:sz="0" w:space="0" w:color="auto"/>
        <w:left w:val="none" w:sz="0" w:space="0" w:color="auto"/>
        <w:bottom w:val="none" w:sz="0" w:space="0" w:color="auto"/>
        <w:right w:val="none" w:sz="0" w:space="0" w:color="auto"/>
      </w:divBdr>
      <w:divsChild>
        <w:div w:id="1542284345">
          <w:marLeft w:val="0"/>
          <w:marRight w:val="0"/>
          <w:marTop w:val="0"/>
          <w:marBottom w:val="0"/>
          <w:divBdr>
            <w:top w:val="none" w:sz="0" w:space="0" w:color="auto"/>
            <w:left w:val="none" w:sz="0" w:space="0" w:color="auto"/>
            <w:bottom w:val="none" w:sz="0" w:space="0" w:color="auto"/>
            <w:right w:val="none" w:sz="0" w:space="0" w:color="auto"/>
          </w:divBdr>
          <w:divsChild>
            <w:div w:id="595946209">
              <w:marLeft w:val="0"/>
              <w:marRight w:val="0"/>
              <w:marTop w:val="0"/>
              <w:marBottom w:val="0"/>
              <w:divBdr>
                <w:top w:val="none" w:sz="0" w:space="0" w:color="auto"/>
                <w:left w:val="none" w:sz="0" w:space="0" w:color="auto"/>
                <w:bottom w:val="none" w:sz="0" w:space="0" w:color="auto"/>
                <w:right w:val="none" w:sz="0" w:space="0" w:color="auto"/>
              </w:divBdr>
              <w:divsChild>
                <w:div w:id="1338918784">
                  <w:marLeft w:val="0"/>
                  <w:marRight w:val="0"/>
                  <w:marTop w:val="0"/>
                  <w:marBottom w:val="0"/>
                  <w:divBdr>
                    <w:top w:val="none" w:sz="0" w:space="0" w:color="auto"/>
                    <w:left w:val="none" w:sz="0" w:space="0" w:color="auto"/>
                    <w:bottom w:val="none" w:sz="0" w:space="0" w:color="auto"/>
                    <w:right w:val="none" w:sz="0" w:space="0" w:color="auto"/>
                  </w:divBdr>
                  <w:divsChild>
                    <w:div w:id="599724535">
                      <w:marLeft w:val="0"/>
                      <w:marRight w:val="0"/>
                      <w:marTop w:val="0"/>
                      <w:marBottom w:val="0"/>
                      <w:divBdr>
                        <w:top w:val="none" w:sz="0" w:space="0" w:color="auto"/>
                        <w:left w:val="none" w:sz="0" w:space="0" w:color="auto"/>
                        <w:bottom w:val="none" w:sz="0" w:space="0" w:color="auto"/>
                        <w:right w:val="none" w:sz="0" w:space="0" w:color="auto"/>
                      </w:divBdr>
                      <w:divsChild>
                        <w:div w:id="201110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5.jpeg"/><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27.jpeg"/><Relationship Id="rId47" Type="http://schemas.openxmlformats.org/officeDocument/2006/relationships/image" Target="media/image31.png"/><Relationship Id="rId50" Type="http://schemas.microsoft.com/office/2007/relationships/hdphoto" Target="media/hdphoto10.wdp"/><Relationship Id="rId55" Type="http://schemas.openxmlformats.org/officeDocument/2006/relationships/image" Target="media/image35.png"/><Relationship Id="rId63" Type="http://schemas.openxmlformats.org/officeDocument/2006/relationships/hyperlink" Target="file:///C:\Users\User\Downloads\The%20IUCN%20red%20list%20of%20threatened%20species" TargetMode="External"/><Relationship Id="rId68" Type="http://schemas.openxmlformats.org/officeDocument/2006/relationships/hyperlink" Target="https://www.researchgate.net/journal/Acta-Horticulturae-0567-7572"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hyperlink" Target="http://www.hidras.unimi.it" TargetMode="External"/><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4.png"/><Relationship Id="rId58" Type="http://schemas.microsoft.com/office/2007/relationships/hdphoto" Target="media/hdphoto14.wdp"/><Relationship Id="rId66" Type="http://schemas.openxmlformats.org/officeDocument/2006/relationships/hyperlink" Target="https://link.springer.com/journal/10722" TargetMode="External"/><Relationship Id="rId74" Type="http://schemas.openxmlformats.org/officeDocument/2006/relationships/image" Target="media/image41.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pubmed.ncbi.nlm.nih.gov/?term=Drouet+D&amp;cauthor_id=15856158"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29.jpeg"/><Relationship Id="rId52" Type="http://schemas.microsoft.com/office/2007/relationships/hdphoto" Target="media/hdphoto11.wdp"/><Relationship Id="rId60" Type="http://schemas.microsoft.com/office/2007/relationships/hdphoto" Target="media/hdphoto15.wdp"/><Relationship Id="rId65" Type="http://schemas.openxmlformats.org/officeDocument/2006/relationships/hyperlink" Target="https://legalacts.ru/doc/prikaz-mpr-rf-ot-06042004-n-323/" TargetMode="External"/><Relationship Id="rId73" Type="http://schemas.openxmlformats.org/officeDocument/2006/relationships/image" Target="media/image40.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microsoft.com/office/2007/relationships/hdphoto" Target="media/hdphoto3.wdp"/><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28.jpeg"/><Relationship Id="rId48" Type="http://schemas.microsoft.com/office/2007/relationships/hdphoto" Target="media/hdphoto9.wdp"/><Relationship Id="rId56" Type="http://schemas.microsoft.com/office/2007/relationships/hdphoto" Target="media/hdphoto13.wdp"/><Relationship Id="rId64" Type="http://schemas.openxmlformats.org/officeDocument/2006/relationships/hyperlink" Target="https://www.iucnredlist.org/" TargetMode="External"/><Relationship Id="rId69" Type="http://schemas.openxmlformats.org/officeDocument/2006/relationships/hyperlink" Target="https://www.researchgate.net/journal/Acta-Horticulturae-0567-7572" TargetMode="External"/><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microsoft.com/office/2007/relationships/hdphoto" Target="media/hdphoto2.wdp"/><Relationship Id="rId33" Type="http://schemas.microsoft.com/office/2007/relationships/hdphoto" Target="media/hdphoto4.wdp"/><Relationship Id="rId38" Type="http://schemas.microsoft.com/office/2007/relationships/hdphoto" Target="media/hdphoto6.wdp"/><Relationship Id="rId46" Type="http://schemas.microsoft.com/office/2007/relationships/hdphoto" Target="media/hdphoto8.wdp"/><Relationship Id="rId59" Type="http://schemas.openxmlformats.org/officeDocument/2006/relationships/image" Target="media/image37.png"/><Relationship Id="rId67" Type="http://schemas.openxmlformats.org/officeDocument/2006/relationships/hyperlink" Target="https://wiki.moda" TargetMode="External"/><Relationship Id="rId20" Type="http://schemas.openxmlformats.org/officeDocument/2006/relationships/image" Target="media/image11.png"/><Relationship Id="rId41" Type="http://schemas.microsoft.com/office/2007/relationships/hdphoto" Target="media/hdphoto7.wdp"/><Relationship Id="rId54" Type="http://schemas.microsoft.com/office/2007/relationships/hdphoto" Target="media/hdphoto12.wdp"/><Relationship Id="rId62" Type="http://schemas.openxmlformats.org/officeDocument/2006/relationships/hyperlink" Target="https://pubmed.ncbi.nlm.nih.gov/?term=Denanc%C3%A9+C&amp;cauthor_id=15856158" TargetMode="External"/><Relationship Id="rId70" Type="http://schemas.openxmlformats.org/officeDocument/2006/relationships/hyperlink" Target="https://www.researchgate.net/journal/Acta-Horticulturae-0567-7572" TargetMode="External"/><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eg"/><Relationship Id="rId36" Type="http://schemas.microsoft.com/office/2007/relationships/hdphoto" Target="media/hdphoto5.wdp"/><Relationship Id="rId49" Type="http://schemas.openxmlformats.org/officeDocument/2006/relationships/image" Target="media/image32.png"/><Relationship Id="rId57"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9CBD27-C965-4EEA-B37F-D17DB6067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37860</Words>
  <Characters>215805</Characters>
  <Application>Microsoft Office Word</Application>
  <DocSecurity>0</DocSecurity>
  <Lines>1798</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253159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Асия Баймухаметова</cp:lastModifiedBy>
  <cp:revision>3</cp:revision>
  <cp:lastPrinted>2022-11-04T16:26:00Z</cp:lastPrinted>
  <dcterms:created xsi:type="dcterms:W3CDTF">2022-11-04T16:26:00Z</dcterms:created>
  <dcterms:modified xsi:type="dcterms:W3CDTF">2022-11-04T16:26:00Z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http://www.zotero.org/styles/gost-r-7-0-5-2008</vt:lpwstr>
  </property>
  <property fmtid="{D5CDD505-2E9C-101B-9397-08002B2CF9AE}" pid="4" name="Mendeley Unique User Id_1">
    <vt:lpwstr>508a731e-8b0d-3325-99e8-2a1029f5ec95</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http://www.zotero.org/styles/gost-r-7-0-5-2008</vt:lpwstr>
  </property>
  <property fmtid="{D5CDD505-2E9C-101B-9397-08002B2CF9AE}" pid="24" name="Mendeley Recent Style Name 9_1">
    <vt:lpwstr>Russian GOST R 7.0.5-2008 (Russian)</vt:lpwstr>
  </property>
</Properties>
</file>