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C040C" w14:textId="77777777" w:rsidR="003B331D" w:rsidRPr="00920DC3" w:rsidRDefault="003B331D" w:rsidP="003B331D">
      <w:pPr>
        <w:jc w:val="center"/>
        <w:rPr>
          <w:rFonts w:ascii="Times New Roman" w:eastAsia="Calibri" w:hAnsi="Times New Roman" w:cs="Times New Roman"/>
          <w:color w:val="C00000"/>
          <w:sz w:val="28"/>
          <w:szCs w:val="28"/>
        </w:rPr>
      </w:pPr>
      <w:bookmarkStart w:id="0" w:name="_Hlk182773865"/>
      <w:bookmarkStart w:id="1" w:name="_Hlk180528027"/>
      <w:bookmarkStart w:id="2" w:name="_Hlk121405137"/>
      <w:bookmarkStart w:id="3" w:name="_Hlk184290399"/>
      <w:bookmarkStart w:id="4" w:name="_GoBack"/>
      <w:bookmarkEnd w:id="4"/>
      <w:r w:rsidRPr="00920DC3">
        <w:rPr>
          <w:rFonts w:ascii="Times New Roman" w:eastAsia="Calibri" w:hAnsi="Times New Roman" w:cs="Times New Roman"/>
          <w:sz w:val="28"/>
          <w:szCs w:val="28"/>
        </w:rPr>
        <w:t>Евразийский Национальный Университет им. Л.Н. Гумилева</w:t>
      </w:r>
    </w:p>
    <w:p w14:paraId="41242D88" w14:textId="77777777" w:rsidR="003B331D" w:rsidRPr="00920DC3" w:rsidRDefault="003B331D" w:rsidP="003B331D">
      <w:pPr>
        <w:jc w:val="both"/>
        <w:rPr>
          <w:rFonts w:ascii="Times New Roman" w:eastAsia="Calibri" w:hAnsi="Times New Roman" w:cs="Times New Roman"/>
          <w:b/>
          <w:sz w:val="28"/>
          <w:szCs w:val="28"/>
        </w:rPr>
      </w:pPr>
    </w:p>
    <w:p w14:paraId="23F386E9" w14:textId="77777777" w:rsidR="003B331D" w:rsidRPr="00920DC3" w:rsidRDefault="003B331D" w:rsidP="003B331D">
      <w:pPr>
        <w:jc w:val="both"/>
        <w:rPr>
          <w:rFonts w:ascii="Times New Roman" w:eastAsia="Calibri" w:hAnsi="Times New Roman" w:cs="Times New Roman"/>
          <w:b/>
          <w:sz w:val="28"/>
          <w:szCs w:val="28"/>
        </w:rPr>
      </w:pPr>
    </w:p>
    <w:p w14:paraId="508B5D94" w14:textId="77777777" w:rsidR="003B331D" w:rsidRPr="00920DC3" w:rsidRDefault="003B331D" w:rsidP="003B331D">
      <w:pPr>
        <w:jc w:val="both"/>
        <w:rPr>
          <w:rFonts w:ascii="Times New Roman" w:eastAsia="Calibri" w:hAnsi="Times New Roman" w:cs="Times New Roman"/>
          <w:sz w:val="28"/>
          <w:szCs w:val="28"/>
        </w:rPr>
      </w:pPr>
    </w:p>
    <w:p w14:paraId="0D91D4CE" w14:textId="77777777" w:rsidR="003B331D" w:rsidRPr="00920DC3" w:rsidRDefault="003B331D" w:rsidP="003B331D">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УДК 37.013.42                                                                          На правах рукописи</w:t>
      </w:r>
    </w:p>
    <w:p w14:paraId="2E9D94BD" w14:textId="77777777" w:rsidR="003B331D" w:rsidRPr="00920DC3" w:rsidRDefault="003B331D" w:rsidP="003B331D">
      <w:pPr>
        <w:jc w:val="both"/>
        <w:rPr>
          <w:rFonts w:ascii="Times New Roman" w:eastAsia="Calibri" w:hAnsi="Times New Roman" w:cs="Times New Roman"/>
          <w:b/>
          <w:sz w:val="28"/>
          <w:szCs w:val="28"/>
        </w:rPr>
      </w:pPr>
    </w:p>
    <w:p w14:paraId="6E5FEF73" w14:textId="77777777" w:rsidR="003B331D" w:rsidRPr="00920DC3" w:rsidRDefault="003B331D" w:rsidP="003B331D">
      <w:pPr>
        <w:jc w:val="both"/>
        <w:rPr>
          <w:rFonts w:ascii="Times New Roman" w:eastAsia="Calibri" w:hAnsi="Times New Roman" w:cs="Times New Roman"/>
          <w:b/>
          <w:sz w:val="28"/>
          <w:szCs w:val="28"/>
        </w:rPr>
      </w:pPr>
    </w:p>
    <w:p w14:paraId="7171F1FB" w14:textId="77777777" w:rsidR="003B331D" w:rsidRPr="00920DC3" w:rsidRDefault="003B331D" w:rsidP="003B331D">
      <w:pPr>
        <w:jc w:val="both"/>
        <w:rPr>
          <w:rFonts w:ascii="Times New Roman" w:eastAsia="Calibri" w:hAnsi="Times New Roman" w:cs="Times New Roman"/>
          <w:b/>
          <w:sz w:val="28"/>
          <w:szCs w:val="28"/>
        </w:rPr>
      </w:pPr>
    </w:p>
    <w:p w14:paraId="3B5D16E8" w14:textId="77777777"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НӘБИ ГҮЛЗИ ӘСКЕНҚЫЗЫ</w:t>
      </w:r>
    </w:p>
    <w:p w14:paraId="7D448B55" w14:textId="77777777" w:rsidR="003B331D" w:rsidRPr="00920DC3" w:rsidRDefault="003B331D" w:rsidP="003B331D">
      <w:pPr>
        <w:jc w:val="center"/>
        <w:rPr>
          <w:rFonts w:ascii="Times New Roman" w:eastAsia="Calibri" w:hAnsi="Times New Roman" w:cs="Times New Roman"/>
          <w:b/>
          <w:sz w:val="28"/>
          <w:szCs w:val="28"/>
        </w:rPr>
      </w:pPr>
    </w:p>
    <w:p w14:paraId="49A23FE7" w14:textId="77777777" w:rsidR="003B331D" w:rsidRPr="00920DC3" w:rsidRDefault="003B331D" w:rsidP="003B331D">
      <w:pPr>
        <w:jc w:val="center"/>
        <w:rPr>
          <w:rFonts w:ascii="Times New Roman" w:eastAsia="Calibri" w:hAnsi="Times New Roman" w:cs="Times New Roman"/>
          <w:b/>
          <w:sz w:val="28"/>
          <w:szCs w:val="28"/>
        </w:rPr>
      </w:pPr>
    </w:p>
    <w:p w14:paraId="707A5CDA" w14:textId="77777777" w:rsidR="003B331D" w:rsidRPr="00920DC3" w:rsidRDefault="003B331D" w:rsidP="003B331D">
      <w:pPr>
        <w:jc w:val="center"/>
        <w:rPr>
          <w:rFonts w:ascii="Times New Roman" w:eastAsia="Calibri" w:hAnsi="Times New Roman" w:cs="Times New Roman"/>
          <w:b/>
          <w:sz w:val="28"/>
          <w:szCs w:val="28"/>
        </w:rPr>
      </w:pPr>
    </w:p>
    <w:p w14:paraId="21491288" w14:textId="77777777"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Развитие эмоционального интеллекта будущих социальных педагогов посредством интерактивного проектирования </w:t>
      </w:r>
    </w:p>
    <w:p w14:paraId="0B589E49" w14:textId="77777777" w:rsidR="003B331D" w:rsidRPr="00920DC3" w:rsidRDefault="003B331D" w:rsidP="003B331D">
      <w:pPr>
        <w:jc w:val="center"/>
        <w:rPr>
          <w:rFonts w:ascii="Times New Roman" w:eastAsia="Calibri" w:hAnsi="Times New Roman" w:cs="Times New Roman"/>
          <w:b/>
          <w:sz w:val="28"/>
          <w:szCs w:val="28"/>
        </w:rPr>
      </w:pPr>
    </w:p>
    <w:p w14:paraId="61BD16CE" w14:textId="77777777" w:rsidR="003B331D" w:rsidRPr="00920DC3" w:rsidRDefault="003B331D" w:rsidP="003B331D">
      <w:pPr>
        <w:jc w:val="center"/>
        <w:rPr>
          <w:rFonts w:ascii="Times New Roman" w:eastAsia="Calibri" w:hAnsi="Times New Roman" w:cs="Times New Roman"/>
          <w:b/>
          <w:sz w:val="28"/>
          <w:szCs w:val="28"/>
        </w:rPr>
      </w:pPr>
    </w:p>
    <w:p w14:paraId="2E20D732" w14:textId="77777777" w:rsidR="003B331D" w:rsidRPr="00920DC3" w:rsidRDefault="003B331D" w:rsidP="003B331D">
      <w:pPr>
        <w:rPr>
          <w:rFonts w:ascii="Times New Roman" w:eastAsia="Calibri" w:hAnsi="Times New Roman" w:cs="Times New Roman"/>
          <w:sz w:val="28"/>
          <w:szCs w:val="28"/>
        </w:rPr>
      </w:pPr>
    </w:p>
    <w:p w14:paraId="3CEC6465" w14:textId="77777777" w:rsidR="003B331D" w:rsidRPr="00920DC3" w:rsidRDefault="003B331D" w:rsidP="003B331D">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8D01823 – Социальная педагогика и самопознание</w:t>
      </w:r>
    </w:p>
    <w:p w14:paraId="53D43841" w14:textId="77777777" w:rsidR="003B331D" w:rsidRPr="00920DC3" w:rsidRDefault="003B331D" w:rsidP="003B331D">
      <w:pPr>
        <w:jc w:val="center"/>
        <w:rPr>
          <w:rFonts w:ascii="Times New Roman" w:eastAsia="Calibri" w:hAnsi="Times New Roman" w:cs="Times New Roman"/>
          <w:b/>
          <w:sz w:val="28"/>
          <w:szCs w:val="28"/>
        </w:rPr>
      </w:pPr>
    </w:p>
    <w:p w14:paraId="0F7EECFC" w14:textId="77777777" w:rsidR="003B331D" w:rsidRPr="00920DC3" w:rsidRDefault="003B331D" w:rsidP="003B331D">
      <w:pPr>
        <w:jc w:val="center"/>
        <w:rPr>
          <w:rFonts w:ascii="Times New Roman" w:eastAsia="Calibri" w:hAnsi="Times New Roman" w:cs="Times New Roman"/>
          <w:b/>
          <w:sz w:val="28"/>
          <w:szCs w:val="28"/>
        </w:rPr>
      </w:pPr>
    </w:p>
    <w:p w14:paraId="13562B15" w14:textId="77777777" w:rsidR="003B331D" w:rsidRPr="00920DC3" w:rsidRDefault="003B331D" w:rsidP="003B331D">
      <w:pPr>
        <w:jc w:val="center"/>
        <w:rPr>
          <w:rFonts w:ascii="Times New Roman" w:eastAsia="Calibri" w:hAnsi="Times New Roman" w:cs="Times New Roman"/>
          <w:b/>
          <w:sz w:val="28"/>
          <w:szCs w:val="28"/>
        </w:rPr>
      </w:pPr>
    </w:p>
    <w:p w14:paraId="6BBF8C8F" w14:textId="77777777" w:rsidR="003B331D" w:rsidRPr="00920DC3" w:rsidRDefault="003B331D" w:rsidP="003B331D">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Диссертация на соискание степени</w:t>
      </w:r>
    </w:p>
    <w:p w14:paraId="2E80322D" w14:textId="77777777" w:rsidR="003B331D" w:rsidRPr="00920DC3" w:rsidRDefault="003B331D" w:rsidP="003B331D">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доктора философии (PhD)</w:t>
      </w:r>
    </w:p>
    <w:p w14:paraId="0711B54E" w14:textId="77777777" w:rsidR="003B331D" w:rsidRPr="00920DC3" w:rsidRDefault="003B331D" w:rsidP="003B331D">
      <w:pPr>
        <w:jc w:val="center"/>
        <w:rPr>
          <w:rFonts w:ascii="Times New Roman" w:eastAsia="Calibri" w:hAnsi="Times New Roman" w:cs="Times New Roman"/>
          <w:sz w:val="28"/>
          <w:szCs w:val="28"/>
        </w:rPr>
      </w:pPr>
    </w:p>
    <w:p w14:paraId="4D65135A" w14:textId="77777777" w:rsidR="003B331D" w:rsidRPr="00920DC3" w:rsidRDefault="003B331D" w:rsidP="003B331D">
      <w:pPr>
        <w:jc w:val="center"/>
        <w:rPr>
          <w:rFonts w:ascii="Times New Roman" w:eastAsia="Calibri" w:hAnsi="Times New Roman" w:cs="Times New Roman"/>
          <w:b/>
          <w:sz w:val="28"/>
          <w:szCs w:val="28"/>
        </w:rPr>
      </w:pPr>
    </w:p>
    <w:p w14:paraId="39A44F5E" w14:textId="77777777" w:rsidR="003B331D" w:rsidRPr="00920DC3" w:rsidRDefault="003B331D" w:rsidP="003B331D">
      <w:pPr>
        <w:jc w:val="center"/>
        <w:rPr>
          <w:rFonts w:ascii="Times New Roman" w:eastAsia="Calibri" w:hAnsi="Times New Roman" w:cs="Times New Roman"/>
          <w:b/>
          <w:sz w:val="28"/>
          <w:szCs w:val="28"/>
        </w:rPr>
      </w:pPr>
    </w:p>
    <w:p w14:paraId="6F85A3A9" w14:textId="77777777" w:rsidR="003B331D" w:rsidRPr="00920DC3" w:rsidRDefault="003B331D" w:rsidP="003B331D">
      <w:pPr>
        <w:jc w:val="center"/>
        <w:rPr>
          <w:rFonts w:ascii="Times New Roman" w:eastAsia="Calibri" w:hAnsi="Times New Roman" w:cs="Times New Roman"/>
          <w:b/>
          <w:sz w:val="28"/>
          <w:szCs w:val="28"/>
        </w:rPr>
      </w:pPr>
    </w:p>
    <w:p w14:paraId="74E4746A" w14:textId="77777777" w:rsidR="003B331D" w:rsidRPr="00920DC3" w:rsidRDefault="003B331D" w:rsidP="003B331D">
      <w:pPr>
        <w:rPr>
          <w:rFonts w:ascii="Times New Roman" w:eastAsia="Calibri" w:hAnsi="Times New Roman" w:cs="Times New Roman"/>
          <w:sz w:val="28"/>
          <w:szCs w:val="28"/>
        </w:rPr>
      </w:pPr>
    </w:p>
    <w:p w14:paraId="7B53079B" w14:textId="77777777" w:rsidR="003B331D" w:rsidRPr="00920DC3" w:rsidRDefault="003B331D" w:rsidP="003B331D">
      <w:pPr>
        <w:jc w:val="right"/>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Научный консультант</w:t>
      </w:r>
    </w:p>
    <w:p w14:paraId="3B57C450" w14:textId="77777777" w:rsidR="003B331D" w:rsidRPr="00920DC3" w:rsidRDefault="003B331D" w:rsidP="003B331D">
      <w:pPr>
        <w:jc w:val="right"/>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доктор педагогических наук, </w:t>
      </w:r>
    </w:p>
    <w:p w14:paraId="31130668" w14:textId="77777777" w:rsidR="003B331D" w:rsidRPr="00920DC3" w:rsidRDefault="003B331D" w:rsidP="003B331D">
      <w:pPr>
        <w:jc w:val="right"/>
        <w:rPr>
          <w:rFonts w:ascii="Times New Roman" w:eastAsia="Calibri" w:hAnsi="Times New Roman" w:cs="Times New Roman"/>
          <w:sz w:val="28"/>
          <w:szCs w:val="28"/>
        </w:rPr>
      </w:pPr>
      <w:r w:rsidRPr="00920DC3">
        <w:rPr>
          <w:rFonts w:ascii="Times New Roman" w:eastAsia="Calibri" w:hAnsi="Times New Roman" w:cs="Times New Roman"/>
          <w:sz w:val="28"/>
          <w:szCs w:val="28"/>
        </w:rPr>
        <w:t>профессор,</w:t>
      </w:r>
    </w:p>
    <w:p w14:paraId="41E99959" w14:textId="77777777" w:rsidR="003B331D" w:rsidRPr="00920DC3" w:rsidRDefault="003B331D" w:rsidP="003B331D">
      <w:pPr>
        <w:jc w:val="right"/>
        <w:rPr>
          <w:rFonts w:ascii="Times New Roman" w:eastAsia="Calibri" w:hAnsi="Times New Roman" w:cs="Times New Roman"/>
          <w:color w:val="C00000"/>
          <w:sz w:val="28"/>
          <w:szCs w:val="28"/>
        </w:rPr>
      </w:pPr>
      <w:r w:rsidRPr="00920DC3">
        <w:rPr>
          <w:rFonts w:ascii="Times New Roman" w:eastAsia="Calibri" w:hAnsi="Times New Roman" w:cs="Times New Roman"/>
          <w:sz w:val="28"/>
          <w:szCs w:val="28"/>
        </w:rPr>
        <w:t xml:space="preserve">А.Б. Абибулаева </w:t>
      </w:r>
    </w:p>
    <w:p w14:paraId="39ACD5CE" w14:textId="77777777" w:rsidR="003B331D" w:rsidRPr="00920DC3" w:rsidRDefault="003B331D" w:rsidP="003B331D">
      <w:pPr>
        <w:jc w:val="right"/>
        <w:rPr>
          <w:rFonts w:ascii="Times New Roman" w:eastAsia="Calibri" w:hAnsi="Times New Roman" w:cs="Times New Roman"/>
          <w:sz w:val="16"/>
          <w:szCs w:val="16"/>
        </w:rPr>
      </w:pPr>
    </w:p>
    <w:p w14:paraId="36931DF2" w14:textId="77777777" w:rsidR="003B331D" w:rsidRPr="00920DC3" w:rsidRDefault="003B331D" w:rsidP="003B331D">
      <w:pPr>
        <w:jc w:val="right"/>
        <w:rPr>
          <w:rFonts w:ascii="Times New Roman" w:eastAsia="Calibri" w:hAnsi="Times New Roman" w:cs="Times New Roman"/>
          <w:sz w:val="28"/>
          <w:szCs w:val="28"/>
        </w:rPr>
      </w:pPr>
      <w:r w:rsidRPr="00920DC3">
        <w:rPr>
          <w:rFonts w:ascii="Times New Roman" w:eastAsia="Calibri" w:hAnsi="Times New Roman" w:cs="Times New Roman"/>
          <w:sz w:val="28"/>
          <w:szCs w:val="28"/>
        </w:rPr>
        <w:t>Зарубежный консультант</w:t>
      </w:r>
    </w:p>
    <w:p w14:paraId="1F8CE2F2" w14:textId="494E7EA8" w:rsidR="003B331D" w:rsidRPr="00DA5C13" w:rsidRDefault="00DA5C13" w:rsidP="00DA5C13">
      <w:pPr>
        <w:ind w:left="5664"/>
        <w:jc w:val="right"/>
        <w:rPr>
          <w:rFonts w:ascii="Times New Roman" w:eastAsia="Calibri" w:hAnsi="Times New Roman" w:cs="Times New Roman"/>
          <w:b/>
          <w:sz w:val="28"/>
          <w:szCs w:val="28"/>
          <w:lang w:val="kk-KZ"/>
        </w:rPr>
      </w:pPr>
      <w:r w:rsidRPr="00DA5C13">
        <w:rPr>
          <w:rFonts w:ascii="Times New Roman" w:eastAsia="Calibri" w:hAnsi="Times New Roman" w:cs="Times New Roman"/>
          <w:sz w:val="28"/>
          <w:szCs w:val="28"/>
        </w:rPr>
        <w:t xml:space="preserve">Джейн МакЭ Дженсен, ассоциированный профессор, заведующий отделом аспирантуры </w:t>
      </w:r>
      <w:r>
        <w:rPr>
          <w:rFonts w:ascii="Times New Roman" w:eastAsia="Calibri" w:hAnsi="Times New Roman" w:cs="Times New Roman"/>
          <w:sz w:val="28"/>
          <w:szCs w:val="28"/>
          <w:lang w:val="kk-KZ"/>
        </w:rPr>
        <w:t>у</w:t>
      </w:r>
      <w:r w:rsidRPr="00DA5C13">
        <w:rPr>
          <w:rFonts w:ascii="Times New Roman" w:eastAsia="Calibri" w:hAnsi="Times New Roman" w:cs="Times New Roman"/>
          <w:sz w:val="28"/>
          <w:szCs w:val="28"/>
        </w:rPr>
        <w:t>ниверситет</w:t>
      </w:r>
      <w:r>
        <w:rPr>
          <w:rFonts w:ascii="Times New Roman" w:eastAsia="Calibri" w:hAnsi="Times New Roman" w:cs="Times New Roman"/>
          <w:sz w:val="28"/>
          <w:szCs w:val="28"/>
          <w:lang w:val="kk-KZ"/>
        </w:rPr>
        <w:t>а</w:t>
      </w:r>
      <w:r w:rsidRPr="00DA5C13">
        <w:rPr>
          <w:rFonts w:ascii="Times New Roman" w:eastAsia="Calibri" w:hAnsi="Times New Roman" w:cs="Times New Roman"/>
          <w:sz w:val="28"/>
          <w:szCs w:val="28"/>
        </w:rPr>
        <w:t xml:space="preserve"> Кентукки, США</w:t>
      </w:r>
    </w:p>
    <w:p w14:paraId="7AEB2C36" w14:textId="77777777" w:rsidR="003B331D" w:rsidRPr="00920DC3" w:rsidRDefault="003B331D" w:rsidP="003B331D">
      <w:pPr>
        <w:jc w:val="both"/>
        <w:rPr>
          <w:rFonts w:ascii="Times New Roman" w:eastAsia="Calibri" w:hAnsi="Times New Roman" w:cs="Times New Roman"/>
          <w:b/>
          <w:sz w:val="28"/>
          <w:szCs w:val="28"/>
        </w:rPr>
      </w:pPr>
    </w:p>
    <w:p w14:paraId="2B0C0CB4" w14:textId="77777777" w:rsidR="003B331D" w:rsidRPr="00920DC3" w:rsidRDefault="003B331D" w:rsidP="003B331D">
      <w:pPr>
        <w:jc w:val="both"/>
        <w:rPr>
          <w:rFonts w:ascii="Times New Roman" w:eastAsia="Calibri" w:hAnsi="Times New Roman" w:cs="Times New Roman"/>
          <w:b/>
          <w:sz w:val="36"/>
          <w:szCs w:val="36"/>
        </w:rPr>
      </w:pPr>
    </w:p>
    <w:p w14:paraId="6E91C098" w14:textId="77777777" w:rsidR="003F1F1F" w:rsidRDefault="003F1F1F" w:rsidP="003B331D">
      <w:pPr>
        <w:jc w:val="center"/>
        <w:rPr>
          <w:rFonts w:ascii="Times New Roman" w:eastAsia="Calibri" w:hAnsi="Times New Roman" w:cs="Times New Roman"/>
          <w:sz w:val="28"/>
          <w:szCs w:val="28"/>
        </w:rPr>
      </w:pPr>
    </w:p>
    <w:p w14:paraId="6FB9A44B" w14:textId="77777777" w:rsidR="003F1F1F" w:rsidRDefault="003F1F1F" w:rsidP="003B331D">
      <w:pPr>
        <w:jc w:val="center"/>
        <w:rPr>
          <w:rFonts w:ascii="Times New Roman" w:eastAsia="Calibri" w:hAnsi="Times New Roman" w:cs="Times New Roman"/>
          <w:sz w:val="28"/>
          <w:szCs w:val="28"/>
        </w:rPr>
      </w:pPr>
    </w:p>
    <w:p w14:paraId="08501D40" w14:textId="68967955" w:rsidR="003B331D" w:rsidRPr="00920DC3" w:rsidRDefault="003B331D" w:rsidP="003B331D">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Республика Казахстан</w:t>
      </w:r>
    </w:p>
    <w:p w14:paraId="11A9EB71" w14:textId="06A0194C" w:rsidR="002F0D9D" w:rsidRPr="00920DC3" w:rsidRDefault="003B331D" w:rsidP="003F1F1F">
      <w:pPr>
        <w:jc w:val="center"/>
        <w:rPr>
          <w:rFonts w:ascii="Times New Roman" w:eastAsia="Calibri" w:hAnsi="Times New Roman" w:cs="Times New Roman"/>
          <w:b/>
          <w:sz w:val="28"/>
          <w:szCs w:val="28"/>
        </w:rPr>
      </w:pPr>
      <w:r w:rsidRPr="00920DC3">
        <w:rPr>
          <w:rFonts w:ascii="Times New Roman" w:eastAsia="Calibri" w:hAnsi="Times New Roman" w:cs="Times New Roman"/>
          <w:sz w:val="28"/>
          <w:szCs w:val="28"/>
        </w:rPr>
        <w:t>Астана, 202</w:t>
      </w:r>
      <w:r w:rsidR="001402E5">
        <w:rPr>
          <w:rFonts w:ascii="Times New Roman" w:eastAsia="Calibri" w:hAnsi="Times New Roman" w:cs="Times New Roman"/>
          <w:sz w:val="28"/>
          <w:szCs w:val="28"/>
        </w:rPr>
        <w:t>5</w:t>
      </w:r>
      <w:r w:rsidR="002F0D9D" w:rsidRPr="00920DC3">
        <w:rPr>
          <w:rFonts w:ascii="Times New Roman" w:eastAsia="Calibri" w:hAnsi="Times New Roman" w:cs="Times New Roman"/>
          <w:b/>
          <w:sz w:val="28"/>
          <w:szCs w:val="28"/>
        </w:rPr>
        <w:br w:type="page"/>
      </w:r>
    </w:p>
    <w:p w14:paraId="3EBA0F17" w14:textId="77777777"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lastRenderedPageBreak/>
        <w:t>СОДЕРЖАНИЕ</w:t>
      </w:r>
    </w:p>
    <w:p w14:paraId="02E1B250" w14:textId="77777777" w:rsidR="003B331D" w:rsidRPr="00920DC3" w:rsidRDefault="003B331D" w:rsidP="003B331D">
      <w:pPr>
        <w:jc w:val="right"/>
        <w:rPr>
          <w:rFonts w:ascii="Times New Roman" w:eastAsia="Calibri" w:hAnsi="Times New Roman" w:cs="Times New Roman"/>
          <w:b/>
          <w:sz w:val="28"/>
          <w:szCs w:val="28"/>
        </w:rPr>
      </w:pPr>
    </w:p>
    <w:tbl>
      <w:tblPr>
        <w:tblStyle w:val="1d"/>
        <w:tblW w:w="97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538"/>
        <w:gridCol w:w="699"/>
      </w:tblGrid>
      <w:tr w:rsidR="003B331D" w:rsidRPr="00920DC3" w14:paraId="78E53BB3" w14:textId="77777777" w:rsidTr="003B1A1D">
        <w:tc>
          <w:tcPr>
            <w:tcW w:w="9072" w:type="dxa"/>
            <w:gridSpan w:val="2"/>
            <w:hideMark/>
          </w:tcPr>
          <w:p w14:paraId="27824915" w14:textId="5F0179A0"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НОРМАТИВНЫЕ ССЫЛКИ</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4C3A6FF1" w14:textId="77777777" w:rsidR="003B331D" w:rsidRPr="00920DC3" w:rsidRDefault="003B331D"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4</w:t>
            </w:r>
          </w:p>
        </w:tc>
      </w:tr>
      <w:tr w:rsidR="003B331D" w:rsidRPr="00920DC3" w14:paraId="4ECA278D" w14:textId="77777777" w:rsidTr="003B1A1D">
        <w:tc>
          <w:tcPr>
            <w:tcW w:w="9072" w:type="dxa"/>
            <w:gridSpan w:val="2"/>
            <w:hideMark/>
          </w:tcPr>
          <w:p w14:paraId="0D30495A" w14:textId="679D5828"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ОПРЕДЕЛЕНИЯ</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107AB6F9" w14:textId="77777777" w:rsidR="003B331D" w:rsidRPr="00920DC3" w:rsidRDefault="003B331D"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5</w:t>
            </w:r>
          </w:p>
        </w:tc>
      </w:tr>
      <w:tr w:rsidR="003B331D" w:rsidRPr="00920DC3" w14:paraId="6DFB1C79" w14:textId="77777777" w:rsidTr="003B1A1D">
        <w:tc>
          <w:tcPr>
            <w:tcW w:w="9072" w:type="dxa"/>
            <w:gridSpan w:val="2"/>
            <w:hideMark/>
          </w:tcPr>
          <w:p w14:paraId="3C5C35CC" w14:textId="79390B9E"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ОБОЗНАЧЕНИЯ И СОКРАЩЕНИЯ</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3888AA54" w14:textId="77777777" w:rsidR="003B331D" w:rsidRPr="00920DC3" w:rsidRDefault="003B331D"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6</w:t>
            </w:r>
          </w:p>
        </w:tc>
      </w:tr>
      <w:tr w:rsidR="003B331D" w:rsidRPr="00920DC3" w14:paraId="3D6793E9" w14:textId="77777777" w:rsidTr="003B1A1D">
        <w:tc>
          <w:tcPr>
            <w:tcW w:w="9072" w:type="dxa"/>
            <w:gridSpan w:val="2"/>
            <w:hideMark/>
          </w:tcPr>
          <w:p w14:paraId="5580447E" w14:textId="35750F9A"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ВВЕДЕНИЕ</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34D07D66" w14:textId="77777777" w:rsidR="003B331D" w:rsidRPr="00920DC3" w:rsidRDefault="003B331D"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7</w:t>
            </w:r>
          </w:p>
        </w:tc>
      </w:tr>
      <w:tr w:rsidR="003B331D" w:rsidRPr="00920DC3" w14:paraId="56857C06" w14:textId="77777777" w:rsidTr="003B1A1D">
        <w:tc>
          <w:tcPr>
            <w:tcW w:w="528" w:type="dxa"/>
            <w:hideMark/>
          </w:tcPr>
          <w:p w14:paraId="49A23406" w14:textId="77777777"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1</w:t>
            </w:r>
          </w:p>
        </w:tc>
        <w:tc>
          <w:tcPr>
            <w:tcW w:w="8544" w:type="dxa"/>
            <w:hideMark/>
          </w:tcPr>
          <w:p w14:paraId="6EB2B6F9" w14:textId="20563AEB"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ТЕОРЕТИКО-МЕТОДОЛОГИЧЕСКИЕ ОСНОВЫ РАЗВИТИЯ ЭМОЦИОНАЛЬНОГО ИНТЕЛЛЕКТА БУДУЩИХ СОЦИАЛЬНЫХ ПЕДАГОГОВ</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tcPr>
          <w:p w14:paraId="592264C5" w14:textId="77777777" w:rsidR="003B331D" w:rsidRPr="00920DC3" w:rsidRDefault="003B331D" w:rsidP="003B1A1D">
            <w:pPr>
              <w:jc w:val="both"/>
              <w:rPr>
                <w:rFonts w:ascii="Times New Roman" w:eastAsia="Calibri" w:hAnsi="Times New Roman" w:cs="Times New Roman"/>
                <w:bCs/>
                <w:sz w:val="28"/>
                <w:szCs w:val="28"/>
              </w:rPr>
            </w:pPr>
          </w:p>
          <w:p w14:paraId="1780AC37" w14:textId="77777777" w:rsidR="003B331D" w:rsidRPr="00920DC3" w:rsidRDefault="003B331D" w:rsidP="003B1A1D">
            <w:pPr>
              <w:jc w:val="both"/>
              <w:rPr>
                <w:rFonts w:ascii="Times New Roman" w:eastAsia="Calibri" w:hAnsi="Times New Roman" w:cs="Times New Roman"/>
                <w:bCs/>
                <w:sz w:val="28"/>
                <w:szCs w:val="28"/>
              </w:rPr>
            </w:pPr>
          </w:p>
          <w:p w14:paraId="3E5B7ADE" w14:textId="6B9F0B80" w:rsidR="003B331D" w:rsidRPr="00920DC3" w:rsidRDefault="00AF413A"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20</w:t>
            </w:r>
          </w:p>
        </w:tc>
      </w:tr>
      <w:tr w:rsidR="003B331D" w:rsidRPr="00920DC3" w14:paraId="3500E410" w14:textId="77777777" w:rsidTr="003B1A1D">
        <w:tc>
          <w:tcPr>
            <w:tcW w:w="528" w:type="dxa"/>
            <w:hideMark/>
          </w:tcPr>
          <w:p w14:paraId="59F3E92A" w14:textId="77777777" w:rsidR="003B331D" w:rsidRPr="00920DC3" w:rsidRDefault="003B331D" w:rsidP="003B1A1D">
            <w:pPr>
              <w:ind w:right="-112"/>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1.1</w:t>
            </w:r>
          </w:p>
        </w:tc>
        <w:tc>
          <w:tcPr>
            <w:tcW w:w="8544" w:type="dxa"/>
            <w:hideMark/>
          </w:tcPr>
          <w:p w14:paraId="7D44DB2D" w14:textId="271F1C9E"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Генезис феномена «эмоциональный интеллект» в системе научного знания……………………………………………………………………</w:t>
            </w:r>
            <w:r w:rsidR="00AF413A" w:rsidRPr="00920DC3">
              <w:rPr>
                <w:rFonts w:ascii="Times New Roman" w:eastAsia="Calibri" w:hAnsi="Times New Roman" w:cs="Times New Roman"/>
                <w:sz w:val="28"/>
                <w:szCs w:val="28"/>
              </w:rPr>
              <w:t>...</w:t>
            </w:r>
          </w:p>
        </w:tc>
        <w:tc>
          <w:tcPr>
            <w:tcW w:w="699" w:type="dxa"/>
          </w:tcPr>
          <w:p w14:paraId="55995544" w14:textId="77777777" w:rsidR="003B331D" w:rsidRPr="00920DC3" w:rsidRDefault="003B331D" w:rsidP="003B1A1D">
            <w:pPr>
              <w:jc w:val="both"/>
              <w:rPr>
                <w:rFonts w:ascii="Times New Roman" w:eastAsia="Calibri" w:hAnsi="Times New Roman" w:cs="Times New Roman"/>
                <w:bCs/>
                <w:sz w:val="28"/>
                <w:szCs w:val="28"/>
              </w:rPr>
            </w:pPr>
          </w:p>
          <w:p w14:paraId="7668FEB9" w14:textId="3D0476A7" w:rsidR="003B331D" w:rsidRPr="00920DC3" w:rsidRDefault="00AF413A"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20</w:t>
            </w:r>
          </w:p>
        </w:tc>
      </w:tr>
      <w:tr w:rsidR="003B331D" w:rsidRPr="00920DC3" w14:paraId="1D38A2E2" w14:textId="77777777" w:rsidTr="003B1A1D">
        <w:tc>
          <w:tcPr>
            <w:tcW w:w="528" w:type="dxa"/>
            <w:hideMark/>
          </w:tcPr>
          <w:p w14:paraId="7E3A002B" w14:textId="77777777" w:rsidR="003B331D" w:rsidRPr="00920DC3" w:rsidRDefault="003B331D" w:rsidP="003B1A1D">
            <w:pPr>
              <w:ind w:right="-112"/>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1.2</w:t>
            </w:r>
          </w:p>
        </w:tc>
        <w:tc>
          <w:tcPr>
            <w:tcW w:w="8544" w:type="dxa"/>
            <w:hideMark/>
          </w:tcPr>
          <w:p w14:paraId="122560F8" w14:textId="05339575"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Развитие эмоционального состояния будущих социальных педагогов как социально-педагогическая проблема……………………………...</w:t>
            </w:r>
            <w:r w:rsidR="00AF413A" w:rsidRPr="00920DC3">
              <w:rPr>
                <w:rFonts w:ascii="Times New Roman" w:eastAsia="Calibri" w:hAnsi="Times New Roman" w:cs="Times New Roman"/>
                <w:sz w:val="28"/>
                <w:szCs w:val="28"/>
              </w:rPr>
              <w:t>..</w:t>
            </w:r>
          </w:p>
        </w:tc>
        <w:tc>
          <w:tcPr>
            <w:tcW w:w="699" w:type="dxa"/>
          </w:tcPr>
          <w:p w14:paraId="3F05BA93" w14:textId="77777777" w:rsidR="003B331D" w:rsidRPr="00920DC3" w:rsidRDefault="003B331D" w:rsidP="003B1A1D">
            <w:pPr>
              <w:jc w:val="both"/>
              <w:rPr>
                <w:rFonts w:ascii="Times New Roman" w:eastAsia="Calibri" w:hAnsi="Times New Roman" w:cs="Times New Roman"/>
                <w:bCs/>
                <w:sz w:val="28"/>
                <w:szCs w:val="28"/>
              </w:rPr>
            </w:pPr>
          </w:p>
          <w:p w14:paraId="59D360E2" w14:textId="5511CF47"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3</w:t>
            </w:r>
            <w:r w:rsidR="00AF413A" w:rsidRPr="00920DC3">
              <w:rPr>
                <w:rFonts w:ascii="Times New Roman" w:eastAsia="Calibri" w:hAnsi="Times New Roman" w:cs="Times New Roman"/>
                <w:bCs/>
                <w:sz w:val="28"/>
                <w:szCs w:val="28"/>
              </w:rPr>
              <w:t>6</w:t>
            </w:r>
          </w:p>
        </w:tc>
      </w:tr>
      <w:tr w:rsidR="003B331D" w:rsidRPr="00920DC3" w14:paraId="3B75C375" w14:textId="77777777" w:rsidTr="003B1A1D">
        <w:tc>
          <w:tcPr>
            <w:tcW w:w="528" w:type="dxa"/>
            <w:hideMark/>
          </w:tcPr>
          <w:p w14:paraId="20CD7758" w14:textId="77777777" w:rsidR="003B331D" w:rsidRPr="00920DC3" w:rsidRDefault="003B331D" w:rsidP="003B1A1D">
            <w:pPr>
              <w:ind w:right="-98"/>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1.3</w:t>
            </w:r>
          </w:p>
        </w:tc>
        <w:tc>
          <w:tcPr>
            <w:tcW w:w="8544" w:type="dxa"/>
            <w:hideMark/>
          </w:tcPr>
          <w:p w14:paraId="05682A23" w14:textId="26F94F45"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Методологические подходы в сфере исследований эмоционального интеллекта ……………………………………………………………...</w:t>
            </w:r>
            <w:r w:rsidR="00AF413A" w:rsidRPr="00920DC3">
              <w:rPr>
                <w:rFonts w:ascii="Times New Roman" w:eastAsia="Calibri" w:hAnsi="Times New Roman" w:cs="Times New Roman"/>
                <w:sz w:val="28"/>
                <w:szCs w:val="28"/>
              </w:rPr>
              <w:t>...</w:t>
            </w:r>
          </w:p>
        </w:tc>
        <w:tc>
          <w:tcPr>
            <w:tcW w:w="699" w:type="dxa"/>
          </w:tcPr>
          <w:p w14:paraId="082538EA" w14:textId="77777777" w:rsidR="003B331D" w:rsidRPr="00920DC3" w:rsidRDefault="003B331D" w:rsidP="003B1A1D">
            <w:pPr>
              <w:jc w:val="both"/>
              <w:rPr>
                <w:rFonts w:ascii="Times New Roman" w:eastAsia="Calibri" w:hAnsi="Times New Roman" w:cs="Times New Roman"/>
                <w:bCs/>
                <w:sz w:val="28"/>
                <w:szCs w:val="28"/>
              </w:rPr>
            </w:pPr>
          </w:p>
          <w:p w14:paraId="17052554" w14:textId="50ED49D1"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4</w:t>
            </w:r>
            <w:r w:rsidR="00AF413A" w:rsidRPr="00920DC3">
              <w:rPr>
                <w:rFonts w:ascii="Times New Roman" w:eastAsia="Calibri" w:hAnsi="Times New Roman" w:cs="Times New Roman"/>
                <w:bCs/>
                <w:sz w:val="28"/>
                <w:szCs w:val="28"/>
              </w:rPr>
              <w:t>8</w:t>
            </w:r>
          </w:p>
        </w:tc>
      </w:tr>
      <w:tr w:rsidR="003B331D" w:rsidRPr="00920DC3" w14:paraId="045F7C82" w14:textId="77777777" w:rsidTr="003B1A1D">
        <w:tc>
          <w:tcPr>
            <w:tcW w:w="528" w:type="dxa"/>
            <w:hideMark/>
          </w:tcPr>
          <w:p w14:paraId="2FD84555" w14:textId="77777777"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2</w:t>
            </w:r>
          </w:p>
        </w:tc>
        <w:tc>
          <w:tcPr>
            <w:tcW w:w="8544" w:type="dxa"/>
            <w:hideMark/>
          </w:tcPr>
          <w:p w14:paraId="16E8A1F4" w14:textId="4562D286"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ОСОБЕННОСТИ ИНТЕРАКТИВНОГО ПРОЕКТИРОВАНИЯ ЭМОЦИОНАЛЬНОГО ИНТЕЛЛЕКТА БУДУЩИХ СОЦИАЛЬНЫХ ПЕДАГОГОВ</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tcPr>
          <w:p w14:paraId="7599B979" w14:textId="77777777" w:rsidR="003B331D" w:rsidRPr="00920DC3" w:rsidRDefault="003B331D" w:rsidP="003B1A1D">
            <w:pPr>
              <w:jc w:val="both"/>
              <w:rPr>
                <w:rFonts w:ascii="Times New Roman" w:eastAsia="Calibri" w:hAnsi="Times New Roman" w:cs="Times New Roman"/>
                <w:bCs/>
                <w:sz w:val="28"/>
                <w:szCs w:val="28"/>
              </w:rPr>
            </w:pPr>
          </w:p>
          <w:p w14:paraId="256D3AC3" w14:textId="77777777" w:rsidR="003B331D" w:rsidRPr="00920DC3" w:rsidRDefault="003B331D" w:rsidP="003B1A1D">
            <w:pPr>
              <w:jc w:val="both"/>
              <w:rPr>
                <w:rFonts w:ascii="Times New Roman" w:eastAsia="Calibri" w:hAnsi="Times New Roman" w:cs="Times New Roman"/>
                <w:bCs/>
                <w:sz w:val="28"/>
                <w:szCs w:val="28"/>
              </w:rPr>
            </w:pPr>
          </w:p>
          <w:p w14:paraId="6A742294" w14:textId="39271CBD"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6</w:t>
            </w:r>
            <w:r w:rsidR="00AF413A" w:rsidRPr="00920DC3">
              <w:rPr>
                <w:rFonts w:ascii="Times New Roman" w:eastAsia="Calibri" w:hAnsi="Times New Roman" w:cs="Times New Roman"/>
                <w:bCs/>
                <w:sz w:val="28"/>
                <w:szCs w:val="28"/>
              </w:rPr>
              <w:t>1</w:t>
            </w:r>
          </w:p>
        </w:tc>
      </w:tr>
      <w:tr w:rsidR="003B331D" w:rsidRPr="00920DC3" w14:paraId="2F18F8EA" w14:textId="77777777" w:rsidTr="003B1A1D">
        <w:tc>
          <w:tcPr>
            <w:tcW w:w="528" w:type="dxa"/>
            <w:hideMark/>
          </w:tcPr>
          <w:p w14:paraId="5E383A8D" w14:textId="77777777" w:rsidR="003B331D" w:rsidRPr="00920DC3" w:rsidRDefault="003B331D" w:rsidP="003B1A1D">
            <w:pPr>
              <w:ind w:right="-9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2.1</w:t>
            </w:r>
          </w:p>
        </w:tc>
        <w:tc>
          <w:tcPr>
            <w:tcW w:w="8544" w:type="dxa"/>
            <w:hideMark/>
          </w:tcPr>
          <w:p w14:paraId="2E2B1D53"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Содержательное наполнение эмоционального интеллекта будущих социальных педагогов……………………………………………………</w:t>
            </w:r>
          </w:p>
        </w:tc>
        <w:tc>
          <w:tcPr>
            <w:tcW w:w="699" w:type="dxa"/>
          </w:tcPr>
          <w:p w14:paraId="4710B46C" w14:textId="77777777" w:rsidR="003B331D" w:rsidRPr="00920DC3" w:rsidRDefault="003B331D" w:rsidP="003B1A1D">
            <w:pPr>
              <w:jc w:val="both"/>
              <w:rPr>
                <w:rFonts w:ascii="Times New Roman" w:eastAsia="Calibri" w:hAnsi="Times New Roman" w:cs="Times New Roman"/>
                <w:bCs/>
                <w:sz w:val="28"/>
                <w:szCs w:val="28"/>
              </w:rPr>
            </w:pPr>
          </w:p>
          <w:p w14:paraId="66E660B5" w14:textId="3668D5EB"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6</w:t>
            </w:r>
            <w:r w:rsidR="00AF413A" w:rsidRPr="00920DC3">
              <w:rPr>
                <w:rFonts w:ascii="Times New Roman" w:eastAsia="Calibri" w:hAnsi="Times New Roman" w:cs="Times New Roman"/>
                <w:bCs/>
                <w:sz w:val="28"/>
                <w:szCs w:val="28"/>
              </w:rPr>
              <w:t>1</w:t>
            </w:r>
          </w:p>
        </w:tc>
      </w:tr>
      <w:tr w:rsidR="003B331D" w:rsidRPr="00920DC3" w14:paraId="59B8AF81" w14:textId="77777777" w:rsidTr="003B1A1D">
        <w:tc>
          <w:tcPr>
            <w:tcW w:w="528" w:type="dxa"/>
            <w:hideMark/>
          </w:tcPr>
          <w:p w14:paraId="6C11F7D4" w14:textId="77777777" w:rsidR="003B331D" w:rsidRPr="00920DC3" w:rsidRDefault="003B331D" w:rsidP="003B1A1D">
            <w:pPr>
              <w:ind w:right="-98"/>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2.2</w:t>
            </w:r>
          </w:p>
        </w:tc>
        <w:tc>
          <w:tcPr>
            <w:tcW w:w="8544" w:type="dxa"/>
            <w:hideMark/>
          </w:tcPr>
          <w:p w14:paraId="085D8385" w14:textId="7B332AF4"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как условие развития эмоционального интеллекта будущих социальных педагогов………</w:t>
            </w:r>
            <w:r w:rsidR="00AF413A" w:rsidRPr="00920DC3">
              <w:rPr>
                <w:rFonts w:ascii="Times New Roman" w:eastAsia="Calibri" w:hAnsi="Times New Roman" w:cs="Times New Roman"/>
                <w:sz w:val="28"/>
                <w:szCs w:val="28"/>
              </w:rPr>
              <w:t>..</w:t>
            </w:r>
          </w:p>
        </w:tc>
        <w:tc>
          <w:tcPr>
            <w:tcW w:w="699" w:type="dxa"/>
          </w:tcPr>
          <w:p w14:paraId="068B3067" w14:textId="77777777" w:rsidR="003B331D" w:rsidRPr="00920DC3" w:rsidRDefault="003B331D" w:rsidP="003B1A1D">
            <w:pPr>
              <w:jc w:val="both"/>
              <w:rPr>
                <w:rFonts w:ascii="Times New Roman" w:eastAsia="Calibri" w:hAnsi="Times New Roman" w:cs="Times New Roman"/>
                <w:bCs/>
                <w:sz w:val="28"/>
                <w:szCs w:val="28"/>
              </w:rPr>
            </w:pPr>
          </w:p>
          <w:p w14:paraId="24CCA3E8" w14:textId="24E0E777"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7</w:t>
            </w:r>
            <w:r w:rsidR="00AF413A" w:rsidRPr="00920DC3">
              <w:rPr>
                <w:rFonts w:ascii="Times New Roman" w:eastAsia="Calibri" w:hAnsi="Times New Roman" w:cs="Times New Roman"/>
                <w:bCs/>
                <w:sz w:val="28"/>
                <w:szCs w:val="28"/>
              </w:rPr>
              <w:t>8</w:t>
            </w:r>
          </w:p>
        </w:tc>
      </w:tr>
      <w:tr w:rsidR="003B331D" w:rsidRPr="00920DC3" w14:paraId="2E733ABD" w14:textId="77777777" w:rsidTr="003B1A1D">
        <w:tc>
          <w:tcPr>
            <w:tcW w:w="528" w:type="dxa"/>
            <w:hideMark/>
          </w:tcPr>
          <w:p w14:paraId="1D31D8DC" w14:textId="77777777" w:rsidR="003B331D" w:rsidRPr="00920DC3" w:rsidRDefault="003B331D" w:rsidP="003B1A1D">
            <w:pPr>
              <w:ind w:right="-98"/>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2.3</w:t>
            </w:r>
          </w:p>
        </w:tc>
        <w:tc>
          <w:tcPr>
            <w:tcW w:w="8544" w:type="dxa"/>
            <w:hideMark/>
          </w:tcPr>
          <w:p w14:paraId="1C59201A" w14:textId="7503CF65"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интерактивного проектирования как инновационного формата развития эмоционального интеллекта будущих социальных педагогов…………………………………………………………………</w:t>
            </w:r>
            <w:r w:rsidR="00AF413A" w:rsidRPr="00920DC3">
              <w:rPr>
                <w:rFonts w:ascii="Times New Roman" w:eastAsia="Calibri" w:hAnsi="Times New Roman" w:cs="Times New Roman"/>
                <w:sz w:val="28"/>
                <w:szCs w:val="28"/>
              </w:rPr>
              <w:t>.</w:t>
            </w:r>
          </w:p>
        </w:tc>
        <w:tc>
          <w:tcPr>
            <w:tcW w:w="699" w:type="dxa"/>
          </w:tcPr>
          <w:p w14:paraId="2231576B" w14:textId="77777777" w:rsidR="003B331D" w:rsidRPr="00920DC3" w:rsidRDefault="003B331D" w:rsidP="003B1A1D">
            <w:pPr>
              <w:jc w:val="both"/>
              <w:rPr>
                <w:rFonts w:ascii="Times New Roman" w:eastAsia="Calibri" w:hAnsi="Times New Roman" w:cs="Times New Roman"/>
                <w:bCs/>
                <w:sz w:val="28"/>
                <w:szCs w:val="28"/>
              </w:rPr>
            </w:pPr>
          </w:p>
          <w:p w14:paraId="59F372C5" w14:textId="77777777" w:rsidR="003B331D" w:rsidRPr="00920DC3" w:rsidRDefault="003B331D" w:rsidP="003B1A1D">
            <w:pPr>
              <w:jc w:val="both"/>
              <w:rPr>
                <w:rFonts w:ascii="Times New Roman" w:eastAsia="Calibri" w:hAnsi="Times New Roman" w:cs="Times New Roman"/>
                <w:bCs/>
                <w:sz w:val="28"/>
                <w:szCs w:val="28"/>
              </w:rPr>
            </w:pPr>
          </w:p>
          <w:p w14:paraId="6B86D3AB" w14:textId="59D9C706"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9</w:t>
            </w:r>
            <w:r w:rsidR="00AF413A" w:rsidRPr="00920DC3">
              <w:rPr>
                <w:rFonts w:ascii="Times New Roman" w:eastAsia="Calibri" w:hAnsi="Times New Roman" w:cs="Times New Roman"/>
                <w:bCs/>
                <w:sz w:val="28"/>
                <w:szCs w:val="28"/>
              </w:rPr>
              <w:t>4</w:t>
            </w:r>
          </w:p>
        </w:tc>
      </w:tr>
      <w:tr w:rsidR="003B331D" w:rsidRPr="00920DC3" w14:paraId="7DF2F066" w14:textId="77777777" w:rsidTr="003B1A1D">
        <w:tc>
          <w:tcPr>
            <w:tcW w:w="528" w:type="dxa"/>
            <w:hideMark/>
          </w:tcPr>
          <w:p w14:paraId="15A122A1"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3</w:t>
            </w:r>
          </w:p>
        </w:tc>
        <w:tc>
          <w:tcPr>
            <w:tcW w:w="8544" w:type="dxa"/>
            <w:hideMark/>
          </w:tcPr>
          <w:p w14:paraId="61BA3648" w14:textId="2E38402A"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ОПЫТНО-ЭКСПЕРИМЕНТАЛЬНАЯ РАБОТА ПО РЕАЛИЗАЦИИ КОНЦЕПЦИИ РАЗВИТИЯ ЭМОЦИОНАЛЬНОГО ИНТЕЛЛЕКТА БУДУЩИХ СОЦИАЛЬНЫХ ПЕДАГОГОВ ПОСРЕДСТВОМ ИНТЕРАКТИВНОГО ПРОЕКТИРОВАНИЯ</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tcPr>
          <w:p w14:paraId="3FC1400C" w14:textId="77777777" w:rsidR="003B331D" w:rsidRPr="00920DC3" w:rsidRDefault="003B331D" w:rsidP="003B1A1D">
            <w:pPr>
              <w:jc w:val="both"/>
              <w:rPr>
                <w:rFonts w:ascii="Times New Roman" w:eastAsia="Calibri" w:hAnsi="Times New Roman" w:cs="Times New Roman"/>
                <w:bCs/>
                <w:sz w:val="28"/>
                <w:szCs w:val="28"/>
              </w:rPr>
            </w:pPr>
          </w:p>
          <w:p w14:paraId="73C2E8AB" w14:textId="77777777" w:rsidR="003B331D" w:rsidRPr="00920DC3" w:rsidRDefault="003B331D" w:rsidP="003B1A1D">
            <w:pPr>
              <w:jc w:val="both"/>
              <w:rPr>
                <w:rFonts w:ascii="Times New Roman" w:eastAsia="Calibri" w:hAnsi="Times New Roman" w:cs="Times New Roman"/>
                <w:bCs/>
                <w:sz w:val="28"/>
                <w:szCs w:val="28"/>
              </w:rPr>
            </w:pPr>
          </w:p>
          <w:p w14:paraId="1764DFEF" w14:textId="77777777" w:rsidR="003B331D" w:rsidRPr="00920DC3" w:rsidRDefault="003B331D" w:rsidP="003B1A1D">
            <w:pPr>
              <w:jc w:val="both"/>
              <w:rPr>
                <w:rFonts w:ascii="Times New Roman" w:eastAsia="Calibri" w:hAnsi="Times New Roman" w:cs="Times New Roman"/>
                <w:bCs/>
                <w:sz w:val="28"/>
                <w:szCs w:val="28"/>
              </w:rPr>
            </w:pPr>
          </w:p>
          <w:p w14:paraId="13EF9863" w14:textId="77777777" w:rsidR="003B331D" w:rsidRPr="00920DC3" w:rsidRDefault="003B331D" w:rsidP="003B1A1D">
            <w:pPr>
              <w:jc w:val="both"/>
              <w:rPr>
                <w:rFonts w:ascii="Times New Roman" w:eastAsia="Calibri" w:hAnsi="Times New Roman" w:cs="Times New Roman"/>
                <w:bCs/>
                <w:sz w:val="28"/>
                <w:szCs w:val="28"/>
              </w:rPr>
            </w:pPr>
          </w:p>
          <w:p w14:paraId="69B5C928" w14:textId="2649D5D5"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11</w:t>
            </w:r>
            <w:r w:rsidR="00AF413A" w:rsidRPr="00920DC3">
              <w:rPr>
                <w:rFonts w:ascii="Times New Roman" w:eastAsia="Calibri" w:hAnsi="Times New Roman" w:cs="Times New Roman"/>
                <w:bCs/>
                <w:sz w:val="28"/>
                <w:szCs w:val="28"/>
              </w:rPr>
              <w:t>3</w:t>
            </w:r>
          </w:p>
        </w:tc>
      </w:tr>
      <w:tr w:rsidR="003B331D" w:rsidRPr="00920DC3" w14:paraId="12EC37DA" w14:textId="77777777" w:rsidTr="003B1A1D">
        <w:tc>
          <w:tcPr>
            <w:tcW w:w="528" w:type="dxa"/>
            <w:hideMark/>
          </w:tcPr>
          <w:p w14:paraId="6BFD7655" w14:textId="77777777" w:rsidR="003B331D" w:rsidRPr="00920DC3" w:rsidRDefault="003B331D" w:rsidP="003B1A1D">
            <w:pPr>
              <w:ind w:right="-14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3.1</w:t>
            </w:r>
          </w:p>
        </w:tc>
        <w:tc>
          <w:tcPr>
            <w:tcW w:w="8544" w:type="dxa"/>
            <w:hideMark/>
          </w:tcPr>
          <w:p w14:paraId="75B18FB0"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Цели и задачи опытно-экспериментальной работы по реализации Концепции развития эмоционального интеллекта будущих социальных педагогов посредством интерактивного проектирования</w:t>
            </w:r>
          </w:p>
        </w:tc>
        <w:tc>
          <w:tcPr>
            <w:tcW w:w="699" w:type="dxa"/>
          </w:tcPr>
          <w:p w14:paraId="37E25A09" w14:textId="77777777" w:rsidR="003B331D" w:rsidRPr="00920DC3" w:rsidRDefault="003B331D" w:rsidP="003B1A1D">
            <w:pPr>
              <w:jc w:val="both"/>
              <w:rPr>
                <w:rFonts w:ascii="Times New Roman" w:eastAsia="Calibri" w:hAnsi="Times New Roman" w:cs="Times New Roman"/>
                <w:bCs/>
                <w:sz w:val="28"/>
                <w:szCs w:val="28"/>
              </w:rPr>
            </w:pPr>
          </w:p>
          <w:p w14:paraId="01A4D1EE" w14:textId="77777777" w:rsidR="003B331D" w:rsidRPr="00920DC3" w:rsidRDefault="003B331D" w:rsidP="003B1A1D">
            <w:pPr>
              <w:jc w:val="both"/>
              <w:rPr>
                <w:rFonts w:ascii="Times New Roman" w:eastAsia="Calibri" w:hAnsi="Times New Roman" w:cs="Times New Roman"/>
                <w:bCs/>
                <w:sz w:val="28"/>
                <w:szCs w:val="28"/>
              </w:rPr>
            </w:pPr>
          </w:p>
          <w:p w14:paraId="2B1655F4" w14:textId="1BDE8EE2" w:rsidR="003B331D" w:rsidRPr="00920DC3" w:rsidRDefault="003B331D" w:rsidP="00AF413A">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11</w:t>
            </w:r>
            <w:r w:rsidR="00AF413A" w:rsidRPr="00920DC3">
              <w:rPr>
                <w:rFonts w:ascii="Times New Roman" w:eastAsia="Calibri" w:hAnsi="Times New Roman" w:cs="Times New Roman"/>
                <w:bCs/>
                <w:sz w:val="28"/>
                <w:szCs w:val="28"/>
              </w:rPr>
              <w:t>3</w:t>
            </w:r>
          </w:p>
        </w:tc>
      </w:tr>
      <w:tr w:rsidR="003B331D" w:rsidRPr="00920DC3" w14:paraId="32A7E940" w14:textId="77777777" w:rsidTr="003B1A1D">
        <w:tc>
          <w:tcPr>
            <w:tcW w:w="528" w:type="dxa"/>
            <w:hideMark/>
          </w:tcPr>
          <w:p w14:paraId="0B276CBE" w14:textId="77777777" w:rsidR="003B331D" w:rsidRPr="00920DC3" w:rsidRDefault="003B331D" w:rsidP="003B1A1D">
            <w:pPr>
              <w:ind w:right="-14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3.2</w:t>
            </w:r>
          </w:p>
        </w:tc>
        <w:tc>
          <w:tcPr>
            <w:tcW w:w="8544" w:type="dxa"/>
            <w:hideMark/>
          </w:tcPr>
          <w:p w14:paraId="02837C3F"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Реализация Концепции интерактивного проектирования как инновационного формата развития эмоционального интеллекта будущих социальных педагогов…………………………………………</w:t>
            </w:r>
          </w:p>
        </w:tc>
        <w:tc>
          <w:tcPr>
            <w:tcW w:w="699" w:type="dxa"/>
          </w:tcPr>
          <w:p w14:paraId="09423619" w14:textId="77777777" w:rsidR="003B331D" w:rsidRPr="00920DC3" w:rsidRDefault="003B331D" w:rsidP="003B1A1D">
            <w:pPr>
              <w:jc w:val="both"/>
              <w:rPr>
                <w:rFonts w:ascii="Times New Roman" w:eastAsia="Calibri" w:hAnsi="Times New Roman" w:cs="Times New Roman"/>
                <w:bCs/>
                <w:sz w:val="28"/>
                <w:szCs w:val="28"/>
              </w:rPr>
            </w:pPr>
          </w:p>
          <w:p w14:paraId="4C221791" w14:textId="77777777" w:rsidR="003B331D" w:rsidRPr="00920DC3" w:rsidRDefault="003B331D" w:rsidP="003B1A1D">
            <w:pPr>
              <w:jc w:val="both"/>
              <w:rPr>
                <w:rFonts w:ascii="Times New Roman" w:eastAsia="Calibri" w:hAnsi="Times New Roman" w:cs="Times New Roman"/>
                <w:bCs/>
                <w:sz w:val="28"/>
                <w:szCs w:val="28"/>
              </w:rPr>
            </w:pPr>
          </w:p>
          <w:p w14:paraId="52EEEA86" w14:textId="70B3FDC5"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12</w:t>
            </w:r>
            <w:r w:rsidR="00AA12C0" w:rsidRPr="00920DC3">
              <w:rPr>
                <w:rFonts w:ascii="Times New Roman" w:eastAsia="Calibri" w:hAnsi="Times New Roman" w:cs="Times New Roman"/>
                <w:bCs/>
                <w:sz w:val="28"/>
                <w:szCs w:val="28"/>
              </w:rPr>
              <w:t>8</w:t>
            </w:r>
          </w:p>
        </w:tc>
      </w:tr>
      <w:tr w:rsidR="003B331D" w:rsidRPr="00920DC3" w14:paraId="5FE1C640" w14:textId="77777777" w:rsidTr="003B1A1D">
        <w:tc>
          <w:tcPr>
            <w:tcW w:w="528" w:type="dxa"/>
            <w:hideMark/>
          </w:tcPr>
          <w:p w14:paraId="6EAC1C88" w14:textId="77777777" w:rsidR="003B331D" w:rsidRPr="00920DC3" w:rsidRDefault="003B331D" w:rsidP="003B1A1D">
            <w:pPr>
              <w:ind w:right="-14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3.3</w:t>
            </w:r>
          </w:p>
        </w:tc>
        <w:tc>
          <w:tcPr>
            <w:tcW w:w="8544" w:type="dxa"/>
            <w:hideMark/>
          </w:tcPr>
          <w:p w14:paraId="5BCF76E7"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Результаты опытно-экспериментальной работы по реализации Концепции развития эмоционального интеллекта будущих социальных педагогов посредством интерактивного проектирования.</w:t>
            </w:r>
          </w:p>
        </w:tc>
        <w:tc>
          <w:tcPr>
            <w:tcW w:w="699" w:type="dxa"/>
          </w:tcPr>
          <w:p w14:paraId="41117288" w14:textId="77777777" w:rsidR="003B331D" w:rsidRPr="00920DC3" w:rsidRDefault="003B331D" w:rsidP="003B1A1D">
            <w:pPr>
              <w:jc w:val="both"/>
              <w:rPr>
                <w:rFonts w:ascii="Times New Roman" w:eastAsia="Calibri" w:hAnsi="Times New Roman" w:cs="Times New Roman"/>
                <w:bCs/>
                <w:sz w:val="28"/>
                <w:szCs w:val="28"/>
              </w:rPr>
            </w:pPr>
          </w:p>
          <w:p w14:paraId="5563937C" w14:textId="77777777" w:rsidR="003B331D" w:rsidRPr="00920DC3" w:rsidRDefault="003B331D" w:rsidP="003B1A1D">
            <w:pPr>
              <w:jc w:val="both"/>
              <w:rPr>
                <w:rFonts w:ascii="Times New Roman" w:eastAsia="Calibri" w:hAnsi="Times New Roman" w:cs="Times New Roman"/>
                <w:bCs/>
                <w:sz w:val="28"/>
                <w:szCs w:val="28"/>
              </w:rPr>
            </w:pPr>
          </w:p>
          <w:p w14:paraId="681DF235" w14:textId="63570D7D"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13</w:t>
            </w:r>
            <w:r w:rsidR="00AA12C0" w:rsidRPr="00920DC3">
              <w:rPr>
                <w:rFonts w:ascii="Times New Roman" w:eastAsia="Calibri" w:hAnsi="Times New Roman" w:cs="Times New Roman"/>
                <w:bCs/>
                <w:sz w:val="28"/>
                <w:szCs w:val="28"/>
              </w:rPr>
              <w:t>9</w:t>
            </w:r>
          </w:p>
        </w:tc>
      </w:tr>
      <w:tr w:rsidR="003B331D" w:rsidRPr="00920DC3" w14:paraId="2FE82542" w14:textId="77777777" w:rsidTr="003B1A1D">
        <w:tc>
          <w:tcPr>
            <w:tcW w:w="528" w:type="dxa"/>
            <w:hideMark/>
          </w:tcPr>
          <w:p w14:paraId="737F6DC6" w14:textId="77777777" w:rsidR="003B331D" w:rsidRPr="00920DC3" w:rsidRDefault="003B331D" w:rsidP="003B1A1D">
            <w:pPr>
              <w:ind w:right="-14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3.4</w:t>
            </w:r>
          </w:p>
        </w:tc>
        <w:tc>
          <w:tcPr>
            <w:tcW w:w="8544" w:type="dxa"/>
            <w:hideMark/>
          </w:tcPr>
          <w:p w14:paraId="7AA32DAD" w14:textId="2F19E8DA"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Диагностическая оценка по развитию эмоционального интеллекта будущих социальных педагогов посредством интерактивного проектирования (система SPSS-23) ………………………………</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tcPr>
          <w:p w14:paraId="611C43A7" w14:textId="77777777" w:rsidR="003B331D" w:rsidRPr="00920DC3" w:rsidRDefault="003B331D" w:rsidP="003B1A1D">
            <w:pPr>
              <w:jc w:val="both"/>
              <w:rPr>
                <w:rFonts w:ascii="Times New Roman" w:eastAsia="Calibri" w:hAnsi="Times New Roman" w:cs="Times New Roman"/>
                <w:bCs/>
                <w:sz w:val="28"/>
                <w:szCs w:val="28"/>
              </w:rPr>
            </w:pPr>
          </w:p>
          <w:p w14:paraId="145C369C" w14:textId="77777777" w:rsidR="003B331D" w:rsidRPr="00920DC3" w:rsidRDefault="003B331D" w:rsidP="003B1A1D">
            <w:pPr>
              <w:jc w:val="both"/>
              <w:rPr>
                <w:rFonts w:ascii="Times New Roman" w:eastAsia="Calibri" w:hAnsi="Times New Roman" w:cs="Times New Roman"/>
                <w:bCs/>
                <w:sz w:val="28"/>
                <w:szCs w:val="28"/>
              </w:rPr>
            </w:pPr>
          </w:p>
          <w:p w14:paraId="30A7C974" w14:textId="1E7CD181"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14</w:t>
            </w:r>
            <w:r w:rsidR="00AA12C0" w:rsidRPr="00920DC3">
              <w:rPr>
                <w:rFonts w:ascii="Times New Roman" w:eastAsia="Calibri" w:hAnsi="Times New Roman" w:cs="Times New Roman"/>
                <w:bCs/>
                <w:sz w:val="28"/>
                <w:szCs w:val="28"/>
              </w:rPr>
              <w:t>7</w:t>
            </w:r>
          </w:p>
        </w:tc>
      </w:tr>
      <w:tr w:rsidR="003B331D" w:rsidRPr="00920DC3" w14:paraId="470FAD8E" w14:textId="77777777" w:rsidTr="003B1A1D">
        <w:tc>
          <w:tcPr>
            <w:tcW w:w="9072" w:type="dxa"/>
            <w:gridSpan w:val="2"/>
            <w:hideMark/>
          </w:tcPr>
          <w:p w14:paraId="77EA1EB4" w14:textId="19E3C0A6"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ЗАКЛЮЧЕНИЕ</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6BA8D566" w14:textId="3E4DA45A" w:rsidR="003B331D" w:rsidRPr="00920DC3" w:rsidRDefault="003B331D" w:rsidP="00AA12C0">
            <w:pPr>
              <w:ind w:left="-91"/>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 15</w:t>
            </w:r>
            <w:r w:rsidR="00AA12C0" w:rsidRPr="00920DC3">
              <w:rPr>
                <w:rFonts w:ascii="Times New Roman" w:eastAsia="Calibri" w:hAnsi="Times New Roman" w:cs="Times New Roman"/>
                <w:bCs/>
                <w:sz w:val="28"/>
                <w:szCs w:val="28"/>
              </w:rPr>
              <w:t>6</w:t>
            </w:r>
          </w:p>
        </w:tc>
      </w:tr>
      <w:tr w:rsidR="003B331D" w:rsidRPr="00920DC3" w14:paraId="624951B3" w14:textId="77777777" w:rsidTr="003B1A1D">
        <w:tc>
          <w:tcPr>
            <w:tcW w:w="9072" w:type="dxa"/>
            <w:gridSpan w:val="2"/>
            <w:hideMark/>
          </w:tcPr>
          <w:p w14:paraId="3F81F209" w14:textId="51625D12"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СПИСОК ИСПОЛЬЗОВАННЫХ ИСТОЧНИКОВ</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p>
        </w:tc>
        <w:tc>
          <w:tcPr>
            <w:tcW w:w="699" w:type="dxa"/>
            <w:hideMark/>
          </w:tcPr>
          <w:p w14:paraId="772F07C0" w14:textId="0D2C543E"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15</w:t>
            </w:r>
            <w:r w:rsidR="00AA12C0" w:rsidRPr="00920DC3">
              <w:rPr>
                <w:rFonts w:ascii="Times New Roman" w:eastAsia="Calibri" w:hAnsi="Times New Roman" w:cs="Times New Roman"/>
                <w:bCs/>
                <w:sz w:val="28"/>
                <w:szCs w:val="28"/>
              </w:rPr>
              <w:t>9</w:t>
            </w:r>
          </w:p>
        </w:tc>
      </w:tr>
      <w:tr w:rsidR="003B331D" w:rsidRPr="00920DC3" w14:paraId="4137FC49" w14:textId="77777777" w:rsidTr="003B1A1D">
        <w:tc>
          <w:tcPr>
            <w:tcW w:w="9072" w:type="dxa"/>
            <w:gridSpan w:val="2"/>
            <w:hideMark/>
          </w:tcPr>
          <w:p w14:paraId="31D03118" w14:textId="455BF7A6" w:rsidR="003B331D" w:rsidRPr="00920DC3" w:rsidRDefault="003B331D" w:rsidP="003B1A1D">
            <w:pPr>
              <w:tabs>
                <w:tab w:val="left" w:pos="3331"/>
              </w:tabs>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А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Авторское свидетельство…………………………</w:t>
            </w:r>
            <w:r w:rsidR="00AF413A" w:rsidRPr="00920DC3">
              <w:rPr>
                <w:rFonts w:ascii="Times New Roman" w:eastAsia="Calibri" w:hAnsi="Times New Roman" w:cs="Times New Roman"/>
                <w:sz w:val="28"/>
                <w:szCs w:val="28"/>
              </w:rPr>
              <w:t>…</w:t>
            </w:r>
          </w:p>
        </w:tc>
        <w:tc>
          <w:tcPr>
            <w:tcW w:w="699" w:type="dxa"/>
            <w:hideMark/>
          </w:tcPr>
          <w:p w14:paraId="1AF8433B" w14:textId="10437DB4"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17</w:t>
            </w:r>
            <w:r w:rsidR="00AA12C0" w:rsidRPr="00920DC3">
              <w:rPr>
                <w:rFonts w:ascii="Times New Roman" w:eastAsia="Calibri" w:hAnsi="Times New Roman" w:cs="Times New Roman"/>
                <w:bCs/>
                <w:sz w:val="28"/>
                <w:szCs w:val="28"/>
              </w:rPr>
              <w:t>3</w:t>
            </w:r>
          </w:p>
        </w:tc>
      </w:tr>
      <w:tr w:rsidR="003B331D" w:rsidRPr="00920DC3" w14:paraId="6CBBF486" w14:textId="77777777" w:rsidTr="003B1A1D">
        <w:tc>
          <w:tcPr>
            <w:tcW w:w="9072" w:type="dxa"/>
            <w:gridSpan w:val="2"/>
            <w:hideMark/>
          </w:tcPr>
          <w:p w14:paraId="1BD64BCC" w14:textId="74387EBB"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Б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Справка о подтверждении публикации……………</w:t>
            </w:r>
            <w:r w:rsidR="00AF413A" w:rsidRPr="00920DC3">
              <w:rPr>
                <w:rFonts w:ascii="Times New Roman" w:eastAsia="Calibri" w:hAnsi="Times New Roman" w:cs="Times New Roman"/>
                <w:sz w:val="28"/>
                <w:szCs w:val="28"/>
              </w:rPr>
              <w:t>..</w:t>
            </w:r>
          </w:p>
        </w:tc>
        <w:tc>
          <w:tcPr>
            <w:tcW w:w="699" w:type="dxa"/>
            <w:hideMark/>
          </w:tcPr>
          <w:p w14:paraId="07268B55" w14:textId="77E8049C"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w:t>
            </w:r>
            <w:r w:rsidR="00AA12C0" w:rsidRPr="00920DC3">
              <w:rPr>
                <w:rFonts w:ascii="Times New Roman" w:eastAsia="Calibri" w:hAnsi="Times New Roman" w:cs="Times New Roman"/>
                <w:bCs/>
                <w:sz w:val="28"/>
                <w:szCs w:val="28"/>
              </w:rPr>
              <w:t>74</w:t>
            </w:r>
          </w:p>
        </w:tc>
      </w:tr>
      <w:tr w:rsidR="003B331D" w:rsidRPr="00920DC3" w14:paraId="5E8EF52F" w14:textId="77777777" w:rsidTr="003B1A1D">
        <w:tc>
          <w:tcPr>
            <w:tcW w:w="9072" w:type="dxa"/>
            <w:gridSpan w:val="2"/>
            <w:hideMark/>
          </w:tcPr>
          <w:p w14:paraId="01A09ED0" w14:textId="77777777"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В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 xml:space="preserve">Рецензия доктора, профессора (университет Кентукки, США), зарубежного научного консультанта Джейн Мак Элдауни Дженсен </w:t>
            </w:r>
            <w:r w:rsidRPr="00920DC3">
              <w:rPr>
                <w:rFonts w:ascii="Times New Roman" w:eastAsia="Calibri" w:hAnsi="Times New Roman" w:cs="Times New Roman"/>
                <w:sz w:val="28"/>
                <w:szCs w:val="28"/>
              </w:rPr>
              <w:t>…………………………......................................................</w:t>
            </w:r>
          </w:p>
        </w:tc>
        <w:tc>
          <w:tcPr>
            <w:tcW w:w="699" w:type="dxa"/>
          </w:tcPr>
          <w:p w14:paraId="09F934DB" w14:textId="77777777" w:rsidR="003B331D" w:rsidRPr="00920DC3" w:rsidRDefault="003B331D" w:rsidP="003B1A1D">
            <w:pPr>
              <w:jc w:val="both"/>
              <w:rPr>
                <w:rFonts w:ascii="Times New Roman" w:eastAsia="Calibri" w:hAnsi="Times New Roman" w:cs="Times New Roman"/>
                <w:bCs/>
                <w:sz w:val="28"/>
                <w:szCs w:val="28"/>
              </w:rPr>
            </w:pPr>
          </w:p>
          <w:p w14:paraId="386D7E3E" w14:textId="77777777" w:rsidR="003B331D" w:rsidRPr="00920DC3" w:rsidRDefault="003B331D" w:rsidP="003B1A1D">
            <w:pPr>
              <w:jc w:val="both"/>
              <w:rPr>
                <w:rFonts w:ascii="Times New Roman" w:eastAsia="Calibri" w:hAnsi="Times New Roman" w:cs="Times New Roman"/>
                <w:bCs/>
                <w:sz w:val="28"/>
                <w:szCs w:val="28"/>
              </w:rPr>
            </w:pPr>
          </w:p>
          <w:p w14:paraId="5B90D6D8" w14:textId="465D6E3C"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17</w:t>
            </w:r>
            <w:r w:rsidR="00AA12C0" w:rsidRPr="00920DC3">
              <w:rPr>
                <w:rFonts w:ascii="Times New Roman" w:eastAsia="Calibri" w:hAnsi="Times New Roman" w:cs="Times New Roman"/>
                <w:bCs/>
                <w:sz w:val="28"/>
                <w:szCs w:val="28"/>
              </w:rPr>
              <w:t>5</w:t>
            </w:r>
          </w:p>
        </w:tc>
      </w:tr>
      <w:tr w:rsidR="003B331D" w:rsidRPr="00920DC3" w14:paraId="650A101A" w14:textId="77777777" w:rsidTr="003B1A1D">
        <w:tc>
          <w:tcPr>
            <w:tcW w:w="9072" w:type="dxa"/>
            <w:gridSpan w:val="2"/>
            <w:hideMark/>
          </w:tcPr>
          <w:p w14:paraId="2D60E850" w14:textId="3662CD8F"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Г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Акт внедрения……………………………………</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hideMark/>
          </w:tcPr>
          <w:p w14:paraId="79BD0F8A" w14:textId="78E67689"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17</w:t>
            </w:r>
            <w:r w:rsidR="00AA12C0" w:rsidRPr="00920DC3">
              <w:rPr>
                <w:rFonts w:ascii="Times New Roman" w:eastAsia="Calibri" w:hAnsi="Times New Roman" w:cs="Times New Roman"/>
                <w:bCs/>
                <w:sz w:val="28"/>
                <w:szCs w:val="28"/>
              </w:rPr>
              <w:t>7</w:t>
            </w:r>
          </w:p>
        </w:tc>
      </w:tr>
      <w:tr w:rsidR="003B331D" w:rsidRPr="00920DC3" w14:paraId="258DF13F" w14:textId="77777777" w:rsidTr="003B1A1D">
        <w:tc>
          <w:tcPr>
            <w:tcW w:w="9072" w:type="dxa"/>
            <w:gridSpan w:val="2"/>
            <w:hideMark/>
          </w:tcPr>
          <w:p w14:paraId="4E188FBC" w14:textId="0774C9EF"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Д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Справка о проведении сравнительно-сопоставительного анализа…………………………………………………</w:t>
            </w:r>
            <w:r w:rsidR="00AF413A" w:rsidRPr="00920DC3">
              <w:rPr>
                <w:rFonts w:ascii="Times New Roman" w:eastAsia="Calibri" w:hAnsi="Times New Roman" w:cs="Times New Roman"/>
                <w:sz w:val="28"/>
                <w:szCs w:val="28"/>
              </w:rPr>
              <w:t>...</w:t>
            </w:r>
          </w:p>
        </w:tc>
        <w:tc>
          <w:tcPr>
            <w:tcW w:w="699" w:type="dxa"/>
          </w:tcPr>
          <w:p w14:paraId="1F4EF46B" w14:textId="77777777" w:rsidR="003B331D" w:rsidRPr="00920DC3" w:rsidRDefault="003B331D" w:rsidP="003B1A1D">
            <w:pPr>
              <w:jc w:val="both"/>
              <w:rPr>
                <w:rFonts w:ascii="Times New Roman" w:eastAsia="Calibri" w:hAnsi="Times New Roman" w:cs="Times New Roman"/>
                <w:bCs/>
                <w:sz w:val="28"/>
                <w:szCs w:val="28"/>
              </w:rPr>
            </w:pPr>
          </w:p>
          <w:p w14:paraId="33036D89" w14:textId="094D57BB"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17</w:t>
            </w:r>
            <w:r w:rsidR="00AA12C0" w:rsidRPr="00920DC3">
              <w:rPr>
                <w:rFonts w:ascii="Times New Roman" w:eastAsia="Calibri" w:hAnsi="Times New Roman" w:cs="Times New Roman"/>
                <w:bCs/>
                <w:sz w:val="28"/>
                <w:szCs w:val="28"/>
              </w:rPr>
              <w:t>8</w:t>
            </w:r>
          </w:p>
        </w:tc>
      </w:tr>
      <w:tr w:rsidR="003B331D" w:rsidRPr="00920DC3" w14:paraId="6E0982EE" w14:textId="77777777" w:rsidTr="003B1A1D">
        <w:tc>
          <w:tcPr>
            <w:tcW w:w="9072" w:type="dxa"/>
            <w:gridSpan w:val="2"/>
            <w:hideMark/>
          </w:tcPr>
          <w:p w14:paraId="516CB482" w14:textId="39A1F6CD"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Е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Анкета первичного понимания эмоционального интеллекта будущих социальных педагогов в системе Google Forme……</w:t>
            </w:r>
            <w:r w:rsidR="00AF413A" w:rsidRPr="00920DC3">
              <w:rPr>
                <w:rFonts w:ascii="Times New Roman" w:eastAsia="Calibri" w:hAnsi="Times New Roman" w:cs="Times New Roman"/>
                <w:bCs/>
                <w:sz w:val="28"/>
                <w:szCs w:val="28"/>
              </w:rPr>
              <w:t>..</w:t>
            </w:r>
          </w:p>
        </w:tc>
        <w:tc>
          <w:tcPr>
            <w:tcW w:w="699" w:type="dxa"/>
          </w:tcPr>
          <w:p w14:paraId="5255C906" w14:textId="77777777" w:rsidR="003B331D" w:rsidRPr="00920DC3" w:rsidRDefault="003B331D" w:rsidP="003B1A1D">
            <w:pPr>
              <w:jc w:val="both"/>
              <w:rPr>
                <w:rFonts w:ascii="Times New Roman" w:eastAsia="Calibri" w:hAnsi="Times New Roman" w:cs="Times New Roman"/>
                <w:bCs/>
                <w:sz w:val="28"/>
                <w:szCs w:val="28"/>
              </w:rPr>
            </w:pPr>
          </w:p>
          <w:p w14:paraId="400DD74D" w14:textId="243EA8A2"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w:t>
            </w:r>
            <w:r w:rsidR="00AA12C0" w:rsidRPr="00920DC3">
              <w:rPr>
                <w:rFonts w:ascii="Times New Roman" w:eastAsia="Calibri" w:hAnsi="Times New Roman" w:cs="Times New Roman"/>
                <w:bCs/>
                <w:sz w:val="28"/>
                <w:szCs w:val="28"/>
              </w:rPr>
              <w:t>80</w:t>
            </w:r>
          </w:p>
        </w:tc>
      </w:tr>
      <w:tr w:rsidR="003B331D" w:rsidRPr="00920DC3" w14:paraId="624750C2" w14:textId="77777777" w:rsidTr="003B1A1D">
        <w:tc>
          <w:tcPr>
            <w:tcW w:w="9072" w:type="dxa"/>
            <w:gridSpan w:val="2"/>
            <w:hideMark/>
          </w:tcPr>
          <w:p w14:paraId="7DF0DC1E" w14:textId="6A547B8A"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Ж </w:t>
            </w:r>
            <w:r w:rsidRPr="00920DC3">
              <w:rPr>
                <w:rFonts w:ascii="Times New Roman" w:eastAsia="Calibri" w:hAnsi="Times New Roman" w:cs="Times New Roman"/>
                <w:sz w:val="28"/>
                <w:szCs w:val="28"/>
              </w:rPr>
              <w:t xml:space="preserve">– </w:t>
            </w:r>
            <w:r w:rsidRPr="00920DC3">
              <w:rPr>
                <w:rFonts w:ascii="Times New Roman" w:eastAsia="Times New Roman" w:hAnsi="Times New Roman" w:cs="Times New Roman"/>
                <w:bCs/>
                <w:color w:val="202124"/>
                <w:sz w:val="28"/>
                <w:szCs w:val="28"/>
              </w:rPr>
              <w:t>Тест по М.А. Манойловой…………………………</w:t>
            </w:r>
            <w:r w:rsidR="00AF413A" w:rsidRPr="00920DC3">
              <w:rPr>
                <w:rFonts w:ascii="Times New Roman" w:eastAsia="Times New Roman" w:hAnsi="Times New Roman" w:cs="Times New Roman"/>
                <w:bCs/>
                <w:color w:val="202124"/>
                <w:sz w:val="28"/>
                <w:szCs w:val="28"/>
              </w:rPr>
              <w:t>..</w:t>
            </w:r>
          </w:p>
        </w:tc>
        <w:tc>
          <w:tcPr>
            <w:tcW w:w="699" w:type="dxa"/>
            <w:hideMark/>
          </w:tcPr>
          <w:p w14:paraId="1C396E40" w14:textId="559E88CC"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w:t>
            </w:r>
            <w:r w:rsidR="00AA12C0" w:rsidRPr="00920DC3">
              <w:rPr>
                <w:rFonts w:ascii="Times New Roman" w:eastAsia="Calibri" w:hAnsi="Times New Roman" w:cs="Times New Roman"/>
                <w:bCs/>
                <w:sz w:val="28"/>
                <w:szCs w:val="28"/>
              </w:rPr>
              <w:t>81</w:t>
            </w:r>
          </w:p>
        </w:tc>
      </w:tr>
      <w:tr w:rsidR="003B331D" w:rsidRPr="00920DC3" w14:paraId="3F3BDAA0" w14:textId="77777777" w:rsidTr="003B1A1D">
        <w:tc>
          <w:tcPr>
            <w:tcW w:w="9072" w:type="dxa"/>
            <w:gridSpan w:val="2"/>
            <w:hideMark/>
          </w:tcPr>
          <w:p w14:paraId="64F21591" w14:textId="120D4AA1"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И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Times New Roman" w:hAnsi="Times New Roman" w:cs="Times New Roman"/>
                <w:bCs/>
                <w:color w:val="202124"/>
                <w:sz w:val="28"/>
                <w:szCs w:val="28"/>
              </w:rPr>
              <w:t>Тест по</w:t>
            </w:r>
            <w:r w:rsidR="00133039" w:rsidRPr="00920DC3">
              <w:rPr>
                <w:rFonts w:ascii="Times New Roman" w:eastAsia="Times New Roman" w:hAnsi="Times New Roman" w:cs="Times New Roman"/>
                <w:bCs/>
                <w:color w:val="202124"/>
                <w:sz w:val="28"/>
                <w:szCs w:val="28"/>
              </w:rPr>
              <w:t xml:space="preserve"> </w:t>
            </w:r>
            <w:r w:rsidRPr="00920DC3">
              <w:rPr>
                <w:rFonts w:ascii="Times New Roman" w:eastAsia="Times New Roman" w:hAnsi="Times New Roman" w:cs="Times New Roman"/>
                <w:bCs/>
                <w:color w:val="202124"/>
                <w:sz w:val="28"/>
                <w:szCs w:val="28"/>
              </w:rPr>
              <w:t>И.М. Юсупову……………………………</w:t>
            </w:r>
            <w:r w:rsidR="00AF413A" w:rsidRPr="00920DC3">
              <w:rPr>
                <w:rFonts w:ascii="Times New Roman" w:eastAsia="Times New Roman" w:hAnsi="Times New Roman" w:cs="Times New Roman"/>
                <w:bCs/>
                <w:color w:val="202124"/>
                <w:sz w:val="28"/>
                <w:szCs w:val="28"/>
              </w:rPr>
              <w:t>…</w:t>
            </w:r>
          </w:p>
        </w:tc>
        <w:tc>
          <w:tcPr>
            <w:tcW w:w="699" w:type="dxa"/>
            <w:hideMark/>
          </w:tcPr>
          <w:p w14:paraId="36323584" w14:textId="26A02FA0" w:rsidR="003B331D" w:rsidRPr="00920DC3" w:rsidRDefault="003B331D" w:rsidP="00AA12C0">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18</w:t>
            </w:r>
            <w:r w:rsidR="00AA12C0" w:rsidRPr="00920DC3">
              <w:rPr>
                <w:rFonts w:ascii="Times New Roman" w:eastAsia="Calibri" w:hAnsi="Times New Roman" w:cs="Times New Roman"/>
                <w:bCs/>
                <w:sz w:val="28"/>
                <w:szCs w:val="28"/>
              </w:rPr>
              <w:t>8</w:t>
            </w:r>
          </w:p>
        </w:tc>
      </w:tr>
      <w:tr w:rsidR="003B331D" w:rsidRPr="00920DC3" w14:paraId="4CDC7035" w14:textId="77777777" w:rsidTr="003B1A1D">
        <w:tc>
          <w:tcPr>
            <w:tcW w:w="9072" w:type="dxa"/>
            <w:gridSpan w:val="2"/>
            <w:hideMark/>
          </w:tcPr>
          <w:p w14:paraId="763F0583" w14:textId="23261D30" w:rsidR="003B331D" w:rsidRPr="00920DC3" w:rsidRDefault="003B331D" w:rsidP="004E1393">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ПРИЛОЖЕНИЕ К</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b/>
                <w:sz w:val="28"/>
                <w:szCs w:val="28"/>
              </w:rPr>
              <w:t xml:space="preserve"> </w:t>
            </w:r>
            <w:r w:rsidRPr="00920DC3">
              <w:rPr>
                <w:rFonts w:ascii="Times New Roman" w:eastAsia="Times New Roman" w:hAnsi="Times New Roman" w:cs="Times New Roman"/>
                <w:bCs/>
                <w:color w:val="202124"/>
                <w:sz w:val="28"/>
                <w:szCs w:val="28"/>
              </w:rPr>
              <w:t>Тест по</w:t>
            </w:r>
            <w:r w:rsidR="00133039" w:rsidRPr="00920DC3">
              <w:rPr>
                <w:rFonts w:ascii="Times New Roman" w:eastAsia="Times New Roman" w:hAnsi="Times New Roman" w:cs="Times New Roman"/>
                <w:bCs/>
                <w:color w:val="202124"/>
                <w:sz w:val="28"/>
                <w:szCs w:val="28"/>
              </w:rPr>
              <w:t xml:space="preserve"> </w:t>
            </w:r>
            <w:r w:rsidRPr="00920DC3">
              <w:rPr>
                <w:rFonts w:ascii="Times New Roman" w:eastAsia="Times New Roman" w:hAnsi="Times New Roman" w:cs="Times New Roman"/>
                <w:bCs/>
                <w:color w:val="202124"/>
                <w:sz w:val="28"/>
                <w:szCs w:val="28"/>
              </w:rPr>
              <w:t>TSIS («Шкала социального интеллекта Тромсо (Норвегия), адаптированная Нурадиновым А.С. с соавторами»)</w:t>
            </w:r>
            <w:r w:rsidR="00AF413A" w:rsidRPr="00920DC3">
              <w:rPr>
                <w:rFonts w:ascii="Times New Roman" w:eastAsia="Times New Roman" w:hAnsi="Times New Roman" w:cs="Times New Roman"/>
                <w:bCs/>
                <w:color w:val="202124"/>
                <w:sz w:val="28"/>
                <w:szCs w:val="28"/>
              </w:rPr>
              <w:t>…</w:t>
            </w:r>
          </w:p>
        </w:tc>
        <w:tc>
          <w:tcPr>
            <w:tcW w:w="699" w:type="dxa"/>
          </w:tcPr>
          <w:p w14:paraId="6AC3672D" w14:textId="77777777" w:rsidR="003B331D" w:rsidRPr="00920DC3" w:rsidRDefault="003B331D" w:rsidP="003B1A1D">
            <w:pPr>
              <w:jc w:val="both"/>
              <w:rPr>
                <w:rFonts w:ascii="Times New Roman" w:eastAsia="Calibri" w:hAnsi="Times New Roman" w:cs="Times New Roman"/>
                <w:bCs/>
                <w:sz w:val="28"/>
                <w:szCs w:val="28"/>
              </w:rPr>
            </w:pPr>
          </w:p>
          <w:p w14:paraId="655A1B76" w14:textId="06C35AE1"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19</w:t>
            </w:r>
            <w:r w:rsidR="004E1393" w:rsidRPr="00920DC3">
              <w:rPr>
                <w:rFonts w:ascii="Times New Roman" w:eastAsia="Calibri" w:hAnsi="Times New Roman" w:cs="Times New Roman"/>
                <w:bCs/>
                <w:sz w:val="28"/>
                <w:szCs w:val="28"/>
              </w:rPr>
              <w:t>6</w:t>
            </w:r>
          </w:p>
        </w:tc>
      </w:tr>
      <w:tr w:rsidR="003B331D" w:rsidRPr="00920DC3" w14:paraId="77A9CC70" w14:textId="77777777" w:rsidTr="003B1A1D">
        <w:tc>
          <w:tcPr>
            <w:tcW w:w="9072" w:type="dxa"/>
            <w:gridSpan w:val="2"/>
            <w:hideMark/>
          </w:tcPr>
          <w:p w14:paraId="3FC98223" w14:textId="193AAC63" w:rsidR="003B331D" w:rsidRPr="00920DC3" w:rsidRDefault="003B331D" w:rsidP="00AF413A">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Л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Модули тренингов</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hideMark/>
          </w:tcPr>
          <w:p w14:paraId="30924D3C" w14:textId="7033AD60" w:rsidR="003B331D" w:rsidRPr="00920DC3" w:rsidRDefault="004E1393" w:rsidP="003B1A1D">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201</w:t>
            </w:r>
          </w:p>
        </w:tc>
      </w:tr>
      <w:tr w:rsidR="003B331D" w:rsidRPr="00920DC3" w14:paraId="3C26EFE4" w14:textId="77777777" w:rsidTr="003B1A1D">
        <w:tc>
          <w:tcPr>
            <w:tcW w:w="9072" w:type="dxa"/>
            <w:gridSpan w:val="2"/>
            <w:hideMark/>
          </w:tcPr>
          <w:p w14:paraId="4814D621" w14:textId="0A861853" w:rsidR="003B331D" w:rsidRPr="00920DC3" w:rsidRDefault="003B331D" w:rsidP="003A7AF6">
            <w:pPr>
              <w:tabs>
                <w:tab w:val="left" w:pos="3588"/>
              </w:tabs>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М </w:t>
            </w:r>
            <w:r w:rsidRPr="00920DC3">
              <w:rPr>
                <w:rFonts w:ascii="Times New Roman" w:eastAsia="Calibri" w:hAnsi="Times New Roman" w:cs="Times New Roman"/>
                <w:sz w:val="28"/>
                <w:szCs w:val="28"/>
              </w:rPr>
              <w:t>–</w:t>
            </w:r>
            <w:r w:rsidRPr="00920DC3">
              <w:rPr>
                <w:rFonts w:ascii="Calibri" w:eastAsia="Calibri" w:hAnsi="Calibri" w:cs="Times New Roman"/>
              </w:rPr>
              <w:t xml:space="preserve"> </w:t>
            </w:r>
            <w:r w:rsidRPr="00920DC3">
              <w:rPr>
                <w:rFonts w:ascii="Times New Roman" w:eastAsia="Calibri" w:hAnsi="Times New Roman" w:cs="Times New Roman"/>
                <w:bCs/>
                <w:sz w:val="28"/>
                <w:szCs w:val="28"/>
              </w:rPr>
              <w:t>Корреляционное исследование взаимосвязи эмоционального интеллекта с различными компонентами ……………</w:t>
            </w:r>
            <w:r w:rsidR="00AF413A" w:rsidRPr="00920DC3">
              <w:rPr>
                <w:rFonts w:ascii="Times New Roman" w:eastAsia="Calibri" w:hAnsi="Times New Roman" w:cs="Times New Roman"/>
                <w:bCs/>
                <w:sz w:val="28"/>
                <w:szCs w:val="28"/>
              </w:rPr>
              <w:t>..</w:t>
            </w:r>
            <w:r w:rsidRPr="00920DC3">
              <w:rPr>
                <w:rFonts w:ascii="Times New Roman" w:eastAsia="Calibri" w:hAnsi="Times New Roman" w:cs="Times New Roman"/>
                <w:bCs/>
                <w:sz w:val="28"/>
                <w:szCs w:val="28"/>
              </w:rPr>
              <w:t>…</w:t>
            </w:r>
          </w:p>
        </w:tc>
        <w:tc>
          <w:tcPr>
            <w:tcW w:w="699" w:type="dxa"/>
          </w:tcPr>
          <w:p w14:paraId="62678A20" w14:textId="77777777" w:rsidR="003B331D" w:rsidRPr="00920DC3" w:rsidRDefault="003B331D" w:rsidP="003B1A1D">
            <w:pPr>
              <w:jc w:val="both"/>
              <w:rPr>
                <w:rFonts w:ascii="Times New Roman" w:eastAsia="Calibri" w:hAnsi="Times New Roman" w:cs="Times New Roman"/>
                <w:bCs/>
                <w:sz w:val="28"/>
                <w:szCs w:val="28"/>
              </w:rPr>
            </w:pPr>
          </w:p>
          <w:p w14:paraId="392ADB2C" w14:textId="427AF605"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w:t>
            </w:r>
            <w:r w:rsidR="004E1393" w:rsidRPr="00920DC3">
              <w:rPr>
                <w:rFonts w:ascii="Times New Roman" w:eastAsia="Calibri" w:hAnsi="Times New Roman" w:cs="Times New Roman"/>
                <w:bCs/>
                <w:sz w:val="28"/>
                <w:szCs w:val="28"/>
              </w:rPr>
              <w:t>10</w:t>
            </w:r>
          </w:p>
        </w:tc>
      </w:tr>
      <w:tr w:rsidR="003B331D" w:rsidRPr="00920DC3" w14:paraId="241F49E6" w14:textId="77777777" w:rsidTr="003B1A1D">
        <w:tc>
          <w:tcPr>
            <w:tcW w:w="9072" w:type="dxa"/>
            <w:gridSpan w:val="2"/>
            <w:hideMark/>
          </w:tcPr>
          <w:p w14:paraId="3CCDCD8D" w14:textId="6B7F37A1"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Н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Описательная статистика исследуемой выборки…</w:t>
            </w:r>
            <w:r w:rsidR="00AF413A" w:rsidRPr="00920DC3">
              <w:rPr>
                <w:rFonts w:ascii="Times New Roman" w:eastAsia="Calibri" w:hAnsi="Times New Roman" w:cs="Times New Roman"/>
                <w:sz w:val="28"/>
                <w:szCs w:val="28"/>
              </w:rPr>
              <w:t>..</w:t>
            </w:r>
          </w:p>
        </w:tc>
        <w:tc>
          <w:tcPr>
            <w:tcW w:w="699" w:type="dxa"/>
            <w:hideMark/>
          </w:tcPr>
          <w:p w14:paraId="3E537E41" w14:textId="7A571E48"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21</w:t>
            </w:r>
            <w:r w:rsidR="004E1393" w:rsidRPr="00920DC3">
              <w:rPr>
                <w:rFonts w:ascii="Times New Roman" w:eastAsia="Calibri" w:hAnsi="Times New Roman" w:cs="Times New Roman"/>
                <w:bCs/>
                <w:sz w:val="28"/>
                <w:szCs w:val="28"/>
              </w:rPr>
              <w:t>2</w:t>
            </w:r>
          </w:p>
        </w:tc>
      </w:tr>
      <w:tr w:rsidR="003B331D" w:rsidRPr="00920DC3" w14:paraId="259AE9F2" w14:textId="77777777" w:rsidTr="003B1A1D">
        <w:tc>
          <w:tcPr>
            <w:tcW w:w="9072" w:type="dxa"/>
            <w:gridSpan w:val="2"/>
            <w:hideMark/>
          </w:tcPr>
          <w:p w14:paraId="5F62BE91" w14:textId="43533E06"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П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Факторно-аналитическая структура ЭИ………</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hideMark/>
          </w:tcPr>
          <w:p w14:paraId="6A359B7D" w14:textId="3D83D3DF"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21</w:t>
            </w:r>
            <w:r w:rsidR="004E1393" w:rsidRPr="00920DC3">
              <w:rPr>
                <w:rFonts w:ascii="Times New Roman" w:eastAsia="Calibri" w:hAnsi="Times New Roman" w:cs="Times New Roman"/>
                <w:bCs/>
                <w:sz w:val="28"/>
                <w:szCs w:val="28"/>
              </w:rPr>
              <w:t>6</w:t>
            </w:r>
          </w:p>
        </w:tc>
      </w:tr>
      <w:tr w:rsidR="003B331D" w:rsidRPr="00920DC3" w14:paraId="455E56FE" w14:textId="77777777" w:rsidTr="003B1A1D">
        <w:tc>
          <w:tcPr>
            <w:tcW w:w="9072" w:type="dxa"/>
            <w:gridSpan w:val="2"/>
            <w:hideMark/>
          </w:tcPr>
          <w:p w14:paraId="430DB318" w14:textId="77777777"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Р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Описательная статистика общей выборки (До и После эксперимента) …………………………………………………………</w:t>
            </w:r>
          </w:p>
        </w:tc>
        <w:tc>
          <w:tcPr>
            <w:tcW w:w="699" w:type="dxa"/>
          </w:tcPr>
          <w:p w14:paraId="7F9C72D0" w14:textId="77777777" w:rsidR="003B331D" w:rsidRPr="00920DC3" w:rsidRDefault="003B331D" w:rsidP="003B1A1D">
            <w:pPr>
              <w:jc w:val="both"/>
              <w:rPr>
                <w:rFonts w:ascii="Times New Roman" w:eastAsia="Calibri" w:hAnsi="Times New Roman" w:cs="Times New Roman"/>
                <w:bCs/>
                <w:sz w:val="28"/>
                <w:szCs w:val="28"/>
              </w:rPr>
            </w:pPr>
          </w:p>
          <w:p w14:paraId="2FED8043" w14:textId="64FFE001"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21</w:t>
            </w:r>
            <w:r w:rsidR="004E1393" w:rsidRPr="00920DC3">
              <w:rPr>
                <w:rFonts w:ascii="Times New Roman" w:eastAsia="Calibri" w:hAnsi="Times New Roman" w:cs="Times New Roman"/>
                <w:bCs/>
                <w:sz w:val="28"/>
                <w:szCs w:val="28"/>
              </w:rPr>
              <w:t>7</w:t>
            </w:r>
          </w:p>
        </w:tc>
      </w:tr>
      <w:tr w:rsidR="003B331D" w:rsidRPr="00920DC3" w14:paraId="1ADE8950" w14:textId="77777777" w:rsidTr="003B1A1D">
        <w:tc>
          <w:tcPr>
            <w:tcW w:w="9072" w:type="dxa"/>
            <w:gridSpan w:val="2"/>
            <w:hideMark/>
          </w:tcPr>
          <w:p w14:paraId="4F3C2125" w14:textId="76FE1CF1"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С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Факторно-аналитическая структура ЭИ в объединенной выборке……………………………………………………</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tcPr>
          <w:p w14:paraId="50D05E3C" w14:textId="77777777" w:rsidR="003B331D" w:rsidRPr="00920DC3" w:rsidRDefault="003B331D" w:rsidP="003B1A1D">
            <w:pPr>
              <w:jc w:val="both"/>
              <w:rPr>
                <w:rFonts w:ascii="Times New Roman" w:eastAsia="Calibri" w:hAnsi="Times New Roman" w:cs="Times New Roman"/>
                <w:bCs/>
                <w:sz w:val="28"/>
                <w:szCs w:val="28"/>
              </w:rPr>
            </w:pPr>
          </w:p>
          <w:p w14:paraId="64BBFCCF" w14:textId="3EF1A5DE"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w:t>
            </w:r>
            <w:r w:rsidR="004E1393" w:rsidRPr="00920DC3">
              <w:rPr>
                <w:rFonts w:ascii="Times New Roman" w:eastAsia="Calibri" w:hAnsi="Times New Roman" w:cs="Times New Roman"/>
                <w:bCs/>
                <w:sz w:val="28"/>
                <w:szCs w:val="28"/>
              </w:rPr>
              <w:t>21</w:t>
            </w:r>
          </w:p>
        </w:tc>
      </w:tr>
      <w:tr w:rsidR="003B331D" w:rsidRPr="00920DC3" w14:paraId="590E98EF" w14:textId="77777777" w:rsidTr="003B1A1D">
        <w:tc>
          <w:tcPr>
            <w:tcW w:w="9072" w:type="dxa"/>
            <w:gridSpan w:val="2"/>
            <w:hideMark/>
          </w:tcPr>
          <w:p w14:paraId="66467C0E" w14:textId="05FA8648" w:rsidR="003B331D" w:rsidRPr="00920DC3" w:rsidRDefault="003B331D" w:rsidP="003B1A1D">
            <w:pPr>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ПРИЛОЖЕНИЕ Т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sz w:val="28"/>
                <w:szCs w:val="28"/>
              </w:rPr>
              <w:t>Сравнение результатов развития ЭИ до и после эксперимента……………………………………………………………</w:t>
            </w:r>
            <w:r w:rsidR="00AF41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tc>
        <w:tc>
          <w:tcPr>
            <w:tcW w:w="699" w:type="dxa"/>
          </w:tcPr>
          <w:p w14:paraId="3912158E" w14:textId="77777777" w:rsidR="003B331D" w:rsidRPr="00920DC3" w:rsidRDefault="003B331D" w:rsidP="003B1A1D">
            <w:pPr>
              <w:jc w:val="both"/>
              <w:rPr>
                <w:rFonts w:ascii="Times New Roman" w:eastAsia="Calibri" w:hAnsi="Times New Roman" w:cs="Times New Roman"/>
                <w:bCs/>
                <w:sz w:val="28"/>
                <w:szCs w:val="28"/>
              </w:rPr>
            </w:pPr>
          </w:p>
          <w:p w14:paraId="05D1B4B8" w14:textId="3FE02B98" w:rsidR="003B331D" w:rsidRPr="00920DC3" w:rsidRDefault="003B331D" w:rsidP="004E1393">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22</w:t>
            </w:r>
            <w:r w:rsidR="004E1393" w:rsidRPr="00920DC3">
              <w:rPr>
                <w:rFonts w:ascii="Times New Roman" w:eastAsia="Calibri" w:hAnsi="Times New Roman" w:cs="Times New Roman"/>
                <w:bCs/>
                <w:sz w:val="28"/>
                <w:szCs w:val="28"/>
              </w:rPr>
              <w:t>2</w:t>
            </w:r>
          </w:p>
        </w:tc>
      </w:tr>
    </w:tbl>
    <w:p w14:paraId="200DFB77" w14:textId="77777777" w:rsidR="003B331D" w:rsidRPr="00920DC3" w:rsidRDefault="003B331D" w:rsidP="003B331D">
      <w:pPr>
        <w:jc w:val="both"/>
        <w:rPr>
          <w:rFonts w:ascii="Times New Roman" w:eastAsia="Calibri" w:hAnsi="Times New Roman" w:cs="Times New Roman"/>
          <w:b/>
          <w:sz w:val="28"/>
          <w:szCs w:val="28"/>
        </w:rPr>
      </w:pPr>
    </w:p>
    <w:p w14:paraId="5374DA9F" w14:textId="6B99D390" w:rsidR="002F0D9D" w:rsidRPr="00920DC3" w:rsidRDefault="002F0D9D">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6CD7FCD7" w14:textId="77777777"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НОРМАТИВНЫЕ ССЫЛКИ</w:t>
      </w:r>
    </w:p>
    <w:p w14:paraId="350BA942" w14:textId="77777777" w:rsidR="003B331D" w:rsidRPr="00920DC3" w:rsidRDefault="003B331D" w:rsidP="003B331D">
      <w:pPr>
        <w:jc w:val="both"/>
        <w:rPr>
          <w:rFonts w:ascii="Times New Roman" w:eastAsia="Calibri" w:hAnsi="Times New Roman" w:cs="Times New Roman"/>
          <w:b/>
          <w:sz w:val="28"/>
          <w:szCs w:val="28"/>
        </w:rPr>
      </w:pPr>
    </w:p>
    <w:p w14:paraId="1B692B36"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настоящей диссертации использованы ссылки на следующие стандарты:</w:t>
      </w:r>
    </w:p>
    <w:p w14:paraId="2CAB6F1D"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Конституция Республики Казахстан: принята на республиканском референдуме 30 августа 1995 года.</w:t>
      </w:r>
    </w:p>
    <w:p w14:paraId="47D283BA"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Повестка дня в области Устойчивого Развития на период до 2030 года ООН.</w:t>
      </w:r>
    </w:p>
    <w:p w14:paraId="7214486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Болонский Процесс 2020 - «Европейское Пространство Высшего Образования в Новом Десятилетии»: Коммюнике министров.</w:t>
      </w:r>
    </w:p>
    <w:p w14:paraId="0F2A0BA8" w14:textId="4ED8AFA1"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Указ Президента Республики Казахстан.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утв.</w:t>
      </w:r>
      <w:r w:rsidR="00A30B6E"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30 июля 2024 года, №611.</w:t>
      </w:r>
    </w:p>
    <w:p w14:paraId="5B0DF216" w14:textId="77777777" w:rsidR="003B331D" w:rsidRPr="00920DC3" w:rsidRDefault="003B331D" w:rsidP="003B331D">
      <w:pPr>
        <w:ind w:firstLine="709"/>
        <w:jc w:val="both"/>
        <w:rPr>
          <w:rFonts w:ascii="Times New Roman" w:eastAsia="Calibri" w:hAnsi="Times New Roman" w:cs="Times New Roman"/>
          <w:sz w:val="28"/>
          <w:szCs w:val="28"/>
        </w:rPr>
      </w:pPr>
      <w:bookmarkStart w:id="5" w:name="_Hlk184915100"/>
      <w:r w:rsidRPr="00920DC3">
        <w:rPr>
          <w:rFonts w:ascii="Times New Roman" w:eastAsia="Calibri" w:hAnsi="Times New Roman" w:cs="Times New Roman"/>
          <w:sz w:val="28"/>
          <w:szCs w:val="28"/>
        </w:rPr>
        <w:t>Постановление Правительства Республики Казахстан. Об утверждении Концепции развития высшего образования и науки в Республике Казахстан на 2023-2029 годы: утв. 28 марта 2023 года, №248.</w:t>
      </w:r>
    </w:p>
    <w:bookmarkEnd w:id="5"/>
    <w:p w14:paraId="410D2FD3" w14:textId="67B3CC3C" w:rsidR="003B331D" w:rsidRPr="00920DC3" w:rsidRDefault="00A30B6E"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w:t>
      </w:r>
      <w:r w:rsidR="003B331D" w:rsidRPr="00920DC3">
        <w:rPr>
          <w:rFonts w:ascii="Times New Roman" w:eastAsia="Calibri" w:hAnsi="Times New Roman" w:cs="Times New Roman"/>
          <w:sz w:val="28"/>
          <w:szCs w:val="28"/>
        </w:rPr>
        <w:t>онцепция развития государственного управления в Республике Казахстан до 2030 года: построение «человекоцентричной» модели – «Люди прежде всего»</w:t>
      </w:r>
      <w:r w:rsidRPr="00920DC3">
        <w:rPr>
          <w:rFonts w:ascii="Times New Roman" w:eastAsia="Calibri" w:hAnsi="Times New Roman" w:cs="Times New Roman"/>
          <w:sz w:val="28"/>
          <w:szCs w:val="28"/>
        </w:rPr>
        <w:t xml:space="preserve"> // Об утверждения Концепции развития государственного управления в Республике Казахстан до 2030 года</w:t>
      </w:r>
      <w:r w:rsidR="003B331D" w:rsidRPr="00920DC3">
        <w:rPr>
          <w:rFonts w:ascii="Times New Roman" w:eastAsia="Calibri" w:hAnsi="Times New Roman" w:cs="Times New Roman"/>
          <w:sz w:val="28"/>
          <w:szCs w:val="28"/>
        </w:rPr>
        <w:t xml:space="preserve">: утв. </w:t>
      </w:r>
      <w:r w:rsidR="003B1A1D" w:rsidRPr="00920DC3">
        <w:rPr>
          <w:rFonts w:ascii="Times New Roman" w:eastAsia="Calibri" w:hAnsi="Times New Roman" w:cs="Times New Roman"/>
          <w:sz w:val="28"/>
          <w:szCs w:val="28"/>
        </w:rPr>
        <w:t xml:space="preserve">Указом Президента Республики Казахстан от </w:t>
      </w:r>
      <w:r w:rsidR="003B331D" w:rsidRPr="00920DC3">
        <w:rPr>
          <w:rFonts w:ascii="Times New Roman" w:eastAsia="Calibri" w:hAnsi="Times New Roman" w:cs="Times New Roman"/>
          <w:sz w:val="28"/>
          <w:szCs w:val="28"/>
        </w:rPr>
        <w:t>26 февраля 2021 года, №522.</w:t>
      </w:r>
    </w:p>
    <w:p w14:paraId="31F098D4" w14:textId="77AF15BA"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Закон Республики Казахстан. О науке и технологической политике: принят 1</w:t>
      </w:r>
      <w:r w:rsidR="003B1A1D"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июля 2024 года, № 103-VIII ЗРК.</w:t>
      </w:r>
    </w:p>
    <w:p w14:paraId="7623DB6C"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Закон Республики Казахстан. Об образовании: принят 3 мая 2022 года, №118-VII (с изменениями и дополнениями по состоянию на 01.09.2024 год).</w:t>
      </w:r>
    </w:p>
    <w:p w14:paraId="58A5B957" w14:textId="77777777" w:rsidR="003B331D" w:rsidRPr="00920DC3" w:rsidRDefault="003B331D" w:rsidP="003B331D">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Закон Республики Казахстан. О статусе педагога: принят 27 декабря 2019 года, №293-VІ ЗРК (с изменениями и дополнениями по состоянию на 27.04.2024 год).</w:t>
      </w:r>
    </w:p>
    <w:p w14:paraId="68C4293A" w14:textId="77777777" w:rsidR="003B331D" w:rsidRPr="00920DC3" w:rsidRDefault="003B331D" w:rsidP="003B331D">
      <w:pPr>
        <w:ind w:firstLine="709"/>
        <w:jc w:val="both"/>
        <w:rPr>
          <w:rFonts w:ascii="Calibri" w:eastAsia="Calibri" w:hAnsi="Calibri" w:cs="Times New Roman"/>
        </w:rPr>
      </w:pPr>
      <w:r w:rsidRPr="00920DC3">
        <w:rPr>
          <w:rFonts w:ascii="Times New Roman" w:eastAsia="Calibri" w:hAnsi="Times New Roman" w:cs="Times New Roman"/>
          <w:sz w:val="28"/>
          <w:szCs w:val="28"/>
        </w:rPr>
        <w:t>Трудовой Кодекс Республики Казахстан: принят 23 ноября 2015 года, №414(с изменениями и дополнениями по состоянию на 21.07.2024 г.).</w:t>
      </w:r>
      <w:r w:rsidRPr="00920DC3">
        <w:rPr>
          <w:rFonts w:ascii="Calibri" w:eastAsia="Calibri" w:hAnsi="Calibri" w:cs="Times New Roman"/>
        </w:rPr>
        <w:t xml:space="preserve"> </w:t>
      </w:r>
    </w:p>
    <w:p w14:paraId="486E821E" w14:textId="3F02099F"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Президент Республики Казахстан К</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-Ж</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Токаев. Справедливый Казахстан: закон и порядок, экономический рост, общественный оптимизм: </w:t>
      </w:r>
      <w:r w:rsidR="003B1A1D" w:rsidRPr="00920DC3">
        <w:rPr>
          <w:rFonts w:ascii="Times New Roman" w:eastAsia="Calibri" w:hAnsi="Times New Roman" w:cs="Times New Roman"/>
          <w:sz w:val="28"/>
          <w:szCs w:val="28"/>
        </w:rPr>
        <w:t>послание народу Казахстана (</w:t>
      </w:r>
      <w:r w:rsidRPr="00920DC3">
        <w:rPr>
          <w:rFonts w:ascii="Times New Roman" w:eastAsia="Calibri" w:hAnsi="Times New Roman" w:cs="Times New Roman"/>
          <w:sz w:val="28"/>
          <w:szCs w:val="28"/>
        </w:rPr>
        <w:t>2 сентября 2024 года</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w:t>
      </w:r>
    </w:p>
    <w:p w14:paraId="52828FE4" w14:textId="3DF8A93E"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Приказ Министра науки и высшего образования Республики Казахстан.</w:t>
      </w:r>
      <w:r w:rsidRPr="00920DC3">
        <w:rPr>
          <w:rFonts w:ascii="Calibri" w:eastAsia="Calibri" w:hAnsi="Calibri" w:cs="Times New Roman"/>
        </w:rPr>
        <w:t xml:space="preserve"> </w:t>
      </w:r>
      <w:r w:rsidRPr="00920DC3">
        <w:rPr>
          <w:rFonts w:ascii="Times New Roman" w:eastAsia="Calibri" w:hAnsi="Times New Roman" w:cs="Times New Roman"/>
          <w:sz w:val="28"/>
          <w:szCs w:val="28"/>
        </w:rPr>
        <w:t>Об утверждении государственных общеобязательных стандартов высшего и послевузовского образования: утв. 20 июля 2022 года, №28916.</w:t>
      </w:r>
    </w:p>
    <w:p w14:paraId="75D6F33E" w14:textId="09AF3183" w:rsidR="003B331D" w:rsidRPr="00920DC3" w:rsidRDefault="00A30B6E"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Постановление Правительства Республики Казахстан. Об утверждении </w:t>
      </w:r>
      <w:r w:rsidR="003B331D" w:rsidRPr="00920DC3">
        <w:rPr>
          <w:rFonts w:ascii="Times New Roman" w:eastAsia="Calibri" w:hAnsi="Times New Roman" w:cs="Times New Roman"/>
          <w:sz w:val="28"/>
          <w:szCs w:val="28"/>
        </w:rPr>
        <w:t>Концепции государственной молодежной политики Республики Казахстан на 2023–2029 годы</w:t>
      </w:r>
      <w:r w:rsidRPr="00920DC3">
        <w:rPr>
          <w:rFonts w:ascii="Times New Roman" w:eastAsia="Calibri" w:hAnsi="Times New Roman" w:cs="Times New Roman"/>
          <w:sz w:val="28"/>
          <w:szCs w:val="28"/>
        </w:rPr>
        <w:t>: утв. 28 марта 2023 года, №247</w:t>
      </w:r>
      <w:r w:rsidR="003B331D" w:rsidRPr="00920DC3">
        <w:rPr>
          <w:rFonts w:ascii="Times New Roman" w:eastAsia="Calibri" w:hAnsi="Times New Roman" w:cs="Times New Roman"/>
          <w:sz w:val="28"/>
          <w:szCs w:val="28"/>
        </w:rPr>
        <w:t>.</w:t>
      </w:r>
    </w:p>
    <w:p w14:paraId="523E946C" w14:textId="7770716E" w:rsidR="002F0D9D" w:rsidRPr="00920DC3" w:rsidRDefault="002F0D9D">
      <w:pPr>
        <w:rPr>
          <w:rFonts w:ascii="Times New Roman" w:eastAsia="Calibri" w:hAnsi="Times New Roman" w:cs="Times New Roman"/>
          <w:sz w:val="28"/>
          <w:szCs w:val="28"/>
        </w:rPr>
      </w:pPr>
      <w:r w:rsidRPr="00920DC3">
        <w:rPr>
          <w:rFonts w:ascii="Times New Roman" w:eastAsia="Calibri" w:hAnsi="Times New Roman" w:cs="Times New Roman"/>
          <w:sz w:val="28"/>
          <w:szCs w:val="28"/>
        </w:rPr>
        <w:br w:type="page"/>
      </w:r>
    </w:p>
    <w:p w14:paraId="2FBC7323" w14:textId="77777777" w:rsidR="003B331D" w:rsidRPr="00920DC3" w:rsidRDefault="003B331D" w:rsidP="003B331D">
      <w:pPr>
        <w:ind w:firstLine="709"/>
        <w:jc w:val="both"/>
        <w:rPr>
          <w:rFonts w:ascii="Times New Roman" w:eastAsia="Calibri" w:hAnsi="Times New Roman" w:cs="Times New Roman"/>
          <w:sz w:val="28"/>
          <w:szCs w:val="28"/>
        </w:rPr>
      </w:pPr>
    </w:p>
    <w:p w14:paraId="1B9FE954" w14:textId="54964793"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ОПРЕДЕЛЕНИЯ</w:t>
      </w:r>
    </w:p>
    <w:p w14:paraId="60C70F5C" w14:textId="77777777" w:rsidR="003B331D" w:rsidRPr="00920DC3" w:rsidRDefault="003B331D" w:rsidP="003B331D">
      <w:pPr>
        <w:jc w:val="both"/>
        <w:rPr>
          <w:rFonts w:ascii="Times New Roman" w:eastAsia="Calibri" w:hAnsi="Times New Roman" w:cs="Times New Roman"/>
          <w:b/>
          <w:sz w:val="28"/>
          <w:szCs w:val="28"/>
        </w:rPr>
      </w:pPr>
    </w:p>
    <w:p w14:paraId="4FA52013" w14:textId="58BFBD94" w:rsidR="003B331D" w:rsidRPr="00920DC3" w:rsidRDefault="00A30B6E" w:rsidP="003B331D">
      <w:pPr>
        <w:ind w:firstLine="709"/>
        <w:jc w:val="both"/>
        <w:rPr>
          <w:rFonts w:ascii="Times New Roman" w:eastAsia="Calibri" w:hAnsi="Times New Roman" w:cs="Times New Roman"/>
          <w:sz w:val="28"/>
          <w:szCs w:val="28"/>
        </w:rPr>
      </w:pPr>
      <w:r w:rsidRPr="00920DC3">
        <w:rPr>
          <w:rFonts w:ascii="Times New Roman" w:hAnsi="Times New Roman" w:cs="Times New Roman"/>
          <w:sz w:val="28"/>
          <w:szCs w:val="28"/>
        </w:rPr>
        <w:t>В настоящей диссертации применяют следующие термины с соответствующими определениями</w:t>
      </w:r>
      <w:r w:rsidR="003B331D" w:rsidRPr="00920DC3">
        <w:rPr>
          <w:rFonts w:ascii="Times New Roman" w:eastAsia="Calibri" w:hAnsi="Times New Roman" w:cs="Times New Roman"/>
          <w:sz w:val="28"/>
          <w:szCs w:val="28"/>
        </w:rPr>
        <w:t>:</w:t>
      </w:r>
    </w:p>
    <w:p w14:paraId="0CCC6913" w14:textId="6D86981B" w:rsidR="003B331D" w:rsidRPr="00920DC3" w:rsidRDefault="003B331D" w:rsidP="003B1A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Эмоция</w:t>
      </w:r>
      <w:r w:rsidRPr="00920DC3">
        <w:rPr>
          <w:rFonts w:ascii="Times New Roman" w:eastAsia="Calibri" w:hAnsi="Times New Roman" w:cs="Times New Roman"/>
          <w:sz w:val="28"/>
          <w:szCs w:val="28"/>
        </w:rPr>
        <w:t xml:space="preserve"> </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инструмент познания окружающего мира, который выполняет важную социальную функцию, перерабатывая информацию посредством когнитивной интерпретации.</w:t>
      </w:r>
    </w:p>
    <w:p w14:paraId="18E7AE29" w14:textId="67CBC861"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Интеллект</w:t>
      </w:r>
      <w:r w:rsidRPr="00920DC3">
        <w:rPr>
          <w:rFonts w:ascii="Times New Roman" w:eastAsia="Calibri" w:hAnsi="Times New Roman" w:cs="Times New Roman"/>
          <w:sz w:val="28"/>
          <w:szCs w:val="28"/>
        </w:rPr>
        <w:t xml:space="preserve"> – комплекс способностей человека к адаптации, обучению, решению проблем.</w:t>
      </w:r>
    </w:p>
    <w:p w14:paraId="0B110D7A" w14:textId="35BC4149"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Эмоциональный интеллект</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индивидуальная способность, позволяющая человеку распознавать, понимать, управлять, а также регулировать собственные и чужие эмоции.</w:t>
      </w:r>
    </w:p>
    <w:p w14:paraId="283EA5BD" w14:textId="226DD54D"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Внутриличностный эмоциональный интеллект</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личный эмоциональный интеллект, основанный на наборе навыков, необходимых не для обработки эмоций других людей, а для понимания собственных эмоций.</w:t>
      </w:r>
    </w:p>
    <w:p w14:paraId="066901C8" w14:textId="1699C664"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Межличностный эмоциональный интеллект</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часть эмоционального интеллекта, которая ориентирована на окружающих, позволяет полноценно коммуницировать с другими, и устанавливать прочные связи в личной и профессиональной сферах.</w:t>
      </w:r>
    </w:p>
    <w:p w14:paraId="0575F907" w14:textId="10EAD054"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Эмоциональное состояние человека</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целостный феномен, в котором выражаются различного рода эмоциональные реакции личности.</w:t>
      </w:r>
    </w:p>
    <w:p w14:paraId="19DF2AD5" w14:textId="0A397F06"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Эмоциональное единство</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внутренняя гармония и проактивный контроль эмоций.</w:t>
      </w:r>
    </w:p>
    <w:p w14:paraId="217AE414" w14:textId="2F5DE313"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bCs/>
          <w:sz w:val="28"/>
          <w:szCs w:val="28"/>
        </w:rPr>
        <w:t>Проективное мышление</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процесс, направленный на решение системных задач изучения и обучения жизни творческими методами и инновационными способами. </w:t>
      </w:r>
    </w:p>
    <w:p w14:paraId="028C9DAC" w14:textId="2094A6D9"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Интерактивное проектирование</w:t>
      </w:r>
      <w:r w:rsidRPr="00920DC3">
        <w:rPr>
          <w:rFonts w:ascii="Times New Roman" w:eastAsia="Calibri" w:hAnsi="Times New Roman" w:cs="Times New Roman"/>
          <w:sz w:val="28"/>
          <w:szCs w:val="28"/>
        </w:rPr>
        <w:t xml:space="preserve"> </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многофункциональный организованный процесс активного и созидательного взаимодействия преподавателя и студентов, направленное на креативное моделирование, социальное конструирование и инновационные решения задач и проблем.</w:t>
      </w:r>
    </w:p>
    <w:p w14:paraId="2F498FF5" w14:textId="77777777" w:rsidR="003B331D" w:rsidRPr="00920DC3" w:rsidRDefault="003B331D" w:rsidP="003B331D">
      <w:pPr>
        <w:jc w:val="center"/>
        <w:rPr>
          <w:rFonts w:ascii="Times New Roman" w:eastAsia="Calibri" w:hAnsi="Times New Roman" w:cs="Times New Roman"/>
          <w:b/>
          <w:sz w:val="28"/>
          <w:szCs w:val="28"/>
        </w:rPr>
      </w:pPr>
    </w:p>
    <w:p w14:paraId="7530E62D" w14:textId="3ADB0C64" w:rsidR="002F0D9D" w:rsidRPr="00920DC3" w:rsidRDefault="002F0D9D">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361FE1A3" w14:textId="0034E0AD"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ОБОЗНАЧЕНИЯ И СОКРАЩЕНИЯ</w:t>
      </w:r>
    </w:p>
    <w:p w14:paraId="002000B0" w14:textId="77777777" w:rsidR="003B331D" w:rsidRPr="00920DC3" w:rsidRDefault="003B331D" w:rsidP="003B331D">
      <w:pPr>
        <w:jc w:val="both"/>
        <w:rPr>
          <w:rFonts w:ascii="Times New Roman" w:eastAsia="Calibri"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8092"/>
      </w:tblGrid>
      <w:tr w:rsidR="003B331D" w:rsidRPr="00920DC3" w14:paraId="45183523" w14:textId="77777777" w:rsidTr="003B1A1D">
        <w:tc>
          <w:tcPr>
            <w:tcW w:w="1546" w:type="dxa"/>
            <w:hideMark/>
          </w:tcPr>
          <w:p w14:paraId="66C70493"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РК</w:t>
            </w:r>
          </w:p>
        </w:tc>
        <w:tc>
          <w:tcPr>
            <w:tcW w:w="8308" w:type="dxa"/>
            <w:hideMark/>
          </w:tcPr>
          <w:p w14:paraId="7C0774C9"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Республика Казахстан</w:t>
            </w:r>
          </w:p>
        </w:tc>
      </w:tr>
      <w:tr w:rsidR="003B331D" w:rsidRPr="00920DC3" w14:paraId="3A61977C" w14:textId="77777777" w:rsidTr="003B1A1D">
        <w:tc>
          <w:tcPr>
            <w:tcW w:w="1546" w:type="dxa"/>
            <w:hideMark/>
          </w:tcPr>
          <w:p w14:paraId="4CBB4BC4"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МОН РК</w:t>
            </w:r>
          </w:p>
        </w:tc>
        <w:tc>
          <w:tcPr>
            <w:tcW w:w="8308" w:type="dxa"/>
            <w:hideMark/>
          </w:tcPr>
          <w:p w14:paraId="4856860E"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Министерство образования и науки Республики Казахстан</w:t>
            </w:r>
          </w:p>
        </w:tc>
      </w:tr>
      <w:tr w:rsidR="003B331D" w:rsidRPr="00920DC3" w14:paraId="5F960EAE" w14:textId="77777777" w:rsidTr="003B1A1D">
        <w:tc>
          <w:tcPr>
            <w:tcW w:w="1546" w:type="dxa"/>
            <w:hideMark/>
          </w:tcPr>
          <w:p w14:paraId="4CFD4610"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СНГ</w:t>
            </w:r>
          </w:p>
        </w:tc>
        <w:tc>
          <w:tcPr>
            <w:tcW w:w="8308" w:type="dxa"/>
            <w:hideMark/>
          </w:tcPr>
          <w:p w14:paraId="2B75C1BC"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Союз Независимых Государств</w:t>
            </w:r>
          </w:p>
        </w:tc>
      </w:tr>
      <w:tr w:rsidR="003B331D" w:rsidRPr="00920DC3" w14:paraId="1506BBEE" w14:textId="77777777" w:rsidTr="003A7AF6">
        <w:trPr>
          <w:trHeight w:val="70"/>
        </w:trPr>
        <w:tc>
          <w:tcPr>
            <w:tcW w:w="1546" w:type="dxa"/>
            <w:hideMark/>
          </w:tcPr>
          <w:p w14:paraId="1ABE0AB2"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w:t>
            </w:r>
          </w:p>
        </w:tc>
        <w:tc>
          <w:tcPr>
            <w:tcW w:w="8308" w:type="dxa"/>
            <w:hideMark/>
          </w:tcPr>
          <w:p w14:paraId="07AD0E35"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Европейский Союз</w:t>
            </w:r>
          </w:p>
        </w:tc>
      </w:tr>
      <w:tr w:rsidR="003B331D" w:rsidRPr="00920DC3" w14:paraId="6216FC7F" w14:textId="77777777" w:rsidTr="003B1A1D">
        <w:tc>
          <w:tcPr>
            <w:tcW w:w="1546" w:type="dxa"/>
            <w:hideMark/>
          </w:tcPr>
          <w:p w14:paraId="3E646789"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ВУЗ</w:t>
            </w:r>
          </w:p>
        </w:tc>
        <w:tc>
          <w:tcPr>
            <w:tcW w:w="8308" w:type="dxa"/>
            <w:hideMark/>
          </w:tcPr>
          <w:p w14:paraId="2CE4D6F3"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высшее учебное заведение</w:t>
            </w:r>
          </w:p>
        </w:tc>
      </w:tr>
      <w:tr w:rsidR="003B331D" w:rsidRPr="00920DC3" w14:paraId="69A636FA" w14:textId="77777777" w:rsidTr="003B1A1D">
        <w:tc>
          <w:tcPr>
            <w:tcW w:w="1546" w:type="dxa"/>
            <w:hideMark/>
          </w:tcPr>
          <w:p w14:paraId="26E17446"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РЭИБСП</w:t>
            </w:r>
          </w:p>
        </w:tc>
        <w:tc>
          <w:tcPr>
            <w:tcW w:w="8308" w:type="dxa"/>
            <w:hideMark/>
          </w:tcPr>
          <w:p w14:paraId="323656A1" w14:textId="77777777" w:rsidR="003B331D" w:rsidRPr="00920DC3" w:rsidRDefault="003B331D" w:rsidP="003B1A1D">
            <w:pPr>
              <w:ind w:left="204" w:hanging="204"/>
              <w:rPr>
                <w:rFonts w:ascii="Times New Roman" w:eastAsia="Calibri" w:hAnsi="Times New Roman" w:cs="Times New Roman"/>
                <w:sz w:val="28"/>
                <w:szCs w:val="28"/>
              </w:rPr>
            </w:pPr>
            <w:r w:rsidRPr="00920DC3">
              <w:rPr>
                <w:rFonts w:ascii="Times New Roman" w:eastAsia="Calibri" w:hAnsi="Times New Roman" w:cs="Times New Roman"/>
                <w:sz w:val="28"/>
                <w:szCs w:val="28"/>
              </w:rPr>
              <w:t>– к</w:t>
            </w:r>
            <w:r w:rsidRPr="00920DC3">
              <w:rPr>
                <w:rFonts w:ascii="Times New Roman" w:eastAsia="Calibri" w:hAnsi="Times New Roman" w:cs="Times New Roman"/>
                <w:color w:val="000000"/>
                <w:sz w:val="28"/>
                <w:szCs w:val="28"/>
              </w:rPr>
              <w:t xml:space="preserve">онцепция развития эмоционального интеллекта будущих социальных педагогов </w:t>
            </w:r>
          </w:p>
        </w:tc>
      </w:tr>
      <w:tr w:rsidR="003B331D" w:rsidRPr="00920DC3" w14:paraId="644C5197" w14:textId="77777777" w:rsidTr="003B1A1D">
        <w:tc>
          <w:tcPr>
            <w:tcW w:w="1546" w:type="dxa"/>
            <w:hideMark/>
          </w:tcPr>
          <w:p w14:paraId="28980284"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ЭИ</w:t>
            </w:r>
          </w:p>
        </w:tc>
        <w:tc>
          <w:tcPr>
            <w:tcW w:w="8308" w:type="dxa"/>
            <w:hideMark/>
          </w:tcPr>
          <w:p w14:paraId="6AA558CB"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эмоциональный интеллект</w:t>
            </w:r>
          </w:p>
        </w:tc>
      </w:tr>
      <w:tr w:rsidR="003B331D" w:rsidRPr="00920DC3" w14:paraId="170145AC" w14:textId="77777777" w:rsidTr="003B1A1D">
        <w:tc>
          <w:tcPr>
            <w:tcW w:w="1546" w:type="dxa"/>
            <w:hideMark/>
          </w:tcPr>
          <w:p w14:paraId="5EE2F2A2"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ИКТ</w:t>
            </w:r>
          </w:p>
        </w:tc>
        <w:tc>
          <w:tcPr>
            <w:tcW w:w="8308" w:type="dxa"/>
            <w:hideMark/>
          </w:tcPr>
          <w:p w14:paraId="43831674"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информационно-коммуникационные технологии</w:t>
            </w:r>
          </w:p>
        </w:tc>
      </w:tr>
      <w:tr w:rsidR="003B331D" w:rsidRPr="00920DC3" w14:paraId="4EE15522" w14:textId="77777777" w:rsidTr="003B1A1D">
        <w:tc>
          <w:tcPr>
            <w:tcW w:w="1546" w:type="dxa"/>
            <w:hideMark/>
          </w:tcPr>
          <w:p w14:paraId="26DA8FAF"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ВЭИ</w:t>
            </w:r>
          </w:p>
        </w:tc>
        <w:tc>
          <w:tcPr>
            <w:tcW w:w="8308" w:type="dxa"/>
            <w:hideMark/>
          </w:tcPr>
          <w:p w14:paraId="29C6E8E5"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внутриличностный эмоциональный интеллект</w:t>
            </w:r>
          </w:p>
        </w:tc>
      </w:tr>
      <w:tr w:rsidR="004E1393" w:rsidRPr="00920DC3" w14:paraId="45B85A8F" w14:textId="77777777" w:rsidTr="003B1A1D">
        <w:tc>
          <w:tcPr>
            <w:tcW w:w="1546" w:type="dxa"/>
          </w:tcPr>
          <w:p w14:paraId="40E41608" w14:textId="12870342" w:rsidR="004E1393" w:rsidRPr="00920DC3" w:rsidRDefault="004E1393" w:rsidP="003B1A1D">
            <w:pPr>
              <w:jc w:val="both"/>
              <w:rPr>
                <w:rFonts w:ascii="Times New Roman" w:eastAsia="Calibri" w:hAnsi="Times New Roman" w:cs="Times New Roman"/>
                <w:sz w:val="28"/>
                <w:szCs w:val="28"/>
              </w:rPr>
            </w:pPr>
            <w:r w:rsidRPr="00920DC3">
              <w:rPr>
                <w:rFonts w:ascii="Times New Roman" w:hAnsi="Times New Roman" w:cs="Times New Roman"/>
                <w:color w:val="000000"/>
                <w:sz w:val="24"/>
                <w:szCs w:val="24"/>
              </w:rPr>
              <w:t>N</w:t>
            </w:r>
          </w:p>
        </w:tc>
        <w:tc>
          <w:tcPr>
            <w:tcW w:w="8308" w:type="dxa"/>
          </w:tcPr>
          <w:p w14:paraId="092E0667" w14:textId="656B9E45" w:rsidR="004E1393" w:rsidRPr="00920DC3" w:rsidRDefault="004E1393"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количество</w:t>
            </w:r>
          </w:p>
        </w:tc>
      </w:tr>
      <w:tr w:rsidR="003B331D" w:rsidRPr="00920DC3" w14:paraId="0E19B9DB" w14:textId="77777777" w:rsidTr="003B1A1D">
        <w:tc>
          <w:tcPr>
            <w:tcW w:w="1546" w:type="dxa"/>
            <w:hideMark/>
          </w:tcPr>
          <w:p w14:paraId="358BDF2E"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ОЭР</w:t>
            </w:r>
          </w:p>
        </w:tc>
        <w:tc>
          <w:tcPr>
            <w:tcW w:w="8308" w:type="dxa"/>
            <w:hideMark/>
          </w:tcPr>
          <w:p w14:paraId="51FDBBC8"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опытно-экспериментальная работа</w:t>
            </w:r>
          </w:p>
        </w:tc>
      </w:tr>
      <w:tr w:rsidR="003B331D" w:rsidRPr="00920DC3" w14:paraId="5B1E4666" w14:textId="77777777" w:rsidTr="003B1A1D">
        <w:tc>
          <w:tcPr>
            <w:tcW w:w="1546" w:type="dxa"/>
            <w:hideMark/>
          </w:tcPr>
          <w:p w14:paraId="0BFBC401"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МЭИ</w:t>
            </w:r>
          </w:p>
        </w:tc>
        <w:tc>
          <w:tcPr>
            <w:tcW w:w="8308" w:type="dxa"/>
            <w:hideMark/>
          </w:tcPr>
          <w:p w14:paraId="549B0BBD"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межличностный эмоциональный интеллект</w:t>
            </w:r>
          </w:p>
        </w:tc>
      </w:tr>
      <w:tr w:rsidR="003B331D" w:rsidRPr="00920DC3" w14:paraId="2A448DE5" w14:textId="77777777" w:rsidTr="003B1A1D">
        <w:tc>
          <w:tcPr>
            <w:tcW w:w="1546" w:type="dxa"/>
            <w:hideMark/>
          </w:tcPr>
          <w:p w14:paraId="337F90BF"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ЭГ</w:t>
            </w:r>
          </w:p>
        </w:tc>
        <w:tc>
          <w:tcPr>
            <w:tcW w:w="8308" w:type="dxa"/>
            <w:hideMark/>
          </w:tcPr>
          <w:p w14:paraId="3FE0B31F"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экспериментальная группа</w:t>
            </w:r>
          </w:p>
        </w:tc>
      </w:tr>
      <w:tr w:rsidR="003B331D" w:rsidRPr="00920DC3" w14:paraId="48B6BF32" w14:textId="77777777" w:rsidTr="003B1A1D">
        <w:tc>
          <w:tcPr>
            <w:tcW w:w="1546" w:type="dxa"/>
            <w:hideMark/>
          </w:tcPr>
          <w:p w14:paraId="230457AB"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ЕІ</w:t>
            </w:r>
          </w:p>
        </w:tc>
        <w:tc>
          <w:tcPr>
            <w:tcW w:w="8308" w:type="dxa"/>
            <w:hideMark/>
          </w:tcPr>
          <w:p w14:paraId="78A40DEA"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emotional intelligence/эмоциональный интеллект</w:t>
            </w:r>
          </w:p>
        </w:tc>
      </w:tr>
      <w:tr w:rsidR="003B331D" w:rsidRPr="00920DC3" w14:paraId="5D6950D9" w14:textId="77777777" w:rsidTr="003B1A1D">
        <w:tc>
          <w:tcPr>
            <w:tcW w:w="1546" w:type="dxa"/>
            <w:hideMark/>
          </w:tcPr>
          <w:p w14:paraId="25D1BE4D"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ІQ</w:t>
            </w:r>
          </w:p>
        </w:tc>
        <w:tc>
          <w:tcPr>
            <w:tcW w:w="8308" w:type="dxa"/>
            <w:hideMark/>
          </w:tcPr>
          <w:p w14:paraId="7A7E6157"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intelligence quantity/ коэффициент интеллекта</w:t>
            </w:r>
          </w:p>
        </w:tc>
      </w:tr>
      <w:tr w:rsidR="003B331D" w:rsidRPr="00920DC3" w14:paraId="2162BAB5" w14:textId="77777777" w:rsidTr="003B1A1D">
        <w:tc>
          <w:tcPr>
            <w:tcW w:w="1546" w:type="dxa"/>
            <w:hideMark/>
          </w:tcPr>
          <w:p w14:paraId="2C4F739E"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КГ</w:t>
            </w:r>
          </w:p>
        </w:tc>
        <w:tc>
          <w:tcPr>
            <w:tcW w:w="8308" w:type="dxa"/>
            <w:hideMark/>
          </w:tcPr>
          <w:p w14:paraId="7F13459E"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контрольная группа</w:t>
            </w:r>
          </w:p>
        </w:tc>
      </w:tr>
      <w:tr w:rsidR="003B331D" w:rsidRPr="00920DC3" w14:paraId="35B763F5" w14:textId="77777777" w:rsidTr="003B1A1D">
        <w:tc>
          <w:tcPr>
            <w:tcW w:w="1546" w:type="dxa"/>
            <w:hideMark/>
          </w:tcPr>
          <w:p w14:paraId="63A1726A"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SP</w:t>
            </w:r>
          </w:p>
        </w:tc>
        <w:tc>
          <w:tcPr>
            <w:tcW w:w="8308" w:type="dxa"/>
            <w:hideMark/>
          </w:tcPr>
          <w:p w14:paraId="43AF4358"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social information processing/обработка социальной информации</w:t>
            </w:r>
          </w:p>
        </w:tc>
      </w:tr>
      <w:tr w:rsidR="003B331D" w:rsidRPr="00920DC3" w14:paraId="2F860029" w14:textId="77777777" w:rsidTr="003B1A1D">
        <w:tc>
          <w:tcPr>
            <w:tcW w:w="1546" w:type="dxa"/>
            <w:hideMark/>
          </w:tcPr>
          <w:p w14:paraId="57827170"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SS</w:t>
            </w:r>
          </w:p>
        </w:tc>
        <w:tc>
          <w:tcPr>
            <w:tcW w:w="8308" w:type="dxa"/>
            <w:hideMark/>
          </w:tcPr>
          <w:p w14:paraId="4246C1CF"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social skills/социальные навыки</w:t>
            </w:r>
          </w:p>
        </w:tc>
      </w:tr>
      <w:tr w:rsidR="003B331D" w:rsidRPr="00920DC3" w14:paraId="5A5632F2" w14:textId="77777777" w:rsidTr="003B1A1D">
        <w:tc>
          <w:tcPr>
            <w:tcW w:w="1546" w:type="dxa"/>
            <w:hideMark/>
          </w:tcPr>
          <w:p w14:paraId="42C0F631"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SA</w:t>
            </w:r>
          </w:p>
        </w:tc>
        <w:tc>
          <w:tcPr>
            <w:tcW w:w="8308" w:type="dxa"/>
            <w:hideMark/>
          </w:tcPr>
          <w:p w14:paraId="7FB192B5"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000000"/>
                <w:sz w:val="28"/>
                <w:szCs w:val="28"/>
              </w:rPr>
              <w:t>social awareness/социальное сознание</w:t>
            </w:r>
          </w:p>
        </w:tc>
      </w:tr>
      <w:tr w:rsidR="003B331D" w:rsidRPr="00920DC3" w14:paraId="759E779B" w14:textId="77777777" w:rsidTr="003B1A1D">
        <w:tc>
          <w:tcPr>
            <w:tcW w:w="1546" w:type="dxa"/>
            <w:hideMark/>
          </w:tcPr>
          <w:p w14:paraId="37ED5E3B"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т.д.</w:t>
            </w:r>
          </w:p>
        </w:tc>
        <w:tc>
          <w:tcPr>
            <w:tcW w:w="8308" w:type="dxa"/>
            <w:hideMark/>
          </w:tcPr>
          <w:p w14:paraId="2844E1FD"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так далее</w:t>
            </w:r>
          </w:p>
        </w:tc>
      </w:tr>
      <w:tr w:rsidR="003B331D" w:rsidRPr="00920DC3" w14:paraId="02BD869E" w14:textId="77777777" w:rsidTr="003B1A1D">
        <w:tc>
          <w:tcPr>
            <w:tcW w:w="1546" w:type="dxa"/>
            <w:hideMark/>
          </w:tcPr>
          <w:p w14:paraId="5B5F6733"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т.п.</w:t>
            </w:r>
          </w:p>
        </w:tc>
        <w:tc>
          <w:tcPr>
            <w:tcW w:w="8308" w:type="dxa"/>
            <w:hideMark/>
          </w:tcPr>
          <w:p w14:paraId="7606ECF6"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тому подобное</w:t>
            </w:r>
          </w:p>
        </w:tc>
      </w:tr>
      <w:tr w:rsidR="003B331D" w:rsidRPr="00920DC3" w14:paraId="0952F2F1" w14:textId="77777777" w:rsidTr="003B1A1D">
        <w:tc>
          <w:tcPr>
            <w:tcW w:w="1546" w:type="dxa"/>
            <w:hideMark/>
          </w:tcPr>
          <w:p w14:paraId="3BE20895" w14:textId="77777777" w:rsidR="003B331D" w:rsidRPr="00920DC3" w:rsidRDefault="003B331D" w:rsidP="003B1A1D">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др.</w:t>
            </w:r>
          </w:p>
        </w:tc>
        <w:tc>
          <w:tcPr>
            <w:tcW w:w="8308" w:type="dxa"/>
            <w:hideMark/>
          </w:tcPr>
          <w:p w14:paraId="697003E9" w14:textId="77777777" w:rsidR="003B331D" w:rsidRPr="00920DC3" w:rsidRDefault="003B331D" w:rsidP="003B1A1D">
            <w:pPr>
              <w:rPr>
                <w:rFonts w:ascii="Times New Roman" w:eastAsia="Calibri" w:hAnsi="Times New Roman" w:cs="Times New Roman"/>
                <w:sz w:val="28"/>
                <w:szCs w:val="28"/>
              </w:rPr>
            </w:pPr>
            <w:r w:rsidRPr="00920DC3">
              <w:rPr>
                <w:rFonts w:ascii="Times New Roman" w:eastAsia="Calibri" w:hAnsi="Times New Roman" w:cs="Times New Roman"/>
                <w:sz w:val="28"/>
                <w:szCs w:val="28"/>
              </w:rPr>
              <w:t>– другие</w:t>
            </w:r>
          </w:p>
        </w:tc>
      </w:tr>
    </w:tbl>
    <w:p w14:paraId="07900485" w14:textId="77777777" w:rsidR="003B331D" w:rsidRPr="00920DC3" w:rsidRDefault="003B331D" w:rsidP="003B331D">
      <w:pPr>
        <w:jc w:val="both"/>
        <w:rPr>
          <w:rFonts w:ascii="Times New Roman" w:eastAsia="Calibri" w:hAnsi="Times New Roman" w:cs="Times New Roman"/>
          <w:b/>
          <w:sz w:val="28"/>
          <w:szCs w:val="28"/>
        </w:rPr>
      </w:pPr>
    </w:p>
    <w:p w14:paraId="3B0A27C7" w14:textId="04DCED34" w:rsidR="002F0D9D" w:rsidRPr="00920DC3" w:rsidRDefault="002F0D9D">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553CA6C5" w14:textId="6FFB43B5" w:rsidR="003B331D" w:rsidRPr="00920DC3" w:rsidRDefault="003B331D" w:rsidP="003B331D">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ВВЕДЕНИЕ</w:t>
      </w:r>
    </w:p>
    <w:p w14:paraId="12D6B1C1" w14:textId="77777777" w:rsidR="003B331D" w:rsidRPr="00920DC3" w:rsidRDefault="003B331D" w:rsidP="003B331D">
      <w:pPr>
        <w:jc w:val="both"/>
        <w:rPr>
          <w:rFonts w:ascii="Times New Roman" w:eastAsia="Calibri" w:hAnsi="Times New Roman" w:cs="Times New Roman"/>
          <w:b/>
          <w:sz w:val="28"/>
          <w:szCs w:val="28"/>
        </w:rPr>
      </w:pPr>
    </w:p>
    <w:p w14:paraId="516DF8F4"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Актуальность исследования.</w:t>
      </w:r>
    </w:p>
    <w:p w14:paraId="02F47931" w14:textId="656670A7" w:rsidR="003B331D" w:rsidRPr="00920DC3" w:rsidRDefault="003B331D" w:rsidP="003B331D">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Современный этап развития человечества обозначен </w:t>
      </w:r>
      <w:r w:rsidR="003A7AF6" w:rsidRPr="00920DC3">
        <w:rPr>
          <w:rFonts w:ascii="Times New Roman" w:eastAsia="Calibri" w:hAnsi="Times New Roman" w:cs="Times New Roman"/>
          <w:bCs/>
          <w:sz w:val="28"/>
          <w:szCs w:val="28"/>
        </w:rPr>
        <w:t xml:space="preserve">актуальными </w:t>
      </w:r>
      <w:r w:rsidRPr="00920DC3">
        <w:rPr>
          <w:rFonts w:ascii="Times New Roman" w:eastAsia="Calibri" w:hAnsi="Times New Roman" w:cs="Times New Roman"/>
          <w:bCs/>
          <w:sz w:val="28"/>
          <w:szCs w:val="28"/>
        </w:rPr>
        <w:t>социально-экономическими вызовами, обострением социометрических коммуникаций в планетарном масштабе и усилением человеческого фактора в профессиональной сфере. В условиях техногенного потока, цифровизации, и интенсификаций социумных взаимоотношений на передний план выходит роль эмоционального интеллекта (ЭИ) как фундаментальной компетенции, которая обеспечивает контроль и управление эмоциями, расширение зоны эмпатии и улучшение качества коммуникаций.</w:t>
      </w:r>
    </w:p>
    <w:p w14:paraId="77DA0A64" w14:textId="77777777" w:rsidR="003B331D" w:rsidRPr="00920DC3" w:rsidRDefault="003B331D" w:rsidP="003B331D">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На транснациональном уровне эмоциональный интеллект введен в ранг одной из критически важных компетенций XXI века. В коммюнике Всемирного экономического форума и ЮНЕСКО пристальное внимание уделено динамике ЭИ с целью достижения устойчивого развития, которое состоит из сфер образования, инклюзии и</w:t>
      </w:r>
      <w:r w:rsidRPr="00920DC3">
        <w:t xml:space="preserve"> </w:t>
      </w:r>
      <w:r w:rsidRPr="00920DC3">
        <w:rPr>
          <w:rFonts w:ascii="Times New Roman" w:eastAsia="Calibri" w:hAnsi="Times New Roman" w:cs="Times New Roman"/>
          <w:bCs/>
          <w:sz w:val="28"/>
          <w:szCs w:val="28"/>
        </w:rPr>
        <w:t xml:space="preserve">гендерного равенства. </w:t>
      </w:r>
    </w:p>
    <w:p w14:paraId="02CD8403" w14:textId="051CFE1A"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Cs/>
          <w:sz w:val="28"/>
          <w:szCs w:val="28"/>
        </w:rPr>
        <w:t xml:space="preserve">В Республике Казахстан данный мировой тренд синхронизирован с государственными стратегиями, ведущими к созданию справедливого социума. </w:t>
      </w:r>
      <w:r w:rsidRPr="00920DC3">
        <w:rPr>
          <w:rFonts w:ascii="Times New Roman" w:eastAsia="Calibri" w:hAnsi="Times New Roman" w:cs="Times New Roman"/>
          <w:sz w:val="28"/>
          <w:szCs w:val="28"/>
        </w:rPr>
        <w:t>Реформаторские продвижения определены во многих стратегических и законодательных государственных документах, таких, как Конституция Республики Казахстан [1],</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Концепция развития государственного управления в Республике Казахстан до 2030 года: построение «человекоцентричной» модели – «Люди прежде всего» [2], Приказ Министра науки и высшего образования Республики Казахстан. Об утверждении государственных общеобязательных стандартов высшего и послевузовского образования:</w:t>
      </w:r>
      <w:r w:rsidR="003B1A1D" w:rsidRPr="00920DC3">
        <w:rPr>
          <w:rFonts w:ascii="Times New Roman" w:eastAsia="Calibri" w:hAnsi="Times New Roman" w:cs="Times New Roman"/>
          <w:sz w:val="28"/>
          <w:szCs w:val="28"/>
        </w:rPr>
        <w:t xml:space="preserve"> утв. 20 июля 2022 года, №2</w:t>
      </w:r>
      <w:r w:rsidRPr="00920DC3">
        <w:rPr>
          <w:rFonts w:ascii="Times New Roman" w:eastAsia="Calibri" w:hAnsi="Times New Roman" w:cs="Times New Roman"/>
          <w:sz w:val="28"/>
          <w:szCs w:val="28"/>
        </w:rPr>
        <w:t>[3], Концепция развития высшего образования и науки в Республике Казахстан на 2023-2029 годы [4], Закон Республики Казахстан «О науке и технологической политике» [5], Закон Республики Казахстан «Об образовании» [6], Закон Республики Казахстан «О статусе педагога» [7],</w:t>
      </w:r>
      <w:r w:rsidRPr="00920DC3">
        <w:t xml:space="preserve"> </w:t>
      </w:r>
      <w:r w:rsidRPr="00920DC3">
        <w:rPr>
          <w:rFonts w:ascii="Times New Roman" w:hAnsi="Times New Roman" w:cs="Times New Roman"/>
          <w:sz w:val="28"/>
          <w:szCs w:val="28"/>
        </w:rPr>
        <w:t xml:space="preserve">Концепция государственной молодежной политики Республики Казахстан на 2023-2029 годы </w:t>
      </w:r>
      <w:r w:rsidRPr="00920DC3">
        <w:rPr>
          <w:rFonts w:ascii="Times New Roman" w:eastAsia="Calibri" w:hAnsi="Times New Roman" w:cs="Times New Roman"/>
          <w:sz w:val="28"/>
          <w:szCs w:val="28"/>
        </w:rPr>
        <w:t>[8]</w:t>
      </w:r>
      <w:r w:rsidRPr="00920DC3">
        <w:rPr>
          <w:rFonts w:ascii="Times New Roman" w:eastAsia="Calibri" w:hAnsi="Times New Roman" w:cs="Times New Roman"/>
          <w:bCs/>
          <w:sz w:val="28"/>
          <w:szCs w:val="28"/>
        </w:rPr>
        <w:t>,</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Трудовой Кодекс Республики Казахстан [9].</w:t>
      </w:r>
    </w:p>
    <w:p w14:paraId="214E1DDD"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Национальном плане развития РК до 2029 года высокий уровень и качество жизни стали одними из приоритетных направлений в развитии человеческого капитала и повышении качества образования [10].</w:t>
      </w:r>
    </w:p>
    <w:p w14:paraId="4CDC78A9" w14:textId="77777777" w:rsidR="003B331D" w:rsidRPr="00920DC3" w:rsidRDefault="003B331D" w:rsidP="003B331D">
      <w:pPr>
        <w:ind w:firstLine="709"/>
        <w:jc w:val="both"/>
        <w:rPr>
          <w:rFonts w:ascii="Times New Roman" w:eastAsia="Calibri" w:hAnsi="Times New Roman" w:cs="Times New Roman"/>
        </w:rPr>
      </w:pPr>
      <w:r w:rsidRPr="00920DC3">
        <w:rPr>
          <w:rFonts w:ascii="Times New Roman" w:eastAsia="Calibri" w:hAnsi="Times New Roman" w:cs="Times New Roman"/>
          <w:sz w:val="28"/>
          <w:szCs w:val="28"/>
        </w:rPr>
        <w:t>В своем послании к народу Казахстана [11], Глава государства отметил настоятельную необходимость в совершенствовании системы финансирования научного потенциала и вклада. Политическая воля проявилась в том, что была утверждена Концепция развития высшего образования и науки в Республике Казахстан на 2023-2029 годы [4], которая нацелена на подготовку специалистов, отличающихся не только профессиональными знаниями, но и социальной осведомленностью, включая эмоциональный интеллект.</w:t>
      </w:r>
      <w:r w:rsidRPr="00920DC3">
        <w:rPr>
          <w:rFonts w:ascii="Times New Roman" w:eastAsia="Calibri" w:hAnsi="Times New Roman" w:cs="Times New Roman"/>
        </w:rPr>
        <w:t xml:space="preserve"> </w:t>
      </w:r>
    </w:p>
    <w:p w14:paraId="410DBFEA"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государственной молодежной политики Республики Казахстан на 2023–2029 годы конкретизировала фундаментальные траектории развития молодежной политики. В пункте о здоровом образе жизни, указывается на важность навыков управления эмоциями и развития ЭИ молодых казахстанцев [8].</w:t>
      </w:r>
    </w:p>
    <w:p w14:paraId="478849A7" w14:textId="77777777" w:rsidR="003B331D" w:rsidRPr="00920DC3" w:rsidRDefault="003B331D" w:rsidP="003A7AF6">
      <w:pPr>
        <w:tabs>
          <w:tab w:val="left" w:pos="1134"/>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Государственная политика направлена на развитие эмоционального интеллекта педагогов, в том числе и социальных педагогов, и признается одним из значимых факторов развития социума. Интеграция составных ЭИ в программы сферы образования способствует разрешению нижеперечисленных проблем:</w:t>
      </w:r>
    </w:p>
    <w:p w14:paraId="53D2B760" w14:textId="337D2426" w:rsidR="003B331D" w:rsidRPr="00920DC3" w:rsidRDefault="003B331D" w:rsidP="00E25E8D">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ab/>
        <w:t>Совершенствование качества в сфере образования и ответы на вызовы современности</w:t>
      </w:r>
      <w:r w:rsidR="003A7AF6" w:rsidRPr="00920DC3">
        <w:rPr>
          <w:rFonts w:ascii="Times New Roman" w:eastAsia="Calibri" w:hAnsi="Times New Roman" w:cs="Times New Roman"/>
          <w:sz w:val="28"/>
          <w:szCs w:val="28"/>
        </w:rPr>
        <w:t>:</w:t>
      </w:r>
      <w:r w:rsidR="00E25E8D" w:rsidRPr="00920DC3">
        <w:rPr>
          <w:rFonts w:ascii="Times New Roman" w:eastAsia="Calibri" w:hAnsi="Times New Roman" w:cs="Times New Roman"/>
          <w:sz w:val="28"/>
          <w:szCs w:val="28"/>
        </w:rPr>
        <w:t xml:space="preserve"> в </w:t>
      </w:r>
      <w:r w:rsidRPr="00920DC3">
        <w:rPr>
          <w:rFonts w:ascii="Times New Roman" w:eastAsia="Calibri" w:hAnsi="Times New Roman" w:cs="Times New Roman"/>
          <w:sz w:val="28"/>
          <w:szCs w:val="28"/>
        </w:rPr>
        <w:t xml:space="preserve">условиях реновации системы образования страны и полномасштабного перехода к цифровой инфраструктуре социальным педагогам жизненно важны навыки управления эмоциями и конструктивного построения межличностной коммуникации. </w:t>
      </w:r>
    </w:p>
    <w:p w14:paraId="6A5F0F31" w14:textId="7228138B" w:rsidR="003B331D" w:rsidRPr="00920DC3" w:rsidRDefault="003B331D" w:rsidP="00E25E8D">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ab/>
        <w:t>Обеспечение социальной стабильности</w:t>
      </w:r>
      <w:r w:rsidR="003A7AF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r w:rsidR="00E25E8D" w:rsidRPr="00920DC3">
        <w:rPr>
          <w:rFonts w:ascii="Times New Roman" w:eastAsia="Calibri" w:hAnsi="Times New Roman" w:cs="Times New Roman"/>
          <w:sz w:val="28"/>
          <w:szCs w:val="28"/>
        </w:rPr>
        <w:t>в</w:t>
      </w:r>
      <w:r w:rsidRPr="00920DC3">
        <w:rPr>
          <w:rFonts w:ascii="Times New Roman" w:eastAsia="Calibri" w:hAnsi="Times New Roman" w:cs="Times New Roman"/>
          <w:sz w:val="28"/>
          <w:szCs w:val="28"/>
        </w:rPr>
        <w:t>ысокий уровень эмоционального интеллекта позволяет специалистам находить эффективные решения, проявляя при этом эмпатию и толерантность к культурным и иным отличиям. Это является крайне важным в условиях поликультурного общества Казахстана.</w:t>
      </w:r>
    </w:p>
    <w:p w14:paraId="5895E9C9" w14:textId="22AEB721" w:rsidR="003B331D" w:rsidRPr="00920DC3" w:rsidRDefault="003B331D" w:rsidP="00E25E8D">
      <w:pPr>
        <w:tabs>
          <w:tab w:val="left" w:pos="993"/>
        </w:tabs>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ab/>
        <w:t xml:space="preserve">Усиление лидерства и влияние на развитие гражданского </w:t>
      </w:r>
      <w:r w:rsidR="00E25E8D" w:rsidRPr="00920DC3">
        <w:rPr>
          <w:rFonts w:ascii="Times New Roman" w:eastAsia="Calibri" w:hAnsi="Times New Roman" w:cs="Times New Roman"/>
          <w:sz w:val="28"/>
          <w:szCs w:val="28"/>
        </w:rPr>
        <w:t>общества: социальные</w:t>
      </w:r>
      <w:r w:rsidRPr="00920DC3">
        <w:rPr>
          <w:rFonts w:ascii="Times New Roman" w:eastAsia="Calibri" w:hAnsi="Times New Roman" w:cs="Times New Roman"/>
          <w:sz w:val="28"/>
          <w:szCs w:val="28"/>
        </w:rPr>
        <w:t xml:space="preserve"> педагоги с отличным ЭИ проявляются как лидеры образовательного процесса, которые, несомненно, оказывают формирующее влияние на ценностные ориентиры будущих поколений и их мировоззрение.</w:t>
      </w:r>
      <w:r w:rsidRPr="00920DC3">
        <w:rPr>
          <w:rFonts w:ascii="Times New Roman" w:eastAsia="Calibri" w:hAnsi="Times New Roman" w:cs="Times New Roman"/>
          <w:color w:val="00B050"/>
          <w:sz w:val="28"/>
          <w:szCs w:val="28"/>
        </w:rPr>
        <w:t xml:space="preserve"> </w:t>
      </w:r>
    </w:p>
    <w:p w14:paraId="0A36B38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процессе исторического развития поэты, философы, ученые разных народов мира проявляли пристальное внимание к эмоциям. </w:t>
      </w:r>
    </w:p>
    <w:p w14:paraId="6F918D37" w14:textId="3E333331"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Объемный вклад в это</w:t>
      </w:r>
      <w:r w:rsidR="00E25E8D" w:rsidRPr="00920DC3">
        <w:rPr>
          <w:rFonts w:ascii="Times New Roman" w:eastAsia="Calibri" w:hAnsi="Times New Roman" w:cs="Times New Roman"/>
          <w:sz w:val="28"/>
          <w:szCs w:val="28"/>
        </w:rPr>
        <w:t>т процесс</w:t>
      </w:r>
      <w:r w:rsidRPr="00920DC3">
        <w:rPr>
          <w:rFonts w:ascii="Times New Roman" w:eastAsia="Calibri" w:hAnsi="Times New Roman" w:cs="Times New Roman"/>
          <w:sz w:val="28"/>
          <w:szCs w:val="28"/>
        </w:rPr>
        <w:t xml:space="preserve"> внесли</w:t>
      </w:r>
      <w:r w:rsidR="00E25E8D" w:rsidRPr="00920DC3">
        <w:rPr>
          <w:rFonts w:ascii="Times New Roman" w:eastAsia="Calibri" w:hAnsi="Times New Roman" w:cs="Times New Roman"/>
          <w:sz w:val="28"/>
          <w:szCs w:val="28"/>
        </w:rPr>
        <w:t xml:space="preserve"> и</w:t>
      </w:r>
      <w:r w:rsidRPr="00920DC3">
        <w:rPr>
          <w:rFonts w:ascii="Times New Roman" w:eastAsia="Calibri" w:hAnsi="Times New Roman" w:cs="Times New Roman"/>
          <w:sz w:val="28"/>
          <w:szCs w:val="28"/>
        </w:rPr>
        <w:t xml:space="preserve"> народы Востока. Аль-Фараби, ученый и мыслитель X века, который в своих исследованиях изучал важность гармонии эмоций для достижения счастья и социального благополучия. Персидский ученый XI века Ибн Сина (Авиценна) в своих трудах исследовал роль эмоций в принятии решений и влиянии на здоровье человека.</w:t>
      </w:r>
    </w:p>
    <w:p w14:paraId="3DE37503" w14:textId="31612CA3"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Конфуций и Мэн-цзы уделяли внимание управлению эмоциями в общественной жизни и обретению внутреннего равновесия.</w:t>
      </w:r>
    </w:p>
    <w:p w14:paraId="5A0CBBA5" w14:textId="3ECED496"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культуре казахского народы тема эмоци</w:t>
      </w:r>
      <w:r w:rsidR="00DE47F0" w:rsidRPr="00920DC3">
        <w:rPr>
          <w:rFonts w:ascii="Times New Roman" w:eastAsia="Calibri" w:hAnsi="Times New Roman" w:cs="Times New Roman"/>
          <w:sz w:val="28"/>
          <w:szCs w:val="28"/>
        </w:rPr>
        <w:t>й</w:t>
      </w:r>
      <w:r w:rsidRPr="00920DC3">
        <w:rPr>
          <w:rFonts w:ascii="Times New Roman" w:eastAsia="Calibri" w:hAnsi="Times New Roman" w:cs="Times New Roman"/>
          <w:sz w:val="28"/>
          <w:szCs w:val="28"/>
        </w:rPr>
        <w:t xml:space="preserve"> нашла отражение в трудах Абая Кунанбаева и Шакарима Кудайбердиева. Абай рассматривает эмоции с различных сторон в «Словах назидания» («Қара сөздер»). Например, в «7-м слове» поэт размышляет о роли разума и эмоций в человеческой жизни, в «19-м слове» о самоконтроле и важности осознания эмоций, в «31-е слове» говорится о гармонии разума и чувств</w:t>
      </w:r>
      <w:r w:rsidRPr="00920DC3">
        <w:rPr>
          <w:rFonts w:ascii="Times New Roman" w:eastAsia="Calibri" w:hAnsi="Times New Roman" w:cs="Times New Roman"/>
          <w:color w:val="00B050"/>
          <w:sz w:val="28"/>
          <w:szCs w:val="28"/>
        </w:rPr>
        <w:t xml:space="preserve">. </w:t>
      </w:r>
      <w:r w:rsidRPr="00920DC3">
        <w:rPr>
          <w:rFonts w:ascii="Times New Roman" w:eastAsia="Calibri" w:hAnsi="Times New Roman" w:cs="Times New Roman"/>
          <w:sz w:val="28"/>
          <w:szCs w:val="28"/>
        </w:rPr>
        <w:t xml:space="preserve">Шакарим в философском трактате «Три истины» («Үш анық») анализирует влиянии эмоции на жизнь человека, которая должна находиться в равновесии с нравственными принципами. Также мыслитель уделяет внимание роли совести в регулировании эмоций (стихотворения: «Адамдық борышың», «Қайғы келсе қарсы тұр»). </w:t>
      </w:r>
    </w:p>
    <w:p w14:paraId="358794B0"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Формирование понятия «эмоциональный интеллект» стало происходить на стыке психологии и педагогики в начале XX веке:</w:t>
      </w:r>
    </w:p>
    <w:p w14:paraId="54BABAFA" w14:textId="77777777" w:rsidR="003B1A1D" w:rsidRPr="00920DC3" w:rsidRDefault="003B1A1D" w:rsidP="003B331D">
      <w:pPr>
        <w:ind w:firstLine="709"/>
        <w:jc w:val="both"/>
        <w:rPr>
          <w:rFonts w:ascii="Times New Roman" w:eastAsia="Calibri" w:hAnsi="Times New Roman" w:cs="Times New Roman"/>
          <w:sz w:val="28"/>
          <w:szCs w:val="28"/>
        </w:rPr>
      </w:pPr>
    </w:p>
    <w:p w14:paraId="2D60056C" w14:textId="77777777" w:rsidR="003B331D" w:rsidRPr="00920DC3" w:rsidRDefault="003B331D" w:rsidP="003A7AF6">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Pr="00920DC3">
        <w:rPr>
          <w:rFonts w:ascii="Times New Roman" w:eastAsia="Calibri" w:hAnsi="Times New Roman" w:cs="Times New Roman"/>
          <w:color w:val="00B050"/>
          <w:sz w:val="28"/>
          <w:szCs w:val="28"/>
        </w:rPr>
        <w:tab/>
      </w:r>
      <w:r w:rsidRPr="00920DC3">
        <w:rPr>
          <w:rFonts w:ascii="Times New Roman" w:eastAsia="Calibri" w:hAnsi="Times New Roman" w:cs="Times New Roman"/>
          <w:sz w:val="28"/>
          <w:szCs w:val="28"/>
        </w:rPr>
        <w:t>В 1920 году Эдвард Торндайк впервые представил научному сообществу концепцию социального интеллекта и расшифровал данный вид интеллекта как способность понимать и управлять людьми в коммуникациях.</w:t>
      </w:r>
    </w:p>
    <w:p w14:paraId="57BCBFC6" w14:textId="390B3530" w:rsidR="003B331D" w:rsidRPr="00920DC3" w:rsidRDefault="003A7AF6" w:rsidP="003A7AF6">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ab/>
      </w:r>
      <w:r w:rsidR="003B331D" w:rsidRPr="00920DC3">
        <w:rPr>
          <w:rFonts w:ascii="Times New Roman" w:eastAsia="Calibri" w:hAnsi="Times New Roman" w:cs="Times New Roman"/>
          <w:sz w:val="28"/>
          <w:szCs w:val="28"/>
        </w:rPr>
        <w:t>В 1940 году Дэвид Векслер обозначил роль "нементальных" факторов интеллекта, которые влияют на успех человека.</w:t>
      </w:r>
    </w:p>
    <w:p w14:paraId="7F15E9F7" w14:textId="77777777" w:rsidR="003B331D" w:rsidRPr="00920DC3" w:rsidRDefault="003B331D" w:rsidP="003A7AF6">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ab/>
        <w:t>В 1983 году Говард Гарднер выделил компоненты множественного интеллекта</w:t>
      </w:r>
      <w:r w:rsidRPr="00920DC3">
        <w:t xml:space="preserve"> (</w:t>
      </w:r>
      <w:r w:rsidRPr="00920DC3">
        <w:rPr>
          <w:rFonts w:ascii="Times New Roman" w:eastAsia="Calibri" w:hAnsi="Times New Roman" w:cs="Times New Roman"/>
          <w:sz w:val="28"/>
          <w:szCs w:val="28"/>
        </w:rPr>
        <w:t>эмоциональные и межличностные аспекты), при этом подчеркнув важность осознания и управления чувствами.</w:t>
      </w:r>
    </w:p>
    <w:p w14:paraId="06BD9D2C" w14:textId="77777777" w:rsidR="003B331D" w:rsidRPr="00920DC3" w:rsidRDefault="003B331D" w:rsidP="003A7AF6">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1990 году происходит эпохальное событие, когда Питер Саловей и Джон Мейер проводят масштабное исследование ЭИ и впервые определяют эмоциональный интеллект как способность распознавать, понимать и управлять эмоциями. </w:t>
      </w:r>
    </w:p>
    <w:p w14:paraId="33435EF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1995 году Дэниел Гоулман расширил и популяризировал эту концепцию, после чего эмоциональный интеллект становится «краеугольным камнем» преткновения исследований сотен ученых всего мира.</w:t>
      </w:r>
    </w:p>
    <w:p w14:paraId="3A9E726F"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Всесторонняя значимость эмоционального интеллекта прослеживается во многих исследованиях:</w:t>
      </w:r>
    </w:p>
    <w:p w14:paraId="6B98E436" w14:textId="44D3D8F7" w:rsidR="003B331D" w:rsidRPr="00920DC3" w:rsidRDefault="003A7AF6"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ЭИ влияет на развитие лидерства, мотивацию, построени</w:t>
      </w:r>
      <w:r w:rsidR="00DE47F0" w:rsidRPr="00920DC3">
        <w:rPr>
          <w:rFonts w:ascii="Times New Roman" w:eastAsia="Calibri" w:hAnsi="Times New Roman" w:cs="Times New Roman"/>
          <w:sz w:val="28"/>
          <w:szCs w:val="28"/>
        </w:rPr>
        <w:t>е</w:t>
      </w:r>
      <w:r w:rsidR="003B331D" w:rsidRPr="00920DC3">
        <w:rPr>
          <w:rFonts w:ascii="Times New Roman" w:eastAsia="Calibri" w:hAnsi="Times New Roman" w:cs="Times New Roman"/>
          <w:sz w:val="28"/>
          <w:szCs w:val="28"/>
        </w:rPr>
        <w:t xml:space="preserve"> взаимоотношений и карьерный успех (Даниел Гоулман).</w:t>
      </w:r>
    </w:p>
    <w:p w14:paraId="6377EE4A" w14:textId="557C1ADD" w:rsidR="003B331D" w:rsidRPr="00920DC3" w:rsidRDefault="003A7AF6"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003B331D" w:rsidRPr="00920DC3">
        <w:rPr>
          <w:rFonts w:ascii="Times New Roman" w:eastAsia="Calibri" w:hAnsi="Times New Roman" w:cs="Times New Roman"/>
          <w:sz w:val="28"/>
          <w:szCs w:val="28"/>
        </w:rPr>
        <w:t xml:space="preserve"> ЭИ неразрывно связан с адаптацией и уровень Э</w:t>
      </w:r>
      <w:r w:rsidR="00DE47F0" w:rsidRPr="00920DC3">
        <w:rPr>
          <w:rFonts w:ascii="Times New Roman" w:eastAsia="Calibri" w:hAnsi="Times New Roman" w:cs="Times New Roman"/>
          <w:sz w:val="28"/>
          <w:szCs w:val="28"/>
        </w:rPr>
        <w:t>И</w:t>
      </w:r>
      <w:r w:rsidR="003B331D" w:rsidRPr="00920DC3">
        <w:rPr>
          <w:rFonts w:ascii="Times New Roman" w:eastAsia="Calibri" w:hAnsi="Times New Roman" w:cs="Times New Roman"/>
          <w:sz w:val="28"/>
          <w:szCs w:val="28"/>
        </w:rPr>
        <w:t xml:space="preserve"> влияет на уровень стрессоустойчивости (Рувен Бар-Он).</w:t>
      </w:r>
    </w:p>
    <w:p w14:paraId="0AFD84B2" w14:textId="41B4CC0F" w:rsidR="003B331D" w:rsidRPr="00920DC3" w:rsidRDefault="003A7AF6"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w:t>
      </w:r>
      <w:r w:rsidR="003B331D" w:rsidRPr="00920DC3">
        <w:rPr>
          <w:rFonts w:ascii="Times New Roman" w:eastAsia="Calibri" w:hAnsi="Times New Roman" w:cs="Times New Roman"/>
          <w:sz w:val="28"/>
          <w:szCs w:val="28"/>
        </w:rPr>
        <w:t xml:space="preserve"> ЭИ есть когнитивная обработка эмоциональной информации (Джон Майер и Питер Саловей).</w:t>
      </w:r>
    </w:p>
    <w:p w14:paraId="3AD86526" w14:textId="4FADD2C1" w:rsidR="003B331D" w:rsidRPr="00920DC3" w:rsidRDefault="003A7AF6"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4. </w:t>
      </w:r>
      <w:r w:rsidR="003B331D" w:rsidRPr="00920DC3">
        <w:rPr>
          <w:rFonts w:ascii="Times New Roman" w:eastAsia="Calibri" w:hAnsi="Times New Roman" w:cs="Times New Roman"/>
          <w:sz w:val="28"/>
          <w:szCs w:val="28"/>
        </w:rPr>
        <w:t>ЭИ влияет на профессиональную адаптацию педагогов и управление стрессом, развитие эмпатии (Н. Хон, Ж. Айдосова, А.К. Мынбаева).</w:t>
      </w:r>
    </w:p>
    <w:p w14:paraId="1AAD3D65" w14:textId="357E3AE8"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Анализ развития компетенций будущего ОЭСР «Компетенции-2030», обращает внимание на необходимость формирования у педагогов и обучающихся способности управлять и контролировать свои и чужие эмоции.</w:t>
      </w:r>
    </w:p>
    <w:p w14:paraId="03191653"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Развитие ЭИ будущих специалистов является социально-педагогическим процессом, в ходе которого студентами приобретаются такие навыки, как (1) понимать себя (знать свои эмоции, мысли и поведение, управлять ими), (2) понимать других (быть чувствительными, уметь воспринимать чужие эмоции), (3) строить позитивные отношения со сверстниками и (4) с окружающими, и (5) принимать ответственные решения. </w:t>
      </w:r>
    </w:p>
    <w:p w14:paraId="747A1E5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Все эти навыки составляют основу когнитивного, личностного, поведенческого показателей ЭИ будущих социальных педагогов.</w:t>
      </w:r>
    </w:p>
    <w:p w14:paraId="0143EC3B" w14:textId="4FF33F2D"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Профессиональное самопознание будущих социальных педагогов может быть достигнуто путем самостоятельной работы студентов, но этот полифункциональный процесс может быть катализирован посредством интерактивного проектирования</w:t>
      </w:r>
      <w:r w:rsidRPr="00920DC3">
        <w:rPr>
          <w:rFonts w:ascii="Times New Roman" w:eastAsia="Calibri" w:hAnsi="Times New Roman" w:cs="Times New Roman"/>
          <w:color w:val="00B050"/>
          <w:sz w:val="28"/>
          <w:szCs w:val="28"/>
        </w:rPr>
        <w:t xml:space="preserve">. </w:t>
      </w:r>
    </w:p>
    <w:p w14:paraId="25CA51A0" w14:textId="25EF9723"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настоящее время интерактивное проектирование признано одним из самых высокоэффективных инструментов современного образования (Дж.</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Дьюи, В.Х. Килпатрик, С.И. Гессен, Н.Д. Хмель, С.Т. Шацкий, Н.Г.</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Алексеев, В.П. Беспалько, Т.Ю. Каратаева, 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Колесников и другие), применение которых в развитии эмоционального интеллекта и профессионального самопознания будущих педагогов являются актуальными, потому что это:</w:t>
      </w:r>
    </w:p>
    <w:p w14:paraId="5DAA37D3"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эффективная и инновационная методика;</w:t>
      </w:r>
    </w:p>
    <w:p w14:paraId="662C70AE"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мотивационный формат для самостоятельного и группового обучения, а также развития будущих социальных педагогов;</w:t>
      </w:r>
    </w:p>
    <w:p w14:paraId="51EBAF42" w14:textId="740B89B2"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продуктивное распределение времени и личностных, профессиональных ресурсов студентов;</w:t>
      </w:r>
    </w:p>
    <w:p w14:paraId="59AF4DF8"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действенный механизм для развития эмоционального интеллекта.</w:t>
      </w:r>
    </w:p>
    <w:p w14:paraId="354EF883"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Отправной точкой интерактивного проектирования является образовательное пространство ВУЗа (вертикальное, горизонтальное управление). ЭИ отдельно не функционирует, а является структурным компонентом личностного развития студентов, более того, это ценностный компонент.</w:t>
      </w:r>
    </w:p>
    <w:p w14:paraId="31A09621"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Направленность подготовки будущих социальных педагогов включает в себя:</w:t>
      </w:r>
    </w:p>
    <w:p w14:paraId="78AC2FF9"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образовательное пространство;</w:t>
      </w:r>
    </w:p>
    <w:p w14:paraId="00B9684F"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профессиональную характеристику;</w:t>
      </w:r>
    </w:p>
    <w:p w14:paraId="63E3541F"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прогностическую деятельность.</w:t>
      </w:r>
    </w:p>
    <w:p w14:paraId="231F16A9"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Из образовательного пространства будет происходить интерактивное проектирование ЭИ студентов, потому что сущность проекта проявляется в аспекте «живого» реагирования. </w:t>
      </w:r>
    </w:p>
    <w:p w14:paraId="7AB517D3"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«Живость» интерактивного проекта должна быть согласована с каждым моментом, эмоциогенной ситуацией, эмоциональным состоянием будущих специалистов.</w:t>
      </w:r>
    </w:p>
    <w:p w14:paraId="4B85A960" w14:textId="1AA3E044"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отмечает в своих научных трудах И.Н. Андреева, эмоциональный интеллект студентов педагогических специальностей требует особого внимания для повышения его уровня в процессе их обучения в ВУЗе [12].</w:t>
      </w:r>
    </w:p>
    <w:p w14:paraId="61BFAF20"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последние десятилетия ученые Казахстана исследуют грани и компоненты ЭИ, в различных сферах жизнедеятельности человека.</w:t>
      </w:r>
    </w:p>
    <w:p w14:paraId="11AE4402" w14:textId="335BEE85"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Научная работа Наурзалиной</w:t>
      </w:r>
      <w:r w:rsidRPr="00920DC3">
        <w:t xml:space="preserve"> </w:t>
      </w:r>
      <w:r w:rsidRPr="00920DC3">
        <w:rPr>
          <w:rFonts w:ascii="Times New Roman" w:eastAsia="Calibri" w:hAnsi="Times New Roman" w:cs="Times New Roman"/>
          <w:sz w:val="28"/>
          <w:szCs w:val="28"/>
        </w:rPr>
        <w:t>Д.Г., Аймаганбетовой</w:t>
      </w:r>
      <w:r w:rsidRPr="00920DC3">
        <w:t xml:space="preserve"> </w:t>
      </w:r>
      <w:r w:rsidRPr="00920DC3">
        <w:rPr>
          <w:rFonts w:ascii="Times New Roman" w:eastAsia="Calibri" w:hAnsi="Times New Roman" w:cs="Times New Roman"/>
          <w:sz w:val="28"/>
          <w:szCs w:val="28"/>
        </w:rPr>
        <w:t>О.Х., Толегеновой</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А.А., Аманкелды</w:t>
      </w:r>
      <w:r w:rsidRPr="00920DC3">
        <w:t xml:space="preserve"> </w:t>
      </w:r>
      <w:r w:rsidR="003B1A1D" w:rsidRPr="00920DC3">
        <w:rPr>
          <w:rFonts w:ascii="Times New Roman" w:eastAsia="Calibri" w:hAnsi="Times New Roman" w:cs="Times New Roman"/>
          <w:sz w:val="28"/>
          <w:szCs w:val="28"/>
        </w:rPr>
        <w:t xml:space="preserve">С.А. </w:t>
      </w:r>
      <w:r w:rsidRPr="00920DC3">
        <w:rPr>
          <w:rFonts w:ascii="Times New Roman" w:eastAsia="Calibri" w:hAnsi="Times New Roman" w:cs="Times New Roman"/>
          <w:sz w:val="28"/>
          <w:szCs w:val="28"/>
        </w:rPr>
        <w:t xml:space="preserve">и Ганиевой Ш. [13] включает исследование психологических особенностей ЭИ сотрудников департаментов по чрезвычайным ситуациям, для которых важна стрессоустойчивость и соответствующий уровень ответственности. </w:t>
      </w:r>
    </w:p>
    <w:p w14:paraId="6573AAFC" w14:textId="7B88D2A3" w:rsidR="003B331D" w:rsidRPr="00920DC3" w:rsidRDefault="003B331D" w:rsidP="003B331D">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Исследователи</w:t>
      </w:r>
      <w:r w:rsidRPr="00920DC3">
        <w:t xml:space="preserve"> </w:t>
      </w:r>
      <w:r w:rsidRPr="00920DC3">
        <w:rPr>
          <w:rFonts w:ascii="Times New Roman" w:eastAsia="Calibri" w:hAnsi="Times New Roman" w:cs="Times New Roman"/>
          <w:sz w:val="28"/>
          <w:szCs w:val="28"/>
        </w:rPr>
        <w:t>А.А. Касымжанова и В.Р. Пак [14] обозначают ЭИ как универсальный компонент личности, который выступает базой для формирования стрессоустойчивости</w:t>
      </w:r>
      <w:r w:rsidR="00687265" w:rsidRPr="00920DC3">
        <w:rPr>
          <w:rFonts w:ascii="Times New Roman" w:eastAsia="Calibri" w:hAnsi="Times New Roman" w:cs="Times New Roman"/>
          <w:sz w:val="28"/>
          <w:szCs w:val="28"/>
        </w:rPr>
        <w:t>.</w:t>
      </w:r>
    </w:p>
    <w:p w14:paraId="21737079" w14:textId="708827AD"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Жубандыкова А.М. и Амангелды Ж.А. [15] рассматривают вопрос эмоциональной социализации детей, что влияет на развитие навыков эмоциональной устойчивости в</w:t>
      </w:r>
      <w:r w:rsidR="00DE47F0" w:rsidRPr="00920DC3">
        <w:rPr>
          <w:rFonts w:ascii="Times New Roman" w:eastAsia="Calibri" w:hAnsi="Times New Roman" w:cs="Times New Roman"/>
          <w:sz w:val="28"/>
          <w:szCs w:val="28"/>
        </w:rPr>
        <w:t xml:space="preserve">последствии </w:t>
      </w:r>
      <w:r w:rsidRPr="00920DC3">
        <w:rPr>
          <w:rFonts w:ascii="Times New Roman" w:eastAsia="Calibri" w:hAnsi="Times New Roman" w:cs="Times New Roman"/>
          <w:sz w:val="28"/>
          <w:szCs w:val="28"/>
        </w:rPr>
        <w:t xml:space="preserve"> </w:t>
      </w:r>
      <w:r w:rsidR="00DE47F0" w:rsidRPr="00920DC3">
        <w:rPr>
          <w:rFonts w:ascii="Times New Roman" w:eastAsia="Calibri" w:hAnsi="Times New Roman" w:cs="Times New Roman"/>
          <w:sz w:val="28"/>
          <w:szCs w:val="28"/>
        </w:rPr>
        <w:t>на этапе их взросления</w:t>
      </w:r>
      <w:r w:rsidRPr="00920DC3">
        <w:rPr>
          <w:rFonts w:ascii="Times New Roman" w:eastAsia="Calibri" w:hAnsi="Times New Roman" w:cs="Times New Roman"/>
          <w:sz w:val="28"/>
          <w:szCs w:val="28"/>
        </w:rPr>
        <w:t>.</w:t>
      </w:r>
    </w:p>
    <w:p w14:paraId="64AE8D26"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Исследования</w:t>
      </w:r>
      <w:r w:rsidRPr="00920DC3">
        <w:t xml:space="preserve"> </w:t>
      </w:r>
      <w:r w:rsidRPr="00920DC3">
        <w:rPr>
          <w:rFonts w:ascii="Times New Roman" w:eastAsia="Calibri" w:hAnsi="Times New Roman" w:cs="Times New Roman"/>
          <w:sz w:val="28"/>
          <w:szCs w:val="28"/>
        </w:rPr>
        <w:t>Кустубаевой А.М. и Багаевой Е.В. [16] доказывают, что высокий уровень ЭИ позволяет выбрать оптимальное решение проблем.</w:t>
      </w:r>
    </w:p>
    <w:p w14:paraId="1769D7AE" w14:textId="4B05BA0A"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Другая группа ученых (Ахметова Г.К., Балакаева Г.Т., Зейнолла С.Ж.) [17] утверждают, что ЭИ педагога влияет на способность строить конструктивные взаимоотношения с обучающимися.</w:t>
      </w:r>
    </w:p>
    <w:p w14:paraId="5283DEC3" w14:textId="05E916CF"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Джумажанова Г.К. и Дакина Г.Т. [18] сосредотачиваются на том, что ЭИ играет ключевую роль в построении эмоционального благополучи</w:t>
      </w:r>
      <w:r w:rsidR="00687265" w:rsidRPr="00920DC3">
        <w:rPr>
          <w:rFonts w:ascii="Times New Roman" w:eastAsia="Calibri" w:hAnsi="Times New Roman" w:cs="Times New Roman"/>
          <w:sz w:val="28"/>
          <w:szCs w:val="28"/>
        </w:rPr>
        <w:t>я.</w:t>
      </w:r>
    </w:p>
    <w:p w14:paraId="2805D3A8" w14:textId="142B3D43" w:rsidR="003B331D" w:rsidRPr="00920DC3" w:rsidRDefault="003B331D" w:rsidP="003B331D">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Корреляцию между ЭИ и лидерскими качествами исследовали С.П.</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Садуова, А.А. Толегенова и Н.Қ. Тоқсанбаева</w:t>
      </w:r>
      <w:r w:rsidR="003B1A1D"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[19]. Они заявили, что высокий уровень ЭИ способствует развитию лидерских качеств</w:t>
      </w:r>
      <w:r w:rsidR="00687265"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p>
    <w:p w14:paraId="02958E54" w14:textId="3DB732DB" w:rsidR="003B331D" w:rsidRPr="00920DC3" w:rsidRDefault="003B331D" w:rsidP="003B331D">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Исследования следующей группы (М.С. Джакупов, А.А. Толегенова и Д.Ю. Тунгускова) подчеркивают, что формированию устойчивой всесторонне развитой личности способствует развитие эмоциональной сферы [20].</w:t>
      </w:r>
      <w:r w:rsidRPr="00920DC3">
        <w:rPr>
          <w:rFonts w:ascii="Times New Roman" w:eastAsia="Calibri" w:hAnsi="Times New Roman" w:cs="Times New Roman"/>
          <w:color w:val="00B050"/>
          <w:sz w:val="28"/>
          <w:szCs w:val="28"/>
        </w:rPr>
        <w:t xml:space="preserve"> </w:t>
      </w:r>
      <w:r w:rsidRPr="00920DC3">
        <w:rPr>
          <w:rFonts w:ascii="Times New Roman" w:eastAsia="Calibri" w:hAnsi="Times New Roman" w:cs="Times New Roman"/>
          <w:sz w:val="28"/>
          <w:szCs w:val="28"/>
        </w:rPr>
        <w:t>«Эмоциональная компетентность как фактор психологического благополучия личности» так называлась еще одна научная работа данной группы</w:t>
      </w:r>
      <w:r w:rsidR="00687265" w:rsidRPr="00920DC3">
        <w:rPr>
          <w:rFonts w:ascii="Times New Roman" w:eastAsia="Calibri" w:hAnsi="Times New Roman" w:cs="Times New Roman"/>
          <w:sz w:val="28"/>
          <w:szCs w:val="28"/>
        </w:rPr>
        <w:t xml:space="preserve"> ученых</w:t>
      </w:r>
      <w:r w:rsidRPr="00920DC3">
        <w:rPr>
          <w:rFonts w:ascii="Times New Roman" w:eastAsia="Calibri" w:hAnsi="Times New Roman" w:cs="Times New Roman"/>
          <w:sz w:val="28"/>
          <w:szCs w:val="28"/>
        </w:rPr>
        <w:t xml:space="preserve"> [21].</w:t>
      </w:r>
    </w:p>
    <w:p w14:paraId="3E81EC21" w14:textId="6E02CA4C"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Д.Г. Наурзалина и Н.С. Мулдашева [22] изучая эмоциональный интеллект будущих специалистов педагогов-психологов, утверждают, что развитие ЭИ важно для формирования саморегуляции</w:t>
      </w:r>
      <w:r w:rsidR="00687265" w:rsidRPr="00920DC3">
        <w:rPr>
          <w:rFonts w:ascii="Times New Roman" w:eastAsia="Calibri" w:hAnsi="Times New Roman" w:cs="Times New Roman"/>
          <w:sz w:val="28"/>
          <w:szCs w:val="28"/>
        </w:rPr>
        <w:t xml:space="preserve"> и</w:t>
      </w:r>
      <w:r w:rsidRPr="00920DC3">
        <w:rPr>
          <w:rFonts w:ascii="Times New Roman" w:eastAsia="Calibri" w:hAnsi="Times New Roman" w:cs="Times New Roman"/>
          <w:sz w:val="28"/>
          <w:szCs w:val="28"/>
        </w:rPr>
        <w:t xml:space="preserve"> эмпатии.</w:t>
      </w:r>
    </w:p>
    <w:p w14:paraId="194C9000" w14:textId="49ABE36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эмоциональный интеллект рассматривается в исследованиях казахстанских ученых как важный фактор, определяющий успешность личности в профессиональной</w:t>
      </w:r>
      <w:r w:rsidR="00687265" w:rsidRPr="00920DC3">
        <w:rPr>
          <w:rFonts w:ascii="Times New Roman" w:eastAsia="Calibri" w:hAnsi="Times New Roman" w:cs="Times New Roman"/>
          <w:sz w:val="28"/>
          <w:szCs w:val="28"/>
        </w:rPr>
        <w:t xml:space="preserve"> и других сферах жизни</w:t>
      </w:r>
      <w:r w:rsidRPr="00920DC3">
        <w:rPr>
          <w:rFonts w:ascii="Times New Roman" w:eastAsia="Calibri" w:hAnsi="Times New Roman" w:cs="Times New Roman"/>
          <w:sz w:val="28"/>
          <w:szCs w:val="28"/>
        </w:rPr>
        <w:t xml:space="preserve">. </w:t>
      </w:r>
    </w:p>
    <w:p w14:paraId="293D0A98" w14:textId="1A47CF95"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процессе развития данных качеств, в том числе и эмоционального интеллекта будущих специалистов, немаловажную роль играет использование интерактивных технологий</w:t>
      </w:r>
      <w:r w:rsidR="00687265"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p>
    <w:p w14:paraId="25CC44B5"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Становятся очевидными противоречия:</w:t>
      </w:r>
    </w:p>
    <w:p w14:paraId="2874A547"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между потребностью общества в высококвалифицированных социальных педагогах и недостаточным созданием в учебном процессе необходимых условий цифровизации и технологий развития их личностно-профессиональных качеств, среди которых одним из важнейших является эмоциональный интеллект;</w:t>
      </w:r>
    </w:p>
    <w:p w14:paraId="1DF56040"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между необходимостью развития эмоционального интеллекта у будущих социальных педагогов и отсутствием эффективного методического инструментария, способствующего успешной реализации данного процесса;</w:t>
      </w:r>
    </w:p>
    <w:p w14:paraId="697A275A"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между широким вариативным выбором различных программ личностно-профессионального развития и осознанным выбором самого будущего специалиста пути развития эмоционального интеллекта посредством интерактивного проектирования. </w:t>
      </w:r>
    </w:p>
    <w:p w14:paraId="0E449911"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Таким образом, значимость и недостаточная теоретическая разработанность проблемы развития эмоционального интеллекта будущих педагогов обусловили выбор темы диссертации: </w:t>
      </w:r>
      <w:r w:rsidRPr="00920DC3">
        <w:rPr>
          <w:rFonts w:ascii="Times New Roman" w:eastAsia="Calibri" w:hAnsi="Times New Roman" w:cs="Times New Roman"/>
          <w:b/>
          <w:i/>
          <w:sz w:val="28"/>
          <w:szCs w:val="28"/>
        </w:rPr>
        <w:t>«Развитие эмоционального интеллекта будущих социальных педагогов посредством интерактивного проектирования».</w:t>
      </w:r>
      <w:r w:rsidRPr="00920DC3">
        <w:rPr>
          <w:rFonts w:ascii="Times New Roman" w:eastAsia="Calibri" w:hAnsi="Times New Roman" w:cs="Times New Roman"/>
          <w:sz w:val="28"/>
          <w:szCs w:val="28"/>
        </w:rPr>
        <w:t xml:space="preserve">  </w:t>
      </w:r>
    </w:p>
    <w:p w14:paraId="78B0CDD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Проблема исследования</w:t>
      </w:r>
      <w:r w:rsidRPr="00920DC3">
        <w:rPr>
          <w:rFonts w:ascii="Times New Roman" w:eastAsia="Calibri" w:hAnsi="Times New Roman" w:cs="Times New Roman"/>
          <w:sz w:val="28"/>
          <w:szCs w:val="28"/>
        </w:rPr>
        <w:t>: каковы особенности развития эмоционального интеллекта будущих социальных педагогов посредством интерактивного проектирования.</w:t>
      </w:r>
    </w:p>
    <w:p w14:paraId="31D5481C"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Цель исследования:</w:t>
      </w:r>
      <w:r w:rsidRPr="00920DC3">
        <w:rPr>
          <w:rFonts w:ascii="Times New Roman" w:eastAsia="Calibri" w:hAnsi="Times New Roman" w:cs="Times New Roman"/>
          <w:sz w:val="28"/>
          <w:szCs w:val="28"/>
        </w:rPr>
        <w:t xml:space="preserve"> теоретическое обоснование и экспериментальная апробация</w:t>
      </w:r>
      <w:r w:rsidRPr="00920DC3">
        <w:rPr>
          <w:rFonts w:ascii="Times New Roman" w:eastAsia="Calibri" w:hAnsi="Times New Roman" w:cs="Times New Roman"/>
          <w:color w:val="0070C0"/>
          <w:sz w:val="28"/>
          <w:szCs w:val="28"/>
        </w:rPr>
        <w:t xml:space="preserve"> </w:t>
      </w:r>
      <w:r w:rsidRPr="00920DC3">
        <w:rPr>
          <w:rFonts w:ascii="Times New Roman" w:eastAsia="Calibri" w:hAnsi="Times New Roman" w:cs="Times New Roman"/>
          <w:sz w:val="28"/>
          <w:szCs w:val="28"/>
        </w:rPr>
        <w:t xml:space="preserve">развития эмоционального интеллекта будущих социальных педагогов посредством интерактивного проектирования. </w:t>
      </w:r>
    </w:p>
    <w:p w14:paraId="5E3C2B05"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Объект исследования: </w:t>
      </w:r>
    </w:p>
    <w:p w14:paraId="454B3848" w14:textId="793275CE"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процесс профессиональной подготовки будущих социальных педагогов</w:t>
      </w:r>
      <w:r w:rsidR="003B1A1D" w:rsidRPr="00920DC3">
        <w:rPr>
          <w:rFonts w:ascii="Times New Roman" w:eastAsia="Calibri" w:hAnsi="Times New Roman" w:cs="Times New Roman"/>
          <w:sz w:val="28"/>
          <w:szCs w:val="28"/>
        </w:rPr>
        <w:t>.</w:t>
      </w:r>
    </w:p>
    <w:p w14:paraId="71BAF759"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Предмет исследования:</w:t>
      </w:r>
    </w:p>
    <w:p w14:paraId="2CAFFF54" w14:textId="1FDE4EBB"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процесс развития эмоционального интеллекта будущих социальных педагогов посредством интерактивного проектирования</w:t>
      </w:r>
      <w:r w:rsidR="003B1A1D" w:rsidRPr="00920DC3">
        <w:rPr>
          <w:rFonts w:ascii="Times New Roman" w:eastAsia="Calibri" w:hAnsi="Times New Roman" w:cs="Times New Roman"/>
          <w:sz w:val="28"/>
          <w:szCs w:val="28"/>
        </w:rPr>
        <w:t>.</w:t>
      </w:r>
    </w:p>
    <w:p w14:paraId="76E305DD"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Гипотеза исследования:</w:t>
      </w:r>
    </w:p>
    <w:p w14:paraId="7E64F301" w14:textId="34E22133"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Если теоретико-методологически обосновать развити</w:t>
      </w:r>
      <w:r w:rsidR="00DE47F0" w:rsidRPr="00920DC3">
        <w:rPr>
          <w:rFonts w:ascii="Times New Roman" w:eastAsia="Calibri" w:hAnsi="Times New Roman" w:cs="Times New Roman"/>
          <w:sz w:val="28"/>
          <w:szCs w:val="28"/>
        </w:rPr>
        <w:t>е</w:t>
      </w:r>
      <w:r w:rsidRPr="00920DC3">
        <w:rPr>
          <w:rFonts w:ascii="Times New Roman" w:eastAsia="Calibri" w:hAnsi="Times New Roman" w:cs="Times New Roman"/>
          <w:sz w:val="28"/>
          <w:szCs w:val="28"/>
        </w:rPr>
        <w:t xml:space="preserve"> эмоционального интеллекта будущих социальных педагогов посредством интерактивного проектирования, то будущие социальные педагоги будут  обладать эмоциональным интеллектом как профессиональным качеством, устойчивостью и стрессоустойчивостью, так как методологическое обоснование разработанной Концепции развития эмоционального интеллекта будущих социальных педагогов посредством интерактивного проектирования станет ин</w:t>
      </w:r>
      <w:r w:rsidR="003B1A1D" w:rsidRPr="00920DC3">
        <w:rPr>
          <w:rFonts w:ascii="Times New Roman" w:eastAsia="Calibri" w:hAnsi="Times New Roman" w:cs="Times New Roman"/>
          <w:sz w:val="28"/>
          <w:szCs w:val="28"/>
        </w:rPr>
        <w:t>терактивным научно-методическим</w:t>
      </w:r>
      <w:r w:rsidRPr="00920DC3">
        <w:rPr>
          <w:rFonts w:ascii="Times New Roman" w:eastAsia="Calibri" w:hAnsi="Times New Roman" w:cs="Times New Roman"/>
          <w:sz w:val="28"/>
          <w:szCs w:val="28"/>
        </w:rPr>
        <w:t xml:space="preserve"> инструментарием, соответствующим современным требованиям к профессиональной подготовке.</w:t>
      </w:r>
    </w:p>
    <w:p w14:paraId="01CB7A28"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Задачи исследования:</w:t>
      </w:r>
    </w:p>
    <w:p w14:paraId="761A0FB1" w14:textId="19F11526" w:rsidR="003B331D" w:rsidRPr="00920DC3" w:rsidRDefault="003B1A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обосновать теоретико-методологические основы развития эмоционального интеллекта будущих социальных педагогов;</w:t>
      </w:r>
    </w:p>
    <w:p w14:paraId="60D8FE39" w14:textId="3399F24B" w:rsidR="003B331D" w:rsidRPr="00920DC3" w:rsidRDefault="003B1A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 xml:space="preserve">определить особенности интерактивного проектирования эмоционального интеллекта будущих социальных педагогов; </w:t>
      </w:r>
    </w:p>
    <w:p w14:paraId="7F9DCA76" w14:textId="3C879FE9" w:rsidR="003B331D" w:rsidRPr="00920DC3" w:rsidRDefault="003B1A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разработать Концепцию интерактивного проектирования как инновационного формата развития эмоционального интеллекта будущих социальных педагогов;</w:t>
      </w:r>
    </w:p>
    <w:p w14:paraId="636D1770" w14:textId="5A0336A2" w:rsidR="003B331D" w:rsidRPr="00920DC3" w:rsidRDefault="003B1A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опытно-экспериментальным путем обосновать эффективность Концепции развития эмоционального интеллекта будущих социальных педагогов посредством интерактивного проектирования.</w:t>
      </w:r>
    </w:p>
    <w:p w14:paraId="6B290637"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Ведущая идея исследования:</w:t>
      </w:r>
      <w:r w:rsidRPr="00920DC3">
        <w:rPr>
          <w:rFonts w:ascii="Times New Roman" w:eastAsia="Calibri" w:hAnsi="Times New Roman" w:cs="Times New Roman"/>
          <w:sz w:val="28"/>
          <w:szCs w:val="28"/>
        </w:rPr>
        <w:t xml:space="preserve"> развитие эмоционального интеллекта будущих специалистов будет способствовать формированию профессионального ресурса на рынке труда с эмоциональным и стрессоустойчивым составляющими как ценностного смыслового содержательного качественного компонента специалиста.</w:t>
      </w:r>
    </w:p>
    <w:p w14:paraId="1FE066B7" w14:textId="627F4A3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Теоретико-методологическую основу исследования</w:t>
      </w:r>
      <w:r w:rsidRPr="00920DC3">
        <w:rPr>
          <w:rFonts w:ascii="Times New Roman" w:eastAsia="Calibri" w:hAnsi="Times New Roman" w:cs="Times New Roman"/>
          <w:sz w:val="28"/>
          <w:szCs w:val="28"/>
        </w:rPr>
        <w:t xml:space="preserve"> составили идеи и положения, разработанные в рамках: теории личности как субъекта деятельности и отношений</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К.А. Абульханова-Славская, А.А. Бодалев, Т.П.</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Емельянова, А.А. Лузаков, В.Н. Мясищев,) теории эмоционального интеллекта (Джон Майер, Питер Саловей, Даниел Гоулман, Роджер Фишер, Даниэль Шапиро, Н.И. Андреева, Д.В. Люсин,</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М.С. Джакупов, А.А.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Толегенова, Д.Ю.</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Тунгускова), информационной теории эмоции (П.В.</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Симонов), теория самодетерминации (Э.Л. Деси, М. Райан), теории геймификации (Гейб Зикерман,</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Джейн МакГонигал), теории проектирования (Дж.К. Джонс, В.Х. Килпатрик, Е. Коллингс, И. Чечиль, И.А. Алексашина, Е.С.</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Заир-Бек, В.В. Сериков, Г.П. Щедровицкий), теории интерактивных игр и упражнений (И.И. Черкасова, И.В. Шевцова, К. Фопель), теории коммуникаций (М. Бубер, М. Бахтин, О. Розеншток-Хюси, М. Библер, А.В. Назарчук), теории развития стрессоустойчивости (Г. Селье, Т. Кокс), теории синдрома профессионального выгорания (К. Маслач, В.В. Бойко), нравственно-центрической парадигмы учебно-воспитательного процесса (В.А. Сластенин, И.Ф. Харламов, О.С. Богданова, Ч.В. Черенкова), методологии и методики развития эмоционального интеллекта (П.В.Симонов , Е.П. Ильин и другие).</w:t>
      </w:r>
    </w:p>
    <w:p w14:paraId="7ED14255"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Методы исследования: </w:t>
      </w:r>
    </w:p>
    <w:p w14:paraId="3CEABE80" w14:textId="1B0BE55B" w:rsidR="003B331D" w:rsidRPr="00920DC3" w:rsidRDefault="003B1A1D" w:rsidP="003B331D">
      <w:pPr>
        <w:ind w:firstLine="709"/>
        <w:jc w:val="both"/>
        <w:rPr>
          <w:rFonts w:ascii="Times New Roman" w:eastAsia="Calibri" w:hAnsi="Times New Roman" w:cs="Times New Roman"/>
          <w:sz w:val="28"/>
          <w:szCs w:val="28"/>
        </w:rPr>
      </w:pPr>
      <w:bookmarkStart w:id="6" w:name="_Hlk184289544"/>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теоретические, к которым можно отнести: анализ, сравнение, обобщение, синтез;</w:t>
      </w:r>
    </w:p>
    <w:bookmarkEnd w:id="6"/>
    <w:p w14:paraId="149B05A6"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праксиметрические, к которым относится анализ нормативно-правовой, учебной и методической документации, а также продуктов интерактивной проектной деятельности;</w:t>
      </w:r>
    </w:p>
    <w:p w14:paraId="1A348048" w14:textId="724BB0DD" w:rsidR="003B331D" w:rsidRPr="00920DC3" w:rsidRDefault="003B331D" w:rsidP="003B331D">
      <w:pPr>
        <w:ind w:firstLine="709"/>
        <w:jc w:val="both"/>
        <w:rPr>
          <w:rFonts w:ascii="Times New Roman" w:eastAsia="Calibri" w:hAnsi="Times New Roman" w:cs="Times New Roman"/>
          <w:sz w:val="28"/>
          <w:szCs w:val="28"/>
        </w:rPr>
      </w:pPr>
      <w:bookmarkStart w:id="7" w:name="_Hlk184289454"/>
      <w:r w:rsidRPr="00920DC3">
        <w:rPr>
          <w:rFonts w:ascii="Times New Roman" w:eastAsia="Calibri" w:hAnsi="Times New Roman" w:cs="Times New Roman"/>
          <w:sz w:val="28"/>
          <w:szCs w:val="28"/>
        </w:rPr>
        <w:t>– эмпирические, к которым относятся тестирование, анкетирование;</w:t>
      </w:r>
    </w:p>
    <w:p w14:paraId="6B2A0EDD"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ретроспективный анализ, к которому относится диахронический анализ возникновения идей эмоционального составляющего личности как показатель качества, в нашем случае, эмоциональный интеллект;</w:t>
      </w:r>
    </w:p>
    <w:p w14:paraId="573BCE66" w14:textId="77777777" w:rsidR="003B331D" w:rsidRPr="00920DC3" w:rsidRDefault="003B331D" w:rsidP="003B1A1D">
      <w:pPr>
        <w:ind w:firstLine="709"/>
        <w:jc w:val="both"/>
        <w:rPr>
          <w:rFonts w:ascii="Times New Roman" w:eastAsia="Calibri" w:hAnsi="Times New Roman" w:cs="Times New Roman"/>
          <w:b/>
          <w:sz w:val="28"/>
          <w:szCs w:val="28"/>
        </w:rPr>
      </w:pPr>
      <w:bookmarkStart w:id="8" w:name="_Hlk184289130"/>
      <w:bookmarkEnd w:id="7"/>
      <w:r w:rsidRPr="00920DC3">
        <w:rPr>
          <w:rFonts w:ascii="Times New Roman" w:eastAsia="Calibri" w:hAnsi="Times New Roman" w:cs="Times New Roman"/>
          <w:b/>
          <w:sz w:val="28"/>
          <w:szCs w:val="28"/>
        </w:rPr>
        <w:t>Научная новизна исследования:</w:t>
      </w:r>
    </w:p>
    <w:p w14:paraId="2C6A0CFA" w14:textId="56D81EFA" w:rsidR="003B331D" w:rsidRPr="00920DC3" w:rsidRDefault="00BC6615" w:rsidP="003B1A1D">
      <w:pPr>
        <w:ind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003B1A1D"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Теоретико-методологически обоснована проблема развития эмоционального интеллекта будущих социальных педагогов посредством интерактивного проектирования: уточнено сущностное понятие «эмоциональный интеллект» и «интерактивное проектирование»; раскрыт генезис развития «эмоционального интеллекта» как феномена науки; развитие эмоционального состояния будущих социальных педагогов обосновано как социально-педагогическая проблема; установлены методологические подходы к развитию эмоционального интеллекта будущих социальных педагогов посредством интерактивного проектирования; определены особенности интерактивного проектирования эмоционального интеллекта будущих социальных педагогов.</w:t>
      </w:r>
    </w:p>
    <w:p w14:paraId="7B809833" w14:textId="400034DA" w:rsidR="003B331D" w:rsidRPr="00920DC3" w:rsidRDefault="003B33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Определены особенности интерактивного проектирования эмоционального интеллекта будущих социальных педагогов. Интерактивное проектирование выдвинуто как условие развития эмоционального интеллекта будущих социальных педагогов, которое проявляется в индивидуальном и групповом участии будущих социальных педагогов, анализе их потребностей в обучении новым знаниям и навыкам ЭИ, а также в использовании эффективных инструментов.</w:t>
      </w:r>
    </w:p>
    <w:p w14:paraId="0F5BE460" w14:textId="6BC333E4" w:rsidR="003B331D" w:rsidRPr="00920DC3" w:rsidRDefault="003B1A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Разработана Концепция развития эмоционального интеллекта студентов вузов на основе интерактивного проектирования, которая служит теоретико-методологическим, методическим и технологическим инструментарием в подготовке будущих социальных педагогов.</w:t>
      </w:r>
    </w:p>
    <w:p w14:paraId="5354F67D" w14:textId="40A2387B" w:rsidR="003B331D" w:rsidRPr="00920DC3" w:rsidRDefault="003B33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w:t>
      </w:r>
      <w:r w:rsidR="00133039" w:rsidRPr="00920DC3">
        <w:t xml:space="preserve"> </w:t>
      </w:r>
      <w:r w:rsidRPr="00920DC3">
        <w:rPr>
          <w:rFonts w:ascii="Times New Roman" w:eastAsia="Calibri" w:hAnsi="Times New Roman" w:cs="Times New Roman"/>
          <w:sz w:val="28"/>
          <w:szCs w:val="28"/>
        </w:rPr>
        <w:t>Опытно-экспериментальным путем обоснована эффективность Концепции развития эмоционального интеллекта будущих социальных педагогов посредством интерактивного проектирования.</w:t>
      </w:r>
    </w:p>
    <w:p w14:paraId="7D80FB6A" w14:textId="77777777" w:rsidR="003B331D" w:rsidRPr="00920DC3" w:rsidRDefault="003B331D" w:rsidP="003B1A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Теоретическая значимость исследования определяется тем, что:</w:t>
      </w:r>
    </w:p>
    <w:p w14:paraId="583A01D3" w14:textId="66CF903C" w:rsidR="003B331D" w:rsidRPr="00920DC3" w:rsidRDefault="003B1A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Обоснованы теоретико-методологические основы, раскрыты сущностные характеристики понятий: «интерактивное проектирование», «эмоциональный интеллект» как эмоциональной составляющей профессиональной компетентности будущих социальных педагогов, что обусловлено спецификой содержания профессиональной деятельности специалиста данного направления подготовки.</w:t>
      </w:r>
    </w:p>
    <w:p w14:paraId="4464E048" w14:textId="19D5A0E5" w:rsidR="003B331D" w:rsidRPr="00920DC3" w:rsidRDefault="003B1A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Теоретически определены особенности развития эмоционального интеллекта будущих социальных педагогов посредством интерактивного проектирования.</w:t>
      </w:r>
    </w:p>
    <w:p w14:paraId="6CFD01D2" w14:textId="554EAA0F" w:rsidR="003B331D" w:rsidRPr="00920DC3" w:rsidRDefault="003B1A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 xml:space="preserve">Разработанная Концепция интерактивного проектирования как инновационный формат развития эмоционального интеллекта будущих социальных педагогов предложена как методологическая, теоретическая и методическая рекомендация в процессе подготовки будущих социальных педагогов с эмоционально устойчивым ценностным </w:t>
      </w:r>
      <w:bookmarkEnd w:id="8"/>
      <w:r w:rsidR="003B331D" w:rsidRPr="00920DC3">
        <w:rPr>
          <w:rFonts w:ascii="Times New Roman" w:eastAsia="Calibri" w:hAnsi="Times New Roman" w:cs="Times New Roman"/>
          <w:sz w:val="28"/>
          <w:szCs w:val="28"/>
        </w:rPr>
        <w:t>качеством.</w:t>
      </w:r>
    </w:p>
    <w:p w14:paraId="413BC30F" w14:textId="14A03440" w:rsidR="003B331D" w:rsidRPr="00920DC3" w:rsidRDefault="003B1A1D" w:rsidP="003B1A1D">
      <w:pPr>
        <w:ind w:firstLine="709"/>
        <w:jc w:val="both"/>
        <w:rPr>
          <w:rFonts w:ascii="Times New Roman" w:eastAsia="Calibri" w:hAnsi="Times New Roman" w:cs="Times New Roman"/>
          <w:sz w:val="28"/>
          <w:szCs w:val="28"/>
        </w:rPr>
      </w:pPr>
      <w:bookmarkStart w:id="9" w:name="_Hlk184289294"/>
      <w:r w:rsidRPr="00920DC3">
        <w:rPr>
          <w:rFonts w:ascii="Times New Roman" w:eastAsia="Calibri" w:hAnsi="Times New Roman" w:cs="Times New Roman"/>
          <w:sz w:val="28"/>
          <w:szCs w:val="28"/>
        </w:rPr>
        <w:t>4.</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Систематизированы дидактические средства, обеспечивающие позитивную динамику процесса формирования эмоционального интеллекта в профессиональной подготовке будущих социальных педагогов и определены пути их использования.</w:t>
      </w:r>
    </w:p>
    <w:bookmarkEnd w:id="9"/>
    <w:p w14:paraId="2CB6F456" w14:textId="77777777" w:rsidR="003B331D" w:rsidRPr="00920DC3" w:rsidRDefault="003B331D" w:rsidP="003B1A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Практическая значимость исследования:</w:t>
      </w:r>
    </w:p>
    <w:p w14:paraId="01C85193" w14:textId="0938DB68" w:rsidR="003B331D" w:rsidRPr="00920DC3" w:rsidRDefault="003B33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Создан «Специальный модуль игр и упражнений для регуляции эмоций в on/off-line режиме в контексте интерактивных тренингов» [23] (Приложение</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 который внедрен в системе тренингов по развитию эмоционального интеллекта будущих социальных педагогов в Казахском Национальном Женском Педагогическом Университете (Алматы) в период реализации опытно-экспериментальной работы, а также на этапе создания и развития Студенческого клуба эмоционального интеллекта.</w:t>
      </w:r>
    </w:p>
    <w:p w14:paraId="7CEE2F11" w14:textId="77777777" w:rsidR="003B331D" w:rsidRPr="00920DC3" w:rsidRDefault="003B331D" w:rsidP="003B1A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Материалы данного диссертационного исследования могут быть использованы в процессе подготовки будущих социальных педагогов, а также в повышении квалификации специалистов в области социальной педагогики, социальной психологии, образования, в сфере помогающих профессий.</w:t>
      </w:r>
    </w:p>
    <w:p w14:paraId="5890A7FF"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Разработанная Концепция может служить методическим инструментарием для действующих социальных педагогов.</w:t>
      </w:r>
    </w:p>
    <w:p w14:paraId="4089C61E"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Опытно-экспериментальная база исследования:</w:t>
      </w:r>
    </w:p>
    <w:p w14:paraId="008236A2" w14:textId="77777777" w:rsidR="003B331D" w:rsidRPr="00920DC3" w:rsidRDefault="003B331D" w:rsidP="003B331D">
      <w:pPr>
        <w:ind w:firstLine="709"/>
        <w:jc w:val="both"/>
        <w:rPr>
          <w:rFonts w:ascii="Times New Roman" w:eastAsia="Calibri" w:hAnsi="Times New Roman" w:cs="Times New Roman"/>
          <w:color w:val="C00000"/>
          <w:sz w:val="28"/>
          <w:szCs w:val="28"/>
        </w:rPr>
      </w:pPr>
      <w:r w:rsidRPr="00920DC3">
        <w:rPr>
          <w:rFonts w:ascii="Times New Roman" w:eastAsia="Calibri" w:hAnsi="Times New Roman" w:cs="Times New Roman"/>
          <w:sz w:val="28"/>
          <w:szCs w:val="28"/>
        </w:rPr>
        <w:t xml:space="preserve">Кафедра «Общей и социальной педагогики» Казахского Национального Женского Педагогического Университета (Алматы). Общая выборка - 100 человек, студенты специальности «Социальная педагогика и самопознание». Бакалавры с 1 по 4 курс, магистранты с 1 по 2 курс. </w:t>
      </w:r>
    </w:p>
    <w:p w14:paraId="1E768E2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bCs/>
          <w:sz w:val="28"/>
          <w:szCs w:val="28"/>
        </w:rPr>
        <w:t xml:space="preserve">Достоверность и обоснованность результатов исследования </w:t>
      </w:r>
      <w:r w:rsidRPr="00920DC3">
        <w:rPr>
          <w:rFonts w:ascii="Times New Roman" w:eastAsia="Calibri" w:hAnsi="Times New Roman" w:cs="Times New Roman"/>
          <w:sz w:val="28"/>
          <w:szCs w:val="28"/>
        </w:rPr>
        <w:t>подтверждена теоретическими, методологическими и методическими материалами, соответствием содержания исследования научному аппарату, использованием комплекса методов, доказательствами данных исследования, плановой периодичностью опытно-экспериментальной исследовательской работы, диагностической оценкой и обобщением результатов первичных и конечных показателей</w:t>
      </w:r>
      <w:r w:rsidRPr="00920DC3">
        <w:rPr>
          <w:rFonts w:ascii="Calibri" w:eastAsia="Calibri" w:hAnsi="Calibri" w:cs="Times New Roman"/>
        </w:rPr>
        <w:t xml:space="preserve"> </w:t>
      </w:r>
      <w:r w:rsidRPr="00920DC3">
        <w:rPr>
          <w:rFonts w:ascii="Times New Roman" w:eastAsia="Calibri" w:hAnsi="Times New Roman" w:cs="Times New Roman"/>
          <w:sz w:val="28"/>
          <w:szCs w:val="28"/>
        </w:rPr>
        <w:t>по развитию эмоционального интеллекта будущих социальных педагогов посредством интерактивного проектирования (в рамках проработки данных через систему SPSS - 23), эффективностью результатов методической работы, их внедрением в учебно-воспитательный процесс.</w:t>
      </w:r>
    </w:p>
    <w:p w14:paraId="4537B1C7"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Положения, выносимые на защиту:</w:t>
      </w:r>
    </w:p>
    <w:p w14:paraId="04ABF534" w14:textId="0ADB9FD0"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Теоретико-методологические обоснование развития эмоционального интеллекта будущих социальных педагогов посредством интерактивного проектирования; уточненная сущностная характеристика понятий: «эмоция», «эмоциональное состояние», «интеллект»,</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эмоциональное единство», «эмоциональный интеллект», «проективное мышление», «интерактивное проектирование»; генезис развития «эмоционального интеллекта» в системе научного знания; развитие эмоционального состояния будущих социальных педагогов обосновано как социально-педагогическая проблема, которая на этапе развития трансформировалась и транслировалась как полинаучная проблема в философии, медицине, культурологии, менеджменте управления человеческими ресурсами, психологии. Систематизированны методологические подходы в развитии эмоционального интеллекта будущих социальных педагогов посредством интерактивного проектирования: системный, гуманитарный, аксиологический, культурологический, личностно-ориентированный, компетентностный, акмеологический, ценностно-ориентированный, деятельностный, холистический, герменевтический, эмоционально-ценностный и технологичный.</w:t>
      </w:r>
    </w:p>
    <w:p w14:paraId="53EA75D9" w14:textId="4110A9F9" w:rsidR="003B331D" w:rsidRPr="00920DC3" w:rsidRDefault="003B1A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00133039"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Особенности интерактивного проектирования эмоционального интеллекта будущих социальных педагогов. Интерактивное проектирование выдвинуто как условие развития эмоционального интеллекта будущих социальных педагогов, которое проявляется в индивидуальном и групповом участии будущих социальных педагогов, анализе их потребностей в обучении новым знаниям и навыкам ЭИ, а также в использовании эффективных инструментов.</w:t>
      </w:r>
    </w:p>
    <w:p w14:paraId="64B7FB3E" w14:textId="497F9E39"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Концепция интерактивного проектирования как инновационн</w:t>
      </w:r>
      <w:r w:rsidR="009161CC" w:rsidRPr="00920DC3">
        <w:rPr>
          <w:rFonts w:ascii="Times New Roman" w:eastAsia="Calibri" w:hAnsi="Times New Roman" w:cs="Times New Roman"/>
          <w:sz w:val="28"/>
          <w:szCs w:val="28"/>
        </w:rPr>
        <w:t xml:space="preserve">ый </w:t>
      </w:r>
      <w:r w:rsidRPr="00920DC3">
        <w:rPr>
          <w:rFonts w:ascii="Times New Roman" w:eastAsia="Calibri" w:hAnsi="Times New Roman" w:cs="Times New Roman"/>
          <w:sz w:val="28"/>
          <w:szCs w:val="28"/>
        </w:rPr>
        <w:t>формат развития эмоционального интеллекта будущих социальных педагогов, имеющая определенное структурно-содержательное наполнение.</w:t>
      </w:r>
    </w:p>
    <w:p w14:paraId="012E6B92" w14:textId="2C96AB2A"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Опытно-экспериментальным путем</w:t>
      </w:r>
      <w:r w:rsidR="00255679" w:rsidRPr="00920DC3">
        <w:rPr>
          <w:rFonts w:ascii="Times New Roman" w:eastAsia="Calibri" w:hAnsi="Times New Roman" w:cs="Times New Roman"/>
          <w:sz w:val="28"/>
          <w:szCs w:val="28"/>
        </w:rPr>
        <w:t xml:space="preserve"> получены</w:t>
      </w:r>
      <w:r w:rsidRPr="00920DC3">
        <w:rPr>
          <w:rFonts w:ascii="Times New Roman" w:eastAsia="Calibri" w:hAnsi="Times New Roman" w:cs="Times New Roman"/>
          <w:sz w:val="28"/>
          <w:szCs w:val="28"/>
        </w:rPr>
        <w:t xml:space="preserve"> апробированные результаты и эффективные рекомендации по реализации Концепции развития эмоционального интеллекта будущих социальных педагогов посредством интерактивного проектирования.</w:t>
      </w:r>
    </w:p>
    <w:p w14:paraId="6CE15EAF" w14:textId="77777777" w:rsidR="003B331D" w:rsidRPr="00920DC3" w:rsidRDefault="003B331D" w:rsidP="003B331D">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Значимые положения данной диссертации были опубликованы, а также обсуждены на следующих научно-исследовательских площадках:</w:t>
      </w:r>
    </w:p>
    <w:p w14:paraId="2D0F9259" w14:textId="2553F450"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w:t>
      </w:r>
      <w:r w:rsidR="003B331D" w:rsidRPr="00920DC3">
        <w:rPr>
          <w:rFonts w:ascii="Times New Roman" w:eastAsia="Calibri" w:hAnsi="Times New Roman" w:cs="Times New Roman"/>
          <w:sz w:val="28"/>
          <w:szCs w:val="28"/>
        </w:rPr>
        <w:t xml:space="preserve"> международном научном журнале, индексируемом информационной базе Scopus - 1 публикация в 2022 году: </w:t>
      </w:r>
    </w:p>
    <w:p w14:paraId="1CFA4495" w14:textId="404BDE7A" w:rsidR="003B331D" w:rsidRPr="00772D46" w:rsidRDefault="003B331D" w:rsidP="003B331D">
      <w:pPr>
        <w:ind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The problem </w:t>
      </w:r>
      <w:r w:rsidRPr="00920DC3">
        <w:rPr>
          <w:rFonts w:ascii="Times New Roman" w:eastAsia="Calibri" w:hAnsi="Times New Roman" w:cs="Times New Roman"/>
          <w:sz w:val="28"/>
          <w:szCs w:val="28"/>
        </w:rPr>
        <w:t>о</w:t>
      </w:r>
      <w:r w:rsidRPr="00772D46">
        <w:rPr>
          <w:rFonts w:ascii="Times New Roman" w:eastAsia="Calibri" w:hAnsi="Times New Roman" w:cs="Times New Roman"/>
          <w:sz w:val="28"/>
          <w:szCs w:val="28"/>
          <w:lang w:val="en-US"/>
        </w:rPr>
        <w:t>f th</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 xml:space="preserve"> d</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v</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l</w:t>
      </w:r>
      <w:r w:rsidRPr="00920DC3">
        <w:rPr>
          <w:rFonts w:ascii="Times New Roman" w:eastAsia="Calibri" w:hAnsi="Times New Roman" w:cs="Times New Roman"/>
          <w:sz w:val="28"/>
          <w:szCs w:val="28"/>
        </w:rPr>
        <w:t>о</w:t>
      </w:r>
      <w:r w:rsidRPr="00772D46">
        <w:rPr>
          <w:rFonts w:ascii="Times New Roman" w:eastAsia="Calibri" w:hAnsi="Times New Roman" w:cs="Times New Roman"/>
          <w:sz w:val="28"/>
          <w:szCs w:val="28"/>
          <w:lang w:val="en-US"/>
        </w:rPr>
        <w:t xml:space="preserve">pment </w:t>
      </w:r>
      <w:r w:rsidRPr="00920DC3">
        <w:rPr>
          <w:rFonts w:ascii="Times New Roman" w:eastAsia="Calibri" w:hAnsi="Times New Roman" w:cs="Times New Roman"/>
          <w:sz w:val="28"/>
          <w:szCs w:val="28"/>
        </w:rPr>
        <w:t>о</w:t>
      </w:r>
      <w:r w:rsidRPr="00772D46">
        <w:rPr>
          <w:rFonts w:ascii="Times New Roman" w:eastAsia="Calibri" w:hAnsi="Times New Roman" w:cs="Times New Roman"/>
          <w:sz w:val="28"/>
          <w:szCs w:val="28"/>
          <w:lang w:val="en-US"/>
        </w:rPr>
        <w:t xml:space="preserve">f </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m</w:t>
      </w:r>
      <w:r w:rsidRPr="00920DC3">
        <w:rPr>
          <w:rFonts w:ascii="Times New Roman" w:eastAsia="Calibri" w:hAnsi="Times New Roman" w:cs="Times New Roman"/>
          <w:sz w:val="28"/>
          <w:szCs w:val="28"/>
        </w:rPr>
        <w:t>о</w:t>
      </w:r>
      <w:r w:rsidRPr="00772D46">
        <w:rPr>
          <w:rFonts w:ascii="Times New Roman" w:eastAsia="Calibri" w:hAnsi="Times New Roman" w:cs="Times New Roman"/>
          <w:sz w:val="28"/>
          <w:szCs w:val="28"/>
          <w:lang w:val="en-US"/>
        </w:rPr>
        <w:t>tional int</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llig</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nc</w:t>
      </w:r>
      <w:r w:rsidRPr="00920DC3">
        <w:rPr>
          <w:rFonts w:ascii="Times New Roman" w:eastAsia="Calibri" w:hAnsi="Times New Roman" w:cs="Times New Roman"/>
          <w:sz w:val="28"/>
          <w:szCs w:val="28"/>
        </w:rPr>
        <w:t>е</w:t>
      </w:r>
      <w:r w:rsidRPr="00772D46">
        <w:rPr>
          <w:rFonts w:ascii="Times New Roman" w:eastAsia="Calibri" w:hAnsi="Times New Roman" w:cs="Times New Roman"/>
          <w:sz w:val="28"/>
          <w:szCs w:val="28"/>
          <w:lang w:val="en-US"/>
        </w:rPr>
        <w:t xml:space="preserve"> of future social educators </w:t>
      </w:r>
      <w:r w:rsidR="000923B7" w:rsidRPr="00772D46">
        <w:rPr>
          <w:rFonts w:ascii="Times New Roman" w:eastAsia="Calibri" w:hAnsi="Times New Roman" w:cs="Times New Roman"/>
          <w:sz w:val="28"/>
          <w:szCs w:val="28"/>
          <w:lang w:val="en-US"/>
        </w:rPr>
        <w:t>// Cypriot Journal of Educational Sciences</w:t>
      </w:r>
      <w:r w:rsidR="00CF436E" w:rsidRPr="00772D46">
        <w:rPr>
          <w:lang w:val="en-US"/>
        </w:rPr>
        <w:t xml:space="preserve"> </w:t>
      </w:r>
      <w:r w:rsidR="00CF436E" w:rsidRPr="00772D46">
        <w:rPr>
          <w:rFonts w:ascii="Times New Roman" w:eastAsia="Calibri" w:hAnsi="Times New Roman" w:cs="Times New Roman"/>
          <w:sz w:val="28"/>
          <w:szCs w:val="28"/>
          <w:lang w:val="en-US"/>
        </w:rPr>
        <w:t>Cypriot Journal of Educational Sciences, 17(7), P. 2416-2427</w:t>
      </w:r>
      <w:r w:rsidR="000923B7"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w:t>
      </w:r>
      <w:r w:rsidRPr="00920DC3">
        <w:rPr>
          <w:rFonts w:ascii="Times New Roman" w:eastAsia="Calibri" w:hAnsi="Times New Roman" w:cs="Times New Roman"/>
          <w:sz w:val="28"/>
          <w:szCs w:val="28"/>
        </w:rPr>
        <w:t>Приложение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Б</w:t>
      </w:r>
      <w:r w:rsidRPr="00772D46">
        <w:rPr>
          <w:rFonts w:ascii="Times New Roman" w:eastAsia="Calibri" w:hAnsi="Times New Roman" w:cs="Times New Roman"/>
          <w:sz w:val="28"/>
          <w:szCs w:val="28"/>
          <w:lang w:val="en-US"/>
        </w:rPr>
        <w:t xml:space="preserve">). </w:t>
      </w:r>
    </w:p>
    <w:p w14:paraId="4825C173" w14:textId="7A52C8E4" w:rsidR="003B331D"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w:t>
      </w:r>
      <w:r w:rsidR="003B331D" w:rsidRPr="00920DC3">
        <w:rPr>
          <w:rFonts w:ascii="Times New Roman" w:eastAsia="Calibri" w:hAnsi="Times New Roman" w:cs="Times New Roman"/>
          <w:sz w:val="28"/>
          <w:szCs w:val="28"/>
        </w:rPr>
        <w:t xml:space="preserve"> журналах, рекомендованных Комитетом по контролю в сфере образования и науки Министерства  науки</w:t>
      </w:r>
      <w:r w:rsidR="004D536A">
        <w:rPr>
          <w:rFonts w:ascii="Times New Roman" w:eastAsia="Calibri" w:hAnsi="Times New Roman" w:cs="Times New Roman"/>
          <w:sz w:val="28"/>
          <w:szCs w:val="28"/>
        </w:rPr>
        <w:t xml:space="preserve"> и высшего образования</w:t>
      </w:r>
      <w:r w:rsidR="003B331D" w:rsidRPr="00920DC3">
        <w:rPr>
          <w:rFonts w:ascii="Times New Roman" w:eastAsia="Calibri" w:hAnsi="Times New Roman" w:cs="Times New Roman"/>
          <w:sz w:val="28"/>
          <w:szCs w:val="28"/>
        </w:rPr>
        <w:t xml:space="preserve"> Республики Казахстан - 3 публикации</w:t>
      </w:r>
      <w:r w:rsidRPr="00920DC3">
        <w:rPr>
          <w:rFonts w:ascii="Times New Roman" w:eastAsia="Calibri" w:hAnsi="Times New Roman" w:cs="Times New Roman"/>
          <w:sz w:val="28"/>
          <w:szCs w:val="28"/>
        </w:rPr>
        <w:t>:</w:t>
      </w:r>
    </w:p>
    <w:p w14:paraId="6B7B30E4" w14:textId="1DE15DFD" w:rsidR="003B331D" w:rsidRPr="00920DC3" w:rsidRDefault="003B331D" w:rsidP="00CF436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003B1A1D" w:rsidRPr="00920DC3">
        <w:rPr>
          <w:rFonts w:ascii="Times New Roman" w:eastAsia="Calibri" w:hAnsi="Times New Roman" w:cs="Times New Roman"/>
          <w:sz w:val="28"/>
          <w:szCs w:val="28"/>
        </w:rPr>
        <w:t xml:space="preserve">. Чувство юмора как адаптивный копинг-конструкт социального и эмоционального интеллекта молодежи в условиях чрезвычайного положения Республики Казахстан // </w:t>
      </w:r>
      <w:r w:rsidRPr="00920DC3">
        <w:rPr>
          <w:rFonts w:ascii="Times New Roman" w:eastAsia="Calibri" w:hAnsi="Times New Roman" w:cs="Times New Roman"/>
          <w:sz w:val="28"/>
          <w:szCs w:val="28"/>
        </w:rPr>
        <w:t>Вестник ЕНУ им. Л.Н. Гумилева</w:t>
      </w:r>
      <w:r w:rsidR="00CF436E" w:rsidRPr="00920DC3">
        <w:rPr>
          <w:rFonts w:ascii="Times New Roman" w:eastAsia="Calibri" w:hAnsi="Times New Roman" w:cs="Times New Roman"/>
          <w:sz w:val="28"/>
          <w:szCs w:val="28"/>
        </w:rPr>
        <w:t>,</w:t>
      </w:r>
      <w:r w:rsidR="00CF436E" w:rsidRPr="00920DC3">
        <w:t xml:space="preserve"> </w:t>
      </w:r>
      <w:r w:rsidR="00CF436E" w:rsidRPr="00920DC3">
        <w:rPr>
          <w:rFonts w:ascii="Times New Roman" w:eastAsia="Calibri" w:hAnsi="Times New Roman" w:cs="Times New Roman"/>
          <w:sz w:val="28"/>
          <w:szCs w:val="28"/>
        </w:rPr>
        <w:t>Вестник Евразийского национального университета имени Л.Н. Гумилева, серия «Педагогика.Психология. Социология», № 3(136)/2021, стр.71-83</w:t>
      </w:r>
      <w:r w:rsidR="003B1A1D" w:rsidRPr="00920DC3">
        <w:rPr>
          <w:rFonts w:ascii="Times New Roman" w:eastAsia="Calibri" w:hAnsi="Times New Roman" w:cs="Times New Roman"/>
          <w:sz w:val="28"/>
          <w:szCs w:val="28"/>
        </w:rPr>
        <w:t>.</w:t>
      </w:r>
    </w:p>
    <w:p w14:paraId="700F8C0B" w14:textId="7A0F4EFE"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16"/>
          <w:szCs w:val="16"/>
        </w:rPr>
        <w:t xml:space="preserve"> </w:t>
      </w:r>
      <w:r w:rsidR="003B1A1D" w:rsidRPr="00920DC3">
        <w:rPr>
          <w:rFonts w:ascii="Times New Roman" w:eastAsia="Calibri" w:hAnsi="Times New Roman" w:cs="Times New Roman"/>
          <w:sz w:val="28"/>
          <w:szCs w:val="28"/>
        </w:rPr>
        <w:t xml:space="preserve">Әлеуметтік және эмоционалдық интеллект: студенттердің төтенше жағдай кезінде әзілкештікке икемділігі // </w:t>
      </w:r>
      <w:r w:rsidRPr="00920DC3">
        <w:rPr>
          <w:rFonts w:ascii="Times New Roman" w:eastAsia="Calibri" w:hAnsi="Times New Roman" w:cs="Times New Roman"/>
          <w:sz w:val="28"/>
          <w:szCs w:val="28"/>
        </w:rPr>
        <w:t>Вестник КазНУ им Аль-Фараби</w:t>
      </w:r>
      <w:r w:rsidR="003B1A1D"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 2020. – №4(65). – </w:t>
      </w:r>
      <w:r w:rsidR="003B1A1D" w:rsidRPr="00920DC3">
        <w:rPr>
          <w:rFonts w:ascii="Times New Roman" w:eastAsia="Calibri" w:hAnsi="Times New Roman" w:cs="Times New Roman"/>
          <w:sz w:val="28"/>
          <w:szCs w:val="28"/>
        </w:rPr>
        <w:t>С</w:t>
      </w:r>
      <w:r w:rsidRPr="00920DC3">
        <w:rPr>
          <w:rFonts w:ascii="Times New Roman" w:eastAsia="Calibri" w:hAnsi="Times New Roman" w:cs="Times New Roman"/>
          <w:sz w:val="28"/>
          <w:szCs w:val="28"/>
        </w:rPr>
        <w:t>. 12-20.</w:t>
      </w:r>
    </w:p>
    <w:p w14:paraId="1F7C6D85" w14:textId="7B1760D9" w:rsidR="003B331D" w:rsidRPr="00920DC3" w:rsidRDefault="003B331D" w:rsidP="00CF436E">
      <w:pPr>
        <w:ind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3</w:t>
      </w:r>
      <w:r w:rsidR="003B1A1D" w:rsidRPr="00772D46">
        <w:rPr>
          <w:rFonts w:ascii="Times New Roman" w:eastAsia="Calibri" w:hAnsi="Times New Roman" w:cs="Times New Roman"/>
          <w:sz w:val="28"/>
          <w:szCs w:val="28"/>
          <w:lang w:val="en-US"/>
        </w:rPr>
        <w:t>.</w:t>
      </w:r>
      <w:r w:rsidRPr="00772D46">
        <w:rPr>
          <w:rFonts w:ascii="Times New Roman" w:eastAsia="Calibri" w:hAnsi="Times New Roman" w:cs="Times New Roman"/>
          <w:sz w:val="28"/>
          <w:szCs w:val="28"/>
          <w:lang w:val="en-US"/>
        </w:rPr>
        <w:t xml:space="preserve"> </w:t>
      </w:r>
      <w:r w:rsidR="003B1A1D" w:rsidRPr="00772D46">
        <w:rPr>
          <w:rFonts w:ascii="Times New Roman" w:eastAsia="Calibri" w:hAnsi="Times New Roman" w:cs="Times New Roman"/>
          <w:sz w:val="28"/>
          <w:szCs w:val="28"/>
          <w:lang w:val="en-US"/>
        </w:rPr>
        <w:t xml:space="preserve">Development of emotional intelligence of future social educators // </w:t>
      </w:r>
      <w:r w:rsidRPr="00920DC3">
        <w:rPr>
          <w:rFonts w:ascii="Times New Roman" w:eastAsia="Calibri" w:hAnsi="Times New Roman" w:cs="Times New Roman"/>
          <w:sz w:val="28"/>
          <w:szCs w:val="28"/>
        </w:rPr>
        <w:t>Вестник</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НАН</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РК</w:t>
      </w:r>
      <w:r w:rsidR="00CF436E" w:rsidRPr="00772D46">
        <w:rPr>
          <w:rFonts w:ascii="Times New Roman" w:eastAsia="Calibri" w:hAnsi="Times New Roman" w:cs="Times New Roman"/>
          <w:sz w:val="28"/>
          <w:szCs w:val="28"/>
          <w:lang w:val="en-US"/>
        </w:rPr>
        <w:t>,</w:t>
      </w:r>
      <w:r w:rsidR="00CF436E" w:rsidRPr="00772D46">
        <w:rPr>
          <w:lang w:val="en-US"/>
        </w:rPr>
        <w:t xml:space="preserve"> </w:t>
      </w:r>
      <w:r w:rsidR="00CF436E" w:rsidRPr="00772D46">
        <w:rPr>
          <w:rFonts w:ascii="Times New Roman" w:eastAsia="Calibri" w:hAnsi="Times New Roman" w:cs="Times New Roman"/>
          <w:sz w:val="28"/>
          <w:szCs w:val="28"/>
          <w:lang w:val="en-US"/>
        </w:rPr>
        <w:t xml:space="preserve">Bulletin of national academy of sciences of the republic of Kazakhstan, series «Pedagogy”, Volume 3. </w:t>
      </w:r>
      <w:r w:rsidR="00CF436E" w:rsidRPr="00920DC3">
        <w:rPr>
          <w:rFonts w:ascii="Times New Roman" w:eastAsia="Calibri" w:hAnsi="Times New Roman" w:cs="Times New Roman"/>
          <w:sz w:val="28"/>
          <w:szCs w:val="28"/>
        </w:rPr>
        <w:t>Number 403 (2023), P. 160-171</w:t>
      </w:r>
      <w:r w:rsidRPr="00920DC3">
        <w:rPr>
          <w:rFonts w:ascii="Times New Roman" w:eastAsia="Calibri" w:hAnsi="Times New Roman" w:cs="Times New Roman"/>
          <w:sz w:val="28"/>
          <w:szCs w:val="28"/>
        </w:rPr>
        <w:t>.</w:t>
      </w:r>
    </w:p>
    <w:p w14:paraId="6F05E501" w14:textId="77777777"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6</w:t>
      </w:r>
      <w:r w:rsidR="003B331D" w:rsidRPr="00920DC3">
        <w:rPr>
          <w:rFonts w:ascii="Times New Roman" w:eastAsia="Calibri" w:hAnsi="Times New Roman" w:cs="Times New Roman"/>
          <w:sz w:val="28"/>
          <w:szCs w:val="28"/>
        </w:rPr>
        <w:t xml:space="preserve"> статей на международных научно-практических конференциях: </w:t>
      </w:r>
    </w:p>
    <w:p w14:paraId="593E3705" w14:textId="1F012420"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1. </w:t>
      </w:r>
      <w:r w:rsidR="003B331D" w:rsidRPr="00920DC3">
        <w:rPr>
          <w:rFonts w:ascii="Times New Roman" w:eastAsia="Calibri" w:hAnsi="Times New Roman" w:cs="Times New Roman"/>
          <w:sz w:val="28"/>
          <w:szCs w:val="28"/>
        </w:rPr>
        <w:t>Некоторые аспекты влияния негативных и позитивных эмоций на развитие будущих социальных педагогов // Проблемы саморазвития личности в современном обществе (Харьков, 15 ноября 2019 года)</w:t>
      </w:r>
      <w:r w:rsidRPr="00920DC3">
        <w:rPr>
          <w:rFonts w:ascii="Times New Roman" w:eastAsia="Calibri" w:hAnsi="Times New Roman" w:cs="Times New Roman"/>
          <w:sz w:val="28"/>
          <w:szCs w:val="28"/>
        </w:rPr>
        <w:t>.</w:t>
      </w:r>
      <w:r w:rsidR="003B331D" w:rsidRPr="00920DC3">
        <w:rPr>
          <w:rFonts w:ascii="Times New Roman" w:eastAsia="Calibri" w:hAnsi="Times New Roman" w:cs="Times New Roman"/>
          <w:sz w:val="28"/>
          <w:szCs w:val="28"/>
        </w:rPr>
        <w:t xml:space="preserve"> </w:t>
      </w:r>
    </w:p>
    <w:p w14:paraId="7CC24864" w14:textId="04ED91DC"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2. </w:t>
      </w:r>
      <w:r w:rsidR="003B331D" w:rsidRPr="00920DC3">
        <w:rPr>
          <w:rFonts w:ascii="Times New Roman" w:eastAsia="Calibri" w:hAnsi="Times New Roman" w:cs="Times New Roman"/>
          <w:sz w:val="28"/>
          <w:szCs w:val="28"/>
        </w:rPr>
        <w:t>Некоторые особенности взаимосвязи феномена прокрастинации и развития эмоционального интеллекта будущих социальных педагогов // Фундаментальная и прикладная наука: состояние и тенденции развития</w:t>
      </w:r>
      <w:r w:rsidR="003B331D" w:rsidRPr="00920DC3">
        <w:rPr>
          <w:rFonts w:ascii="Times New Roman" w:eastAsia="Calibri" w:hAnsi="Times New Roman" w:cs="Times New Roman"/>
        </w:rPr>
        <w:t xml:space="preserve"> (</w:t>
      </w:r>
      <w:r w:rsidR="003B331D" w:rsidRPr="00920DC3">
        <w:rPr>
          <w:rFonts w:ascii="Times New Roman" w:eastAsia="Calibri" w:hAnsi="Times New Roman" w:cs="Times New Roman"/>
          <w:sz w:val="28"/>
          <w:szCs w:val="28"/>
        </w:rPr>
        <w:t>Петрозаводск, 5 апреля 2020 года)</w:t>
      </w:r>
      <w:r w:rsidRPr="00920DC3">
        <w:rPr>
          <w:rFonts w:ascii="Times New Roman" w:eastAsia="Calibri" w:hAnsi="Times New Roman" w:cs="Times New Roman"/>
          <w:sz w:val="28"/>
          <w:szCs w:val="28"/>
        </w:rPr>
        <w:t>.</w:t>
      </w:r>
      <w:r w:rsidR="003B331D" w:rsidRPr="00920DC3">
        <w:rPr>
          <w:rFonts w:ascii="Times New Roman" w:eastAsia="Calibri" w:hAnsi="Times New Roman" w:cs="Times New Roman"/>
          <w:sz w:val="28"/>
          <w:szCs w:val="28"/>
        </w:rPr>
        <w:t xml:space="preserve"> </w:t>
      </w:r>
    </w:p>
    <w:p w14:paraId="35C29A09" w14:textId="35FEF7D4"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3. </w:t>
      </w:r>
      <w:r w:rsidR="003B331D" w:rsidRPr="00920DC3">
        <w:rPr>
          <w:rFonts w:ascii="Times New Roman" w:eastAsia="Calibri" w:hAnsi="Times New Roman" w:cs="Times New Roman"/>
          <w:sz w:val="28"/>
          <w:szCs w:val="28"/>
        </w:rPr>
        <w:t>Соответствие темы исследования: «Развитие эмоционального интеллекта будущих социальных педагогов посредством интерактивного проектирования» некоторым положениям ключевых государственных программ, стратегий и законов Республики Казахстан</w:t>
      </w:r>
      <w:r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 Наука и образование в современном мире: вызовы ХХI века (Нур-Султан, 22 апреля 2020 года)</w:t>
      </w:r>
      <w:r w:rsidRPr="00920DC3">
        <w:rPr>
          <w:rFonts w:ascii="Times New Roman" w:eastAsia="Calibri" w:hAnsi="Times New Roman" w:cs="Times New Roman"/>
          <w:sz w:val="28"/>
          <w:szCs w:val="28"/>
        </w:rPr>
        <w:t>.</w:t>
      </w:r>
      <w:r w:rsidR="003B331D" w:rsidRPr="00920DC3">
        <w:rPr>
          <w:rFonts w:ascii="Times New Roman" w:eastAsia="Calibri" w:hAnsi="Times New Roman" w:cs="Times New Roman"/>
          <w:sz w:val="28"/>
          <w:szCs w:val="28"/>
        </w:rPr>
        <w:t xml:space="preserve"> </w:t>
      </w:r>
    </w:p>
    <w:p w14:paraId="5170DE8B" w14:textId="0256CFC6"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4. </w:t>
      </w:r>
      <w:r w:rsidR="003B331D" w:rsidRPr="00920DC3">
        <w:rPr>
          <w:rFonts w:ascii="Times New Roman" w:eastAsia="Calibri" w:hAnsi="Times New Roman" w:cs="Times New Roman"/>
          <w:sz w:val="28"/>
          <w:szCs w:val="28"/>
        </w:rPr>
        <w:t>Эмоциональный интеллект в процессе волонтерской деятельности студентов - будущих социальных педагогов во время карантина // Членство в ВТО: перспективы научных исследований и международного рынка технологий (Торонто, 21-23 октября 2020 года)</w:t>
      </w:r>
      <w:r w:rsidRPr="00920DC3">
        <w:rPr>
          <w:rFonts w:ascii="Times New Roman" w:eastAsia="Calibri" w:hAnsi="Times New Roman" w:cs="Times New Roman"/>
          <w:sz w:val="28"/>
          <w:szCs w:val="28"/>
        </w:rPr>
        <w:t>.</w:t>
      </w:r>
      <w:r w:rsidR="003B331D" w:rsidRPr="00920DC3">
        <w:rPr>
          <w:rFonts w:ascii="Times New Roman" w:eastAsia="Calibri" w:hAnsi="Times New Roman" w:cs="Times New Roman"/>
          <w:sz w:val="28"/>
          <w:szCs w:val="28"/>
        </w:rPr>
        <w:t xml:space="preserve"> </w:t>
      </w:r>
    </w:p>
    <w:p w14:paraId="5DF055F0" w14:textId="5B82DB98"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5. </w:t>
      </w:r>
      <w:r w:rsidR="003B331D" w:rsidRPr="00920DC3">
        <w:rPr>
          <w:rFonts w:ascii="Times New Roman" w:eastAsia="Calibri" w:hAnsi="Times New Roman" w:cs="Times New Roman"/>
          <w:sz w:val="28"/>
          <w:szCs w:val="28"/>
        </w:rPr>
        <w:t xml:space="preserve">Индивидуально-личностные факторы защиты в рамках развития эмоционального интеллекта будущих социальных педагогов при подготовке их к сопровождению детей с особыми образовательными потребностями // Интеграция научного сообщества перед глобальными проблемами современности (Иокогама, </w:t>
      </w:r>
      <w:r w:rsidRPr="00920DC3">
        <w:rPr>
          <w:rFonts w:ascii="Times New Roman" w:eastAsia="Calibri" w:hAnsi="Times New Roman" w:cs="Times New Roman"/>
          <w:sz w:val="28"/>
          <w:szCs w:val="28"/>
        </w:rPr>
        <w:t xml:space="preserve">2021 – </w:t>
      </w:r>
      <w:r w:rsidR="003B331D" w:rsidRPr="00920DC3">
        <w:rPr>
          <w:rFonts w:ascii="Times New Roman" w:eastAsia="Calibri" w:hAnsi="Times New Roman" w:cs="Times New Roman"/>
          <w:sz w:val="28"/>
          <w:szCs w:val="28"/>
        </w:rPr>
        <w:t>10-12 февраля)</w:t>
      </w:r>
      <w:r w:rsidRPr="00920DC3">
        <w:rPr>
          <w:rFonts w:ascii="Times New Roman" w:eastAsia="Calibri" w:hAnsi="Times New Roman" w:cs="Times New Roman"/>
          <w:sz w:val="28"/>
          <w:szCs w:val="28"/>
        </w:rPr>
        <w:t>.</w:t>
      </w:r>
      <w:r w:rsidR="003B331D" w:rsidRPr="00920DC3">
        <w:rPr>
          <w:rFonts w:ascii="Times New Roman" w:eastAsia="Calibri" w:hAnsi="Times New Roman" w:cs="Times New Roman"/>
          <w:sz w:val="28"/>
          <w:szCs w:val="28"/>
        </w:rPr>
        <w:t xml:space="preserve"> </w:t>
      </w:r>
    </w:p>
    <w:p w14:paraId="038253F9" w14:textId="544AD48F" w:rsidR="003B331D" w:rsidRPr="00920DC3" w:rsidRDefault="000923B7" w:rsidP="003B331D">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 xml:space="preserve">6. </w:t>
      </w:r>
      <w:r w:rsidR="003B331D" w:rsidRPr="00920DC3">
        <w:rPr>
          <w:rFonts w:ascii="Times New Roman" w:eastAsia="Calibri" w:hAnsi="Times New Roman" w:cs="Times New Roman"/>
          <w:sz w:val="28"/>
          <w:szCs w:val="28"/>
        </w:rPr>
        <w:t xml:space="preserve">Сепаратные аспекты соотношения EQ и SQ // Интеграция научного сообщества перед глобальными проблемами современности (Нагоя, </w:t>
      </w:r>
      <w:r w:rsidRPr="00920DC3">
        <w:rPr>
          <w:rFonts w:ascii="Times New Roman" w:eastAsia="Calibri" w:hAnsi="Times New Roman" w:cs="Times New Roman"/>
          <w:sz w:val="28"/>
          <w:szCs w:val="28"/>
        </w:rPr>
        <w:t xml:space="preserve">2022 – </w:t>
      </w:r>
      <w:r w:rsidR="003B331D" w:rsidRPr="00920DC3">
        <w:rPr>
          <w:rFonts w:ascii="Times New Roman" w:eastAsia="Calibri" w:hAnsi="Times New Roman" w:cs="Times New Roman"/>
          <w:sz w:val="28"/>
          <w:szCs w:val="28"/>
        </w:rPr>
        <w:t xml:space="preserve">9-11 февраля). </w:t>
      </w:r>
    </w:p>
    <w:p w14:paraId="06830656" w14:textId="29CAEC99" w:rsidR="000923B7" w:rsidRPr="00920DC3" w:rsidRDefault="000923B7"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003B331D" w:rsidRPr="00920DC3">
        <w:rPr>
          <w:rFonts w:ascii="Times New Roman" w:eastAsia="Calibri" w:hAnsi="Times New Roman" w:cs="Times New Roman"/>
          <w:sz w:val="28"/>
          <w:szCs w:val="28"/>
        </w:rPr>
        <w:t xml:space="preserve">1 публикация: </w:t>
      </w:r>
    </w:p>
    <w:p w14:paraId="39DC23F7" w14:textId="10A98FF4"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Самооценка эмоционального интеллекта будущих социальных педагогов онлайн инструментом </w:t>
      </w:r>
      <w:r w:rsidR="000923B7"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Kazakhstan Innovations</w:t>
      </w:r>
      <w:r w:rsidR="000923B7" w:rsidRPr="00920DC3">
        <w:rPr>
          <w:rFonts w:ascii="Times New Roman" w:eastAsia="Calibri" w:hAnsi="Times New Roman" w:cs="Times New Roman"/>
          <w:sz w:val="28"/>
          <w:szCs w:val="28"/>
        </w:rPr>
        <w:t xml:space="preserve">. – 2022. – </w:t>
      </w:r>
      <w:r w:rsidRPr="00920DC3">
        <w:rPr>
          <w:rFonts w:ascii="Times New Roman" w:eastAsia="Calibri" w:hAnsi="Times New Roman" w:cs="Times New Roman"/>
          <w:sz w:val="28"/>
          <w:szCs w:val="28"/>
        </w:rPr>
        <w:t xml:space="preserve">№4(45). </w:t>
      </w:r>
    </w:p>
    <w:p w14:paraId="4D5C9086"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Работа над диссертацией происходила при консультационной поддержке</w:t>
      </w:r>
      <w:r w:rsidRPr="00920DC3">
        <w:rPr>
          <w:rFonts w:ascii="Calibri" w:eastAsia="Calibri" w:hAnsi="Calibri" w:cs="Times New Roman"/>
        </w:rPr>
        <w:t xml:space="preserve"> </w:t>
      </w:r>
      <w:r w:rsidRPr="00920DC3">
        <w:rPr>
          <w:rFonts w:ascii="Times New Roman" w:eastAsia="Calibri" w:hAnsi="Times New Roman" w:cs="Times New Roman"/>
          <w:sz w:val="28"/>
          <w:szCs w:val="28"/>
        </w:rPr>
        <w:t xml:space="preserve">доктора, профессора, зарубежного научного консультанта Джейн Мак Элдауни Дженсен университета Кентукки, США (Приложение В). </w:t>
      </w:r>
    </w:p>
    <w:p w14:paraId="73213DB1"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Личный вклад соискателя состоит в теоретическом анализе и практической процедуре осуществления концептуального положения формирования ЭИ будущих социальных педагогов посредством интерактивного проектирования (Приложение Г). </w:t>
      </w:r>
      <w:r w:rsidRPr="00920DC3">
        <w:rPr>
          <w:rFonts w:ascii="Times New Roman" w:eastAsia="Calibri" w:hAnsi="Times New Roman" w:cs="Times New Roman"/>
          <w:b/>
          <w:sz w:val="28"/>
          <w:szCs w:val="28"/>
        </w:rPr>
        <w:t>Вышеуказанные задачи, а также методологическая основа обусловили конкретные этапы проведенного исследования</w:t>
      </w:r>
      <w:r w:rsidRPr="00920DC3">
        <w:rPr>
          <w:rFonts w:ascii="Times New Roman" w:eastAsia="Calibri" w:hAnsi="Times New Roman" w:cs="Times New Roman"/>
          <w:sz w:val="28"/>
          <w:szCs w:val="28"/>
        </w:rPr>
        <w:t>, которые связаны логически и объединены единой целью:</w:t>
      </w:r>
    </w:p>
    <w:p w14:paraId="5D48A769"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 xml:space="preserve">На первом, подготовительном этапе (2019-2020): </w:t>
      </w:r>
      <w:r w:rsidRPr="00920DC3">
        <w:rPr>
          <w:rFonts w:ascii="Times New Roman" w:eastAsia="Calibri" w:hAnsi="Times New Roman" w:cs="Times New Roman"/>
          <w:sz w:val="28"/>
          <w:szCs w:val="28"/>
        </w:rPr>
        <w:t>выявлялся уровень разработанности проблемы в теоретическом и практическом форматах, происходило определение направления данного исследования, а также была проведена конкретизация методологического аппарата, теоретическое изучение проблемы, и был сделан выбор стратегии поисковой работы.</w:t>
      </w:r>
    </w:p>
    <w:p w14:paraId="474B4794"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На втором, базовом, этапе (2020-2021)</w:t>
      </w:r>
      <w:r w:rsidRPr="00920DC3">
        <w:rPr>
          <w:rFonts w:ascii="Times New Roman" w:eastAsia="Calibri" w:hAnsi="Times New Roman" w:cs="Times New Roman"/>
          <w:sz w:val="28"/>
          <w:szCs w:val="28"/>
        </w:rPr>
        <w:t xml:space="preserve"> была проведена теоретико-экспериментальная разработка и внедрение авторской экспериментальной программы тренингов интерактивного проектирования в процесс подготовки будущих социальных педагогов, а также состоялась эмпирическая проверка эффективности реализации Концепции интерактивного проектирования как инновационного формата развития ЭИ будущих социальных педагогов.</w:t>
      </w:r>
    </w:p>
    <w:p w14:paraId="2E05C9D7" w14:textId="77777777" w:rsidR="003B331D" w:rsidRPr="00920DC3" w:rsidRDefault="003B331D" w:rsidP="000923B7">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На третьем, заключительном, этапе (2021-2022)</w:t>
      </w:r>
      <w:r w:rsidRPr="00920DC3">
        <w:rPr>
          <w:rFonts w:ascii="Times New Roman" w:eastAsia="Calibri" w:hAnsi="Times New Roman" w:cs="Times New Roman"/>
          <w:sz w:val="28"/>
          <w:szCs w:val="28"/>
        </w:rPr>
        <w:t xml:space="preserve"> состоялась обработка и интерпретация полученных данных опытно-экспериментальной работы, структурное упорядочение базы исследовательских материалов и их техническое формирование; оформление результатов исследований (Приложение Д), обоснование заключительных выводов. </w:t>
      </w:r>
    </w:p>
    <w:p w14:paraId="2F1D051D" w14:textId="77777777" w:rsidR="003B331D" w:rsidRPr="00920DC3" w:rsidRDefault="003B331D" w:rsidP="000923B7">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Структура диссертации:</w:t>
      </w:r>
    </w:p>
    <w:p w14:paraId="0759F25F" w14:textId="21855AB0" w:rsidR="003B331D" w:rsidRPr="00920DC3" w:rsidRDefault="003B331D" w:rsidP="000923B7">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Работа состоит из введения, трех разделов, заключения, библиографического списка и 16 приложений. Текстовый материал работы дополнен 2 формулами, 37 таблицами и 1</w:t>
      </w:r>
      <w:r w:rsidR="001705D0" w:rsidRPr="00920DC3">
        <w:rPr>
          <w:rFonts w:ascii="Times New Roman" w:eastAsia="Calibri" w:hAnsi="Times New Roman" w:cs="Times New Roman"/>
          <w:sz w:val="28"/>
          <w:szCs w:val="28"/>
        </w:rPr>
        <w:t>9</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рисунками. Содержание диссертации изложено на 17</w:t>
      </w:r>
      <w:r w:rsidR="004E1393"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страницах.</w:t>
      </w:r>
    </w:p>
    <w:p w14:paraId="20B3C8E8" w14:textId="77777777" w:rsidR="003B331D" w:rsidRPr="00920DC3" w:rsidRDefault="003B331D" w:rsidP="000923B7">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 xml:space="preserve">Введение </w:t>
      </w:r>
      <w:r w:rsidRPr="00920DC3">
        <w:rPr>
          <w:rFonts w:ascii="Times New Roman" w:eastAsia="Calibri" w:hAnsi="Times New Roman" w:cs="Times New Roman"/>
          <w:sz w:val="28"/>
          <w:szCs w:val="28"/>
        </w:rPr>
        <w:t xml:space="preserve">содержит постановку проблемы, дает обоснование ее актуальности, определяет объект, предмет, а также задачи исследования, характеризует методы исследования, раскрывает научную новизну, теоретическую и практическую значимость исследования, определяет положения, выносимые на защиту. </w:t>
      </w:r>
    </w:p>
    <w:p w14:paraId="2C2F2E12"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 первом разделе</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b/>
          <w:sz w:val="28"/>
          <w:szCs w:val="28"/>
        </w:rPr>
        <w:t>«Теоретико-методологические основы развития эмоционального интеллекта будущих социальных педагогов»</w:t>
      </w:r>
      <w:r w:rsidRPr="00920DC3">
        <w:rPr>
          <w:rFonts w:ascii="Times New Roman" w:eastAsia="Calibri" w:hAnsi="Times New Roman" w:cs="Times New Roman"/>
          <w:sz w:val="28"/>
          <w:szCs w:val="28"/>
        </w:rPr>
        <w:t xml:space="preserve"> рассмотрен генезис развития «эмоционального интеллекта» в системе научных знаний; процесс развития эмоционального состояния будущих социальных педагогов рассмотрен как социально-педагогическая проблема; представлены подходы к развитию эмоционального интеллекта.</w:t>
      </w:r>
    </w:p>
    <w:p w14:paraId="29072E73"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Во втором разделе</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b/>
          <w:sz w:val="28"/>
          <w:szCs w:val="28"/>
        </w:rPr>
        <w:t xml:space="preserve">«Особенности интерактивного проектирования эмоционального интеллекта как проблема становления будущих социальных педагогов» </w:t>
      </w:r>
      <w:r w:rsidRPr="00920DC3">
        <w:rPr>
          <w:rFonts w:ascii="Times New Roman" w:eastAsia="Calibri" w:hAnsi="Times New Roman" w:cs="Times New Roman"/>
          <w:sz w:val="28"/>
          <w:szCs w:val="28"/>
        </w:rPr>
        <w:t>дано представление о содержательном наполнении эмоционального интеллекта будущих социальных педагогов; интерактивное проектирование представлено как условие развития эмоционального интеллекта будущих социальных педагогов; представлена Концепция интерактивного проектирования как инновационного формата развития будущих социальных педагогов.</w:t>
      </w:r>
    </w:p>
    <w:p w14:paraId="138DB750"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 третьем разделе</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b/>
          <w:sz w:val="28"/>
          <w:szCs w:val="28"/>
        </w:rPr>
        <w:t>«Опытно-экспериментальная работа по реализации Концепции развития эмоционального интеллекта будущих социальных педагогов посредством интерактивного проектирования»</w:t>
      </w:r>
      <w:r w:rsidRPr="00920DC3">
        <w:rPr>
          <w:rFonts w:ascii="Times New Roman" w:eastAsia="Calibri" w:hAnsi="Times New Roman" w:cs="Times New Roman"/>
          <w:sz w:val="28"/>
          <w:szCs w:val="28"/>
        </w:rPr>
        <w:t xml:space="preserve"> были обозначены цели и задачи экспериментальной работы; показан процесс реализации Концепции интерактивного проектирования как инновационного формата развития эмоционального интеллекта будущих социальных педагогов; обсуждены результаты исследования развития эмоционального интеллекта будущих социальных педагогов посредством интерактивного проектирования, проведена диагностика валидности результатов опытно-экспериментальной работы посредством системы SPSS-23.</w:t>
      </w:r>
    </w:p>
    <w:p w14:paraId="3EBE411E" w14:textId="77777777"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 xml:space="preserve">В заключении </w:t>
      </w:r>
      <w:r w:rsidRPr="00920DC3">
        <w:rPr>
          <w:rFonts w:ascii="Times New Roman" w:eastAsia="Calibri" w:hAnsi="Times New Roman" w:cs="Times New Roman"/>
          <w:sz w:val="28"/>
          <w:szCs w:val="28"/>
        </w:rPr>
        <w:t xml:space="preserve">определены основные принципы диссертационного исследования, конкретизированы результаты, подведены итоги исследования, сформулированы основные выводы, даны научно-методические рекомендации </w:t>
      </w:r>
    </w:p>
    <w:p w14:paraId="23D4F990" w14:textId="397148AE" w:rsidR="003B331D" w:rsidRPr="00920DC3" w:rsidRDefault="003B331D" w:rsidP="003B331D">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В приложении</w:t>
      </w:r>
      <w:r w:rsidRPr="00920DC3">
        <w:rPr>
          <w:rFonts w:ascii="Times New Roman" w:eastAsia="Calibri" w:hAnsi="Times New Roman" w:cs="Times New Roman"/>
          <w:sz w:val="28"/>
          <w:szCs w:val="28"/>
        </w:rPr>
        <w:t xml:space="preserve"> даны </w:t>
      </w:r>
      <w:r w:rsidR="00237086" w:rsidRPr="00920DC3">
        <w:rPr>
          <w:rFonts w:ascii="Times New Roman" w:eastAsia="Calibri" w:hAnsi="Times New Roman" w:cs="Times New Roman"/>
          <w:sz w:val="28"/>
          <w:szCs w:val="28"/>
        </w:rPr>
        <w:t>таблицы</w:t>
      </w:r>
      <w:r w:rsidR="00687265" w:rsidRPr="00920DC3">
        <w:rPr>
          <w:rFonts w:ascii="Times New Roman" w:eastAsia="Calibri" w:hAnsi="Times New Roman" w:cs="Times New Roman"/>
          <w:sz w:val="28"/>
          <w:szCs w:val="28"/>
        </w:rPr>
        <w:t xml:space="preserve"> и результаты</w:t>
      </w:r>
      <w:r w:rsidRPr="00920DC3">
        <w:rPr>
          <w:rFonts w:ascii="Times New Roman" w:eastAsia="Calibri" w:hAnsi="Times New Roman" w:cs="Times New Roman"/>
          <w:sz w:val="28"/>
          <w:szCs w:val="28"/>
        </w:rPr>
        <w:t xml:space="preserve"> эмпирической части исследования (система SPSS-23), тесты и анкеты, </w:t>
      </w:r>
      <w:r w:rsidR="00687265" w:rsidRPr="00920DC3">
        <w:rPr>
          <w:rFonts w:ascii="Times New Roman" w:eastAsia="Calibri" w:hAnsi="Times New Roman" w:cs="Times New Roman"/>
          <w:sz w:val="28"/>
          <w:szCs w:val="28"/>
        </w:rPr>
        <w:t xml:space="preserve">акт внедрения, </w:t>
      </w:r>
      <w:r w:rsidRPr="00920DC3">
        <w:rPr>
          <w:rFonts w:ascii="Times New Roman" w:eastAsia="Calibri" w:hAnsi="Times New Roman" w:cs="Times New Roman"/>
          <w:sz w:val="28"/>
          <w:szCs w:val="28"/>
        </w:rPr>
        <w:t>копи</w:t>
      </w:r>
      <w:r w:rsidR="00CF436E" w:rsidRPr="00920DC3">
        <w:rPr>
          <w:rFonts w:ascii="Times New Roman" w:eastAsia="Calibri" w:hAnsi="Times New Roman" w:cs="Times New Roman"/>
          <w:sz w:val="28"/>
          <w:szCs w:val="28"/>
        </w:rPr>
        <w:t>я</w:t>
      </w:r>
      <w:r w:rsidRPr="00920DC3">
        <w:rPr>
          <w:rFonts w:ascii="Times New Roman" w:eastAsia="Calibri" w:hAnsi="Times New Roman" w:cs="Times New Roman"/>
          <w:sz w:val="28"/>
          <w:szCs w:val="28"/>
        </w:rPr>
        <w:t xml:space="preserve"> авторск</w:t>
      </w:r>
      <w:r w:rsidR="00255679" w:rsidRPr="00920DC3">
        <w:rPr>
          <w:rFonts w:ascii="Times New Roman" w:eastAsia="Calibri" w:hAnsi="Times New Roman" w:cs="Times New Roman"/>
          <w:sz w:val="28"/>
          <w:szCs w:val="28"/>
        </w:rPr>
        <w:t>ого</w:t>
      </w:r>
      <w:r w:rsidRPr="00920DC3">
        <w:rPr>
          <w:rFonts w:ascii="Times New Roman" w:eastAsia="Calibri" w:hAnsi="Times New Roman" w:cs="Times New Roman"/>
          <w:sz w:val="28"/>
          <w:szCs w:val="28"/>
        </w:rPr>
        <w:t xml:space="preserve"> свидетельств</w:t>
      </w:r>
      <w:r w:rsidR="00255679" w:rsidRPr="00920DC3">
        <w:rPr>
          <w:rFonts w:ascii="Times New Roman" w:eastAsia="Calibri" w:hAnsi="Times New Roman" w:cs="Times New Roman"/>
          <w:sz w:val="28"/>
          <w:szCs w:val="28"/>
        </w:rPr>
        <w:t>а</w:t>
      </w:r>
      <w:r w:rsidRPr="00920DC3">
        <w:rPr>
          <w:rFonts w:ascii="Times New Roman" w:eastAsia="Calibri" w:hAnsi="Times New Roman" w:cs="Times New Roman"/>
          <w:sz w:val="28"/>
          <w:szCs w:val="28"/>
        </w:rPr>
        <w:t xml:space="preserve">, </w:t>
      </w:r>
      <w:r w:rsidR="00CF436E" w:rsidRPr="00920DC3">
        <w:rPr>
          <w:rFonts w:ascii="Times New Roman" w:eastAsia="Calibri" w:hAnsi="Times New Roman" w:cs="Times New Roman"/>
          <w:sz w:val="28"/>
          <w:szCs w:val="28"/>
        </w:rPr>
        <w:t>модул</w:t>
      </w:r>
      <w:r w:rsidR="00237086" w:rsidRPr="00920DC3">
        <w:rPr>
          <w:rFonts w:ascii="Times New Roman" w:eastAsia="Calibri" w:hAnsi="Times New Roman" w:cs="Times New Roman"/>
          <w:sz w:val="28"/>
          <w:szCs w:val="28"/>
        </w:rPr>
        <w:t xml:space="preserve">и </w:t>
      </w:r>
      <w:r w:rsidR="004244D3" w:rsidRPr="00920DC3">
        <w:rPr>
          <w:rFonts w:ascii="Times New Roman" w:eastAsia="Calibri" w:hAnsi="Times New Roman" w:cs="Times New Roman"/>
          <w:sz w:val="28"/>
          <w:szCs w:val="28"/>
        </w:rPr>
        <w:t>тренингов,</w:t>
      </w:r>
      <w:r w:rsidRPr="00920DC3">
        <w:rPr>
          <w:rFonts w:ascii="Times New Roman" w:eastAsia="Calibri" w:hAnsi="Times New Roman" w:cs="Times New Roman"/>
          <w:sz w:val="28"/>
          <w:szCs w:val="28"/>
        </w:rPr>
        <w:t xml:space="preserve"> использованных в диссертационном исследовании.</w:t>
      </w:r>
    </w:p>
    <w:bookmarkEnd w:id="0"/>
    <w:bookmarkEnd w:id="1"/>
    <w:p w14:paraId="2D545251" w14:textId="0746C1EA" w:rsidR="00133039" w:rsidRPr="00920DC3" w:rsidRDefault="00133039">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04458FC0" w14:textId="5ABE89A4" w:rsidR="00C6609E" w:rsidRPr="00920DC3" w:rsidRDefault="009D3E2E">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lang w:eastAsia="ru-RU"/>
        </w:rPr>
        <mc:AlternateContent>
          <mc:Choice Requires="wps">
            <w:drawing>
              <wp:anchor distT="0" distB="0" distL="114300" distR="114300" simplePos="0" relativeHeight="251659264" behindDoc="0" locked="0" layoutInCell="1" allowOverlap="1" wp14:anchorId="19A66025" wp14:editId="1EC32BA8">
                <wp:simplePos x="0" y="0"/>
                <wp:positionH relativeFrom="page">
                  <wp:align>left</wp:align>
                </wp:positionH>
                <wp:positionV relativeFrom="page">
                  <wp:posOffset>-209550</wp:posOffset>
                </wp:positionV>
                <wp:extent cx="7557770" cy="209550"/>
                <wp:effectExtent l="0" t="0" r="2540" b="0"/>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7770" cy="209550"/>
                        </a:xfrm>
                        <a:prstGeom prst="rect">
                          <a:avLst/>
                        </a:prstGeom>
                        <a:solidFill>
                          <a:srgbClr val="F2F2F2"/>
                        </a:solidFill>
                        <a:ln w="9525">
                          <a:noFill/>
                          <a:miter lim="800000"/>
                        </a:ln>
                      </wps:spPr>
                      <wps:txbx>
                        <w:txbxContent>
                          <w:p w14:paraId="76F240C1" w14:textId="77777777" w:rsidR="00AA12C0" w:rsidRPr="00920DC3" w:rsidRDefault="00AA12C0">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A66025" id="_x0000_t202" coordsize="21600,21600" o:spt="202" path="m,l,21600r21600,l21600,xe">
                <v:stroke joinstyle="miter"/>
                <v:path gradientshapeok="t" o:connecttype="rect"/>
              </v:shapetype>
              <v:shape id="ODT_ATTR_LBL_SHAPE" o:spid="_x0000_s1026" type="#_x0000_t202" style="position:absolute;left:0;text-align:left;margin-left:0;margin-top:-16.5pt;width:595.1pt;height:16.5pt;flip:y;z-index:251659264;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" fillcolor="#f2f2f2" stroked="f">
                <v:textbox inset=",0,,0">
                  <w:txbxContent>
                    <w:p w14:paraId="76F240C1" w14:textId="77777777" w:rsidR="00AA12C0" w:rsidRPr="00920DC3" w:rsidRDefault="00AA12C0">
                      <w:pPr>
                        <w:contextualSpacing/>
                      </w:pPr>
                    </w:p>
                  </w:txbxContent>
                </v:textbox>
                <w10:wrap anchorx="page" anchory="page"/>
              </v:shape>
            </w:pict>
          </mc:Fallback>
        </mc:AlternateContent>
      </w:r>
      <w:r w:rsidRPr="00920DC3">
        <w:rPr>
          <w:rFonts w:ascii="Times New Roman" w:eastAsia="Calibri" w:hAnsi="Times New Roman" w:cs="Times New Roman"/>
          <w:b/>
          <w:sz w:val="28"/>
          <w:szCs w:val="28"/>
        </w:rPr>
        <w:t>1 ТЕОРЕТИКО-МЕТОДОЛОГИЧЕСКИЕ ОСНОВЫ РАЗВИТИЯ ЭМОЦИОНАЛЬНОГО ИНТЕЛЛЕКТА БУДУЩИХ СОЦИАЛЬНЫХ ПЕДАГОГОВ</w:t>
      </w:r>
    </w:p>
    <w:p w14:paraId="7BA864E1" w14:textId="464FB85A" w:rsidR="00C6609E" w:rsidRPr="00920DC3" w:rsidRDefault="00C6609E">
      <w:pPr>
        <w:ind w:firstLine="709"/>
        <w:jc w:val="both"/>
        <w:rPr>
          <w:rFonts w:ascii="Times New Roman" w:eastAsia="Calibri" w:hAnsi="Times New Roman" w:cs="Times New Roman"/>
          <w:b/>
          <w:sz w:val="28"/>
          <w:szCs w:val="28"/>
        </w:rPr>
      </w:pPr>
    </w:p>
    <w:p w14:paraId="06330B6C" w14:textId="77777777" w:rsidR="00C6609E" w:rsidRPr="00920DC3" w:rsidRDefault="009D3E2E">
      <w:pPr>
        <w:ind w:firstLine="709"/>
        <w:contextualSpacing/>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1.1 Генезис феномена «эмоциональный интеллект» в системе научного знания</w:t>
      </w:r>
    </w:p>
    <w:p w14:paraId="6F49CF20" w14:textId="77777777"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ХХI веке в период гуманизации и демократизации общества идут  большие запросы по становлению эмоционального интеллекта каждого гражданина. </w:t>
      </w:r>
    </w:p>
    <w:p w14:paraId="7D9BF4DC" w14:textId="77777777"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Проблема развития ЭИ является искомым феноменом для нашего исследования, поэтому генезис развития и сущностная характеристика данного понятия важно, как ключевое понятие. </w:t>
      </w:r>
    </w:p>
    <w:p w14:paraId="630D8E09" w14:textId="55C3BC09"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Обращение к генезису слова «интеллект» указывает на такие латинские слова, как «intellegentia» и «ingenium». «Intellegentia» – слово, смысл которого согласно Цицерону [2</w:t>
      </w:r>
      <w:r w:rsidR="00BC1867"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означает «знание» и «понимание». Слово «ingenium» имеет два значения: «естественная предрасположенность» и «способность». Стоит отметить, что феномен «эмоциональный интеллект» стал предметом исследования ученых, начиная со средних веков. По данной проблеме были изучены философские мысли, посредством которых рассматривалось эмоциональное и интеллектуальное состояние человека. </w:t>
      </w:r>
    </w:p>
    <w:p w14:paraId="1A0EE1B0" w14:textId="77777777"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Подобный анализ позволил нам сделать следующую интерпретацию. Различные структуры, многообразные характеристики и природа человеческого интеллекта были активным направлением дискуссий в среде ученых, мыслителей, философов во всем мире, начиная с глубокой древности и до наших дней. </w:t>
      </w:r>
    </w:p>
    <w:p w14:paraId="47F4DE6D" w14:textId="119E518E"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информируют научные источники, например, Платон определял интеллект человека как часть души и предполагал, что человеку необходимо «…через усмотрение гармоний и круговоротов мира исправить круговороты в собственной голове, нарушенные уже при рождении, иначе говоря, добиться, чтобы созерцающее, как и требует изначальная его природа, стало подобно созерцаемому, и таким образом стяжать ту совершеннейшую жизнь, которую боги предложили нам как цель на эти и будущие времена»</w:t>
      </w:r>
      <w:r w:rsidRPr="00920DC3">
        <w:rPr>
          <w:rFonts w:ascii="Times New Roman" w:eastAsia="Calibri" w:hAnsi="Times New Roman" w:cs="Times New Roman"/>
          <w:color w:val="FF0000"/>
          <w:sz w:val="28"/>
          <w:szCs w:val="28"/>
        </w:rPr>
        <w:t xml:space="preserve"> </w:t>
      </w:r>
      <w:r w:rsidRPr="00920DC3">
        <w:rPr>
          <w:rFonts w:ascii="Times New Roman" w:eastAsia="Calibri" w:hAnsi="Times New Roman" w:cs="Times New Roman"/>
          <w:sz w:val="28"/>
          <w:szCs w:val="28"/>
        </w:rPr>
        <w:t>[2</w:t>
      </w:r>
      <w:r w:rsidR="00BC1867"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1805CC00" w14:textId="25E30FDA"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соответствии с этой концепцией Платон и Аристотель выдвинули три компонента ума и души: интеллект, чувство и вол</w:t>
      </w:r>
      <w:r w:rsidR="00224C9F" w:rsidRPr="00920DC3">
        <w:rPr>
          <w:rFonts w:ascii="Times New Roman" w:eastAsia="Calibri" w:hAnsi="Times New Roman" w:cs="Times New Roman"/>
          <w:sz w:val="28"/>
          <w:szCs w:val="28"/>
        </w:rPr>
        <w:t>ю</w:t>
      </w:r>
      <w:r w:rsidRPr="00920DC3">
        <w:rPr>
          <w:rFonts w:ascii="Times New Roman" w:eastAsia="Calibri" w:hAnsi="Times New Roman" w:cs="Times New Roman"/>
          <w:sz w:val="28"/>
          <w:szCs w:val="28"/>
        </w:rPr>
        <w:t>. Аристотель делит интеллект на две части. Первая – созерцательная (theoretikon) часть, которая является строго рациональной и изучает математику, физику и метафизику в поисках божественного и самого благородного объекта. Вторая часть, с точки зрения вышеназванных философов, имеет дело с мнениями (doxastikon), а также называется «практической» (praktikon) и связана с человеческим действием [2</w:t>
      </w:r>
      <w:r w:rsidR="00BC1867"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w:t>
      </w:r>
    </w:p>
    <w:p w14:paraId="316FCBA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Видный представитель средневековой восточной философии Аль-Фараби (полное имя: Абу Наср Мухаммед ибн Мухаммед аль-Фараби) считал, что потенциальный интеллект человека дает возможность абстрагировать формы и сущности объекта от конгруэтных чувственных образов и представлений.</w:t>
      </w:r>
    </w:p>
    <w:p w14:paraId="28E4B397" w14:textId="05B4664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своих трактатах мыслитель пишет: «Когда этот потенциальный интеллект обретает интеллигибельные концепты, он переходит от чистой потенции к актуальности, становясь таким образом вторым типом интеллекта – актуальным. Когда, в конечном итоге, интеллект достигает своей цели, он теряет все остаточные оттенки потенциальности и считается чистой формой и чистой актуальностью. На стадии интеллект полностью реализует свою способность к самосозерцанию. Это свидетельствует о достижении интеллектом третьей стадии – стадии обретенного интеллекта. Полностью актуализировавшись к этому времени, индивидуальный человеческий интеллект обретает положение, близкое к другим нематериальным...» [2</w:t>
      </w:r>
      <w:r w:rsidR="00BC1867"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w:t>
      </w:r>
    </w:p>
    <w:p w14:paraId="68CA6D3D" w14:textId="2926AB03"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sz w:val="28"/>
          <w:szCs w:val="28"/>
          <w:lang w:eastAsia="ru-RU"/>
        </w:rPr>
        <w:t xml:space="preserve">В первом веке до нашей эры </w:t>
      </w:r>
      <w:r w:rsidRPr="00920DC3">
        <w:rPr>
          <w:rFonts w:ascii="Times New Roman" w:eastAsia="Times New Roman" w:hAnsi="Times New Roman" w:cs="Times New Roman"/>
          <w:color w:val="000000"/>
          <w:sz w:val="28"/>
          <w:szCs w:val="28"/>
          <w:lang w:eastAsia="ru-RU"/>
        </w:rPr>
        <w:t xml:space="preserve">римский философ Кар Лукреций рассматривал эмоции как орудие мыслей, при помощи которых происходит познание окружающего мира </w:t>
      </w:r>
      <w:r w:rsidRPr="00920DC3">
        <w:rPr>
          <w:rFonts w:ascii="Times New Roman" w:eastAsia="Times New Roman" w:hAnsi="Times New Roman" w:cs="Times New Roman"/>
          <w:sz w:val="28"/>
          <w:szCs w:val="28"/>
          <w:lang w:eastAsia="ru-RU"/>
        </w:rPr>
        <w:t>[2</w:t>
      </w:r>
      <w:r w:rsidR="00BC1867" w:rsidRPr="00920DC3">
        <w:rPr>
          <w:rFonts w:ascii="Times New Roman" w:eastAsia="Times New Roman" w:hAnsi="Times New Roman" w:cs="Times New Roman"/>
          <w:sz w:val="28"/>
          <w:szCs w:val="28"/>
          <w:lang w:eastAsia="ru-RU"/>
        </w:rPr>
        <w:t>8</w:t>
      </w:r>
      <w:r w:rsidRPr="00920DC3">
        <w:rPr>
          <w:rFonts w:ascii="Times New Roman" w:eastAsia="Times New Roman" w:hAnsi="Times New Roman" w:cs="Times New Roman"/>
          <w:sz w:val="28"/>
          <w:szCs w:val="28"/>
          <w:lang w:eastAsia="ru-RU"/>
        </w:rPr>
        <w:t>].</w:t>
      </w:r>
      <w:r w:rsidRPr="00920DC3">
        <w:rPr>
          <w:rFonts w:ascii="Times New Roman" w:eastAsia="Times New Roman" w:hAnsi="Times New Roman" w:cs="Times New Roman"/>
          <w:sz w:val="16"/>
          <w:szCs w:val="16"/>
          <w:lang w:eastAsia="ru-RU"/>
        </w:rPr>
        <w:t xml:space="preserve"> </w:t>
      </w:r>
    </w:p>
    <w:p w14:paraId="38CD9EA5" w14:textId="4E8D1EBB"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Платон утверждает постулат о том, что вечно познающая «бессмертная душа» находится гораздо выше, чем «животная душа», в которой находят место эмоции [</w:t>
      </w:r>
      <w:r w:rsidR="00BC1867" w:rsidRPr="00920DC3">
        <w:rPr>
          <w:rFonts w:ascii="Times New Roman" w:eastAsia="Times New Roman" w:hAnsi="Times New Roman" w:cs="Times New Roman"/>
          <w:color w:val="000000"/>
          <w:sz w:val="28"/>
          <w:szCs w:val="28"/>
          <w:lang w:eastAsia="ru-RU"/>
        </w:rPr>
        <w:t>29</w:t>
      </w:r>
      <w:r w:rsidRPr="00920DC3">
        <w:rPr>
          <w:rFonts w:ascii="Times New Roman" w:eastAsia="Times New Roman" w:hAnsi="Times New Roman" w:cs="Times New Roman"/>
          <w:color w:val="000000"/>
          <w:sz w:val="28"/>
          <w:szCs w:val="28"/>
          <w:lang w:eastAsia="ru-RU"/>
        </w:rPr>
        <w:t xml:space="preserve">]. </w:t>
      </w:r>
    </w:p>
    <w:p w14:paraId="434BDF7B" w14:textId="4ADEAE45" w:rsidR="00C6609E" w:rsidRPr="00920DC3" w:rsidRDefault="009D3E2E">
      <w:pPr>
        <w:ind w:firstLine="709"/>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color w:val="000000"/>
          <w:sz w:val="28"/>
          <w:szCs w:val="28"/>
          <w:lang w:eastAsia="ru-RU"/>
        </w:rPr>
        <w:t>Гиппократ определяет эмоцию как основу чувства, которая находится в сердце человека</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w:t>
      </w:r>
      <w:r w:rsidRPr="00920DC3">
        <w:rPr>
          <w:rFonts w:ascii="Times New Roman" w:eastAsia="Times New Roman" w:hAnsi="Times New Roman" w:cs="Times New Roman"/>
          <w:sz w:val="28"/>
          <w:szCs w:val="28"/>
          <w:lang w:eastAsia="ru-RU"/>
        </w:rPr>
        <w:t>3</w:t>
      </w:r>
      <w:r w:rsidR="00BC1867" w:rsidRPr="00920DC3">
        <w:rPr>
          <w:rFonts w:ascii="Times New Roman" w:eastAsia="Times New Roman" w:hAnsi="Times New Roman" w:cs="Times New Roman"/>
          <w:sz w:val="28"/>
          <w:szCs w:val="28"/>
          <w:lang w:eastAsia="ru-RU"/>
        </w:rPr>
        <w:t>0</w:t>
      </w:r>
      <w:r w:rsidRPr="00920DC3">
        <w:rPr>
          <w:rFonts w:ascii="Times New Roman" w:eastAsia="Times New Roman" w:hAnsi="Times New Roman" w:cs="Times New Roman"/>
          <w:sz w:val="28"/>
          <w:szCs w:val="28"/>
          <w:lang w:eastAsia="ru-RU"/>
        </w:rPr>
        <w:t xml:space="preserve">].  </w:t>
      </w:r>
    </w:p>
    <w:p w14:paraId="50C94CB9" w14:textId="659B687B" w:rsidR="00C6609E" w:rsidRPr="00920DC3" w:rsidRDefault="009D3E2E">
      <w:pPr>
        <w:ind w:firstLine="709"/>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sz w:val="28"/>
          <w:szCs w:val="28"/>
          <w:lang w:eastAsia="ru-RU"/>
        </w:rPr>
        <w:t xml:space="preserve">В научных трудах выдающегося средневекового персидского ученого, философа и врача Авиценны (полное имя: Абу Али Хусейн ибн Абдуллах ибн аль-Хасан ибн Али ибн Сина), </w:t>
      </w:r>
      <w:r w:rsidRPr="00920DC3">
        <w:rPr>
          <w:rFonts w:ascii="Times New Roman" w:eastAsia="Times New Roman" w:hAnsi="Times New Roman" w:cs="Times New Roman"/>
          <w:color w:val="000000"/>
          <w:sz w:val="28"/>
          <w:szCs w:val="28"/>
          <w:lang w:eastAsia="ru-RU"/>
        </w:rPr>
        <w:t>эмоции определялись как механизмы, оживляющие душу и оказывающие влияние на тело человека, которые способны оказывать влияние на индивида, вызывая определенные изменения</w:t>
      </w:r>
      <w:r w:rsidR="00133039" w:rsidRPr="00920DC3">
        <w:rPr>
          <w:rFonts w:ascii="Times New Roman" w:eastAsia="Times New Roman" w:hAnsi="Times New Roman" w:cs="Times New Roman"/>
          <w:color w:val="000000"/>
          <w:sz w:val="28"/>
          <w:szCs w:val="28"/>
          <w:lang w:eastAsia="ru-RU"/>
        </w:rPr>
        <w:t xml:space="preserve"> </w:t>
      </w:r>
      <w:r w:rsidRPr="00920DC3">
        <w:rPr>
          <w:rFonts w:ascii="Times New Roman" w:eastAsia="Times New Roman" w:hAnsi="Times New Roman" w:cs="Times New Roman"/>
          <w:sz w:val="28"/>
          <w:szCs w:val="28"/>
          <w:lang w:eastAsia="ru-RU"/>
        </w:rPr>
        <w:t>[3</w:t>
      </w:r>
      <w:r w:rsidR="00BC1867" w:rsidRPr="00920DC3">
        <w:rPr>
          <w:rFonts w:ascii="Times New Roman" w:eastAsia="Times New Roman" w:hAnsi="Times New Roman" w:cs="Times New Roman"/>
          <w:sz w:val="28"/>
          <w:szCs w:val="28"/>
          <w:lang w:eastAsia="ru-RU"/>
        </w:rPr>
        <w:t>1</w:t>
      </w:r>
      <w:r w:rsidRPr="00920DC3">
        <w:rPr>
          <w:rFonts w:ascii="Times New Roman" w:eastAsia="Times New Roman" w:hAnsi="Times New Roman" w:cs="Times New Roman"/>
          <w:sz w:val="28"/>
          <w:szCs w:val="28"/>
          <w:lang w:eastAsia="ru-RU"/>
        </w:rPr>
        <w:t>].</w:t>
      </w:r>
      <w:r w:rsidRPr="00920DC3">
        <w:t xml:space="preserve"> </w:t>
      </w:r>
    </w:p>
    <w:p w14:paraId="55912348" w14:textId="4E1A698D" w:rsidR="00C6609E" w:rsidRPr="00920DC3" w:rsidRDefault="009D3E2E">
      <w:pPr>
        <w:ind w:firstLine="709"/>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sz w:val="28"/>
          <w:szCs w:val="28"/>
          <w:lang w:eastAsia="ru-RU"/>
        </w:rPr>
        <w:t>Нидерланский философ Бенедикт Спиноза определял пять базовых видов эмоций, к которым были отнесены радость, изумление, презрение, печа</w:t>
      </w:r>
      <w:r w:rsidR="00917C08" w:rsidRPr="00920DC3">
        <w:rPr>
          <w:rFonts w:ascii="Times New Roman" w:eastAsia="Times New Roman" w:hAnsi="Times New Roman" w:cs="Times New Roman"/>
          <w:sz w:val="28"/>
          <w:szCs w:val="28"/>
          <w:lang w:eastAsia="ru-RU"/>
        </w:rPr>
        <w:t>л</w:t>
      </w:r>
      <w:r w:rsidRPr="00920DC3">
        <w:rPr>
          <w:rFonts w:ascii="Times New Roman" w:eastAsia="Times New Roman" w:hAnsi="Times New Roman" w:cs="Times New Roman"/>
          <w:sz w:val="28"/>
          <w:szCs w:val="28"/>
          <w:lang w:eastAsia="ru-RU"/>
        </w:rPr>
        <w:t>ь, вожделение. К тому же данный философ разработал теорию аффектов, определившую сущность эмоций [3</w:t>
      </w:r>
      <w:r w:rsidR="00BC1867" w:rsidRPr="00920DC3">
        <w:rPr>
          <w:rFonts w:ascii="Times New Roman" w:eastAsia="Times New Roman" w:hAnsi="Times New Roman" w:cs="Times New Roman"/>
          <w:sz w:val="28"/>
          <w:szCs w:val="28"/>
          <w:lang w:eastAsia="ru-RU"/>
        </w:rPr>
        <w:t>2</w:t>
      </w:r>
      <w:r w:rsidRPr="00920DC3">
        <w:rPr>
          <w:rFonts w:ascii="Times New Roman" w:eastAsia="Times New Roman" w:hAnsi="Times New Roman" w:cs="Times New Roman"/>
          <w:sz w:val="28"/>
          <w:szCs w:val="28"/>
          <w:lang w:eastAsia="ru-RU"/>
        </w:rPr>
        <w:t xml:space="preserve">]. Суть теории Спинозы сводилась к тому, что аффекты превращаются в желания. И человеку не под силу их ограничить, ими управлять. Философ называет это рабством. Согласно его учению, чтобы получить свободу, человеку необходимо, чтобы «аффект разума» взял верх над всеми остальными видами аффектов, которые есть в природе человека.  </w:t>
      </w:r>
    </w:p>
    <w:p w14:paraId="3C036556" w14:textId="4C481E9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Times New Roman" w:hAnsi="Times New Roman" w:cs="Times New Roman"/>
          <w:sz w:val="28"/>
          <w:szCs w:val="28"/>
          <w:lang w:eastAsia="ru-RU"/>
        </w:rPr>
        <w:t xml:space="preserve">Научное познание и анализ </w:t>
      </w:r>
      <w:r w:rsidRPr="00920DC3">
        <w:rPr>
          <w:rFonts w:ascii="Times New Roman" w:eastAsia="Calibri" w:hAnsi="Times New Roman" w:cs="Times New Roman"/>
          <w:sz w:val="28"/>
          <w:szCs w:val="28"/>
        </w:rPr>
        <w:t>современного интеллекта начал</w:t>
      </w:r>
      <w:r w:rsidR="00224C9F" w:rsidRPr="00920DC3">
        <w:rPr>
          <w:rFonts w:ascii="Times New Roman" w:eastAsia="Calibri" w:hAnsi="Times New Roman" w:cs="Times New Roman"/>
          <w:sz w:val="28"/>
          <w:szCs w:val="28"/>
        </w:rPr>
        <w:t>и</w:t>
      </w:r>
      <w:r w:rsidRPr="00920DC3">
        <w:rPr>
          <w:rFonts w:ascii="Times New Roman" w:eastAsia="Calibri" w:hAnsi="Times New Roman" w:cs="Times New Roman"/>
          <w:sz w:val="28"/>
          <w:szCs w:val="28"/>
        </w:rPr>
        <w:t>сь около 300 лет назад, когда Эммануил Кант, известный эпистемолог ХVII века, утверждал, что наш опыт ничему не учит нас о природе самих вещей [3</w:t>
      </w:r>
      <w:r w:rsidR="00BC1867"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p>
    <w:p w14:paraId="69536876" w14:textId="18D7F47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Надо отметить, что данный ученый опирался на учение Джамбаттиста Вико (Giambattista Vico), который в 1710 году утверждал, что «божественная истина</w:t>
      </w:r>
      <w:r w:rsidR="00231B90" w:rsidRPr="00920DC3">
        <w:rPr>
          <w:rFonts w:ascii="Times New Roman" w:eastAsia="Calibri" w:hAnsi="Times New Roman" w:cs="Times New Roman"/>
          <w:sz w:val="28"/>
          <w:szCs w:val="28"/>
        </w:rPr>
        <w:t xml:space="preserve"> есть</w:t>
      </w:r>
      <w:r w:rsidRPr="00920DC3">
        <w:rPr>
          <w:rFonts w:ascii="Times New Roman" w:eastAsia="Calibri" w:hAnsi="Times New Roman" w:cs="Times New Roman"/>
          <w:sz w:val="28"/>
          <w:szCs w:val="28"/>
        </w:rPr>
        <w:t xml:space="preserve"> то, что Бог изучает в процессе ее создания и объединения, что человек узнает, когда он строит и формирует его своими действиями". Поэтому Вико в своих трудах записал, что "наука (scientia, итал.) есть знание (cognito, итал.) о происхождении, способах и форме, в которой создаются вещи" [3</w:t>
      </w:r>
      <w:r w:rsidR="00BC1867"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3FDB5700"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Таким образом, генезис развития данной проблемы показывает, что с давних времен намечается разрыв между умственной и эмоциональной сферами человека.</w:t>
      </w:r>
    </w:p>
    <w:p w14:paraId="5CA57690" w14:textId="7CDBB26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Роль эмоций в образовании рассматривал в своих философских трудах Ж.Ж. Руссо, обративший внимание на то, что обучение студента, которое базируется только на логических постулатах будет затрудненным, поскольку в деле познания человек идет за эмоциями </w:t>
      </w:r>
      <w:r w:rsidRPr="00920DC3">
        <w:rPr>
          <w:rFonts w:ascii="Times New Roman" w:eastAsia="Times New Roman" w:hAnsi="Times New Roman" w:cs="Times New Roman"/>
          <w:sz w:val="28"/>
          <w:szCs w:val="28"/>
          <w:lang w:eastAsia="ru-RU"/>
        </w:rPr>
        <w:t>[3</w:t>
      </w:r>
      <w:r w:rsidR="00BC1867" w:rsidRPr="00920DC3">
        <w:rPr>
          <w:rFonts w:ascii="Times New Roman" w:eastAsia="Times New Roman" w:hAnsi="Times New Roman" w:cs="Times New Roman"/>
          <w:sz w:val="28"/>
          <w:szCs w:val="28"/>
          <w:lang w:eastAsia="ru-RU"/>
        </w:rPr>
        <w:t>5</w:t>
      </w:r>
      <w:r w:rsidRPr="00920DC3">
        <w:rPr>
          <w:rFonts w:ascii="Times New Roman" w:eastAsia="Times New Roman" w:hAnsi="Times New Roman" w:cs="Times New Roman"/>
          <w:sz w:val="28"/>
          <w:szCs w:val="28"/>
          <w:lang w:eastAsia="ru-RU"/>
        </w:rPr>
        <w:t xml:space="preserve">]. </w:t>
      </w:r>
    </w:p>
    <w:p w14:paraId="52C24ACD" w14:textId="31BE2846"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Концентрированность внимания </w:t>
      </w:r>
      <w:r w:rsidRPr="00920DC3">
        <w:rPr>
          <w:rFonts w:ascii="Times New Roman" w:eastAsia="Times New Roman" w:hAnsi="Times New Roman" w:cs="Times New Roman"/>
          <w:sz w:val="28"/>
          <w:szCs w:val="28"/>
          <w:lang w:eastAsia="ru-RU"/>
        </w:rPr>
        <w:t>на</w:t>
      </w:r>
      <w:r w:rsidRPr="00920DC3">
        <w:rPr>
          <w:rFonts w:ascii="Times New Roman" w:eastAsia="Times New Roman" w:hAnsi="Times New Roman" w:cs="Times New Roman"/>
          <w:color w:val="000000"/>
          <w:sz w:val="28"/>
          <w:szCs w:val="28"/>
          <w:lang w:eastAsia="ru-RU"/>
        </w:rPr>
        <w:t xml:space="preserve"> теме эмоций наблюдается и в более поздние периоды. К примеру, Чарльз Дарвин в своих исследованиях четко определил эмоциональные противоположности. Классификация в трудах Дарвина состояла из таких парных позиций, как: удовлетворенность - неудовлетворенность; негативные эмоции - позитивные эмоции; радость - печаль; удовольствие - неудовольствие [3</w:t>
      </w:r>
      <w:r w:rsidR="00BC1867" w:rsidRPr="00920DC3">
        <w:rPr>
          <w:rFonts w:ascii="Times New Roman" w:eastAsia="Times New Roman" w:hAnsi="Times New Roman" w:cs="Times New Roman"/>
          <w:color w:val="000000"/>
          <w:sz w:val="28"/>
          <w:szCs w:val="28"/>
          <w:lang w:eastAsia="ru-RU"/>
        </w:rPr>
        <w:t>6</w:t>
      </w:r>
      <w:r w:rsidRPr="00920DC3">
        <w:rPr>
          <w:rFonts w:ascii="Times New Roman" w:eastAsia="Times New Roman" w:hAnsi="Times New Roman" w:cs="Times New Roman"/>
          <w:color w:val="000000"/>
          <w:sz w:val="28"/>
          <w:szCs w:val="28"/>
          <w:lang w:eastAsia="ru-RU"/>
        </w:rPr>
        <w:t xml:space="preserve">]. По мнению У. Джеймс, причина эмоции заключается в бесчисленных рефлекторных актах, т.е. в телесных </w:t>
      </w:r>
      <w:r w:rsidR="00687265" w:rsidRPr="00920DC3">
        <w:rPr>
          <w:rFonts w:ascii="Times New Roman" w:eastAsia="Times New Roman" w:hAnsi="Times New Roman" w:cs="Times New Roman"/>
          <w:color w:val="000000"/>
          <w:sz w:val="28"/>
          <w:szCs w:val="28"/>
          <w:lang w:eastAsia="ru-RU"/>
        </w:rPr>
        <w:t>возбуждениях [</w:t>
      </w:r>
      <w:r w:rsidRPr="00920DC3">
        <w:rPr>
          <w:rFonts w:ascii="Times New Roman" w:eastAsia="Times New Roman" w:hAnsi="Times New Roman" w:cs="Times New Roman"/>
          <w:color w:val="000000"/>
          <w:sz w:val="28"/>
          <w:szCs w:val="28"/>
          <w:lang w:eastAsia="ru-RU"/>
        </w:rPr>
        <w:t>3</w:t>
      </w:r>
      <w:r w:rsidR="00BC1867" w:rsidRPr="00920DC3">
        <w:rPr>
          <w:rFonts w:ascii="Times New Roman" w:eastAsia="Times New Roman" w:hAnsi="Times New Roman" w:cs="Times New Roman"/>
          <w:color w:val="000000"/>
          <w:sz w:val="28"/>
          <w:szCs w:val="28"/>
          <w:lang w:eastAsia="ru-RU"/>
        </w:rPr>
        <w:t>7</w:t>
      </w:r>
      <w:r w:rsidRPr="00920DC3">
        <w:rPr>
          <w:rFonts w:ascii="Times New Roman" w:eastAsia="Times New Roman" w:hAnsi="Times New Roman" w:cs="Times New Roman"/>
          <w:color w:val="000000"/>
          <w:sz w:val="28"/>
          <w:szCs w:val="28"/>
          <w:lang w:eastAsia="ru-RU"/>
        </w:rPr>
        <w:t>].</w:t>
      </w:r>
    </w:p>
    <w:p w14:paraId="02BC882C" w14:textId="12EDCEDB" w:rsidR="00C6609E" w:rsidRPr="00920DC3" w:rsidRDefault="009D3E2E">
      <w:pPr>
        <w:ind w:firstLine="709"/>
        <w:jc w:val="both"/>
        <w:rPr>
          <w:rFonts w:ascii="Times New Roman" w:eastAsia="Times New Roman" w:hAnsi="Times New Roman" w:cs="Times New Roman"/>
          <w:color w:val="FF0000"/>
          <w:sz w:val="16"/>
          <w:szCs w:val="16"/>
          <w:lang w:eastAsia="ru-RU"/>
        </w:rPr>
      </w:pPr>
      <w:r w:rsidRPr="00920DC3">
        <w:rPr>
          <w:rFonts w:ascii="Times New Roman" w:eastAsia="Times New Roman" w:hAnsi="Times New Roman" w:cs="Times New Roman"/>
          <w:color w:val="000000"/>
          <w:sz w:val="28"/>
          <w:szCs w:val="28"/>
          <w:lang w:eastAsia="ru-RU"/>
        </w:rPr>
        <w:t xml:space="preserve">Х. Хекхаузен считает, что эмоции не есть простые влияющие на мотивационные явления «внутренние стимулы», они являются скорее результатом такой переработки информации, когда дело решает когнитивная интерпретация ситуации </w:t>
      </w:r>
      <w:r w:rsidRPr="00920DC3">
        <w:rPr>
          <w:rFonts w:ascii="Times New Roman" w:eastAsia="Times New Roman" w:hAnsi="Times New Roman" w:cs="Times New Roman"/>
          <w:sz w:val="28"/>
          <w:szCs w:val="28"/>
          <w:lang w:eastAsia="ru-RU"/>
        </w:rPr>
        <w:t>[3</w:t>
      </w:r>
      <w:r w:rsidR="00BC1867" w:rsidRPr="00920DC3">
        <w:rPr>
          <w:rFonts w:ascii="Times New Roman" w:eastAsia="Times New Roman" w:hAnsi="Times New Roman" w:cs="Times New Roman"/>
          <w:sz w:val="28"/>
          <w:szCs w:val="28"/>
          <w:lang w:eastAsia="ru-RU"/>
        </w:rPr>
        <w:t>8</w:t>
      </w:r>
      <w:r w:rsidRPr="00920DC3">
        <w:rPr>
          <w:rFonts w:ascii="Times New Roman" w:eastAsia="Times New Roman" w:hAnsi="Times New Roman" w:cs="Times New Roman"/>
          <w:sz w:val="28"/>
          <w:szCs w:val="28"/>
          <w:lang w:eastAsia="ru-RU"/>
        </w:rPr>
        <w:t>].</w:t>
      </w:r>
      <w:r w:rsidRPr="00920DC3">
        <w:rPr>
          <w:rFonts w:ascii="Times New Roman" w:eastAsia="Times New Roman" w:hAnsi="Times New Roman" w:cs="Times New Roman"/>
          <w:sz w:val="16"/>
          <w:szCs w:val="16"/>
          <w:lang w:eastAsia="ru-RU"/>
        </w:rPr>
        <w:t xml:space="preserve"> </w:t>
      </w:r>
    </w:p>
    <w:p w14:paraId="15C0B077" w14:textId="60662A63"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Эмоции постепенно стали рассматриваться как поведенческий аспект.  Это стало проявляться в процессе научных исследований, доказавших, что инстинктивные акты являются базой поведения как человека, так и животных, при этом данные акты образуются в результате воздействия эмоций, что составляет, в конечном итоге, причину поведения [</w:t>
      </w:r>
      <w:r w:rsidR="00BC1867" w:rsidRPr="00920DC3">
        <w:rPr>
          <w:rFonts w:ascii="Times New Roman" w:eastAsia="Times New Roman" w:hAnsi="Times New Roman" w:cs="Times New Roman"/>
          <w:color w:val="000000"/>
          <w:sz w:val="28"/>
          <w:szCs w:val="28"/>
          <w:lang w:eastAsia="ru-RU"/>
        </w:rPr>
        <w:t>39</w:t>
      </w:r>
      <w:r w:rsidRPr="00920DC3">
        <w:rPr>
          <w:rFonts w:ascii="Times New Roman" w:eastAsia="Times New Roman" w:hAnsi="Times New Roman" w:cs="Times New Roman"/>
          <w:color w:val="000000"/>
          <w:sz w:val="28"/>
          <w:szCs w:val="28"/>
          <w:lang w:eastAsia="ru-RU"/>
        </w:rPr>
        <w:t>].</w:t>
      </w:r>
    </w:p>
    <w:p w14:paraId="1C3E8CB8" w14:textId="06ABF823" w:rsidR="00C6609E" w:rsidRPr="00920DC3" w:rsidRDefault="009D3E2E">
      <w:pPr>
        <w:ind w:firstLine="709"/>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color w:val="000000"/>
          <w:sz w:val="28"/>
          <w:szCs w:val="28"/>
          <w:lang w:eastAsia="ru-RU"/>
        </w:rPr>
        <w:t xml:space="preserve">Теория эмоции Кэннона-Барда, которая была разработана Уолтером Кэнноном и Филипом Бардом в 1920-х годах, утверждает, что наши эмоциональные и физиологические реакции происходят одновременно, как два отдельных процесса. Одно не обязательно вызвано другим, но оба вызваны одним и тем же стимулом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0</w:t>
      </w:r>
      <w:r w:rsidRPr="00920DC3">
        <w:rPr>
          <w:rFonts w:ascii="Times New Roman" w:eastAsia="Times New Roman" w:hAnsi="Times New Roman" w:cs="Times New Roman"/>
          <w:sz w:val="28"/>
          <w:szCs w:val="28"/>
          <w:lang w:eastAsia="ru-RU"/>
        </w:rPr>
        <w:t>].</w:t>
      </w:r>
    </w:p>
    <w:p w14:paraId="26A91DE7" w14:textId="77777777" w:rsidR="00C6609E" w:rsidRPr="00920DC3" w:rsidRDefault="009D3E2E">
      <w:pPr>
        <w:ind w:firstLine="709"/>
        <w:jc w:val="both"/>
        <w:rPr>
          <w:rFonts w:ascii="Times New Roman" w:eastAsia="Times New Roman" w:hAnsi="Times New Roman" w:cs="Times New Roman"/>
          <w:color w:val="FF0000"/>
          <w:sz w:val="28"/>
          <w:szCs w:val="28"/>
          <w:lang w:eastAsia="ru-RU"/>
        </w:rPr>
      </w:pPr>
      <w:r w:rsidRPr="00920DC3">
        <w:rPr>
          <w:rFonts w:ascii="Times New Roman" w:eastAsia="Times New Roman" w:hAnsi="Times New Roman" w:cs="Times New Roman"/>
          <w:sz w:val="16"/>
          <w:szCs w:val="16"/>
          <w:lang w:eastAsia="ru-RU"/>
        </w:rPr>
        <w:t xml:space="preserve"> </w:t>
      </w:r>
      <w:r w:rsidRPr="00920DC3">
        <w:rPr>
          <w:rFonts w:ascii="Times New Roman" w:eastAsia="Times New Roman" w:hAnsi="Times New Roman" w:cs="Times New Roman"/>
          <w:sz w:val="28"/>
          <w:szCs w:val="28"/>
          <w:lang w:eastAsia="ru-RU"/>
        </w:rPr>
        <w:t>В середине ХХ века во многих научных трудах отмечается тенденция понимания того, что эмоции являются основой организующего, мотивирующего процесса.</w:t>
      </w:r>
    </w:p>
    <w:p w14:paraId="40ECDD17"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Солидарное мнение можно встретить у Р. Лазаруса, который тоже считает, что всякая эмоция является комплексным ответом, состоящая из 3 подсистем: </w:t>
      </w:r>
    </w:p>
    <w:p w14:paraId="59EAA1B5"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сигнальные переменные или стимульные свойства;</w:t>
      </w:r>
    </w:p>
    <w:p w14:paraId="194A7B3E" w14:textId="39366599"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w:t>
      </w:r>
      <w:r w:rsidR="00133039" w:rsidRPr="00920DC3">
        <w:rPr>
          <w:rFonts w:ascii="Times New Roman" w:eastAsia="Times New Roman" w:hAnsi="Times New Roman" w:cs="Times New Roman"/>
          <w:color w:val="000000"/>
          <w:sz w:val="28"/>
          <w:szCs w:val="28"/>
          <w:lang w:eastAsia="ru-RU"/>
        </w:rPr>
        <w:t xml:space="preserve"> </w:t>
      </w:r>
      <w:r w:rsidRPr="00920DC3">
        <w:rPr>
          <w:rFonts w:ascii="Times New Roman" w:eastAsia="Times New Roman" w:hAnsi="Times New Roman" w:cs="Times New Roman"/>
          <w:color w:val="000000"/>
          <w:sz w:val="28"/>
          <w:szCs w:val="28"/>
          <w:lang w:eastAsia="ru-RU"/>
        </w:rPr>
        <w:t>подсистема, с помощью которой индивид оценивает стимульную ситуацию;</w:t>
      </w:r>
    </w:p>
    <w:p w14:paraId="5966AEDF" w14:textId="554F6F39"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ответ, включающий когнитивные реакции, мимические выражения и инструментальные реакции</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[4</w:t>
      </w:r>
      <w:r w:rsidR="00BC1867" w:rsidRPr="00920DC3">
        <w:rPr>
          <w:rFonts w:ascii="Times New Roman" w:eastAsia="Calibri" w:hAnsi="Times New Roman" w:cs="Times New Roman"/>
          <w:sz w:val="28"/>
          <w:szCs w:val="28"/>
        </w:rPr>
        <w:t>1</w:t>
      </w:r>
      <w:r w:rsidRPr="00920DC3">
        <w:rPr>
          <w:rFonts w:ascii="Times New Roman" w:eastAsia="Times New Roman" w:hAnsi="Times New Roman" w:cs="Times New Roman"/>
          <w:sz w:val="28"/>
          <w:szCs w:val="28"/>
          <w:lang w:eastAsia="ru-RU"/>
        </w:rPr>
        <w:t>].</w:t>
      </w:r>
    </w:p>
    <w:p w14:paraId="534F8770" w14:textId="1E31435C"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Стенли Шехтер и Джером Сингер,</w:t>
      </w:r>
      <w:r w:rsidRPr="00920DC3">
        <w:rPr>
          <w:rFonts w:ascii="Times New Roman" w:eastAsia="Times New Roman" w:hAnsi="Times New Roman" w:cs="Times New Roman"/>
          <w:b/>
          <w:bCs/>
          <w:sz w:val="28"/>
          <w:szCs w:val="28"/>
          <w:lang w:eastAsia="ru-RU"/>
        </w:rPr>
        <w:t xml:space="preserve"> </w:t>
      </w:r>
      <w:r w:rsidRPr="00920DC3">
        <w:rPr>
          <w:rFonts w:ascii="Times New Roman" w:eastAsia="Times New Roman" w:hAnsi="Times New Roman" w:cs="Times New Roman"/>
          <w:color w:val="000000"/>
          <w:sz w:val="28"/>
          <w:szCs w:val="28"/>
          <w:lang w:eastAsia="ru-RU"/>
        </w:rPr>
        <w:t>создатели двухфакторной теории эмоции, под эмоциональным процессом понимают вегетативное возбуждение, которое впоследствии интерпретируется субъектом.</w:t>
      </w:r>
      <w:r w:rsidRPr="00920DC3">
        <w:rPr>
          <w:rFonts w:ascii="Times New Roman" w:eastAsia="Calibri" w:hAnsi="Times New Roman" w:cs="Times New Roman"/>
        </w:rPr>
        <w:t xml:space="preserve"> </w:t>
      </w:r>
      <w:r w:rsidRPr="00920DC3">
        <w:rPr>
          <w:rFonts w:ascii="Times New Roman" w:eastAsia="Times New Roman" w:hAnsi="Times New Roman" w:cs="Times New Roman"/>
          <w:color w:val="000000"/>
          <w:sz w:val="28"/>
          <w:szCs w:val="28"/>
          <w:lang w:eastAsia="ru-RU"/>
        </w:rPr>
        <w:t>Эмоция, по определению  ученых, это когнитивная маркировка или интерпретация физиологической реакции. На рисунке 1 это выглядит следующим образом.</w:t>
      </w:r>
    </w:p>
    <w:p w14:paraId="2D0BB924" w14:textId="77777777" w:rsidR="00C6609E" w:rsidRPr="00920DC3" w:rsidRDefault="009D3E2E">
      <w:pPr>
        <w:ind w:left="1418"/>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drawing>
          <wp:inline distT="0" distB="0" distL="0" distR="0" wp14:anchorId="406E990F" wp14:editId="50AF1B66">
            <wp:extent cx="4352925" cy="990600"/>
            <wp:effectExtent l="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920DC3">
        <w:rPr>
          <w:rFonts w:ascii="Times New Roman" w:eastAsia="Times New Roman" w:hAnsi="Times New Roman" w:cs="Times New Roman"/>
          <w:color w:val="000000"/>
          <w:sz w:val="28"/>
          <w:szCs w:val="28"/>
          <w:lang w:eastAsia="ru-RU"/>
        </w:rPr>
        <w:t xml:space="preserve"> </w:t>
      </w:r>
    </w:p>
    <w:p w14:paraId="35CA71AC" w14:textId="77777777" w:rsidR="00C6609E" w:rsidRPr="00920DC3" w:rsidRDefault="00C6609E">
      <w:pPr>
        <w:jc w:val="both"/>
        <w:rPr>
          <w:rFonts w:ascii="Times New Roman" w:eastAsia="Times New Roman" w:hAnsi="Times New Roman" w:cs="Times New Roman"/>
          <w:color w:val="000000"/>
          <w:sz w:val="16"/>
          <w:szCs w:val="16"/>
          <w:lang w:eastAsia="ru-RU"/>
        </w:rPr>
      </w:pPr>
    </w:p>
    <w:p w14:paraId="327793ED" w14:textId="77777777" w:rsidR="00C6609E" w:rsidRPr="00920DC3" w:rsidRDefault="009D3E2E">
      <w:pPr>
        <w:jc w:val="center"/>
        <w:rPr>
          <w:rFonts w:ascii="Times New Roman" w:eastAsia="Times New Roman" w:hAnsi="Times New Roman" w:cs="Times New Roman"/>
          <w:color w:val="000000"/>
          <w:sz w:val="28"/>
          <w:szCs w:val="28"/>
          <w:lang w:eastAsia="ru-RU"/>
        </w:rPr>
      </w:pPr>
      <w:bookmarkStart w:id="10" w:name="_Hlk184293707"/>
      <w:r w:rsidRPr="00920DC3">
        <w:rPr>
          <w:rFonts w:ascii="Times New Roman" w:eastAsia="Times New Roman" w:hAnsi="Times New Roman" w:cs="Times New Roman"/>
          <w:color w:val="000000"/>
          <w:sz w:val="28"/>
          <w:szCs w:val="28"/>
          <w:lang w:eastAsia="ru-RU"/>
        </w:rPr>
        <w:t>Рисунок 1 – Двухфакторная теория эмоций Шехтера-Сингера</w:t>
      </w:r>
    </w:p>
    <w:p w14:paraId="3072A6AB" w14:textId="77777777" w:rsidR="00C6609E" w:rsidRPr="00920DC3" w:rsidRDefault="00C6609E">
      <w:pPr>
        <w:ind w:firstLine="708"/>
        <w:jc w:val="both"/>
        <w:rPr>
          <w:rFonts w:ascii="Times New Roman" w:eastAsia="Calibri" w:hAnsi="Times New Roman" w:cs="Times New Roman"/>
          <w:sz w:val="16"/>
          <w:szCs w:val="16"/>
        </w:rPr>
      </w:pPr>
    </w:p>
    <w:p w14:paraId="3970B11C" w14:textId="2C971CB0" w:rsidR="00C6609E" w:rsidRPr="00920DC3" w:rsidRDefault="009D3E2E">
      <w:pPr>
        <w:ind w:firstLine="708"/>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источника [4</w:t>
      </w:r>
      <w:r w:rsidR="00BC1867" w:rsidRPr="00920DC3">
        <w:rPr>
          <w:rFonts w:ascii="Times New Roman" w:eastAsia="Calibri" w:hAnsi="Times New Roman" w:cs="Times New Roman"/>
          <w:sz w:val="24"/>
          <w:szCs w:val="24"/>
        </w:rPr>
        <w:t>2</w:t>
      </w:r>
      <w:r w:rsidRPr="00920DC3">
        <w:rPr>
          <w:rFonts w:ascii="Times New Roman" w:eastAsia="Calibri" w:hAnsi="Times New Roman" w:cs="Times New Roman"/>
          <w:sz w:val="24"/>
          <w:szCs w:val="24"/>
        </w:rPr>
        <w:t>]</w:t>
      </w:r>
    </w:p>
    <w:p w14:paraId="3347417C" w14:textId="77777777" w:rsidR="00C6609E" w:rsidRPr="00920DC3" w:rsidRDefault="00C6609E">
      <w:pPr>
        <w:jc w:val="both"/>
        <w:rPr>
          <w:rFonts w:ascii="Times New Roman" w:eastAsia="Times New Roman" w:hAnsi="Times New Roman" w:cs="Times New Roman"/>
          <w:color w:val="000000"/>
          <w:sz w:val="28"/>
          <w:szCs w:val="28"/>
          <w:lang w:eastAsia="ru-RU"/>
        </w:rPr>
      </w:pPr>
    </w:p>
    <w:p w14:paraId="4FA8025F" w14:textId="77777777" w:rsidR="00C6609E" w:rsidRPr="00920DC3" w:rsidRDefault="009D3E2E">
      <w:pPr>
        <w:ind w:firstLine="708"/>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По П.В. Симонову, который является автором информационной теории эмоций, эмоция является отражением потребности, ее качества, величины, вероятности, удовлетворения, которую субъект оценивает на основе врожденного или приобретенного индивидуального опыта. Суть своей научной теории ученый изложил в следующей формуле (1): </w:t>
      </w:r>
    </w:p>
    <w:p w14:paraId="7B6FC58F" w14:textId="77777777" w:rsidR="00C6609E" w:rsidRPr="00920DC3" w:rsidRDefault="00C6609E">
      <w:pPr>
        <w:jc w:val="both"/>
        <w:rPr>
          <w:rFonts w:ascii="Times New Roman" w:eastAsia="Times New Roman" w:hAnsi="Times New Roman" w:cs="Times New Roman"/>
          <w:color w:val="000000"/>
          <w:sz w:val="28"/>
          <w:szCs w:val="28"/>
          <w:lang w:eastAsia="ru-RU"/>
        </w:rPr>
      </w:pPr>
    </w:p>
    <w:p w14:paraId="09FAF0FE" w14:textId="0F92A168" w:rsidR="00C6609E" w:rsidRPr="00920DC3" w:rsidRDefault="009D3E2E">
      <w:pPr>
        <w:jc w:val="right"/>
        <w:rPr>
          <w:rFonts w:ascii="Times New Roman" w:eastAsia="Times New Roman" w:hAnsi="Times New Roman" w:cs="Times New Roman"/>
          <w:i/>
          <w:color w:val="000000"/>
          <w:sz w:val="28"/>
          <w:szCs w:val="28"/>
          <w:lang w:eastAsia="ru-RU"/>
        </w:rPr>
      </w:pPr>
      <w:r w:rsidRPr="00920DC3">
        <w:rPr>
          <w:rFonts w:ascii="Times New Roman" w:eastAsia="Times New Roman" w:hAnsi="Times New Roman" w:cs="Times New Roman"/>
          <w:i/>
          <w:color w:val="000000"/>
          <w:sz w:val="28"/>
          <w:szCs w:val="28"/>
          <w:lang w:eastAsia="ru-RU"/>
        </w:rPr>
        <w:t>Э = П* (Ис-Ин)</w:t>
      </w:r>
      <w:r w:rsidR="00133039" w:rsidRPr="00920DC3">
        <w:rPr>
          <w:rFonts w:ascii="Times New Roman" w:eastAsia="Times New Roman" w:hAnsi="Times New Roman" w:cs="Times New Roman"/>
          <w:i/>
          <w:color w:val="000000"/>
          <w:sz w:val="28"/>
          <w:szCs w:val="28"/>
          <w:lang w:eastAsia="ru-RU"/>
        </w:rPr>
        <w:tab/>
      </w:r>
      <w:r w:rsidR="00133039" w:rsidRPr="00920DC3">
        <w:rPr>
          <w:rFonts w:ascii="Times New Roman" w:eastAsia="Times New Roman" w:hAnsi="Times New Roman" w:cs="Times New Roman"/>
          <w:i/>
          <w:color w:val="000000"/>
          <w:sz w:val="28"/>
          <w:szCs w:val="28"/>
          <w:lang w:eastAsia="ru-RU"/>
        </w:rPr>
        <w:tab/>
      </w:r>
      <w:r w:rsidR="00133039" w:rsidRPr="00920DC3">
        <w:rPr>
          <w:rFonts w:ascii="Times New Roman" w:eastAsia="Times New Roman" w:hAnsi="Times New Roman" w:cs="Times New Roman"/>
          <w:i/>
          <w:color w:val="000000"/>
          <w:sz w:val="28"/>
          <w:szCs w:val="28"/>
          <w:lang w:eastAsia="ru-RU"/>
        </w:rPr>
        <w:tab/>
      </w:r>
      <w:r w:rsidR="00133039" w:rsidRPr="00920DC3">
        <w:rPr>
          <w:rFonts w:ascii="Times New Roman" w:eastAsia="Times New Roman" w:hAnsi="Times New Roman" w:cs="Times New Roman"/>
          <w:i/>
          <w:color w:val="000000"/>
          <w:sz w:val="28"/>
          <w:szCs w:val="28"/>
          <w:lang w:eastAsia="ru-RU"/>
        </w:rPr>
        <w:tab/>
      </w:r>
      <w:r w:rsidR="00133039" w:rsidRPr="00920DC3">
        <w:rPr>
          <w:rFonts w:ascii="Times New Roman" w:eastAsia="Times New Roman" w:hAnsi="Times New Roman" w:cs="Times New Roman"/>
          <w:i/>
          <w:color w:val="000000"/>
          <w:sz w:val="28"/>
          <w:szCs w:val="28"/>
          <w:lang w:eastAsia="ru-RU"/>
        </w:rPr>
        <w:tab/>
      </w:r>
      <w:r w:rsidR="00133039" w:rsidRPr="00920DC3">
        <w:rPr>
          <w:rFonts w:ascii="Times New Roman" w:eastAsia="Times New Roman" w:hAnsi="Times New Roman" w:cs="Times New Roman"/>
          <w:i/>
          <w:color w:val="000000"/>
          <w:sz w:val="28"/>
          <w:szCs w:val="28"/>
          <w:lang w:eastAsia="ru-RU"/>
        </w:rPr>
        <w:tab/>
      </w:r>
      <w:r w:rsidRPr="00920DC3">
        <w:rPr>
          <w:rFonts w:ascii="Times New Roman" w:eastAsia="Times New Roman" w:hAnsi="Times New Roman" w:cs="Times New Roman"/>
          <w:i/>
          <w:color w:val="000000"/>
          <w:sz w:val="28"/>
          <w:szCs w:val="28"/>
          <w:lang w:eastAsia="ru-RU"/>
        </w:rPr>
        <w:t xml:space="preserve"> </w:t>
      </w:r>
      <w:r w:rsidRPr="00920DC3">
        <w:rPr>
          <w:rFonts w:ascii="Times New Roman" w:eastAsia="Times New Roman" w:hAnsi="Times New Roman" w:cs="Times New Roman"/>
          <w:color w:val="000000"/>
          <w:sz w:val="28"/>
          <w:szCs w:val="28"/>
          <w:lang w:eastAsia="ru-RU"/>
        </w:rPr>
        <w:t>(1)</w:t>
      </w:r>
    </w:p>
    <w:p w14:paraId="7AFC056E" w14:textId="77777777" w:rsidR="00C6609E" w:rsidRPr="00920DC3" w:rsidRDefault="00C6609E">
      <w:pPr>
        <w:jc w:val="both"/>
        <w:rPr>
          <w:rFonts w:ascii="Times New Roman" w:eastAsia="Times New Roman" w:hAnsi="Times New Roman" w:cs="Times New Roman"/>
          <w:i/>
          <w:color w:val="000000"/>
          <w:sz w:val="28"/>
          <w:szCs w:val="28"/>
          <w:lang w:eastAsia="ru-RU"/>
        </w:rPr>
      </w:pPr>
    </w:p>
    <w:p w14:paraId="31693FE7" w14:textId="7FB3A182" w:rsidR="00C6609E" w:rsidRPr="00920DC3" w:rsidRDefault="009D3E2E">
      <w:pPr>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где </w:t>
      </w:r>
      <w:r w:rsidRPr="00920DC3">
        <w:rPr>
          <w:rFonts w:ascii="Times New Roman" w:eastAsia="Times New Roman" w:hAnsi="Times New Roman" w:cs="Times New Roman"/>
          <w:i/>
          <w:color w:val="000000"/>
          <w:sz w:val="28"/>
          <w:szCs w:val="28"/>
          <w:lang w:eastAsia="ru-RU"/>
        </w:rPr>
        <w:t>Э</w:t>
      </w:r>
      <w:r w:rsidRPr="00920DC3">
        <w:rPr>
          <w:rFonts w:ascii="Times New Roman" w:eastAsia="Times New Roman" w:hAnsi="Times New Roman" w:cs="Times New Roman"/>
          <w:color w:val="000000"/>
          <w:sz w:val="28"/>
          <w:szCs w:val="28"/>
          <w:lang w:eastAsia="ru-RU"/>
        </w:rPr>
        <w:t xml:space="preserve"> – эмоция</w:t>
      </w:r>
      <w:r w:rsidR="000923B7" w:rsidRPr="00920DC3">
        <w:rPr>
          <w:rFonts w:ascii="Times New Roman" w:eastAsia="Times New Roman" w:hAnsi="Times New Roman" w:cs="Times New Roman"/>
          <w:color w:val="000000"/>
          <w:sz w:val="28"/>
          <w:szCs w:val="28"/>
          <w:lang w:eastAsia="ru-RU"/>
        </w:rPr>
        <w:t>;</w:t>
      </w:r>
    </w:p>
    <w:p w14:paraId="2DC54CF9" w14:textId="2947EB2B" w:rsidR="00C6609E" w:rsidRPr="00920DC3" w:rsidRDefault="009D3E2E" w:rsidP="000923B7">
      <w:pPr>
        <w:ind w:firstLine="434"/>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i/>
          <w:color w:val="000000"/>
          <w:sz w:val="28"/>
          <w:szCs w:val="28"/>
          <w:lang w:eastAsia="ru-RU"/>
        </w:rPr>
        <w:t>П</w:t>
      </w:r>
      <w:r w:rsidRPr="00920DC3">
        <w:rPr>
          <w:rFonts w:ascii="Times New Roman" w:eastAsia="Times New Roman" w:hAnsi="Times New Roman" w:cs="Times New Roman"/>
          <w:color w:val="000000"/>
          <w:sz w:val="28"/>
          <w:szCs w:val="28"/>
          <w:lang w:eastAsia="ru-RU"/>
        </w:rPr>
        <w:t>* – потребности</w:t>
      </w:r>
      <w:r w:rsidR="000923B7" w:rsidRPr="00920DC3">
        <w:rPr>
          <w:rFonts w:ascii="Times New Roman" w:eastAsia="Times New Roman" w:hAnsi="Times New Roman" w:cs="Times New Roman"/>
          <w:color w:val="000000"/>
          <w:sz w:val="28"/>
          <w:szCs w:val="28"/>
          <w:lang w:eastAsia="ru-RU"/>
        </w:rPr>
        <w:t>;</w:t>
      </w:r>
    </w:p>
    <w:p w14:paraId="0526ADF3" w14:textId="47159C86" w:rsidR="00C6609E" w:rsidRPr="00920DC3" w:rsidRDefault="009D3E2E" w:rsidP="000923B7">
      <w:pPr>
        <w:ind w:firstLine="434"/>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i/>
          <w:color w:val="000000"/>
          <w:sz w:val="28"/>
          <w:szCs w:val="28"/>
          <w:lang w:eastAsia="ru-RU"/>
        </w:rPr>
        <w:t>Ис</w:t>
      </w:r>
      <w:r w:rsidRPr="00920DC3">
        <w:rPr>
          <w:rFonts w:ascii="Times New Roman" w:eastAsia="Times New Roman" w:hAnsi="Times New Roman" w:cs="Times New Roman"/>
          <w:color w:val="000000"/>
          <w:sz w:val="28"/>
          <w:szCs w:val="28"/>
          <w:lang w:eastAsia="ru-RU"/>
        </w:rPr>
        <w:t xml:space="preserve"> – имеющиеся средства</w:t>
      </w:r>
      <w:r w:rsidR="000923B7" w:rsidRPr="00920DC3">
        <w:rPr>
          <w:rFonts w:ascii="Times New Roman" w:eastAsia="Times New Roman" w:hAnsi="Times New Roman" w:cs="Times New Roman"/>
          <w:color w:val="000000"/>
          <w:sz w:val="28"/>
          <w:szCs w:val="28"/>
          <w:lang w:eastAsia="ru-RU"/>
        </w:rPr>
        <w:t>;</w:t>
      </w:r>
    </w:p>
    <w:p w14:paraId="37EBED50" w14:textId="23229A99" w:rsidR="00C6609E" w:rsidRPr="00920DC3" w:rsidRDefault="009D3E2E" w:rsidP="000923B7">
      <w:pPr>
        <w:ind w:firstLine="434"/>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i/>
          <w:color w:val="000000"/>
          <w:sz w:val="28"/>
          <w:szCs w:val="28"/>
          <w:lang w:eastAsia="ru-RU"/>
        </w:rPr>
        <w:t>Ин</w:t>
      </w:r>
      <w:r w:rsidRPr="00920DC3">
        <w:rPr>
          <w:rFonts w:ascii="Times New Roman" w:eastAsia="Times New Roman" w:hAnsi="Times New Roman" w:cs="Times New Roman"/>
          <w:color w:val="000000"/>
          <w:sz w:val="28"/>
          <w:szCs w:val="28"/>
          <w:lang w:eastAsia="ru-RU"/>
        </w:rPr>
        <w:t xml:space="preserve"> – необходимые средства</w:t>
      </w:r>
      <w:r w:rsidR="000923B7" w:rsidRPr="00920DC3">
        <w:rPr>
          <w:rFonts w:ascii="Times New Roman" w:eastAsia="Times New Roman" w:hAnsi="Times New Roman" w:cs="Times New Roman"/>
          <w:color w:val="000000"/>
          <w:sz w:val="28"/>
          <w:szCs w:val="28"/>
          <w:lang w:eastAsia="ru-RU"/>
        </w:rPr>
        <w:t>.</w:t>
      </w:r>
    </w:p>
    <w:p w14:paraId="70FBEC14" w14:textId="3E0C792D" w:rsidR="00C6609E" w:rsidRPr="00920DC3" w:rsidRDefault="009D3E2E">
      <w:pPr>
        <w:ind w:firstLine="709"/>
        <w:jc w:val="both"/>
        <w:rPr>
          <w:rFonts w:ascii="Times New Roman" w:eastAsia="Times New Roman" w:hAnsi="Times New Roman" w:cs="Times New Roman"/>
          <w:color w:val="FF0000"/>
          <w:sz w:val="16"/>
          <w:szCs w:val="16"/>
          <w:lang w:eastAsia="ru-RU"/>
        </w:rPr>
      </w:pPr>
      <w:r w:rsidRPr="00920DC3">
        <w:rPr>
          <w:rFonts w:ascii="Times New Roman" w:eastAsia="Times New Roman" w:hAnsi="Times New Roman" w:cs="Times New Roman"/>
          <w:color w:val="000000"/>
          <w:sz w:val="28"/>
          <w:szCs w:val="28"/>
          <w:lang w:eastAsia="ru-RU"/>
        </w:rPr>
        <w:t xml:space="preserve">В данной формуле (1) прослеживается идея о том, что эмоция есть потребность, которая состоит из информации об имеющихся средствах и информации о необходимых средствах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3</w:t>
      </w:r>
      <w:r w:rsidRPr="00920DC3">
        <w:rPr>
          <w:rFonts w:ascii="Times New Roman" w:eastAsia="Times New Roman" w:hAnsi="Times New Roman" w:cs="Times New Roman"/>
          <w:sz w:val="28"/>
          <w:szCs w:val="28"/>
          <w:lang w:eastAsia="ru-RU"/>
        </w:rPr>
        <w:t>].</w:t>
      </w:r>
    </w:p>
    <w:p w14:paraId="0B9CA930" w14:textId="0E43F7B7" w:rsidR="00C6609E" w:rsidRPr="00920DC3" w:rsidRDefault="009D3E2E">
      <w:pPr>
        <w:ind w:firstLine="709"/>
        <w:jc w:val="both"/>
        <w:rPr>
          <w:rFonts w:ascii="Times New Roman" w:eastAsia="Times New Roman" w:hAnsi="Times New Roman" w:cs="Times New Roman"/>
          <w:color w:val="FF0000"/>
          <w:sz w:val="16"/>
          <w:szCs w:val="16"/>
          <w:lang w:eastAsia="ru-RU"/>
        </w:rPr>
      </w:pPr>
      <w:r w:rsidRPr="00920DC3">
        <w:rPr>
          <w:rFonts w:ascii="Times New Roman" w:eastAsia="Times New Roman" w:hAnsi="Times New Roman" w:cs="Times New Roman"/>
          <w:color w:val="000000"/>
          <w:sz w:val="28"/>
          <w:szCs w:val="28"/>
          <w:lang w:eastAsia="ru-RU"/>
        </w:rPr>
        <w:t xml:space="preserve">А. Эллис считает, что эмоции возникают в результате когнитивной оценки происходящих событий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4</w:t>
      </w:r>
      <w:r w:rsidRPr="00920DC3">
        <w:rPr>
          <w:rFonts w:ascii="Times New Roman" w:eastAsia="Times New Roman" w:hAnsi="Times New Roman" w:cs="Times New Roman"/>
          <w:sz w:val="28"/>
          <w:szCs w:val="28"/>
          <w:lang w:eastAsia="ru-RU"/>
        </w:rPr>
        <w:t>].</w:t>
      </w:r>
    </w:p>
    <w:p w14:paraId="14135BE6" w14:textId="1905246F"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С.Л. Рубинштейн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5</w:t>
      </w:r>
      <w:r w:rsidRPr="00920DC3">
        <w:rPr>
          <w:rFonts w:ascii="Times New Roman" w:eastAsia="Times New Roman" w:hAnsi="Times New Roman" w:cs="Times New Roman"/>
          <w:sz w:val="28"/>
          <w:szCs w:val="28"/>
          <w:lang w:eastAsia="ru-RU"/>
        </w:rPr>
        <w:t xml:space="preserve">] </w:t>
      </w:r>
      <w:r w:rsidRPr="00920DC3">
        <w:rPr>
          <w:rFonts w:ascii="Times New Roman" w:eastAsia="Times New Roman" w:hAnsi="Times New Roman" w:cs="Times New Roman"/>
          <w:color w:val="000000"/>
          <w:sz w:val="28"/>
          <w:szCs w:val="28"/>
          <w:lang w:eastAsia="ru-RU"/>
        </w:rPr>
        <w:t>в своих работах отмечал необходимость объединения эмоционального и интеллектуального в человеке. При этом, ученый акцентировал внимание на том, что эмоция есть единство эмоционального и интеллектуального.</w:t>
      </w:r>
    </w:p>
    <w:p w14:paraId="45B948A4" w14:textId="32FE5AA9"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Интересным для нашей работы является мнение группы ученых (П.</w:t>
      </w:r>
      <w:r w:rsidR="00133039" w:rsidRPr="00920DC3">
        <w:rPr>
          <w:rFonts w:ascii="Times New Roman" w:eastAsia="Times New Roman" w:hAnsi="Times New Roman" w:cs="Times New Roman"/>
          <w:color w:val="000000"/>
          <w:sz w:val="28"/>
          <w:szCs w:val="28"/>
          <w:lang w:eastAsia="ru-RU"/>
        </w:rPr>
        <w:t xml:space="preserve"> </w:t>
      </w:r>
      <w:r w:rsidRPr="00920DC3">
        <w:rPr>
          <w:rFonts w:ascii="Times New Roman" w:eastAsia="Times New Roman" w:hAnsi="Times New Roman" w:cs="Times New Roman"/>
          <w:color w:val="000000"/>
          <w:sz w:val="28"/>
          <w:szCs w:val="28"/>
          <w:lang w:eastAsia="ru-RU"/>
        </w:rPr>
        <w:t xml:space="preserve">Экман, Д. Келтнер, Дж. Хайдт), которые выдвигают положение о том, что эмоции выполняют важные социальные функции, передавая информацию о мыслях, намерениях и поведении других людей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6</w:t>
      </w:r>
      <w:r w:rsidRPr="00920DC3">
        <w:rPr>
          <w:rFonts w:ascii="Times New Roman" w:eastAsia="Times New Roman" w:hAnsi="Times New Roman" w:cs="Times New Roman"/>
          <w:sz w:val="28"/>
          <w:szCs w:val="28"/>
          <w:lang w:eastAsia="ru-RU"/>
        </w:rPr>
        <w:t>, 4</w:t>
      </w:r>
      <w:r w:rsidR="00BC1867" w:rsidRPr="00920DC3">
        <w:rPr>
          <w:rFonts w:ascii="Times New Roman" w:eastAsia="Times New Roman" w:hAnsi="Times New Roman" w:cs="Times New Roman"/>
          <w:sz w:val="28"/>
          <w:szCs w:val="28"/>
          <w:lang w:eastAsia="ru-RU"/>
        </w:rPr>
        <w:t>7</w:t>
      </w:r>
      <w:r w:rsidRPr="00920DC3">
        <w:rPr>
          <w:rFonts w:ascii="Times New Roman" w:eastAsia="Times New Roman" w:hAnsi="Times New Roman" w:cs="Times New Roman"/>
          <w:sz w:val="28"/>
          <w:szCs w:val="28"/>
          <w:lang w:eastAsia="ru-RU"/>
        </w:rPr>
        <w:t>].</w:t>
      </w:r>
    </w:p>
    <w:p w14:paraId="70249D5B" w14:textId="4C45ED5A" w:rsidR="00C6609E" w:rsidRPr="00920DC3" w:rsidRDefault="009D3E2E">
      <w:pPr>
        <w:ind w:firstLine="709"/>
        <w:jc w:val="both"/>
        <w:rPr>
          <w:rFonts w:ascii="Times New Roman" w:eastAsia="Times New Roman" w:hAnsi="Times New Roman" w:cs="Times New Roman"/>
          <w:color w:val="FF0000"/>
          <w:sz w:val="16"/>
          <w:szCs w:val="16"/>
          <w:lang w:eastAsia="ru-RU"/>
        </w:rPr>
      </w:pPr>
      <w:r w:rsidRPr="00920DC3">
        <w:rPr>
          <w:rFonts w:ascii="Times New Roman" w:eastAsia="Times New Roman" w:hAnsi="Times New Roman" w:cs="Times New Roman"/>
          <w:color w:val="000000"/>
          <w:sz w:val="28"/>
          <w:szCs w:val="28"/>
          <w:lang w:eastAsia="ru-RU"/>
        </w:rPr>
        <w:t xml:space="preserve">Доказательным является утверждение Кэрролла Изарда, основоположника теории базовых эмоций, что использование эмоций есть использование присущей эмоциям адаптивной эмоциональной мотивации/чувственного компонента в конструктивных аффективно-когнитивных процессах и действиях. Символизация и эффективная передача эмоций играют ключевую роль в использовании эмоций, особенно в реальных или смоделированных социальных взаимодействиях </w:t>
      </w:r>
      <w:r w:rsidRPr="00920DC3">
        <w:rPr>
          <w:rFonts w:ascii="Times New Roman" w:eastAsia="Times New Roman" w:hAnsi="Times New Roman" w:cs="Times New Roman"/>
          <w:sz w:val="28"/>
          <w:szCs w:val="28"/>
          <w:lang w:eastAsia="ru-RU"/>
        </w:rPr>
        <w:t>[4</w:t>
      </w:r>
      <w:r w:rsidR="00BC1867" w:rsidRPr="00920DC3">
        <w:rPr>
          <w:rFonts w:ascii="Times New Roman" w:eastAsia="Times New Roman" w:hAnsi="Times New Roman" w:cs="Times New Roman"/>
          <w:sz w:val="28"/>
          <w:szCs w:val="28"/>
          <w:lang w:eastAsia="ru-RU"/>
        </w:rPr>
        <w:t>8</w:t>
      </w:r>
      <w:r w:rsidRPr="00920DC3">
        <w:rPr>
          <w:rFonts w:ascii="Times New Roman" w:eastAsia="Times New Roman" w:hAnsi="Times New Roman" w:cs="Times New Roman"/>
          <w:sz w:val="28"/>
          <w:szCs w:val="28"/>
          <w:lang w:eastAsia="ru-RU"/>
        </w:rPr>
        <w:t>].</w:t>
      </w:r>
    </w:p>
    <w:p w14:paraId="47B5ADD6" w14:textId="42CDD1B3" w:rsidR="00C6609E" w:rsidRPr="00920DC3" w:rsidRDefault="009D3E2E">
      <w:pPr>
        <w:ind w:firstLine="709"/>
        <w:jc w:val="both"/>
        <w:rPr>
          <w:rFonts w:ascii="Times New Roman" w:eastAsia="Calibri" w:hAnsi="Times New Roman" w:cs="Times New Roman"/>
        </w:rPr>
      </w:pPr>
      <w:r w:rsidRPr="00920DC3">
        <w:rPr>
          <w:rFonts w:ascii="Times New Roman" w:eastAsia="Times New Roman" w:hAnsi="Times New Roman" w:cs="Times New Roman"/>
          <w:color w:val="000000"/>
          <w:sz w:val="28"/>
          <w:szCs w:val="28"/>
          <w:lang w:eastAsia="ru-RU"/>
        </w:rPr>
        <w:t>Следующ</w:t>
      </w:r>
      <w:r w:rsidRPr="00920DC3">
        <w:rPr>
          <w:rFonts w:ascii="Times New Roman" w:eastAsia="Times New Roman" w:hAnsi="Times New Roman" w:cs="Times New Roman"/>
          <w:sz w:val="28"/>
          <w:szCs w:val="28"/>
          <w:lang w:eastAsia="ru-RU"/>
        </w:rPr>
        <w:t>ая</w:t>
      </w:r>
      <w:r w:rsidRPr="00920DC3">
        <w:rPr>
          <w:rFonts w:ascii="Times New Roman" w:eastAsia="Times New Roman" w:hAnsi="Times New Roman" w:cs="Times New Roman"/>
          <w:color w:val="000000"/>
          <w:sz w:val="28"/>
          <w:szCs w:val="28"/>
          <w:lang w:eastAsia="ru-RU"/>
        </w:rPr>
        <w:t xml:space="preserve"> дефиниция известного доктора философии Пол Экмана о том, что «эмоции есть процесс, особый вид автоматической оценки, на которую влияет наше эволюционное и личное прошлое, в котором мы чувствуем, что происходит что-то важное для нашего благополучия, и набор психологических </w:t>
      </w:r>
      <w:bookmarkEnd w:id="10"/>
      <w:r w:rsidRPr="00920DC3">
        <w:rPr>
          <w:rFonts w:ascii="Times New Roman" w:eastAsia="Times New Roman" w:hAnsi="Times New Roman" w:cs="Times New Roman"/>
          <w:color w:val="000000"/>
          <w:sz w:val="28"/>
          <w:szCs w:val="28"/>
          <w:lang w:eastAsia="ru-RU"/>
        </w:rPr>
        <w:t>изменений и эмоционального поведения начинает иметь дело с ситуацией», может лечь в основу исследования сущности понятия «эмоция</w:t>
      </w:r>
      <w:r w:rsidRPr="00920DC3">
        <w:rPr>
          <w:rFonts w:ascii="Times New Roman" w:eastAsia="Times New Roman" w:hAnsi="Times New Roman" w:cs="Times New Roman"/>
          <w:b/>
          <w:bCs/>
          <w:color w:val="000000"/>
          <w:sz w:val="28"/>
          <w:szCs w:val="28"/>
          <w:lang w:eastAsia="ru-RU"/>
        </w:rPr>
        <w:t>»</w:t>
      </w:r>
      <w:r w:rsidRPr="00920DC3">
        <w:rPr>
          <w:rFonts w:ascii="Times New Roman" w:eastAsia="Calibri" w:hAnsi="Times New Roman" w:cs="Times New Roman"/>
          <w:b/>
          <w:bCs/>
        </w:rPr>
        <w:t xml:space="preserve"> </w:t>
      </w:r>
      <w:r w:rsidRPr="00920DC3">
        <w:rPr>
          <w:rFonts w:ascii="Times New Roman" w:eastAsia="Calibri" w:hAnsi="Times New Roman" w:cs="Times New Roman"/>
          <w:sz w:val="28"/>
          <w:szCs w:val="28"/>
        </w:rPr>
        <w:t>[</w:t>
      </w:r>
      <w:r w:rsidR="00BC1867" w:rsidRPr="00920DC3">
        <w:rPr>
          <w:rFonts w:ascii="Times New Roman" w:eastAsia="Calibri" w:hAnsi="Times New Roman" w:cs="Times New Roman"/>
          <w:sz w:val="28"/>
          <w:szCs w:val="28"/>
        </w:rPr>
        <w:t>49</w:t>
      </w:r>
      <w:r w:rsidRPr="00920DC3">
        <w:rPr>
          <w:rFonts w:ascii="Times New Roman" w:eastAsia="Calibri" w:hAnsi="Times New Roman" w:cs="Times New Roman"/>
          <w:sz w:val="28"/>
          <w:szCs w:val="28"/>
        </w:rPr>
        <w:t>].</w:t>
      </w:r>
    </w:p>
    <w:p w14:paraId="1FDAB54C"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xml:space="preserve">Таким образом, аналитическая работа позволила систематизировать следующие характерные черты к феномену «эмоция»: </w:t>
      </w:r>
    </w:p>
    <w:p w14:paraId="2469F42F"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рефлекторные акты;</w:t>
      </w:r>
    </w:p>
    <w:p w14:paraId="0FC9852C"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эмоциональные состояния по противоположности;</w:t>
      </w:r>
    </w:p>
    <w:p w14:paraId="41069125"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результат переработки информации;</w:t>
      </w:r>
    </w:p>
    <w:p w14:paraId="33FB2011"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поведенческий аспект;</w:t>
      </w:r>
    </w:p>
    <w:p w14:paraId="440A0E08"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инстинктивные акты;</w:t>
      </w:r>
    </w:p>
    <w:p w14:paraId="50C92B49" w14:textId="1AF110A9" w:rsidR="00C6609E" w:rsidRPr="00920DC3" w:rsidRDefault="000923B7">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w:t>
      </w:r>
      <w:r w:rsidR="00133039" w:rsidRPr="00920DC3">
        <w:rPr>
          <w:rFonts w:ascii="Times New Roman" w:eastAsia="Times New Roman" w:hAnsi="Times New Roman" w:cs="Times New Roman"/>
          <w:color w:val="000000"/>
          <w:sz w:val="28"/>
          <w:szCs w:val="28"/>
          <w:lang w:eastAsia="ru-RU"/>
        </w:rPr>
        <w:t xml:space="preserve"> </w:t>
      </w:r>
      <w:r w:rsidR="009D3E2E" w:rsidRPr="00920DC3">
        <w:rPr>
          <w:rFonts w:ascii="Times New Roman" w:eastAsia="Times New Roman" w:hAnsi="Times New Roman" w:cs="Times New Roman"/>
          <w:color w:val="000000"/>
          <w:sz w:val="28"/>
          <w:szCs w:val="28"/>
          <w:lang w:eastAsia="ru-RU"/>
        </w:rPr>
        <w:t>организующий, «мобилизующий» процесс, включенный в систему представлений о мотивации;</w:t>
      </w:r>
    </w:p>
    <w:p w14:paraId="508E7C51"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объект восприятия;</w:t>
      </w:r>
    </w:p>
    <w:p w14:paraId="0543FF61"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комплексный ответ;</w:t>
      </w:r>
    </w:p>
    <w:p w14:paraId="1CA8D873"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 вегетативное возбуждение;</w:t>
      </w:r>
    </w:p>
    <w:p w14:paraId="14846DB3" w14:textId="2FC0DA9D" w:rsidR="00C6609E" w:rsidRPr="00920DC3" w:rsidRDefault="000923B7" w:rsidP="000923B7">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w:t>
      </w:r>
      <w:r w:rsidR="00133039" w:rsidRPr="00920DC3">
        <w:rPr>
          <w:rFonts w:ascii="Times New Roman" w:eastAsia="Times New Roman" w:hAnsi="Times New Roman" w:cs="Times New Roman"/>
          <w:color w:val="000000"/>
          <w:sz w:val="28"/>
          <w:szCs w:val="28"/>
          <w:lang w:eastAsia="ru-RU"/>
        </w:rPr>
        <w:t xml:space="preserve"> </w:t>
      </w:r>
      <w:r w:rsidR="009D3E2E" w:rsidRPr="00920DC3">
        <w:rPr>
          <w:rFonts w:ascii="Times New Roman" w:eastAsia="Times New Roman" w:hAnsi="Times New Roman" w:cs="Times New Roman"/>
          <w:color w:val="000000"/>
          <w:sz w:val="28"/>
          <w:szCs w:val="28"/>
          <w:lang w:eastAsia="ru-RU"/>
        </w:rPr>
        <w:t xml:space="preserve">отражение потребности, ее качества, величины, вероятности, удовлетворения. </w:t>
      </w:r>
    </w:p>
    <w:p w14:paraId="37712F2A" w14:textId="2DBF82A1"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В результате вышеизложенного необходимо сформировать опорный вывод о том, что эмоция есть индивидуальн</w:t>
      </w:r>
      <w:r w:rsidRPr="00920DC3">
        <w:rPr>
          <w:rFonts w:ascii="Times New Roman" w:eastAsia="Times New Roman" w:hAnsi="Times New Roman" w:cs="Times New Roman"/>
          <w:sz w:val="28"/>
          <w:szCs w:val="28"/>
          <w:lang w:eastAsia="ru-RU"/>
        </w:rPr>
        <w:t>ая</w:t>
      </w:r>
      <w:r w:rsidRPr="00920DC3">
        <w:rPr>
          <w:rFonts w:ascii="Times New Roman" w:eastAsia="Times New Roman" w:hAnsi="Times New Roman" w:cs="Times New Roman"/>
          <w:color w:val="000000"/>
          <w:sz w:val="28"/>
          <w:szCs w:val="28"/>
          <w:lang w:eastAsia="ru-RU"/>
        </w:rPr>
        <w:t xml:space="preserve"> сфера восприятия и отражения окружающей действительности. </w:t>
      </w:r>
      <w:r w:rsidR="009E44E8" w:rsidRPr="00920DC3">
        <w:rPr>
          <w:rFonts w:ascii="Times New Roman" w:eastAsia="Times New Roman" w:hAnsi="Times New Roman" w:cs="Times New Roman"/>
          <w:color w:val="000000"/>
          <w:sz w:val="28"/>
          <w:szCs w:val="28"/>
          <w:lang w:eastAsia="ru-RU"/>
        </w:rPr>
        <w:t>В исследовательской политике ученых б</w:t>
      </w:r>
      <w:r w:rsidRPr="00920DC3">
        <w:rPr>
          <w:rFonts w:ascii="Times New Roman" w:eastAsia="Times New Roman" w:hAnsi="Times New Roman" w:cs="Times New Roman"/>
          <w:color w:val="000000"/>
          <w:sz w:val="28"/>
          <w:szCs w:val="28"/>
          <w:lang w:eastAsia="ru-RU"/>
        </w:rPr>
        <w:t>ыл сделан разрыв между умственной</w:t>
      </w:r>
      <w:r w:rsidR="009E44E8" w:rsidRPr="00920DC3">
        <w:rPr>
          <w:rFonts w:ascii="Times New Roman" w:eastAsia="Times New Roman" w:hAnsi="Times New Roman" w:cs="Times New Roman"/>
          <w:color w:val="000000"/>
          <w:sz w:val="28"/>
          <w:szCs w:val="28"/>
          <w:lang w:eastAsia="ru-RU"/>
        </w:rPr>
        <w:t xml:space="preserve"> и эмоциональной</w:t>
      </w:r>
      <w:r w:rsidRPr="00920DC3">
        <w:rPr>
          <w:rFonts w:ascii="Times New Roman" w:eastAsia="Times New Roman" w:hAnsi="Times New Roman" w:cs="Times New Roman"/>
          <w:color w:val="000000"/>
          <w:sz w:val="28"/>
          <w:szCs w:val="28"/>
          <w:lang w:eastAsia="ru-RU"/>
        </w:rPr>
        <w:t xml:space="preserve"> сферами человека. Эмоции стали воспринимать как социальные отношения, которые можно изучать при помощи средств их выражения.</w:t>
      </w:r>
    </w:p>
    <w:p w14:paraId="0C2B2E82" w14:textId="77777777" w:rsidR="00C6609E" w:rsidRPr="00920DC3" w:rsidRDefault="009D3E2E">
      <w:pPr>
        <w:ind w:firstLine="709"/>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Для понимания сущности понятия «эмоциональный интеллект» нам также необходимо осмысление термина «интеллект».</w:t>
      </w:r>
    </w:p>
    <w:p w14:paraId="6FA3F94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Интеллект есть черта, которую можно измерить с помощью соответствующих тестов, и результатом этих тестов является Intelligence Quotient -IQ - «коэффициент умственного развития» или «уровень интеллекта».</w:t>
      </w:r>
    </w:p>
    <w:p w14:paraId="00A01B8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области исследований интеллекта и мышления существует множество концепций и определений. Мы попытались систематизировать эти определения в следующей таблице 1.</w:t>
      </w:r>
    </w:p>
    <w:p w14:paraId="0A665AC1"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1 – Дефиниции интеллекта</w:t>
      </w:r>
    </w:p>
    <w:p w14:paraId="13B44185" w14:textId="77777777" w:rsidR="00C6609E" w:rsidRPr="00920DC3" w:rsidRDefault="00C6609E">
      <w:pPr>
        <w:jc w:val="right"/>
        <w:rPr>
          <w:rFonts w:ascii="Times New Roman" w:eastAsia="Calibri" w:hAnsi="Times New Roman" w:cs="Times New Roman"/>
          <w:sz w:val="16"/>
          <w:szCs w:val="16"/>
        </w:rPr>
      </w:pPr>
    </w:p>
    <w:tbl>
      <w:tblPr>
        <w:tblStyle w:val="1d"/>
        <w:tblW w:w="9575" w:type="dxa"/>
        <w:tblInd w:w="122" w:type="dxa"/>
        <w:tblLayout w:type="fixed"/>
        <w:tblLook w:val="04A0" w:firstRow="1" w:lastRow="0" w:firstColumn="1" w:lastColumn="0" w:noHBand="0" w:noVBand="1"/>
      </w:tblPr>
      <w:tblGrid>
        <w:gridCol w:w="7195"/>
        <w:gridCol w:w="2380"/>
      </w:tblGrid>
      <w:tr w:rsidR="00C6609E" w:rsidRPr="00920DC3" w14:paraId="6874980E" w14:textId="77777777">
        <w:trPr>
          <w:trHeight w:val="601"/>
        </w:trPr>
        <w:tc>
          <w:tcPr>
            <w:tcW w:w="7195" w:type="dxa"/>
            <w:vAlign w:val="center"/>
          </w:tcPr>
          <w:p w14:paraId="05424B46"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Определение</w:t>
            </w:r>
          </w:p>
        </w:tc>
        <w:tc>
          <w:tcPr>
            <w:tcW w:w="2380" w:type="dxa"/>
            <w:vAlign w:val="center"/>
          </w:tcPr>
          <w:p w14:paraId="5B4E5DE2"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Автор</w:t>
            </w:r>
          </w:p>
        </w:tc>
      </w:tr>
      <w:tr w:rsidR="00C6609E" w:rsidRPr="00920DC3" w14:paraId="7A2679E9" w14:textId="77777777">
        <w:tc>
          <w:tcPr>
            <w:tcW w:w="7195" w:type="dxa"/>
          </w:tcPr>
          <w:p w14:paraId="5BFA3749"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2380" w:type="dxa"/>
          </w:tcPr>
          <w:p w14:paraId="2927E26F"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3F7DBDD9" w14:textId="77777777">
        <w:tc>
          <w:tcPr>
            <w:tcW w:w="7195" w:type="dxa"/>
          </w:tcPr>
          <w:p w14:paraId="311FEBB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 это способ познания, искусственно расчленяющий действительность, выделяя то, что необходимо для построения определенной системы, то, что не укладывается в рамки им же самим (интеллектом) сформулированных представлений</w:t>
            </w:r>
          </w:p>
        </w:tc>
        <w:tc>
          <w:tcPr>
            <w:tcW w:w="2380" w:type="dxa"/>
          </w:tcPr>
          <w:p w14:paraId="30A1852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 Бергсон</w:t>
            </w:r>
          </w:p>
        </w:tc>
      </w:tr>
      <w:tr w:rsidR="00C6609E" w:rsidRPr="00920DC3" w14:paraId="347DAF7D" w14:textId="77777777">
        <w:tc>
          <w:tcPr>
            <w:tcW w:w="7195" w:type="dxa"/>
          </w:tcPr>
          <w:p w14:paraId="55E90CC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есть умение действовать целенаправленно, рационально и эффективно с целью достижения успеха в данных условиях</w:t>
            </w:r>
          </w:p>
        </w:tc>
        <w:tc>
          <w:tcPr>
            <w:tcW w:w="2380" w:type="dxa"/>
          </w:tcPr>
          <w:p w14:paraId="689B9A5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Д. Векслер</w:t>
            </w:r>
          </w:p>
        </w:tc>
      </w:tr>
      <w:tr w:rsidR="00C6609E" w:rsidRPr="00920DC3" w14:paraId="25CC24E1" w14:textId="77777777">
        <w:tc>
          <w:tcPr>
            <w:tcW w:w="7195" w:type="dxa"/>
          </w:tcPr>
          <w:p w14:paraId="54C20FB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есть совокупность навыков, способствующих качественному приспособлению к окружающей среде</w:t>
            </w:r>
          </w:p>
        </w:tc>
        <w:tc>
          <w:tcPr>
            <w:tcW w:w="2380" w:type="dxa"/>
          </w:tcPr>
          <w:p w14:paraId="33E2FB3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С.Г. Владимирова</w:t>
            </w:r>
          </w:p>
        </w:tc>
      </w:tr>
      <w:tr w:rsidR="00C6609E" w:rsidRPr="00920DC3" w14:paraId="0B8AC1DA" w14:textId="77777777">
        <w:tc>
          <w:tcPr>
            <w:tcW w:w="7195" w:type="dxa"/>
            <w:tcBorders>
              <w:bottom w:val="nil"/>
            </w:tcBorders>
          </w:tcPr>
          <w:p w14:paraId="23AF928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Интеллект относится к уникальной умственной способности человека обрабатывать информацию и рассуждать о ней </w:t>
            </w:r>
          </w:p>
        </w:tc>
        <w:tc>
          <w:tcPr>
            <w:tcW w:w="2380" w:type="dxa"/>
            <w:tcBorders>
              <w:bottom w:val="nil"/>
            </w:tcBorders>
          </w:tcPr>
          <w:p w14:paraId="2195D14A" w14:textId="28C97641" w:rsidR="00C6609E" w:rsidRPr="00920DC3" w:rsidRDefault="009D3E2E">
            <w:pP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Д. Майер, Р.</w:t>
            </w:r>
            <w:r w:rsidR="00133039" w:rsidRPr="00920DC3">
              <w:rPr>
                <w:rFonts w:ascii="Times New Roman" w:eastAsia="Calibri" w:hAnsi="Times New Roman" w:cs="Times New Roman"/>
                <w:sz w:val="24"/>
                <w:szCs w:val="24"/>
                <w:lang w:eastAsia="ru-RU"/>
              </w:rPr>
              <w:t xml:space="preserve"> </w:t>
            </w:r>
            <w:r w:rsidRPr="00920DC3">
              <w:rPr>
                <w:rFonts w:ascii="Times New Roman" w:eastAsia="Calibri" w:hAnsi="Times New Roman" w:cs="Times New Roman"/>
                <w:sz w:val="24"/>
                <w:szCs w:val="24"/>
                <w:lang w:eastAsia="ru-RU"/>
              </w:rPr>
              <w:t>Робертс, С.</w:t>
            </w:r>
            <w:r w:rsidR="00133039" w:rsidRPr="00920DC3">
              <w:rPr>
                <w:rFonts w:ascii="Times New Roman" w:eastAsia="Calibri" w:hAnsi="Times New Roman" w:cs="Times New Roman"/>
                <w:sz w:val="24"/>
                <w:szCs w:val="24"/>
                <w:lang w:eastAsia="ru-RU"/>
              </w:rPr>
              <w:t xml:space="preserve"> </w:t>
            </w:r>
            <w:r w:rsidRPr="00920DC3">
              <w:rPr>
                <w:rFonts w:ascii="Times New Roman" w:eastAsia="Calibri" w:hAnsi="Times New Roman" w:cs="Times New Roman"/>
                <w:sz w:val="24"/>
                <w:szCs w:val="24"/>
                <w:lang w:eastAsia="ru-RU"/>
              </w:rPr>
              <w:t>Барсаде</w:t>
            </w:r>
          </w:p>
        </w:tc>
      </w:tr>
    </w:tbl>
    <w:p w14:paraId="2DF5B64E" w14:textId="77777777" w:rsidR="00133039" w:rsidRPr="00920DC3" w:rsidRDefault="00133039">
      <w:r w:rsidRPr="00920DC3">
        <w:br w:type="page"/>
      </w:r>
    </w:p>
    <w:tbl>
      <w:tblPr>
        <w:tblStyle w:val="1d"/>
        <w:tblW w:w="9575" w:type="dxa"/>
        <w:tblInd w:w="127" w:type="dxa"/>
        <w:tblLayout w:type="fixed"/>
        <w:tblLook w:val="04A0" w:firstRow="1" w:lastRow="0" w:firstColumn="1" w:lastColumn="0" w:noHBand="0" w:noVBand="1"/>
      </w:tblPr>
      <w:tblGrid>
        <w:gridCol w:w="7195"/>
        <w:gridCol w:w="2380"/>
      </w:tblGrid>
      <w:tr w:rsidR="00C6609E" w:rsidRPr="00920DC3" w14:paraId="2DB28CC9" w14:textId="77777777" w:rsidTr="00133039">
        <w:tc>
          <w:tcPr>
            <w:tcW w:w="9575" w:type="dxa"/>
            <w:gridSpan w:val="2"/>
            <w:tcBorders>
              <w:top w:val="nil"/>
              <w:left w:val="nil"/>
              <w:right w:val="nil"/>
            </w:tcBorders>
          </w:tcPr>
          <w:p w14:paraId="653B83FC" w14:textId="44B34F4A" w:rsidR="00C6609E" w:rsidRPr="00920DC3" w:rsidRDefault="009D3E2E">
            <w:pPr>
              <w:ind w:hanging="1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Продолжение таблицы 1</w:t>
            </w:r>
          </w:p>
          <w:p w14:paraId="374358CD" w14:textId="77777777" w:rsidR="00C6609E" w:rsidRPr="00920DC3" w:rsidRDefault="00C6609E">
            <w:pPr>
              <w:jc w:val="both"/>
              <w:rPr>
                <w:rFonts w:ascii="Times New Roman" w:eastAsia="Calibri" w:hAnsi="Times New Roman" w:cs="Times New Roman"/>
                <w:sz w:val="16"/>
                <w:szCs w:val="16"/>
                <w:lang w:eastAsia="ru-RU"/>
              </w:rPr>
            </w:pPr>
          </w:p>
        </w:tc>
      </w:tr>
      <w:tr w:rsidR="00C6609E" w:rsidRPr="00920DC3" w14:paraId="637EC5DA" w14:textId="77777777" w:rsidTr="00133039">
        <w:tc>
          <w:tcPr>
            <w:tcW w:w="7195" w:type="dxa"/>
          </w:tcPr>
          <w:p w14:paraId="35CFCC78"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2380" w:type="dxa"/>
          </w:tcPr>
          <w:p w14:paraId="7FE3DC13"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1A26B90C" w14:textId="77777777" w:rsidTr="00133039">
        <w:tc>
          <w:tcPr>
            <w:tcW w:w="7195" w:type="dxa"/>
          </w:tcPr>
          <w:p w14:paraId="11792D44" w14:textId="7FAFBAD8"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Базовые когнитивные </w:t>
            </w:r>
            <w:r w:rsidR="009E44E8" w:rsidRPr="00920DC3">
              <w:rPr>
                <w:rFonts w:ascii="Times New Roman" w:eastAsia="Calibri" w:hAnsi="Times New Roman" w:cs="Times New Roman"/>
                <w:sz w:val="24"/>
                <w:szCs w:val="24"/>
                <w:lang w:eastAsia="ru-RU"/>
              </w:rPr>
              <w:t>способности и продуктивное</w:t>
            </w:r>
            <w:r w:rsidRPr="00920DC3">
              <w:rPr>
                <w:rFonts w:ascii="Times New Roman" w:eastAsia="Calibri" w:hAnsi="Times New Roman" w:cs="Times New Roman"/>
                <w:sz w:val="24"/>
                <w:szCs w:val="24"/>
                <w:lang w:eastAsia="ru-RU"/>
              </w:rPr>
              <w:t xml:space="preserve"> применение этих способностей в социальных ситуациях.</w:t>
            </w:r>
          </w:p>
        </w:tc>
        <w:tc>
          <w:tcPr>
            <w:tcW w:w="2380" w:type="dxa"/>
          </w:tcPr>
          <w:p w14:paraId="70CA40D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 Барбей</w:t>
            </w:r>
          </w:p>
        </w:tc>
      </w:tr>
      <w:tr w:rsidR="00C6609E" w:rsidRPr="00920DC3" w14:paraId="07C800AE" w14:textId="77777777" w:rsidTr="00133039">
        <w:tc>
          <w:tcPr>
            <w:tcW w:w="7195" w:type="dxa"/>
          </w:tcPr>
          <w:p w14:paraId="5A95D0B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Совокупность познавательных</w:t>
            </w:r>
          </w:p>
          <w:p w14:paraId="4074974E"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процессов - от сенсорно-перцептивных до понятийного мышления и воображения.</w:t>
            </w:r>
          </w:p>
        </w:tc>
        <w:tc>
          <w:tcPr>
            <w:tcW w:w="2380" w:type="dxa"/>
          </w:tcPr>
          <w:p w14:paraId="53DD663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Ш.Т. Таубаева, </w:t>
            </w:r>
          </w:p>
          <w:p w14:paraId="6FA77F3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К.Ж. Кожахметова, А.К. Мынбаева</w:t>
            </w:r>
          </w:p>
        </w:tc>
      </w:tr>
      <w:tr w:rsidR="00C6609E" w:rsidRPr="00920DC3" w14:paraId="7CB7AA78" w14:textId="77777777" w:rsidTr="00133039">
        <w:tc>
          <w:tcPr>
            <w:tcW w:w="9575" w:type="dxa"/>
            <w:gridSpan w:val="2"/>
          </w:tcPr>
          <w:p w14:paraId="1ECEC065" w14:textId="0638314A" w:rsidR="00C6609E" w:rsidRPr="00920DC3" w:rsidRDefault="009D3E2E">
            <w:pPr>
              <w:ind w:firstLine="587"/>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на основании источников [5</w:t>
            </w:r>
            <w:r w:rsidR="00BC1867" w:rsidRPr="00920DC3">
              <w:rPr>
                <w:rFonts w:ascii="Times New Roman" w:eastAsia="Calibri" w:hAnsi="Times New Roman" w:cs="Times New Roman"/>
                <w:sz w:val="24"/>
                <w:szCs w:val="24"/>
                <w:lang w:eastAsia="ru-RU"/>
              </w:rPr>
              <w:t>0</w:t>
            </w:r>
            <w:r w:rsidRPr="00920DC3">
              <w:rPr>
                <w:rFonts w:ascii="Times New Roman" w:eastAsia="Calibri" w:hAnsi="Times New Roman" w:cs="Times New Roman"/>
                <w:sz w:val="24"/>
                <w:szCs w:val="24"/>
                <w:lang w:eastAsia="ru-RU"/>
              </w:rPr>
              <w:t>-5</w:t>
            </w:r>
            <w:r w:rsidR="00BC1867" w:rsidRPr="00920DC3">
              <w:rPr>
                <w:rFonts w:ascii="Times New Roman" w:eastAsia="Calibri" w:hAnsi="Times New Roman" w:cs="Times New Roman"/>
                <w:sz w:val="24"/>
                <w:szCs w:val="24"/>
                <w:lang w:eastAsia="ru-RU"/>
              </w:rPr>
              <w:t>5</w:t>
            </w:r>
            <w:r w:rsidRPr="00920DC3">
              <w:rPr>
                <w:rFonts w:ascii="Times New Roman" w:eastAsia="Calibri" w:hAnsi="Times New Roman" w:cs="Times New Roman"/>
                <w:sz w:val="24"/>
                <w:szCs w:val="24"/>
                <w:lang w:eastAsia="ru-RU"/>
              </w:rPr>
              <w:t>]</w:t>
            </w:r>
          </w:p>
        </w:tc>
      </w:tr>
    </w:tbl>
    <w:p w14:paraId="2D13BE3F" w14:textId="77777777" w:rsidR="00C6609E" w:rsidRPr="00920DC3" w:rsidRDefault="00C6609E">
      <w:pPr>
        <w:jc w:val="both"/>
        <w:rPr>
          <w:rFonts w:ascii="Times New Roman" w:eastAsia="Calibri" w:hAnsi="Times New Roman" w:cs="Times New Roman"/>
          <w:sz w:val="28"/>
          <w:szCs w:val="28"/>
        </w:rPr>
      </w:pPr>
    </w:p>
    <w:p w14:paraId="69764C1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Таким образом, данные определения понятия «интеллект» позволили структурировать его компоненты: </w:t>
      </w:r>
    </w:p>
    <w:p w14:paraId="7A51894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способ познания;</w:t>
      </w:r>
    </w:p>
    <w:p w14:paraId="250B9BB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механизм регуляции психической и поведенческой активности;</w:t>
      </w:r>
    </w:p>
    <w:p w14:paraId="4960B2B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умение действовать целенаправленно, рационально и эффективно;</w:t>
      </w:r>
    </w:p>
    <w:p w14:paraId="1DB5C38B" w14:textId="14F823A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навыки, способствующие качественному приспособлению к окружающей среде;</w:t>
      </w:r>
    </w:p>
    <w:p w14:paraId="611B7EE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обработка и рефлексия информации;</w:t>
      </w:r>
    </w:p>
    <w:p w14:paraId="76DFD10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базовые когнитивные способности;</w:t>
      </w:r>
    </w:p>
    <w:p w14:paraId="036328C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умственная черта.</w:t>
      </w:r>
    </w:p>
    <w:p w14:paraId="0E2114EC" w14:textId="697C254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Американский ученый-психолог Говард Гарднер в своей работе «Структуры мышления» [5</w:t>
      </w:r>
      <w:r w:rsidR="00BC1867"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xml:space="preserve">], представляет теорию множественного или многочисленного интеллекта. Автор вводит следующие концепции: глобальные приложения, множественный интеллект, оценка методов интеллекта. </w:t>
      </w:r>
    </w:p>
    <w:p w14:paraId="262C4A0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 этом ученый считает, что у каждого человека есть свои слабые и сильные стороны, на основе которых формируются многовекторные измерения интеллекта.</w:t>
      </w:r>
    </w:p>
    <w:p w14:paraId="0C217D90" w14:textId="6A18743D"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Определенный IQ не обязательно означает, что человек недостаточно умен, это возможно свидетельствует о том, что данный интеллект может быть активирован в некоторых других способностях. Начиная с рассмотрения семи типов интеллекта в упомянутой </w:t>
      </w:r>
      <w:r w:rsidR="009E44E8" w:rsidRPr="00920DC3">
        <w:rPr>
          <w:rFonts w:ascii="Times New Roman" w:eastAsia="Calibri" w:hAnsi="Times New Roman" w:cs="Times New Roman"/>
          <w:sz w:val="28"/>
          <w:szCs w:val="28"/>
        </w:rPr>
        <w:t xml:space="preserve">работе, ученый </w:t>
      </w:r>
      <w:r w:rsidRPr="00920DC3">
        <w:rPr>
          <w:rFonts w:ascii="Times New Roman" w:eastAsia="Calibri" w:hAnsi="Times New Roman" w:cs="Times New Roman"/>
          <w:sz w:val="28"/>
          <w:szCs w:val="28"/>
        </w:rPr>
        <w:t>позже добавил еще два, и, согласно данной теории, сегодня рассматривают</w:t>
      </w:r>
      <w:r w:rsidR="009E44E8" w:rsidRPr="00920DC3">
        <w:rPr>
          <w:rFonts w:ascii="Times New Roman" w:eastAsia="Calibri" w:hAnsi="Times New Roman" w:cs="Times New Roman"/>
          <w:sz w:val="28"/>
          <w:szCs w:val="28"/>
        </w:rPr>
        <w:t>ся</w:t>
      </w:r>
      <w:r w:rsidRPr="00920DC3">
        <w:rPr>
          <w:rFonts w:ascii="Times New Roman" w:eastAsia="Calibri" w:hAnsi="Times New Roman" w:cs="Times New Roman"/>
          <w:sz w:val="28"/>
          <w:szCs w:val="28"/>
        </w:rPr>
        <w:t xml:space="preserve"> девять типов этой умственной черты у людей. Стоит добавить, что Г. Гарднер произвел определенную систематизацию множественного интеллекта (таблица 2). </w:t>
      </w:r>
    </w:p>
    <w:p w14:paraId="7BDAB08F" w14:textId="77777777" w:rsidR="00C6609E" w:rsidRPr="00920DC3" w:rsidRDefault="00C6609E">
      <w:pPr>
        <w:ind w:firstLine="708"/>
        <w:jc w:val="both"/>
        <w:rPr>
          <w:rFonts w:ascii="Times New Roman" w:eastAsia="Calibri" w:hAnsi="Times New Roman" w:cs="Times New Roman"/>
          <w:sz w:val="28"/>
          <w:szCs w:val="28"/>
        </w:rPr>
      </w:pPr>
    </w:p>
    <w:p w14:paraId="0FB46772"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2 – Систематизация Г. Гарднером множественного интеллекта.</w:t>
      </w:r>
    </w:p>
    <w:p w14:paraId="16F13FE2" w14:textId="77777777" w:rsidR="00C6609E" w:rsidRPr="00920DC3" w:rsidRDefault="00C6609E">
      <w:pPr>
        <w:jc w:val="right"/>
        <w:rPr>
          <w:rFonts w:ascii="Times New Roman" w:eastAsia="Calibri" w:hAnsi="Times New Roman" w:cs="Times New Roman"/>
          <w:sz w:val="16"/>
          <w:szCs w:val="16"/>
        </w:rPr>
      </w:pPr>
    </w:p>
    <w:tbl>
      <w:tblPr>
        <w:tblStyle w:val="1d"/>
        <w:tblW w:w="9589" w:type="dxa"/>
        <w:tblInd w:w="136" w:type="dxa"/>
        <w:tblLook w:val="04A0" w:firstRow="1" w:lastRow="0" w:firstColumn="1" w:lastColumn="0" w:noHBand="0" w:noVBand="1"/>
      </w:tblPr>
      <w:tblGrid>
        <w:gridCol w:w="3346"/>
        <w:gridCol w:w="6243"/>
      </w:tblGrid>
      <w:tr w:rsidR="00C6609E" w:rsidRPr="00920DC3" w14:paraId="3E0B7F7F" w14:textId="77777777" w:rsidTr="002F0D9D">
        <w:trPr>
          <w:trHeight w:val="675"/>
        </w:trPr>
        <w:tc>
          <w:tcPr>
            <w:tcW w:w="3346" w:type="dxa"/>
            <w:vAlign w:val="center"/>
          </w:tcPr>
          <w:p w14:paraId="402C6ECF"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Вид интеллекта</w:t>
            </w:r>
          </w:p>
        </w:tc>
        <w:tc>
          <w:tcPr>
            <w:tcW w:w="6243" w:type="dxa"/>
            <w:vAlign w:val="center"/>
          </w:tcPr>
          <w:p w14:paraId="03A3CD66"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Характеристика</w:t>
            </w:r>
          </w:p>
        </w:tc>
      </w:tr>
      <w:tr w:rsidR="00C6609E" w:rsidRPr="00920DC3" w14:paraId="75F67239" w14:textId="77777777" w:rsidTr="002F0D9D">
        <w:tc>
          <w:tcPr>
            <w:tcW w:w="3346" w:type="dxa"/>
          </w:tcPr>
          <w:p w14:paraId="5A2702E0"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6243" w:type="dxa"/>
          </w:tcPr>
          <w:p w14:paraId="25A6401D"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6BDFD711" w14:textId="77777777" w:rsidTr="002F0D9D">
        <w:tc>
          <w:tcPr>
            <w:tcW w:w="3346" w:type="dxa"/>
          </w:tcPr>
          <w:p w14:paraId="0A88DEC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Вербально-лингвистический или лингвистический интеллект</w:t>
            </w:r>
          </w:p>
        </w:tc>
        <w:tc>
          <w:tcPr>
            <w:tcW w:w="6243" w:type="dxa"/>
          </w:tcPr>
          <w:p w14:paraId="3FD8667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Этот тип интеллекта подразумевает способность к хорошему устному и письменному выражению, а также хорошую память. </w:t>
            </w:r>
          </w:p>
        </w:tc>
      </w:tr>
      <w:tr w:rsidR="00C6609E" w:rsidRPr="00920DC3" w14:paraId="638B932E" w14:textId="77777777" w:rsidTr="002F0D9D">
        <w:tc>
          <w:tcPr>
            <w:tcW w:w="3346" w:type="dxa"/>
            <w:tcBorders>
              <w:bottom w:val="nil"/>
            </w:tcBorders>
          </w:tcPr>
          <w:p w14:paraId="054AA057"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Логико-математический интеллект</w:t>
            </w:r>
          </w:p>
        </w:tc>
        <w:tc>
          <w:tcPr>
            <w:tcW w:w="6243" w:type="dxa"/>
            <w:tcBorders>
              <w:bottom w:val="nil"/>
            </w:tcBorders>
          </w:tcPr>
          <w:p w14:paraId="1AF5D22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Люди, которые легко могут решать математические и логические задачи, понимать абстрактные проблемы, закономерности и причинно-следственные связи имеют логический математический интеллект. </w:t>
            </w:r>
          </w:p>
        </w:tc>
      </w:tr>
      <w:tr w:rsidR="00C6609E" w:rsidRPr="00920DC3" w14:paraId="6C666C1E" w14:textId="77777777" w:rsidTr="002F0D9D">
        <w:tc>
          <w:tcPr>
            <w:tcW w:w="9589" w:type="dxa"/>
            <w:gridSpan w:val="2"/>
            <w:tcBorders>
              <w:top w:val="nil"/>
              <w:left w:val="nil"/>
              <w:right w:val="nil"/>
            </w:tcBorders>
          </w:tcPr>
          <w:p w14:paraId="7C9A3F52" w14:textId="4BFF4D3B" w:rsidR="00C6609E" w:rsidRPr="00920DC3" w:rsidRDefault="009D3E2E">
            <w:pPr>
              <w:ind w:hanging="94"/>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Продолжение таблицы 2</w:t>
            </w:r>
          </w:p>
          <w:p w14:paraId="447C3768" w14:textId="77777777" w:rsidR="00C6609E" w:rsidRPr="00920DC3" w:rsidRDefault="00C6609E">
            <w:pPr>
              <w:ind w:hanging="94"/>
              <w:jc w:val="both"/>
              <w:rPr>
                <w:rFonts w:ascii="Times New Roman" w:eastAsia="Calibri" w:hAnsi="Times New Roman" w:cs="Times New Roman"/>
                <w:sz w:val="16"/>
                <w:szCs w:val="16"/>
                <w:lang w:eastAsia="ru-RU"/>
              </w:rPr>
            </w:pPr>
          </w:p>
        </w:tc>
      </w:tr>
      <w:tr w:rsidR="00C6609E" w:rsidRPr="00920DC3" w14:paraId="0E828C81" w14:textId="77777777" w:rsidTr="002F0D9D">
        <w:tc>
          <w:tcPr>
            <w:tcW w:w="3346" w:type="dxa"/>
          </w:tcPr>
          <w:p w14:paraId="304EA4D9"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6243" w:type="dxa"/>
          </w:tcPr>
          <w:p w14:paraId="5416ECAD"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3BF0539A" w14:textId="77777777" w:rsidTr="002F0D9D">
        <w:tc>
          <w:tcPr>
            <w:tcW w:w="3346" w:type="dxa"/>
          </w:tcPr>
          <w:p w14:paraId="4154FAA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Визуально-пространственный интеллект</w:t>
            </w:r>
          </w:p>
        </w:tc>
        <w:tc>
          <w:tcPr>
            <w:tcW w:w="6243" w:type="dxa"/>
          </w:tcPr>
          <w:p w14:paraId="742148BC" w14:textId="22D88583"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Люди, </w:t>
            </w:r>
            <w:r w:rsidR="009E44E8" w:rsidRPr="00920DC3">
              <w:rPr>
                <w:rFonts w:ascii="Times New Roman" w:eastAsia="Calibri" w:hAnsi="Times New Roman" w:cs="Times New Roman"/>
                <w:sz w:val="24"/>
                <w:szCs w:val="24"/>
                <w:lang w:eastAsia="ru-RU"/>
              </w:rPr>
              <w:t>с</w:t>
            </w:r>
            <w:r w:rsidRPr="00920DC3">
              <w:rPr>
                <w:rFonts w:ascii="Times New Roman" w:eastAsia="Calibri" w:hAnsi="Times New Roman" w:cs="Times New Roman"/>
                <w:sz w:val="24"/>
                <w:szCs w:val="24"/>
                <w:lang w:eastAsia="ru-RU"/>
              </w:rPr>
              <w:t xml:space="preserve"> развитым визуально-пространственным интеллектом, обладают ресурсом легко и естественно наблюдать, а также видеть, замечать и запоминать. </w:t>
            </w:r>
          </w:p>
        </w:tc>
      </w:tr>
      <w:tr w:rsidR="00C6609E" w:rsidRPr="00920DC3" w14:paraId="3015898F" w14:textId="77777777" w:rsidTr="002F0D9D">
        <w:tc>
          <w:tcPr>
            <w:tcW w:w="3346" w:type="dxa"/>
          </w:tcPr>
          <w:p w14:paraId="0DC405C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Телесно-кинестетический интеллект</w:t>
            </w:r>
          </w:p>
        </w:tc>
        <w:tc>
          <w:tcPr>
            <w:tcW w:w="6243" w:type="dxa"/>
          </w:tcPr>
          <w:p w14:paraId="341F4E8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Те, кто обладает телесно-кинестетическим интеллектом легко выражают себя и используют свое тело, которым они хорошо управляют в пространстве и гармонично двигаются. </w:t>
            </w:r>
          </w:p>
        </w:tc>
      </w:tr>
      <w:tr w:rsidR="00C6609E" w:rsidRPr="00920DC3" w14:paraId="34E089CD" w14:textId="77777777" w:rsidTr="002F0D9D">
        <w:tc>
          <w:tcPr>
            <w:tcW w:w="3346" w:type="dxa"/>
          </w:tcPr>
          <w:p w14:paraId="454B02F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Музыкальный интеллект</w:t>
            </w:r>
          </w:p>
        </w:tc>
        <w:tc>
          <w:tcPr>
            <w:tcW w:w="6243" w:type="dxa"/>
          </w:tcPr>
          <w:p w14:paraId="69BDE3FE"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Музыкально интеллигентные люди легко узнают и запоминают музыкальные паттерны, ритм и тон, они быстро запоминают мелодии, им нетрудно распознавать звучание разных инструментов. </w:t>
            </w:r>
          </w:p>
        </w:tc>
      </w:tr>
      <w:tr w:rsidR="00C6609E" w:rsidRPr="00920DC3" w14:paraId="1032E746" w14:textId="77777777" w:rsidTr="002F0D9D">
        <w:tc>
          <w:tcPr>
            <w:tcW w:w="3346" w:type="dxa"/>
          </w:tcPr>
          <w:p w14:paraId="251340F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Межличностный интеллект</w:t>
            </w:r>
          </w:p>
        </w:tc>
        <w:tc>
          <w:tcPr>
            <w:tcW w:w="6243" w:type="dxa"/>
          </w:tcPr>
          <w:p w14:paraId="6EB0D04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Если человеку несложно видеть и понимать поведение других людей, при этом он склонен смотреть на действия других с разных точек зрения и обычно не делает ошибок в оценке чьих-либо желаний, наклонностей и намерений, которые, при обладании этим видом интеллекта, можно прочитать по языку тела, значит у него хорошо развит межличностный интеллект.</w:t>
            </w:r>
          </w:p>
        </w:tc>
      </w:tr>
      <w:tr w:rsidR="00C6609E" w:rsidRPr="00920DC3" w14:paraId="33FF11D7" w14:textId="77777777" w:rsidTr="002F0D9D">
        <w:tc>
          <w:tcPr>
            <w:tcW w:w="3346" w:type="dxa"/>
          </w:tcPr>
          <w:p w14:paraId="0BDF13D1"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Внутриличностный интеллект</w:t>
            </w:r>
          </w:p>
        </w:tc>
        <w:tc>
          <w:tcPr>
            <w:tcW w:w="6243" w:type="dxa"/>
          </w:tcPr>
          <w:p w14:paraId="0807F2E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который определяет, сколько навыков человек проявит в понимании собственного существа и личности.</w:t>
            </w:r>
          </w:p>
        </w:tc>
      </w:tr>
      <w:tr w:rsidR="00C6609E" w:rsidRPr="00920DC3" w14:paraId="07F2F0E5" w14:textId="77777777" w:rsidTr="002F0D9D">
        <w:tc>
          <w:tcPr>
            <w:tcW w:w="3346" w:type="dxa"/>
          </w:tcPr>
          <w:p w14:paraId="5B5C313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Натуралистический, естественный интеллект</w:t>
            </w:r>
          </w:p>
        </w:tc>
        <w:tc>
          <w:tcPr>
            <w:tcW w:w="6243" w:type="dxa"/>
          </w:tcPr>
          <w:p w14:paraId="7AD9934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Натуралистический, естественный интеллект, умственная черта людей, которые имеют сильную связь с природой и стремятся жить в гармонии с ней. </w:t>
            </w:r>
          </w:p>
        </w:tc>
      </w:tr>
      <w:tr w:rsidR="00C6609E" w:rsidRPr="00920DC3" w14:paraId="05EAF2F3" w14:textId="77777777" w:rsidTr="002F0D9D">
        <w:tc>
          <w:tcPr>
            <w:tcW w:w="3346" w:type="dxa"/>
          </w:tcPr>
          <w:p w14:paraId="0E10316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Экзистенциалистский интеллект</w:t>
            </w:r>
          </w:p>
        </w:tc>
        <w:tc>
          <w:tcPr>
            <w:tcW w:w="6243" w:type="dxa"/>
          </w:tcPr>
          <w:p w14:paraId="1E42DB7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Название от слова «экзистенция» («existentia» на латыни значит “существование”) заключается в способности понимать и создавать фундаментальные вопросы жизни человека. </w:t>
            </w:r>
          </w:p>
        </w:tc>
      </w:tr>
      <w:tr w:rsidR="00C6609E" w:rsidRPr="00920DC3" w14:paraId="6FFB1711" w14:textId="77777777" w:rsidTr="002F0D9D">
        <w:tc>
          <w:tcPr>
            <w:tcW w:w="9589" w:type="dxa"/>
            <w:gridSpan w:val="2"/>
          </w:tcPr>
          <w:p w14:paraId="21771205" w14:textId="09E7CAC3" w:rsidR="00C6609E" w:rsidRPr="00920DC3" w:rsidRDefault="009D3E2E">
            <w:pPr>
              <w:ind w:firstLine="573"/>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на основании источника [5</w:t>
            </w:r>
            <w:r w:rsidR="00BC1867" w:rsidRPr="00920DC3">
              <w:rPr>
                <w:rFonts w:ascii="Times New Roman" w:eastAsia="Calibri" w:hAnsi="Times New Roman" w:cs="Times New Roman"/>
                <w:sz w:val="24"/>
                <w:szCs w:val="24"/>
                <w:lang w:eastAsia="ru-RU"/>
              </w:rPr>
              <w:t>7</w:t>
            </w:r>
            <w:r w:rsidRPr="00920DC3">
              <w:rPr>
                <w:rFonts w:ascii="Times New Roman" w:eastAsia="Calibri" w:hAnsi="Times New Roman" w:cs="Times New Roman"/>
                <w:sz w:val="24"/>
                <w:szCs w:val="24"/>
                <w:lang w:eastAsia="ru-RU"/>
              </w:rPr>
              <w:t>]</w:t>
            </w:r>
          </w:p>
        </w:tc>
      </w:tr>
    </w:tbl>
    <w:p w14:paraId="0EB0CB6F" w14:textId="77777777" w:rsidR="00C6609E" w:rsidRPr="00920DC3" w:rsidRDefault="00C6609E">
      <w:pPr>
        <w:jc w:val="both"/>
        <w:rPr>
          <w:rFonts w:ascii="Times New Roman" w:eastAsia="Calibri" w:hAnsi="Times New Roman" w:cs="Times New Roman"/>
          <w:sz w:val="28"/>
          <w:szCs w:val="28"/>
        </w:rPr>
      </w:pPr>
    </w:p>
    <w:p w14:paraId="2F79164D"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итоге, подобная систематизация видов интеллекта позволила постепенно, путем объединения межличностного и внутриличностного видов интеллекта, выдвинуть социальный и эмоциональный виды интеллекта.</w:t>
      </w:r>
    </w:p>
    <w:p w14:paraId="53594B8F" w14:textId="4DC09F03"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основе этой систематизации, дано следующее определение: «эмоционально-социальный интеллект - набор эмоциональных и социальных качеств, которые определяют, насколько эффективно мы понимаем себя и других, выражаем себя, общаемся с другими и справляемся с повседневными потребностями» [5</w:t>
      </w:r>
      <w:r w:rsidR="00BC1867"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4"/>
          <w:szCs w:val="24"/>
        </w:rPr>
        <w:t xml:space="preserve"> </w:t>
      </w:r>
    </w:p>
    <w:p w14:paraId="23B480A5"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Необходимо отметить, что израильская группа ученых (Nira Lieberman, Yoav Cohen, Dov Yanai, Daniela Keidar, Idan Segev), дополнила данную систему, добавив следующие 5 видов интеллекта, которые даны в таблице 3. </w:t>
      </w:r>
    </w:p>
    <w:p w14:paraId="5EB80FA8" w14:textId="77777777" w:rsidR="00C6609E" w:rsidRPr="00920DC3" w:rsidRDefault="00C6609E">
      <w:pPr>
        <w:jc w:val="both"/>
        <w:rPr>
          <w:rFonts w:ascii="Times New Roman" w:eastAsia="Calibri" w:hAnsi="Times New Roman" w:cs="Times New Roman"/>
          <w:sz w:val="28"/>
          <w:szCs w:val="28"/>
        </w:rPr>
      </w:pPr>
    </w:p>
    <w:p w14:paraId="563D9871"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3 – Виды интеллекта, дополненные израильскими учеными</w:t>
      </w:r>
    </w:p>
    <w:p w14:paraId="140DFCEC" w14:textId="77777777" w:rsidR="00C6609E" w:rsidRPr="00920DC3" w:rsidRDefault="00C6609E">
      <w:pPr>
        <w:jc w:val="right"/>
        <w:rPr>
          <w:rFonts w:ascii="Times New Roman" w:eastAsia="Calibri" w:hAnsi="Times New Roman" w:cs="Times New Roman"/>
          <w:sz w:val="16"/>
          <w:szCs w:val="16"/>
        </w:rPr>
      </w:pPr>
    </w:p>
    <w:tbl>
      <w:tblPr>
        <w:tblStyle w:val="1d"/>
        <w:tblW w:w="9491" w:type="dxa"/>
        <w:tblInd w:w="150" w:type="dxa"/>
        <w:tblLook w:val="04A0" w:firstRow="1" w:lastRow="0" w:firstColumn="1" w:lastColumn="0" w:noHBand="0" w:noVBand="1"/>
      </w:tblPr>
      <w:tblGrid>
        <w:gridCol w:w="2002"/>
        <w:gridCol w:w="7489"/>
      </w:tblGrid>
      <w:tr w:rsidR="00C6609E" w:rsidRPr="00920DC3" w14:paraId="6844C54E" w14:textId="77777777" w:rsidTr="002F0D9D">
        <w:tc>
          <w:tcPr>
            <w:tcW w:w="2002" w:type="dxa"/>
          </w:tcPr>
          <w:p w14:paraId="77ACA35A"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Вид интеллекта</w:t>
            </w:r>
          </w:p>
        </w:tc>
        <w:tc>
          <w:tcPr>
            <w:tcW w:w="7489" w:type="dxa"/>
          </w:tcPr>
          <w:p w14:paraId="3503A7AF"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Характеристика</w:t>
            </w:r>
          </w:p>
        </w:tc>
      </w:tr>
      <w:tr w:rsidR="00C6609E" w:rsidRPr="00920DC3" w14:paraId="2D129654" w14:textId="77777777" w:rsidTr="002F0D9D">
        <w:tc>
          <w:tcPr>
            <w:tcW w:w="2002" w:type="dxa"/>
          </w:tcPr>
          <w:p w14:paraId="31522E48"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7489" w:type="dxa"/>
          </w:tcPr>
          <w:p w14:paraId="38C65E0B"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55C6CECE" w14:textId="77777777" w:rsidTr="002F0D9D">
        <w:tc>
          <w:tcPr>
            <w:tcW w:w="2002" w:type="dxa"/>
            <w:tcBorders>
              <w:bottom w:val="nil"/>
            </w:tcBorders>
          </w:tcPr>
          <w:p w14:paraId="3D1DCF2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Практический интеллект</w:t>
            </w:r>
          </w:p>
        </w:tc>
        <w:tc>
          <w:tcPr>
            <w:tcW w:w="7489" w:type="dxa"/>
            <w:tcBorders>
              <w:bottom w:val="nil"/>
            </w:tcBorders>
          </w:tcPr>
          <w:p w14:paraId="3BA2208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Практический интеллект - способность «лечить» мир, а не просто мыслить разумно и рационально. </w:t>
            </w:r>
          </w:p>
        </w:tc>
      </w:tr>
      <w:tr w:rsidR="00C6609E" w:rsidRPr="00920DC3" w14:paraId="63C9BA2B" w14:textId="77777777" w:rsidTr="002F0D9D">
        <w:tc>
          <w:tcPr>
            <w:tcW w:w="9491" w:type="dxa"/>
            <w:gridSpan w:val="2"/>
            <w:tcBorders>
              <w:top w:val="nil"/>
              <w:left w:val="nil"/>
              <w:right w:val="nil"/>
            </w:tcBorders>
          </w:tcPr>
          <w:p w14:paraId="46F8A707" w14:textId="237F3211" w:rsidR="00C6609E" w:rsidRPr="00920DC3" w:rsidRDefault="009D3E2E">
            <w:pPr>
              <w:ind w:hanging="1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Продолжение таблицы 3</w:t>
            </w:r>
          </w:p>
          <w:p w14:paraId="4C2C8A7D" w14:textId="77777777" w:rsidR="00C6609E" w:rsidRPr="00920DC3" w:rsidRDefault="00C6609E">
            <w:pPr>
              <w:ind w:hanging="108"/>
              <w:jc w:val="both"/>
              <w:rPr>
                <w:rFonts w:ascii="Times New Roman" w:eastAsia="Calibri" w:hAnsi="Times New Roman" w:cs="Times New Roman"/>
                <w:sz w:val="16"/>
                <w:szCs w:val="16"/>
                <w:lang w:eastAsia="ru-RU"/>
              </w:rPr>
            </w:pPr>
          </w:p>
        </w:tc>
      </w:tr>
      <w:tr w:rsidR="00C6609E" w:rsidRPr="00920DC3" w14:paraId="6AA807C1" w14:textId="77777777" w:rsidTr="002F0D9D">
        <w:tc>
          <w:tcPr>
            <w:tcW w:w="2002" w:type="dxa"/>
          </w:tcPr>
          <w:p w14:paraId="4CF7FEE1"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7489" w:type="dxa"/>
          </w:tcPr>
          <w:p w14:paraId="60F9CFDC"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43D33385" w14:textId="77777777" w:rsidTr="002F0D9D">
        <w:tc>
          <w:tcPr>
            <w:tcW w:w="2002" w:type="dxa"/>
          </w:tcPr>
          <w:p w14:paraId="4B3E7957"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Энергетический интеллект</w:t>
            </w:r>
          </w:p>
        </w:tc>
        <w:tc>
          <w:tcPr>
            <w:tcW w:w="7489" w:type="dxa"/>
          </w:tcPr>
          <w:p w14:paraId="36C1CC9B" w14:textId="7548254B"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Энергетическим интеллектом, (используемым для деятельности ресурсом</w:t>
            </w:r>
            <w:r w:rsidR="00231B90" w:rsidRPr="00920DC3">
              <w:rPr>
                <w:rFonts w:ascii="Times New Roman" w:eastAsia="Calibri" w:hAnsi="Times New Roman" w:cs="Times New Roman"/>
                <w:sz w:val="24"/>
                <w:szCs w:val="24"/>
                <w:lang w:eastAsia="ru-RU"/>
              </w:rPr>
              <w:t>), в</w:t>
            </w:r>
            <w:r w:rsidRPr="00920DC3">
              <w:rPr>
                <w:rFonts w:ascii="Times New Roman" w:eastAsia="Calibri" w:hAnsi="Times New Roman" w:cs="Times New Roman"/>
                <w:sz w:val="24"/>
                <w:szCs w:val="24"/>
                <w:lang w:eastAsia="ru-RU"/>
              </w:rPr>
              <w:t xml:space="preserve"> той или иной степени обладают все люди. </w:t>
            </w:r>
          </w:p>
        </w:tc>
      </w:tr>
      <w:tr w:rsidR="00C6609E" w:rsidRPr="00920DC3" w14:paraId="32A6F578" w14:textId="77777777" w:rsidTr="002F0D9D">
        <w:tc>
          <w:tcPr>
            <w:tcW w:w="2002" w:type="dxa"/>
          </w:tcPr>
          <w:p w14:paraId="186C4DA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устойчивости</w:t>
            </w:r>
          </w:p>
        </w:tc>
        <w:tc>
          <w:tcPr>
            <w:tcW w:w="7489" w:type="dxa"/>
          </w:tcPr>
          <w:p w14:paraId="0DEC05C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Интеллект устойчивости - способность справляться с бедствиями, кризисами и неудачами. </w:t>
            </w:r>
          </w:p>
        </w:tc>
      </w:tr>
      <w:tr w:rsidR="00C6609E" w:rsidRPr="00920DC3" w14:paraId="50F562E8" w14:textId="77777777" w:rsidTr="002F0D9D">
        <w:tc>
          <w:tcPr>
            <w:tcW w:w="2002" w:type="dxa"/>
          </w:tcPr>
          <w:p w14:paraId="4A23C353"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Поведенческий интеллект</w:t>
            </w:r>
          </w:p>
        </w:tc>
        <w:tc>
          <w:tcPr>
            <w:tcW w:w="7489" w:type="dxa"/>
          </w:tcPr>
          <w:p w14:paraId="590932F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Данный вид интеллекта проистекает из нашей способности изменяться в зависимости от ситуации. </w:t>
            </w:r>
          </w:p>
        </w:tc>
      </w:tr>
      <w:tr w:rsidR="00C6609E" w:rsidRPr="00920DC3" w14:paraId="229858A0" w14:textId="77777777" w:rsidTr="002F0D9D">
        <w:tc>
          <w:tcPr>
            <w:tcW w:w="2002" w:type="dxa"/>
          </w:tcPr>
          <w:p w14:paraId="70E0400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Морально-ценностный интеллект</w:t>
            </w:r>
          </w:p>
        </w:tc>
        <w:tc>
          <w:tcPr>
            <w:tcW w:w="7489" w:type="dxa"/>
          </w:tcPr>
          <w:p w14:paraId="6606813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Морально – ценностный интеллект (показатель духовных ресурсов человека) ставится выше эмоционального.</w:t>
            </w:r>
          </w:p>
        </w:tc>
      </w:tr>
      <w:tr w:rsidR="00C6609E" w:rsidRPr="00920DC3" w14:paraId="37EFC61F" w14:textId="77777777" w:rsidTr="002F0D9D">
        <w:tc>
          <w:tcPr>
            <w:tcW w:w="9491" w:type="dxa"/>
            <w:gridSpan w:val="2"/>
          </w:tcPr>
          <w:p w14:paraId="498CC1B3" w14:textId="2D097225" w:rsidR="00C6609E" w:rsidRPr="00920DC3" w:rsidRDefault="009D3E2E">
            <w:pPr>
              <w:ind w:firstLine="559"/>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Составлена на основании источника [</w:t>
            </w:r>
            <w:r w:rsidR="00BC1867" w:rsidRPr="00920DC3">
              <w:rPr>
                <w:rFonts w:ascii="Times New Roman" w:eastAsia="Calibri" w:hAnsi="Times New Roman" w:cs="Times New Roman"/>
                <w:sz w:val="24"/>
                <w:szCs w:val="24"/>
                <w:lang w:eastAsia="ru-RU"/>
              </w:rPr>
              <w:t>59</w:t>
            </w:r>
            <w:r w:rsidRPr="00920DC3">
              <w:rPr>
                <w:rFonts w:ascii="Times New Roman" w:eastAsia="Calibri" w:hAnsi="Times New Roman" w:cs="Times New Roman"/>
                <w:sz w:val="24"/>
                <w:szCs w:val="24"/>
                <w:lang w:eastAsia="ru-RU"/>
              </w:rPr>
              <w:t>]</w:t>
            </w:r>
          </w:p>
        </w:tc>
      </w:tr>
    </w:tbl>
    <w:p w14:paraId="049061CA" w14:textId="77777777" w:rsidR="00C6609E" w:rsidRPr="00920DC3" w:rsidRDefault="00C6609E">
      <w:pPr>
        <w:jc w:val="both"/>
        <w:rPr>
          <w:rFonts w:ascii="Times New Roman" w:eastAsia="Calibri" w:hAnsi="Times New Roman" w:cs="Times New Roman"/>
          <w:sz w:val="28"/>
          <w:szCs w:val="28"/>
        </w:rPr>
      </w:pPr>
    </w:p>
    <w:p w14:paraId="320443A6" w14:textId="0C2E334D"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1934 году Дэвид Векслер, ученый, имя которого сегодня ассоциируется с двумя хорошо известными тестами интеллекта, писал о «неинтеллектуальных» аспектах человека, которые влияют на его общий интеллект [6</w:t>
      </w:r>
      <w:r w:rsidR="00BC1867"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xml:space="preserve">]. </w:t>
      </w:r>
    </w:p>
    <w:p w14:paraId="68A3F2CC" w14:textId="46852ED4"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1940 году этот же ученый рассмотрел влияние некогнитивных факторов на поведение, отметив, что попытка создать модель человеческого интеллекта будет неполной без всестороннего описания этих факторов [6</w:t>
      </w:r>
      <w:r w:rsidR="00BC1867"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74A65E7D" w14:textId="3D506E78"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Хотя социальный интеллект казался вполне вероятным, Эдвард Торндайк признал, что существуют ограниченные научные доказательства его существования. При этом исследователь дал определение социальному интеллекту как способности понимать людей и управлять ими [6</w:t>
      </w:r>
      <w:r w:rsidR="00BC1867"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Отсюда следует, что острое социальное восприятие является одним из важных аспектов социального интеллекта. </w:t>
      </w:r>
    </w:p>
    <w:p w14:paraId="2D83CE35" w14:textId="77777777" w:rsidR="00C6609E" w:rsidRPr="00920DC3" w:rsidRDefault="009D3E2E">
      <w:pPr>
        <w:ind w:firstLine="708"/>
        <w:jc w:val="both"/>
        <w:rPr>
          <w:rFonts w:ascii="Times New Roman" w:eastAsia="Calibri" w:hAnsi="Times New Roman" w:cs="Times New Roman"/>
        </w:rPr>
      </w:pPr>
      <w:r w:rsidRPr="00920DC3">
        <w:rPr>
          <w:rFonts w:ascii="Times New Roman" w:eastAsia="Calibri" w:hAnsi="Times New Roman" w:cs="Times New Roman"/>
          <w:sz w:val="28"/>
          <w:szCs w:val="28"/>
        </w:rPr>
        <w:t>Люди, наделенные этим восприятием, знают, чего больше всего ожидают в любой социальной ситуации. Они умеют расшифровывать социальные тонкости, которые показывают, кто может быть самым влиятельным человеком в команде.</w:t>
      </w:r>
      <w:r w:rsidRPr="00920DC3">
        <w:rPr>
          <w:rFonts w:ascii="Times New Roman" w:eastAsia="Calibri" w:hAnsi="Times New Roman" w:cs="Times New Roman"/>
        </w:rPr>
        <w:t xml:space="preserve"> </w:t>
      </w:r>
    </w:p>
    <w:p w14:paraId="348A9734"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Эдвард Торндайк также упомянул о том, что люди обладают своего рода «социальным интеллектом» – способностью воспринимать внутренние состояния, стимулы и поведение себя и других и действовать соответственно.</w:t>
      </w:r>
    </w:p>
    <w:p w14:paraId="43D77876" w14:textId="298FEA00"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Психометрический эксперт Ли Кронбах [6</w:t>
      </w:r>
      <w:r w:rsidR="00BC1867"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r w:rsidRPr="00920DC3">
        <w:rPr>
          <w:rFonts w:ascii="Times New Roman" w:eastAsia="Calibri" w:hAnsi="Times New Roman" w:cs="Times New Roman"/>
          <w:sz w:val="16"/>
          <w:szCs w:val="16"/>
        </w:rPr>
        <w:t xml:space="preserve"> </w:t>
      </w:r>
      <w:r w:rsidRPr="00920DC3">
        <w:rPr>
          <w:rFonts w:ascii="Times New Roman" w:eastAsia="Calibri" w:hAnsi="Times New Roman" w:cs="Times New Roman"/>
          <w:sz w:val="28"/>
          <w:szCs w:val="28"/>
        </w:rPr>
        <w:t>пришел к аналогичному выводу, заявив в 1960 году, что после полувека спекуляций, социальный интеллект остается «неопределенным и неизмеримым».</w:t>
      </w:r>
    </w:p>
    <w:p w14:paraId="3C352727" w14:textId="17667B3E"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Начиная с 1980 года зародилась новая волна</w:t>
      </w:r>
      <w:r w:rsidR="00EE1442" w:rsidRPr="00920DC3">
        <w:rPr>
          <w:rFonts w:ascii="Times New Roman" w:eastAsia="Calibri" w:hAnsi="Times New Roman" w:cs="Times New Roman"/>
          <w:sz w:val="28"/>
          <w:szCs w:val="28"/>
        </w:rPr>
        <w:t xml:space="preserve"> исследований по</w:t>
      </w:r>
      <w:r w:rsidRPr="00920DC3">
        <w:rPr>
          <w:rFonts w:ascii="Times New Roman" w:eastAsia="Calibri" w:hAnsi="Times New Roman" w:cs="Times New Roman"/>
          <w:sz w:val="28"/>
          <w:szCs w:val="28"/>
        </w:rPr>
        <w:t xml:space="preserve"> данной теме. Так, известный ученый Говард Гарднер доказал существование «внутриличностного интеллекта».</w:t>
      </w:r>
    </w:p>
    <w:p w14:paraId="5E2BC64D" w14:textId="3996BD77" w:rsidR="00C6609E" w:rsidRPr="00920DC3" w:rsidRDefault="009D3E2E">
      <w:pPr>
        <w:ind w:firstLine="708"/>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Он писал: «Основная работоспособность здесь – это доступ к личной чувственной жизни – степени, в которой человек обладает эмоциями или чувствами: то есть непосредственная способность различать эти чувства и, в конечном итоге, классифицировать их, а затем переплетать их в символические коды и полагаться на них как на способ понять его поведение и направить его"</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[6</w:t>
      </w:r>
      <w:r w:rsidR="00BC1867"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w:t>
      </w:r>
    </w:p>
    <w:p w14:paraId="50636E95"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 социальный интеллекты оказывают огромное влияние не только на умственное, но и на физическое выживание человека. Исследования показывают, что большая и значительная часть реакций людей на мир является эмоциональной и социальной. Лишь небольшая часть является рациональной с аналитической точки зрения. Под поверхностью находится целый мир - реакции, и работа с эмоциональными потребностями человека представляется одной из самых важных для достижения гармоничного жизненного баланса.</w:t>
      </w:r>
    </w:p>
    <w:p w14:paraId="0470BA40" w14:textId="0C76AC45" w:rsidR="00EE1442" w:rsidRPr="00920DC3" w:rsidRDefault="009D3E2E">
      <w:pPr>
        <w:ind w:firstLine="708"/>
        <w:jc w:val="both"/>
        <w:rPr>
          <w:rFonts w:ascii="Times New Roman" w:eastAsia="Times New Roman" w:hAnsi="Times New Roman" w:cs="Times New Roman"/>
          <w:sz w:val="28"/>
          <w:szCs w:val="28"/>
          <w:lang w:eastAsia="ru-RU"/>
        </w:rPr>
      </w:pPr>
      <w:r w:rsidRPr="00920DC3">
        <w:rPr>
          <w:rFonts w:ascii="Times New Roman" w:eastAsia="Calibri" w:hAnsi="Times New Roman" w:cs="Times New Roman"/>
          <w:sz w:val="28"/>
          <w:szCs w:val="28"/>
        </w:rPr>
        <w:t>В конце ХХ – начале XXI века  в  научной сфере  наиболее известным и влиятельным явлением стал феномен «эмоциональной революции» [6</w:t>
      </w:r>
      <w:r w:rsidR="00BC1867"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 когда тема эмоции стала ведущей для многих представителей науки: R. Bar-On, R.</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Buck, S. Covey, D. Caruso, D. Goulman, H. Gardner, M. Gerald, W. Dax, P.N.</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Lopes, J.D. Mayer, К. Richard, P. Salovey, G Sitarenios, H. Weissbach, M.</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Zeidner, О.А. Айгунова, И.Н. Андреева, Г.К</w:t>
      </w:r>
      <w:r w:rsidRPr="00920DC3">
        <w:rPr>
          <w:rFonts w:ascii="Times New Roman" w:eastAsia="Times New Roman" w:hAnsi="Times New Roman" w:cs="Times New Roman"/>
          <w:sz w:val="28"/>
          <w:szCs w:val="28"/>
          <w:lang w:eastAsia="ru-RU"/>
        </w:rPr>
        <w:t>. Ахметова, Т.П</w:t>
      </w:r>
      <w:r w:rsidR="00EF5D47" w:rsidRPr="00920DC3">
        <w:rPr>
          <w:rFonts w:ascii="Times New Roman" w:eastAsia="Times New Roman" w:hAnsi="Times New Roman" w:cs="Times New Roman"/>
          <w:sz w:val="28"/>
          <w:szCs w:val="28"/>
          <w:lang w:eastAsia="ru-RU"/>
        </w:rPr>
        <w:t>. Березовская, О.И. Власова, Г.</w:t>
      </w:r>
      <w:r w:rsidRPr="00920DC3">
        <w:rPr>
          <w:rFonts w:ascii="Times New Roman" w:eastAsia="Times New Roman" w:hAnsi="Times New Roman" w:cs="Times New Roman"/>
          <w:sz w:val="28"/>
          <w:szCs w:val="28"/>
          <w:lang w:eastAsia="ru-RU"/>
        </w:rPr>
        <w:t>Г. Гарскова, А. Гумерова, Н.В. Коврига, Г.Г. Кравцов, А.П.</w:t>
      </w:r>
      <w:r w:rsidR="00133039" w:rsidRPr="00920DC3">
        <w:rPr>
          <w:rFonts w:ascii="Times New Roman" w:eastAsia="Times New Roman" w:hAnsi="Times New Roman" w:cs="Times New Roman"/>
          <w:sz w:val="28"/>
          <w:szCs w:val="28"/>
          <w:lang w:eastAsia="ru-RU"/>
        </w:rPr>
        <w:t xml:space="preserve"> </w:t>
      </w:r>
      <w:r w:rsidRPr="00920DC3">
        <w:rPr>
          <w:rFonts w:ascii="Times New Roman" w:eastAsia="Times New Roman" w:hAnsi="Times New Roman" w:cs="Times New Roman"/>
          <w:sz w:val="28"/>
          <w:szCs w:val="28"/>
          <w:lang w:eastAsia="ru-RU"/>
        </w:rPr>
        <w:t>Лобанов</w:t>
      </w:r>
      <w:r w:rsidR="00EF5D47" w:rsidRPr="00920DC3">
        <w:rPr>
          <w:rFonts w:ascii="Times New Roman" w:eastAsia="Times New Roman" w:hAnsi="Times New Roman" w:cs="Times New Roman"/>
          <w:sz w:val="28"/>
          <w:szCs w:val="28"/>
          <w:lang w:eastAsia="ru-RU"/>
        </w:rPr>
        <w:t>, Д.В. Люсин, Н.А. Маликова, М.</w:t>
      </w:r>
      <w:r w:rsidRPr="00920DC3">
        <w:rPr>
          <w:rFonts w:ascii="Times New Roman" w:eastAsia="Times New Roman" w:hAnsi="Times New Roman" w:cs="Times New Roman"/>
          <w:sz w:val="28"/>
          <w:szCs w:val="28"/>
          <w:lang w:eastAsia="ru-RU"/>
        </w:rPr>
        <w:t xml:space="preserve">А. Манойлова, А.К. Мынбаева, Э.Л. Носенко, А. С. Петровская, А.И. Савенков, М.А. Спасская, И.С. Степанов, Д.В. Ушаков, А.И. Чеботарь, Г.В. Юсупова, М.Т. Ярчак и др. </w:t>
      </w:r>
    </w:p>
    <w:p w14:paraId="4B052F33" w14:textId="77777777" w:rsidR="00C6609E" w:rsidRPr="00920DC3" w:rsidRDefault="009D3E2E">
      <w:pPr>
        <w:ind w:firstLine="708"/>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sz w:val="28"/>
          <w:szCs w:val="28"/>
          <w:lang w:eastAsia="ru-RU"/>
        </w:rPr>
        <w:t xml:space="preserve">На данном этапе необходимо дать краткий исторический анализ становлению и развитию теории эмоционального интеллекта. </w:t>
      </w:r>
    </w:p>
    <w:p w14:paraId="20F0A287" w14:textId="58643F2A" w:rsidR="00C6609E" w:rsidRPr="00920DC3" w:rsidRDefault="009D3E2E">
      <w:pPr>
        <w:ind w:firstLine="708"/>
        <w:jc w:val="both"/>
        <w:rPr>
          <w:rFonts w:ascii="Times New Roman" w:eastAsia="Times New Roman" w:hAnsi="Times New Roman" w:cs="Times New Roman"/>
          <w:sz w:val="28"/>
          <w:szCs w:val="28"/>
          <w:lang w:eastAsia="ru-RU"/>
        </w:rPr>
      </w:pPr>
      <w:r w:rsidRPr="00920DC3">
        <w:rPr>
          <w:rFonts w:ascii="Times New Roman" w:eastAsia="Times New Roman" w:hAnsi="Times New Roman" w:cs="Times New Roman"/>
          <w:sz w:val="28"/>
          <w:szCs w:val="28"/>
          <w:lang w:eastAsia="ru-RU"/>
        </w:rPr>
        <w:t>Проблема стала актуальной с анти</w:t>
      </w:r>
      <w:r w:rsidR="00EF5D47" w:rsidRPr="00920DC3">
        <w:rPr>
          <w:rFonts w:ascii="Times New Roman" w:eastAsia="Times New Roman" w:hAnsi="Times New Roman" w:cs="Times New Roman"/>
          <w:sz w:val="28"/>
          <w:szCs w:val="28"/>
          <w:lang w:eastAsia="ru-RU"/>
        </w:rPr>
        <w:t>чного периода, с 800 года до н.э</w:t>
      </w:r>
      <w:r w:rsidRPr="00920DC3">
        <w:rPr>
          <w:rFonts w:ascii="Times New Roman" w:eastAsia="Times New Roman" w:hAnsi="Times New Roman" w:cs="Times New Roman"/>
          <w:sz w:val="28"/>
          <w:szCs w:val="28"/>
          <w:lang w:eastAsia="ru-RU"/>
        </w:rPr>
        <w:t>. до 600 года н.э. Стоит отметить, что ключевая позиция многих философов античности заключалась в том, что разум и чувственное познание едины. Например, Аристотель определял  функцию эмоции как «нечто, что настолько сильно превращает человеческое состояние, что это влияет на способности к рассуждениям и сопровождается удовольствием и страданиями человека» [6</w:t>
      </w:r>
      <w:r w:rsidR="00BC1867" w:rsidRPr="00920DC3">
        <w:rPr>
          <w:rFonts w:ascii="Times New Roman" w:eastAsia="Times New Roman" w:hAnsi="Times New Roman" w:cs="Times New Roman"/>
          <w:sz w:val="28"/>
          <w:szCs w:val="28"/>
          <w:lang w:eastAsia="ru-RU"/>
        </w:rPr>
        <w:t>6].</w:t>
      </w:r>
    </w:p>
    <w:p w14:paraId="1AE12CDF" w14:textId="5FE75374" w:rsidR="008E5F84" w:rsidRPr="00920DC3" w:rsidRDefault="009D3E2E">
      <w:pPr>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Согласно Аристотелю, эмоции являются изначальной и неотъемлемой частью этики (добродетели), наших моральных рассуждений и бытия, и поэтому они должны быть неотъемлемой частью любого морального размышления.</w:t>
      </w:r>
      <w:r w:rsidR="008E5F84" w:rsidRPr="00920DC3">
        <w:rPr>
          <w:rFonts w:ascii="Times New Roman" w:eastAsia="Calibri" w:hAnsi="Times New Roman" w:cs="Times New Roman"/>
          <w:sz w:val="28"/>
          <w:szCs w:val="28"/>
          <w:lang w:eastAsia="ru-RU"/>
        </w:rPr>
        <w:t xml:space="preserve">         </w:t>
      </w:r>
    </w:p>
    <w:p w14:paraId="53428DA0" w14:textId="5BB84990" w:rsidR="008E5F84" w:rsidRPr="00920DC3" w:rsidRDefault="008E5F84">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К тому же великий философ рассматривал пять специфических аспектов эмоций: описание эмоций, отношение к эмоциям, мысли, присутствующие в эмоциях, надежность эмоций и разумный принцип, который перманентно управляет эмоцией [67]. Рассматривая актуальную связь между эмоцией и познанием, Аристотель делает принципиальный вывод о том, что «сам процесс познания независимо от внешних практических мотивов, с которыми он может быть и не связан, именно исследования теоретической истины, составляют источник очень сильных эмоций» [68].</w:t>
      </w:r>
    </w:p>
    <w:p w14:paraId="182F40DF" w14:textId="42E80A5D"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 xml:space="preserve">В ХVII-XVIII </w:t>
      </w:r>
      <w:r w:rsidR="00251B9A" w:rsidRPr="00920DC3">
        <w:rPr>
          <w:rFonts w:ascii="Times New Roman" w:eastAsia="Calibri" w:hAnsi="Times New Roman" w:cs="Times New Roman"/>
          <w:sz w:val="28"/>
          <w:szCs w:val="28"/>
          <w:lang w:eastAsia="ru-RU"/>
        </w:rPr>
        <w:t>в. в</w:t>
      </w:r>
      <w:r w:rsidRPr="00920DC3">
        <w:rPr>
          <w:rFonts w:ascii="Times New Roman" w:eastAsia="Calibri" w:hAnsi="Times New Roman" w:cs="Times New Roman"/>
          <w:sz w:val="28"/>
          <w:szCs w:val="28"/>
          <w:lang w:eastAsia="ru-RU"/>
        </w:rPr>
        <w:t>. ученых интересует вопрос взаимовлияния чувств и разума в познании. При этом сформировалось два направления. Первое - эмпиризм. Второе - рационализм. Сторонники эмпиризма признавали верховенство чувственного опыта над разумом. Рационалисты считали, что без логического похода к процессу познания нельзя выяснить истину.</w:t>
      </w:r>
    </w:p>
    <w:p w14:paraId="67D875F0" w14:textId="77777777"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 xml:space="preserve">Ученые, считавшие эмпирический путь базовым, были заинтересованы в том, чтобы выработать эмоционально-нравственные установки, которые могли бы быть индикаторами в межличностных отношениях. </w:t>
      </w:r>
    </w:p>
    <w:p w14:paraId="76316A9A" w14:textId="77777777"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 xml:space="preserve">В конце ХIХ века и в начале ХХ века активную роль начинают играть ученые, которые придерживаются иррациональных взглядов. Группа известных мыслителей и ученых (А. Бергесон, Г. Зиммель, В. Дильтей и другие) рассматривают действительность посредством опыта реальной жизни, как процесс переживания, без которого опыта не может быть. К тому же данная группа исследователей сводит жизненный опыт не к логической системе ума, а к иррациональному жизненному опыту. </w:t>
      </w:r>
    </w:p>
    <w:p w14:paraId="60D37DCB" w14:textId="77777777"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 xml:space="preserve">ХХ век обозначен для некоторых ученых как век социального интеллекта, поскольку именно в эту эпоху, социальный интеллект становится вопросом баланса между иррациональным и рациональным в интеллектуальном процессе. Стоит также отметить, что именно теория социального интеллекта стала базовым фундаментом, на котором впоследствии была выстроена теория эмоционального интеллекта. </w:t>
      </w:r>
    </w:p>
    <w:p w14:paraId="2C8DCBA9" w14:textId="45E08587"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 xml:space="preserve">Термин «эмоциональный интеллект» впервые </w:t>
      </w:r>
      <w:r w:rsidR="007619E0" w:rsidRPr="00920DC3">
        <w:rPr>
          <w:rFonts w:ascii="Times New Roman" w:eastAsia="Calibri" w:hAnsi="Times New Roman" w:cs="Times New Roman"/>
          <w:sz w:val="28"/>
          <w:szCs w:val="28"/>
          <w:lang w:eastAsia="ru-RU"/>
        </w:rPr>
        <w:t xml:space="preserve">был </w:t>
      </w:r>
      <w:r w:rsidRPr="00920DC3">
        <w:rPr>
          <w:rFonts w:ascii="Times New Roman" w:eastAsia="Calibri" w:hAnsi="Times New Roman" w:cs="Times New Roman"/>
          <w:sz w:val="28"/>
          <w:szCs w:val="28"/>
          <w:lang w:eastAsia="ru-RU"/>
        </w:rPr>
        <w:t xml:space="preserve">введен в 1964 году. В XX веке попытки дать определение интеллекта были сосредоточены на когнитивных аспектах, таких как память и решение проблем, но ряд исследователей начали определять важность некогнитивных аспектов и решать эту проблему в своей работе. </w:t>
      </w:r>
    </w:p>
    <w:p w14:paraId="56CACFFC" w14:textId="71A63FB0" w:rsidR="00C6609E" w:rsidRPr="00920DC3" w:rsidRDefault="009D3E2E">
      <w:pPr>
        <w:ind w:firstLine="7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Например, Эдвард Ли Торндайк (1920), который ввел понятие «социальный интеллект и описал его, как умение понимать других л</w:t>
      </w:r>
      <w:r w:rsidR="00EF5D47" w:rsidRPr="00920DC3">
        <w:rPr>
          <w:rFonts w:ascii="Times New Roman" w:eastAsia="Calibri" w:hAnsi="Times New Roman" w:cs="Times New Roman"/>
          <w:sz w:val="28"/>
          <w:szCs w:val="28"/>
          <w:lang w:eastAsia="ru-RU"/>
        </w:rPr>
        <w:t xml:space="preserve">юдей и управлять ими, выделяет </w:t>
      </w:r>
      <w:r w:rsidRPr="00920DC3">
        <w:rPr>
          <w:rFonts w:ascii="Times New Roman" w:eastAsia="Calibri" w:hAnsi="Times New Roman" w:cs="Times New Roman"/>
          <w:sz w:val="28"/>
          <w:szCs w:val="28"/>
          <w:lang w:eastAsia="ru-RU"/>
        </w:rPr>
        <w:t>три вида интеллекта (рисунок 2)</w:t>
      </w:r>
      <w:r w:rsidR="00EF5D47" w:rsidRPr="00920DC3">
        <w:rPr>
          <w:rFonts w:ascii="Times New Roman" w:eastAsia="Calibri" w:hAnsi="Times New Roman" w:cs="Times New Roman"/>
          <w:sz w:val="28"/>
          <w:szCs w:val="28"/>
          <w:lang w:eastAsia="ru-RU"/>
        </w:rPr>
        <w:t>.</w:t>
      </w:r>
    </w:p>
    <w:p w14:paraId="3D99DC3A" w14:textId="77777777" w:rsidR="00C6609E" w:rsidRPr="00920DC3" w:rsidRDefault="00C6609E">
      <w:pPr>
        <w:ind w:firstLine="708"/>
        <w:jc w:val="both"/>
        <w:rPr>
          <w:rFonts w:ascii="Times New Roman" w:eastAsia="Calibri" w:hAnsi="Times New Roman" w:cs="Times New Roman"/>
          <w:sz w:val="28"/>
          <w:szCs w:val="28"/>
          <w:lang w:eastAsia="ru-RU"/>
        </w:rPr>
      </w:pPr>
    </w:p>
    <w:p w14:paraId="52A26334" w14:textId="77777777" w:rsidR="00C6609E" w:rsidRPr="00920DC3" w:rsidRDefault="009D3E2E">
      <w:pPr>
        <w:ind w:firstLine="708"/>
        <w:jc w:val="both"/>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drawing>
          <wp:inline distT="0" distB="0" distL="0" distR="0" wp14:anchorId="1082B0AA" wp14:editId="535B6B11">
            <wp:extent cx="5486400" cy="3124200"/>
            <wp:effectExtent l="38100" t="19050" r="95250" b="381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AC49C54" w14:textId="77777777" w:rsidR="00C6609E" w:rsidRPr="00920DC3" w:rsidRDefault="00C6609E">
      <w:pPr>
        <w:ind w:firstLine="708"/>
        <w:jc w:val="both"/>
        <w:rPr>
          <w:rFonts w:ascii="Times New Roman" w:eastAsia="Times New Roman" w:hAnsi="Times New Roman" w:cs="Times New Roman"/>
          <w:color w:val="000000"/>
          <w:sz w:val="16"/>
          <w:szCs w:val="16"/>
          <w:lang w:eastAsia="ru-RU"/>
        </w:rPr>
      </w:pPr>
    </w:p>
    <w:p w14:paraId="23AE2593" w14:textId="77777777" w:rsidR="00C6609E" w:rsidRPr="00920DC3" w:rsidRDefault="009D3E2E">
      <w:pPr>
        <w:jc w:val="center"/>
        <w:rPr>
          <w:rFonts w:ascii="Times New Roman" w:eastAsia="Times New Roman" w:hAnsi="Times New Roman" w:cs="Times New Roman"/>
          <w:color w:val="000000"/>
          <w:sz w:val="28"/>
          <w:szCs w:val="28"/>
          <w:lang w:eastAsia="ru-RU"/>
        </w:rPr>
      </w:pPr>
      <w:r w:rsidRPr="00920DC3">
        <w:rPr>
          <w:rFonts w:ascii="Times New Roman" w:eastAsia="Times New Roman" w:hAnsi="Times New Roman" w:cs="Times New Roman"/>
          <w:color w:val="000000"/>
          <w:sz w:val="28"/>
          <w:szCs w:val="28"/>
          <w:lang w:eastAsia="ru-RU"/>
        </w:rPr>
        <w:t>Рисунок 2 – Три вида интеллекта (по Торндайку)</w:t>
      </w:r>
    </w:p>
    <w:p w14:paraId="6AE430D2" w14:textId="77777777" w:rsidR="00C6609E" w:rsidRPr="00920DC3" w:rsidRDefault="00C6609E">
      <w:pPr>
        <w:jc w:val="both"/>
        <w:rPr>
          <w:rFonts w:ascii="Times New Roman" w:eastAsia="Times New Roman" w:hAnsi="Times New Roman" w:cs="Times New Roman"/>
          <w:color w:val="000000"/>
          <w:sz w:val="16"/>
          <w:szCs w:val="16"/>
          <w:lang w:eastAsia="ru-RU"/>
        </w:rPr>
      </w:pPr>
    </w:p>
    <w:p w14:paraId="4F31DFE0" w14:textId="00851830" w:rsidR="00C6609E" w:rsidRPr="00920DC3" w:rsidRDefault="009D3E2E">
      <w:pPr>
        <w:ind w:firstLine="708"/>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 автором на основании источника [</w:t>
      </w:r>
      <w:r w:rsidR="00BC1867" w:rsidRPr="00920DC3">
        <w:rPr>
          <w:rFonts w:ascii="Times New Roman" w:eastAsia="Calibri" w:hAnsi="Times New Roman" w:cs="Times New Roman"/>
          <w:sz w:val="24"/>
          <w:szCs w:val="24"/>
        </w:rPr>
        <w:t>69</w:t>
      </w:r>
      <w:r w:rsidRPr="00920DC3">
        <w:rPr>
          <w:rFonts w:ascii="Times New Roman" w:eastAsia="Calibri" w:hAnsi="Times New Roman" w:cs="Times New Roman"/>
          <w:sz w:val="24"/>
          <w:szCs w:val="24"/>
        </w:rPr>
        <w:t>]</w:t>
      </w:r>
    </w:p>
    <w:p w14:paraId="47666A51" w14:textId="0602BDF1"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Большая группа ученых</w:t>
      </w:r>
      <w:r w:rsidR="007619E0" w:rsidRPr="00920DC3">
        <w:rPr>
          <w:rFonts w:ascii="Times New Roman" w:eastAsia="Calibri" w:hAnsi="Times New Roman" w:cs="Times New Roman"/>
          <w:sz w:val="28"/>
          <w:szCs w:val="28"/>
        </w:rPr>
        <w:t>, включая</w:t>
      </w:r>
      <w:r w:rsidRPr="00920DC3">
        <w:rPr>
          <w:rFonts w:ascii="Times New Roman" w:eastAsia="Calibri" w:hAnsi="Times New Roman" w:cs="Times New Roman"/>
          <w:sz w:val="28"/>
          <w:szCs w:val="28"/>
        </w:rPr>
        <w:t xml:space="preserve"> Дж. Гилфорда, Г. Олпорта, а также Г. Айзенка</w:t>
      </w:r>
      <w:r w:rsidR="007619E0" w:rsidRPr="00920DC3">
        <w:rPr>
          <w:rFonts w:ascii="Times New Roman" w:eastAsia="Calibri" w:hAnsi="Times New Roman" w:cs="Times New Roman"/>
          <w:sz w:val="28"/>
          <w:szCs w:val="28"/>
        </w:rPr>
        <w:t xml:space="preserve"> проявила интерес к данной теме.</w:t>
      </w:r>
      <w:r w:rsidRPr="00920DC3">
        <w:rPr>
          <w:rFonts w:ascii="Times New Roman" w:eastAsia="Calibri" w:hAnsi="Times New Roman" w:cs="Times New Roman"/>
          <w:sz w:val="28"/>
          <w:szCs w:val="28"/>
        </w:rPr>
        <w:t xml:space="preserve"> Например, Г. Олпорт исследовал процесс взаимосвязи социального интеллекта со способностью человека составлять суждения об окружающих, а также с умением предполагать реакции людей в межличностных отношениях в будущем. </w:t>
      </w:r>
    </w:p>
    <w:p w14:paraId="3F098C61" w14:textId="595784F2"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Что касается определения социального интеллекта, то Г. Олпорт относит социальный интеллект к разряду таланта человека, который направлен на социальную гибкость, но не понимание глубины человеческих взаимоотношений [7</w:t>
      </w:r>
      <w:r w:rsidR="00BC1867"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В то же время другой ученый Г. Айзенк выдвинул гипотезу о том, что «социальный интеллект проявляется в использовании IQ для социальной адаптации» [7</w:t>
      </w:r>
      <w:r w:rsidR="00BC1867"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 xml:space="preserve">]. </w:t>
      </w:r>
    </w:p>
    <w:p w14:paraId="6C5B2EBE" w14:textId="77777777"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Через несколько десятилетий, в 1965 году, Дж. Гилфорд предложил рассмотреть социальный интеллект в виде системы определенных способностей, которые не зависят от базы всеобщего интеллекта и поэтому связаны с фактором познания поведенческой информации.</w:t>
      </w:r>
    </w:p>
    <w:p w14:paraId="011D1022" w14:textId="06263785"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свою систему Дж. Гилфорд [7</w:t>
      </w:r>
      <w:r w:rsidR="00BC1867"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включил 6 наиболее актуальных факторов, среди которых им были выделены элементы, классы, отношения, системы, преобразовательные процессы, а также результаты поведения. </w:t>
      </w:r>
    </w:p>
    <w:p w14:paraId="5300AB69" w14:textId="77777777" w:rsidR="00C6609E" w:rsidRPr="00920DC3" w:rsidRDefault="009D3E2E">
      <w:pPr>
        <w:shd w:val="clear" w:color="auto" w:fill="FFFFFF"/>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Стоит отметить, что способность распознавать данные факторы поведения заложили основу для остальных ученых, которые занимались и занимаются разработкой понятий эмоционального интеллекта. Также научным предвестником эмоционального интеллекта стала одна из сторон социального аспекта, которая связана с чувствами. </w:t>
      </w:r>
    </w:p>
    <w:p w14:paraId="5BBCCAC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Стратегия исследования ЭИ в работах ученых разных школ и направлений сформировалась в результате естественного исторического развития. Ниже можно рассмотреть периоды научного интереса к теме эмоционального интеллекта в таблице 4.</w:t>
      </w:r>
    </w:p>
    <w:p w14:paraId="74BC7F0C" w14:textId="77777777" w:rsidR="00C6609E" w:rsidRPr="00920DC3" w:rsidRDefault="00C6609E">
      <w:pPr>
        <w:ind w:firstLine="708"/>
        <w:jc w:val="both"/>
        <w:rPr>
          <w:rFonts w:ascii="Times New Roman" w:eastAsia="Calibri" w:hAnsi="Times New Roman" w:cs="Times New Roman"/>
          <w:sz w:val="28"/>
          <w:szCs w:val="28"/>
        </w:rPr>
      </w:pPr>
    </w:p>
    <w:p w14:paraId="7E62DD20"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4 – Периоды направлений научных исследований ЭИ</w:t>
      </w:r>
    </w:p>
    <w:p w14:paraId="31CA18E0" w14:textId="77777777" w:rsidR="00C6609E" w:rsidRPr="00920DC3" w:rsidRDefault="00C6609E">
      <w:pPr>
        <w:jc w:val="right"/>
        <w:rPr>
          <w:rFonts w:ascii="Times New Roman" w:eastAsia="Calibri" w:hAnsi="Times New Roman" w:cs="Times New Roman"/>
          <w:sz w:val="16"/>
          <w:szCs w:val="16"/>
        </w:rPr>
      </w:pPr>
    </w:p>
    <w:tbl>
      <w:tblPr>
        <w:tblStyle w:val="1d"/>
        <w:tblW w:w="4940" w:type="pct"/>
        <w:tblInd w:w="122" w:type="dxa"/>
        <w:tblLook w:val="04A0" w:firstRow="1" w:lastRow="0" w:firstColumn="1" w:lastColumn="0" w:noHBand="0" w:noVBand="1"/>
      </w:tblPr>
      <w:tblGrid>
        <w:gridCol w:w="2513"/>
        <w:gridCol w:w="1330"/>
        <w:gridCol w:w="5669"/>
      </w:tblGrid>
      <w:tr w:rsidR="00C6609E" w:rsidRPr="00920DC3" w14:paraId="626A59E7" w14:textId="77777777" w:rsidTr="002F0D9D">
        <w:trPr>
          <w:trHeight w:val="781"/>
        </w:trPr>
        <w:tc>
          <w:tcPr>
            <w:tcW w:w="1321" w:type="pct"/>
            <w:vAlign w:val="center"/>
          </w:tcPr>
          <w:p w14:paraId="312913C8"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Сфера научных интересов</w:t>
            </w:r>
          </w:p>
        </w:tc>
        <w:tc>
          <w:tcPr>
            <w:tcW w:w="699" w:type="pct"/>
            <w:vAlign w:val="center"/>
          </w:tcPr>
          <w:p w14:paraId="0FE8A14C"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Период</w:t>
            </w:r>
          </w:p>
        </w:tc>
        <w:tc>
          <w:tcPr>
            <w:tcW w:w="2980" w:type="pct"/>
            <w:vAlign w:val="center"/>
          </w:tcPr>
          <w:p w14:paraId="6A809894"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Историческая справка</w:t>
            </w:r>
          </w:p>
        </w:tc>
      </w:tr>
      <w:tr w:rsidR="00C6609E" w:rsidRPr="00920DC3" w14:paraId="1810E3C3" w14:textId="77777777" w:rsidTr="002F0D9D">
        <w:tc>
          <w:tcPr>
            <w:tcW w:w="1321" w:type="pct"/>
            <w:vAlign w:val="center"/>
          </w:tcPr>
          <w:p w14:paraId="2507E197"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1</w:t>
            </w:r>
          </w:p>
        </w:tc>
        <w:tc>
          <w:tcPr>
            <w:tcW w:w="699" w:type="pct"/>
            <w:vAlign w:val="center"/>
          </w:tcPr>
          <w:p w14:paraId="3A661C32"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2</w:t>
            </w:r>
          </w:p>
        </w:tc>
        <w:tc>
          <w:tcPr>
            <w:tcW w:w="2980" w:type="pct"/>
            <w:vAlign w:val="center"/>
          </w:tcPr>
          <w:p w14:paraId="7A5488CC" w14:textId="77777777" w:rsidR="00C6609E" w:rsidRPr="00920DC3" w:rsidRDefault="009D3E2E">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3</w:t>
            </w:r>
          </w:p>
        </w:tc>
      </w:tr>
      <w:tr w:rsidR="00C6609E" w:rsidRPr="00920DC3" w14:paraId="4862406C" w14:textId="77777777" w:rsidTr="002F0D9D">
        <w:tc>
          <w:tcPr>
            <w:tcW w:w="1321" w:type="pct"/>
          </w:tcPr>
          <w:p w14:paraId="5AFE67C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Интеллект и эмоции как отдельные области исследования</w:t>
            </w:r>
          </w:p>
        </w:tc>
        <w:tc>
          <w:tcPr>
            <w:tcW w:w="699" w:type="pct"/>
          </w:tcPr>
          <w:p w14:paraId="6CE1645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1900-1969</w:t>
            </w:r>
          </w:p>
        </w:tc>
        <w:tc>
          <w:tcPr>
            <w:tcW w:w="2980" w:type="pct"/>
          </w:tcPr>
          <w:p w14:paraId="1DD325EA" w14:textId="323D7FF2"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 этот период развиваются исследования интел</w:t>
            </w:r>
            <w:r w:rsidR="007619E0" w:rsidRPr="00920DC3">
              <w:rPr>
                <w:rFonts w:ascii="Times New Roman" w:eastAsia="Calibri" w:hAnsi="Times New Roman" w:cs="Times New Roman"/>
                <w:sz w:val="24"/>
                <w:szCs w:val="24"/>
                <w:lang w:eastAsia="ru-RU"/>
              </w:rPr>
              <w:t>-</w:t>
            </w:r>
            <w:r w:rsidRPr="00920DC3">
              <w:rPr>
                <w:rFonts w:ascii="Times New Roman" w:eastAsia="Calibri" w:hAnsi="Times New Roman" w:cs="Times New Roman"/>
                <w:sz w:val="24"/>
                <w:szCs w:val="24"/>
                <w:lang w:eastAsia="ru-RU"/>
              </w:rPr>
              <w:t xml:space="preserve"> лекта, и появляется технология психологических тестов. В области эмоций они сосредоточены на споре о предпочтении физиологической реакции эмоциям или наоборот. Хотя некоторые авторы говорят о «социальном интеллекте», восприятие интеллекта остается только когнитивным.</w:t>
            </w:r>
          </w:p>
        </w:tc>
      </w:tr>
      <w:tr w:rsidR="00C6609E" w:rsidRPr="00920DC3" w14:paraId="0E6F1B09" w14:textId="77777777" w:rsidTr="002F0D9D">
        <w:tc>
          <w:tcPr>
            <w:tcW w:w="1321" w:type="pct"/>
          </w:tcPr>
          <w:p w14:paraId="64197B4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Предшественники эмоционального интеллекта</w:t>
            </w:r>
          </w:p>
        </w:tc>
        <w:tc>
          <w:tcPr>
            <w:tcW w:w="699" w:type="pct"/>
          </w:tcPr>
          <w:p w14:paraId="409AE4B3"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1970- 1989</w:t>
            </w:r>
          </w:p>
        </w:tc>
        <w:tc>
          <w:tcPr>
            <w:tcW w:w="2980" w:type="pct"/>
          </w:tcPr>
          <w:p w14:paraId="114490AE" w14:textId="7A31A58E" w:rsidR="00C6609E" w:rsidRPr="00920DC3" w:rsidRDefault="00860109">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Исследователи изучают</w:t>
            </w:r>
            <w:r w:rsidR="00495586" w:rsidRPr="00920DC3">
              <w:rPr>
                <w:rFonts w:ascii="Times New Roman" w:eastAsia="Calibri" w:hAnsi="Times New Roman" w:cs="Times New Roman"/>
                <w:sz w:val="24"/>
                <w:szCs w:val="24"/>
                <w:lang w:eastAsia="ru-RU"/>
              </w:rPr>
              <w:t xml:space="preserve"> как эмоции взаимодействуют с мыслью. Прорывной идеей стала обоснованная концепция множественного интеллекта (автор - Г. Гарднер), которая включает «внутриличностный» интеллект.</w:t>
            </w:r>
          </w:p>
        </w:tc>
      </w:tr>
      <w:tr w:rsidR="00133039" w:rsidRPr="00920DC3" w14:paraId="53D9ABCC" w14:textId="77777777" w:rsidTr="002F0D9D">
        <w:tc>
          <w:tcPr>
            <w:tcW w:w="1321" w:type="pct"/>
          </w:tcPr>
          <w:p w14:paraId="12237E8C" w14:textId="1452F1CD" w:rsidR="00133039" w:rsidRPr="00920DC3" w:rsidRDefault="00133039" w:rsidP="00133039">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Появление эмоцио нального интеллекта</w:t>
            </w:r>
          </w:p>
        </w:tc>
        <w:tc>
          <w:tcPr>
            <w:tcW w:w="699" w:type="pct"/>
          </w:tcPr>
          <w:p w14:paraId="76BA6F50" w14:textId="4D130B88" w:rsidR="00133039" w:rsidRPr="00920DC3" w:rsidRDefault="00133039" w:rsidP="00133039">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1990-1993 </w:t>
            </w:r>
          </w:p>
        </w:tc>
        <w:tc>
          <w:tcPr>
            <w:tcW w:w="2980" w:type="pct"/>
          </w:tcPr>
          <w:p w14:paraId="694D4194" w14:textId="6EAE33E0" w:rsidR="00133039" w:rsidRPr="00920DC3" w:rsidRDefault="00133039" w:rsidP="00133039">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Майер и Саловей публикуют серию статей об эмоциональном интеллекте, включая первую попытку измерить эти компетенции.</w:t>
            </w:r>
          </w:p>
        </w:tc>
      </w:tr>
    </w:tbl>
    <w:p w14:paraId="3066618F" w14:textId="20E17830" w:rsidR="00133039" w:rsidRPr="00920DC3" w:rsidRDefault="00133039">
      <w:pPr>
        <w:tabs>
          <w:tab w:val="left" w:pos="993"/>
        </w:tabs>
        <w:ind w:firstLine="709"/>
        <w:jc w:val="both"/>
        <w:rPr>
          <w:rFonts w:ascii="Times New Roman" w:eastAsia="Calibri" w:hAnsi="Times New Roman" w:cs="Times New Roman"/>
          <w:sz w:val="28"/>
          <w:szCs w:val="28"/>
        </w:rPr>
      </w:pPr>
      <w:bookmarkStart w:id="11" w:name="_Hlk184293879"/>
    </w:p>
    <w:p w14:paraId="556BBA93" w14:textId="38DA100B" w:rsidR="00133039" w:rsidRPr="00920DC3" w:rsidRDefault="00133039">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Продолжение таблицы</w:t>
      </w:r>
    </w:p>
    <w:p w14:paraId="3FDE7DBE" w14:textId="77777777" w:rsidR="00133039" w:rsidRPr="00920DC3" w:rsidRDefault="00133039">
      <w:pPr>
        <w:tabs>
          <w:tab w:val="left" w:pos="993"/>
        </w:tabs>
        <w:ind w:firstLine="709"/>
        <w:jc w:val="both"/>
        <w:rPr>
          <w:rFonts w:ascii="Times New Roman" w:eastAsia="Calibri" w:hAnsi="Times New Roman" w:cs="Times New Roman"/>
          <w:sz w:val="28"/>
          <w:szCs w:val="28"/>
        </w:rPr>
      </w:pPr>
    </w:p>
    <w:tbl>
      <w:tblPr>
        <w:tblStyle w:val="1d"/>
        <w:tblW w:w="4880" w:type="pct"/>
        <w:tblInd w:w="122" w:type="dxa"/>
        <w:tblLook w:val="04A0" w:firstRow="1" w:lastRow="0" w:firstColumn="1" w:lastColumn="0" w:noHBand="0" w:noVBand="1"/>
      </w:tblPr>
      <w:tblGrid>
        <w:gridCol w:w="2556"/>
        <w:gridCol w:w="1451"/>
        <w:gridCol w:w="5390"/>
      </w:tblGrid>
      <w:tr w:rsidR="00133039" w:rsidRPr="00920DC3" w14:paraId="4528E3F2" w14:textId="77777777" w:rsidTr="00895A69">
        <w:tc>
          <w:tcPr>
            <w:tcW w:w="1337" w:type="pct"/>
            <w:vAlign w:val="center"/>
          </w:tcPr>
          <w:p w14:paraId="1C1A1014"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Сфера научных интересов</w:t>
            </w:r>
          </w:p>
        </w:tc>
        <w:tc>
          <w:tcPr>
            <w:tcW w:w="784" w:type="pct"/>
            <w:vAlign w:val="center"/>
          </w:tcPr>
          <w:p w14:paraId="2EE782D1"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Период</w:t>
            </w:r>
          </w:p>
        </w:tc>
        <w:tc>
          <w:tcPr>
            <w:tcW w:w="2879" w:type="pct"/>
            <w:vAlign w:val="center"/>
          </w:tcPr>
          <w:p w14:paraId="02926492"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Историческая справка</w:t>
            </w:r>
          </w:p>
        </w:tc>
      </w:tr>
      <w:tr w:rsidR="00133039" w:rsidRPr="00920DC3" w14:paraId="68E4E963" w14:textId="77777777" w:rsidTr="00895A69">
        <w:tc>
          <w:tcPr>
            <w:tcW w:w="1337" w:type="pct"/>
            <w:vAlign w:val="center"/>
          </w:tcPr>
          <w:p w14:paraId="4CBD8984"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1</w:t>
            </w:r>
          </w:p>
        </w:tc>
        <w:tc>
          <w:tcPr>
            <w:tcW w:w="784" w:type="pct"/>
            <w:vAlign w:val="center"/>
          </w:tcPr>
          <w:p w14:paraId="1E516C30"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2</w:t>
            </w:r>
          </w:p>
        </w:tc>
        <w:tc>
          <w:tcPr>
            <w:tcW w:w="2879" w:type="pct"/>
            <w:vAlign w:val="center"/>
          </w:tcPr>
          <w:p w14:paraId="34B0421C" w14:textId="77777777" w:rsidR="00133039" w:rsidRPr="00920DC3" w:rsidRDefault="00133039" w:rsidP="00895A69">
            <w:pPr>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b/>
                <w:bCs/>
                <w:sz w:val="24"/>
                <w:szCs w:val="24"/>
                <w:lang w:eastAsia="ru-RU"/>
              </w:rPr>
              <w:t>3</w:t>
            </w:r>
          </w:p>
        </w:tc>
      </w:tr>
      <w:tr w:rsidR="002F0D9D" w:rsidRPr="00920DC3" w14:paraId="1C5363E2" w14:textId="77777777" w:rsidTr="004E45B8">
        <w:tc>
          <w:tcPr>
            <w:tcW w:w="1337" w:type="pct"/>
          </w:tcPr>
          <w:p w14:paraId="46E5D3CC" w14:textId="7163291B" w:rsidR="002F0D9D" w:rsidRPr="00920DC3" w:rsidRDefault="002F0D9D" w:rsidP="002F0D9D">
            <w:pPr>
              <w:ind w:firstLine="44"/>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sz w:val="24"/>
                <w:szCs w:val="24"/>
                <w:lang w:eastAsia="ru-RU"/>
              </w:rPr>
              <w:t>Популяризация и расширение этой концепции</w:t>
            </w:r>
          </w:p>
        </w:tc>
        <w:tc>
          <w:tcPr>
            <w:tcW w:w="784" w:type="pct"/>
          </w:tcPr>
          <w:p w14:paraId="79FB0F6C" w14:textId="042CDECF" w:rsidR="002F0D9D" w:rsidRPr="00920DC3" w:rsidRDefault="002F0D9D" w:rsidP="002F0D9D">
            <w:pPr>
              <w:ind w:firstLine="44"/>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sz w:val="24"/>
                <w:szCs w:val="24"/>
                <w:lang w:eastAsia="ru-RU"/>
              </w:rPr>
              <w:t>1994-1997</w:t>
            </w:r>
          </w:p>
        </w:tc>
        <w:tc>
          <w:tcPr>
            <w:tcW w:w="2879" w:type="pct"/>
          </w:tcPr>
          <w:p w14:paraId="2F8BAC07" w14:textId="486C5130" w:rsidR="002F0D9D" w:rsidRPr="00920DC3" w:rsidRDefault="002F0D9D" w:rsidP="002F0D9D">
            <w:pPr>
              <w:ind w:firstLine="44"/>
              <w:jc w:val="center"/>
              <w:rPr>
                <w:rFonts w:ascii="Times New Roman" w:eastAsia="Calibri" w:hAnsi="Times New Roman" w:cs="Times New Roman"/>
                <w:b/>
                <w:bCs/>
                <w:sz w:val="24"/>
                <w:szCs w:val="24"/>
                <w:lang w:eastAsia="ru-RU"/>
              </w:rPr>
            </w:pPr>
            <w:r w:rsidRPr="00920DC3">
              <w:rPr>
                <w:rFonts w:ascii="Times New Roman" w:eastAsia="Calibri" w:hAnsi="Times New Roman" w:cs="Times New Roman"/>
                <w:sz w:val="24"/>
                <w:szCs w:val="24"/>
                <w:lang w:eastAsia="ru-RU"/>
              </w:rPr>
              <w:t>Гоулман издает свою книгу «Эмоциональный интеллект», и термин ЭИ попадает в популярную прессу.</w:t>
            </w:r>
          </w:p>
        </w:tc>
      </w:tr>
      <w:tr w:rsidR="002F0D9D" w:rsidRPr="00920DC3" w14:paraId="0E980D32" w14:textId="77777777" w:rsidTr="00895A69">
        <w:tc>
          <w:tcPr>
            <w:tcW w:w="1337" w:type="pct"/>
          </w:tcPr>
          <w:p w14:paraId="30DA642A" w14:textId="77777777" w:rsidR="002F0D9D" w:rsidRPr="00920DC3" w:rsidRDefault="002F0D9D" w:rsidP="002F0D9D">
            <w:pPr>
              <w:ind w:firstLine="44"/>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Институционализация и исследование ЭИ </w:t>
            </w:r>
          </w:p>
        </w:tc>
        <w:tc>
          <w:tcPr>
            <w:tcW w:w="784" w:type="pct"/>
          </w:tcPr>
          <w:p w14:paraId="454179FF" w14:textId="77777777" w:rsidR="002F0D9D" w:rsidRPr="00920DC3" w:rsidRDefault="002F0D9D" w:rsidP="002F0D9D">
            <w:pPr>
              <w:ind w:firstLine="44"/>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1998-по настоящее время</w:t>
            </w:r>
          </w:p>
        </w:tc>
        <w:tc>
          <w:tcPr>
            <w:tcW w:w="2879" w:type="pct"/>
          </w:tcPr>
          <w:p w14:paraId="7BF20433" w14:textId="77777777" w:rsidR="002F0D9D" w:rsidRPr="00920DC3" w:rsidRDefault="002F0D9D" w:rsidP="002F0D9D">
            <w:pPr>
              <w:ind w:firstLine="44"/>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В концепцию ЭИ вносятся улучшения и вводятся новые измерения. Показаны первые обзоры научных статей. Ведутся исследования эмоционального интеллекта во многих научных сферах, включая и прикладные. Разрабатываются новые теории и системы касательно ЭИ, а также тесты, модули и другие инструменты для измерения и развития эмоционального интеллекта </w:t>
            </w:r>
          </w:p>
        </w:tc>
      </w:tr>
      <w:tr w:rsidR="002F0D9D" w:rsidRPr="00920DC3" w14:paraId="59AE3368" w14:textId="77777777" w:rsidTr="00895A69">
        <w:tc>
          <w:tcPr>
            <w:tcW w:w="5000" w:type="pct"/>
            <w:gridSpan w:val="3"/>
          </w:tcPr>
          <w:p w14:paraId="7A3EE398" w14:textId="77777777" w:rsidR="002F0D9D" w:rsidRPr="00920DC3" w:rsidRDefault="002F0D9D" w:rsidP="002F0D9D">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автором</w:t>
            </w:r>
          </w:p>
        </w:tc>
      </w:tr>
    </w:tbl>
    <w:p w14:paraId="24383A1C" w14:textId="77777777" w:rsidR="00133039" w:rsidRPr="00920DC3" w:rsidRDefault="00133039">
      <w:pPr>
        <w:tabs>
          <w:tab w:val="left" w:pos="993"/>
        </w:tabs>
        <w:ind w:firstLine="709"/>
        <w:jc w:val="both"/>
        <w:rPr>
          <w:rFonts w:ascii="Times New Roman" w:eastAsia="Calibri" w:hAnsi="Times New Roman" w:cs="Times New Roman"/>
          <w:sz w:val="28"/>
          <w:szCs w:val="28"/>
        </w:rPr>
      </w:pPr>
    </w:p>
    <w:p w14:paraId="513F9C33" w14:textId="094B7F7C"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Исходя из вышеуказанного, можно сделать вывод о том, что вопрос соотношения разума и эмоций занял достаточно долгий период в рамках разных научных сфер, таких как психологические, философские, экономические и социальные науки.</w:t>
      </w:r>
    </w:p>
    <w:p w14:paraId="10583502"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Учеными, мыслителями и философами велись жесткие дискуссии по данному вопросу, где место взаимоотношений разума и эмоций рассматривалось от радикально удаленной до радикальной приближенной дистанции.</w:t>
      </w:r>
    </w:p>
    <w:p w14:paraId="22F65775" w14:textId="11E63F66"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Наступил определенный эпохальный период, когда большинство исследователей сошлись во взглядах касательно объединения разума и эмоции человека. Также было определено, что необходимо систематизировать влияние разума и эмоций на человека, его поведение, а также коммуникативные проявления. </w:t>
      </w:r>
    </w:p>
    <w:p w14:paraId="5F85F327"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ХХ век – стал веком научного знаменателя по отношению к дроби (разум/эмоции), и этим итоговым значением выступил социальный интеллект. Популярная в обществе идея успешного человека также была подкреплена теорией социального интеллекта, важнейшей частью которого признавалась способность успешных людей понимать и наблюдать за поведением других людей, а также способность прогнозировать социальное поведение окружающих в будущем. </w:t>
      </w:r>
    </w:p>
    <w:p w14:paraId="30CDFC3B" w14:textId="44F75EA6"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Говард Гарднер, представляя теорию множественного интеллекта, включил в содержание персональный интеллект, состоящий из внутриличностного компонента и межличностного компонента [7</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8"/>
          <w:szCs w:val="28"/>
        </w:rPr>
        <w:t xml:space="preserve"> </w:t>
      </w:r>
    </w:p>
    <w:p w14:paraId="69522DD6" w14:textId="233691F4"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можно видеть, что в историческом развитии этого термина общим знаменателем тех</w:t>
      </w:r>
      <w:r w:rsidR="007936DA" w:rsidRPr="00920DC3">
        <w:rPr>
          <w:rFonts w:ascii="Times New Roman" w:eastAsia="Calibri" w:hAnsi="Times New Roman" w:cs="Times New Roman"/>
          <w:sz w:val="28"/>
          <w:szCs w:val="28"/>
        </w:rPr>
        <w:t xml:space="preserve"> исследователей</w:t>
      </w:r>
      <w:r w:rsidRPr="00920DC3">
        <w:rPr>
          <w:rFonts w:ascii="Times New Roman" w:eastAsia="Calibri" w:hAnsi="Times New Roman" w:cs="Times New Roman"/>
          <w:sz w:val="28"/>
          <w:szCs w:val="28"/>
        </w:rPr>
        <w:t xml:space="preserve">, кто занимается этим вопросом, является </w:t>
      </w:r>
      <w:r w:rsidR="007936DA" w:rsidRPr="00920DC3">
        <w:rPr>
          <w:rFonts w:ascii="Times New Roman" w:eastAsia="Calibri" w:hAnsi="Times New Roman" w:cs="Times New Roman"/>
          <w:sz w:val="28"/>
          <w:szCs w:val="28"/>
        </w:rPr>
        <w:t>убеждение</w:t>
      </w:r>
      <w:r w:rsidRPr="00920DC3">
        <w:rPr>
          <w:rFonts w:ascii="Times New Roman" w:eastAsia="Calibri" w:hAnsi="Times New Roman" w:cs="Times New Roman"/>
          <w:sz w:val="28"/>
          <w:szCs w:val="28"/>
        </w:rPr>
        <w:t xml:space="preserve"> в то</w:t>
      </w:r>
      <w:r w:rsidR="007936DA" w:rsidRPr="00920DC3">
        <w:rPr>
          <w:rFonts w:ascii="Times New Roman" w:eastAsia="Calibri" w:hAnsi="Times New Roman" w:cs="Times New Roman"/>
          <w:sz w:val="28"/>
          <w:szCs w:val="28"/>
        </w:rPr>
        <w:t>м</w:t>
      </w:r>
      <w:r w:rsidRPr="00920DC3">
        <w:rPr>
          <w:rFonts w:ascii="Times New Roman" w:eastAsia="Calibri" w:hAnsi="Times New Roman" w:cs="Times New Roman"/>
          <w:sz w:val="28"/>
          <w:szCs w:val="28"/>
        </w:rPr>
        <w:t>, что принятые определения интеллекта неспособны полностью объяснить результаты поведения человека.</w:t>
      </w:r>
    </w:p>
    <w:bookmarkEnd w:id="11"/>
    <w:p w14:paraId="10B552BF"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результате многостороннего изучения соотношения эмоциональных и познавательных процессов в научном мире, появился термин – «эмоциональный интеллект».</w:t>
      </w:r>
    </w:p>
    <w:p w14:paraId="1734215C"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Американский ученый Рувен Бар-Он в своем диссертационном исследовании, которое было представлено в 1985 году, наряду с применением термина IQ впервые использовал понятие «эмоциональный коэффициент».</w:t>
      </w:r>
    </w:p>
    <w:p w14:paraId="45F09433" w14:textId="19C87C54"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Первое явное упоминание термина «эмоциональный интеллект» обычно приписывается докторской диссертации Уэйна Пейна «Исследование эмоций: развитие эмоционального интеллекта» (1985) [7</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Поскольку эта работа не была опубликована, термин впервые появился в научной литературе в статье психологов Джона Майера и Питера Саловея, опубликованной в 1990 г. В исследовании Мейера и Саловей изучались различия, существующие между разными людьми в их способности определять свои собственные чувства и чувства других людей и преодолевать эмоциональные проблемы. Работа Мейера и Саловея была академической исследовательской работой и не получила большой огласки за пределами академического исследовательского сообщества. На пересечении ХХ-ХХI веков Джон Мейер [7</w:t>
      </w:r>
      <w:r w:rsidR="00495586"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 выделяет несколько конкретных и ключевых периодов научного интереса к теме эмоционального интеллекта:</w:t>
      </w:r>
    </w:p>
    <w:p w14:paraId="397230D5" w14:textId="77777777" w:rsidR="00C6609E" w:rsidRPr="00920DC3" w:rsidRDefault="009D3E2E">
      <w:pPr>
        <w:numPr>
          <w:ilvl w:val="0"/>
          <w:numId w:val="1"/>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Индивидуальные и не связанные исследования эмоции и интеллекта, которые приходятся на период с 1900 по 1969 годы.</w:t>
      </w:r>
    </w:p>
    <w:p w14:paraId="6CC84015" w14:textId="77777777" w:rsidR="00C6609E" w:rsidRPr="00920DC3" w:rsidRDefault="009D3E2E">
      <w:pPr>
        <w:numPr>
          <w:ilvl w:val="0"/>
          <w:numId w:val="1"/>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Углубленные исследования взаимного влияния эмоциональных и когнитивных процессов, происходившие в период с 1970 по 1989 годы.</w:t>
      </w:r>
    </w:p>
    <w:p w14:paraId="594F4443" w14:textId="77777777" w:rsidR="00C6609E" w:rsidRPr="00920DC3" w:rsidRDefault="009D3E2E">
      <w:pPr>
        <w:numPr>
          <w:ilvl w:val="0"/>
          <w:numId w:val="1"/>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Дифференциация понятия «эмоциональный интеллект», которая пришлась на 1990-1993 годы.</w:t>
      </w:r>
    </w:p>
    <w:p w14:paraId="50FAA810" w14:textId="77777777" w:rsidR="00C6609E" w:rsidRPr="00920DC3" w:rsidRDefault="009D3E2E">
      <w:pPr>
        <w:numPr>
          <w:ilvl w:val="0"/>
          <w:numId w:val="1"/>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Активная популяризация термина «эмоциональный интеллект» происходит в течение трех лет, с 1994 по 1997 годы.</w:t>
      </w:r>
    </w:p>
    <w:p w14:paraId="3B0E52F7" w14:textId="6F773E12" w:rsidR="00C6609E" w:rsidRPr="00920DC3" w:rsidRDefault="009D3E2E">
      <w:pPr>
        <w:numPr>
          <w:ilvl w:val="0"/>
          <w:numId w:val="1"/>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Процесс уточнения концептуализации конструкт</w:t>
      </w:r>
      <w:r w:rsidR="007936DA" w:rsidRPr="00920DC3">
        <w:rPr>
          <w:rFonts w:ascii="Times New Roman" w:eastAsia="Calibri" w:hAnsi="Times New Roman" w:cs="Times New Roman"/>
          <w:sz w:val="28"/>
          <w:szCs w:val="28"/>
        </w:rPr>
        <w:t>а</w:t>
      </w:r>
      <w:r w:rsidRPr="00920DC3">
        <w:rPr>
          <w:rFonts w:ascii="Times New Roman" w:eastAsia="Calibri" w:hAnsi="Times New Roman" w:cs="Times New Roman"/>
          <w:sz w:val="28"/>
          <w:szCs w:val="28"/>
        </w:rPr>
        <w:t xml:space="preserve"> эмоционального интеллекта начат в 1998 году и продолжается по настоящее время.</w:t>
      </w:r>
    </w:p>
    <w:p w14:paraId="2F91AFD0" w14:textId="7A13E41B"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имеет несколько определений и способов измерения [7</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8"/>
          <w:szCs w:val="28"/>
        </w:rPr>
        <w:t xml:space="preserve"> </w:t>
      </w:r>
    </w:p>
    <w:p w14:paraId="03128F7D" w14:textId="50C91F35"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Некоторые показатели эмоционального интеллекта коррелируют с такими переменными, как академическая успеваемость [7</w:t>
      </w:r>
      <w:r w:rsidR="00495586"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 и производительность труда [7</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Однако неясно, какова величина уникального вклада эмоционального интеллекта за пределами интеллекта и личности [</w:t>
      </w:r>
      <w:r w:rsidR="00495586" w:rsidRPr="00920DC3">
        <w:rPr>
          <w:rFonts w:ascii="Times New Roman" w:eastAsia="Calibri" w:hAnsi="Times New Roman" w:cs="Times New Roman"/>
          <w:sz w:val="28"/>
          <w:szCs w:val="28"/>
        </w:rPr>
        <w:t>79</w:t>
      </w:r>
      <w:r w:rsidRPr="00920DC3">
        <w:rPr>
          <w:rFonts w:ascii="Times New Roman" w:eastAsia="Calibri" w:hAnsi="Times New Roman" w:cs="Times New Roman"/>
          <w:sz w:val="28"/>
          <w:szCs w:val="28"/>
        </w:rPr>
        <w:t>]. В то же время, пристальное изучение учеными различных особенностей открытых и имплицитных взаимосвязей аффективных и когнитивных процессов, привело к определенному оформлению понятия «эмоциональный интеллект».</w:t>
      </w:r>
    </w:p>
    <w:p w14:paraId="7A17687A"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рисунке 3 отражена схема эволюции понятия «эмоциональный интеллект» в научных трудах зарубежных ученых.</w:t>
      </w:r>
    </w:p>
    <w:p w14:paraId="4B16E6F9" w14:textId="26BCBA1F" w:rsidR="00FE47AD" w:rsidRPr="00920DC3" w:rsidRDefault="00FE47AD">
      <w:pPr>
        <w:rPr>
          <w:rFonts w:ascii="Times New Roman" w:eastAsia="Calibri" w:hAnsi="Times New Roman" w:cs="Times New Roman"/>
          <w:sz w:val="28"/>
          <w:szCs w:val="28"/>
        </w:rPr>
      </w:pPr>
      <w:r w:rsidRPr="00920DC3">
        <w:rPr>
          <w:rFonts w:ascii="Times New Roman" w:eastAsia="Calibri" w:hAnsi="Times New Roman" w:cs="Times New Roman"/>
          <w:sz w:val="28"/>
          <w:szCs w:val="28"/>
        </w:rPr>
        <w:br w:type="page"/>
      </w:r>
    </w:p>
    <w:tbl>
      <w:tblPr>
        <w:tblStyle w:val="-66"/>
        <w:tblW w:w="0" w:type="auto"/>
        <w:tblBorders>
          <w:top w:val="none" w:sz="0" w:space="0" w:color="auto"/>
          <w:bottom w:val="none" w:sz="0" w:space="0" w:color="auto"/>
        </w:tblBorders>
        <w:tblLook w:val="04A0" w:firstRow="1" w:lastRow="0" w:firstColumn="1" w:lastColumn="0" w:noHBand="0" w:noVBand="1"/>
      </w:tblPr>
      <w:tblGrid>
        <w:gridCol w:w="9293"/>
      </w:tblGrid>
      <w:tr w:rsidR="00C6609E" w:rsidRPr="00920DC3" w14:paraId="228482DC" w14:textId="77777777" w:rsidTr="00FE4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3" w:type="dxa"/>
            <w:tcBorders>
              <w:bottom w:val="none" w:sz="0" w:space="0" w:color="auto"/>
            </w:tcBorders>
          </w:tcPr>
          <w:p w14:paraId="056C3045"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Изучение социального интеллекта</w:t>
            </w:r>
          </w:p>
        </w:tc>
      </w:tr>
      <w:tr w:rsidR="00C6609E" w:rsidRPr="00920DC3" w14:paraId="338E4CE0" w14:textId="77777777" w:rsidTr="00FE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3" w:type="dxa"/>
          </w:tcPr>
          <w:p w14:paraId="509D09D0"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Социальный интеллект рассматривается как составляющая общего интеллекта. Введение понятия IQ</w:t>
            </w:r>
          </w:p>
        </w:tc>
      </w:tr>
      <w:tr w:rsidR="00C6609E" w:rsidRPr="00920DC3" w14:paraId="1A67A924" w14:textId="77777777" w:rsidTr="00FE47AD">
        <w:tc>
          <w:tcPr>
            <w:cnfStyle w:val="001000000000" w:firstRow="0" w:lastRow="0" w:firstColumn="1" w:lastColumn="0" w:oddVBand="0" w:evenVBand="0" w:oddHBand="0" w:evenHBand="0" w:firstRowFirstColumn="0" w:firstRowLastColumn="0" w:lastRowFirstColumn="0" w:lastRowLastColumn="0"/>
            <w:tcW w:w="9293" w:type="dxa"/>
          </w:tcPr>
          <w:p w14:paraId="7527FED2"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Возникновение когнитивных теорий эмоций</w:t>
            </w:r>
          </w:p>
        </w:tc>
      </w:tr>
      <w:tr w:rsidR="00C6609E" w:rsidRPr="00920DC3" w14:paraId="7A9000B4" w14:textId="77777777" w:rsidTr="00FE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3" w:type="dxa"/>
          </w:tcPr>
          <w:p w14:paraId="15D07E75"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Изучение взаимодействия эмоций и мышления, предположение существования «когнитивного круга»</w:t>
            </w:r>
          </w:p>
        </w:tc>
      </w:tr>
      <w:tr w:rsidR="00C6609E" w:rsidRPr="00920DC3" w14:paraId="70F461E1" w14:textId="77777777" w:rsidTr="00FE47AD">
        <w:tc>
          <w:tcPr>
            <w:cnfStyle w:val="001000000000" w:firstRow="0" w:lastRow="0" w:firstColumn="1" w:lastColumn="0" w:oddVBand="0" w:evenVBand="0" w:oddHBand="0" w:evenHBand="0" w:firstRowFirstColumn="0" w:firstRowLastColumn="0" w:lastRowFirstColumn="0" w:lastRowLastColumn="0"/>
            <w:tcW w:w="9293" w:type="dxa"/>
          </w:tcPr>
          <w:p w14:paraId="0177EE0F"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Возникновение термина «алекситимия»</w:t>
            </w:r>
          </w:p>
        </w:tc>
      </w:tr>
      <w:tr w:rsidR="00C6609E" w:rsidRPr="00920DC3" w14:paraId="632A11C5" w14:textId="77777777" w:rsidTr="00FE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3" w:type="dxa"/>
          </w:tcPr>
          <w:p w14:paraId="6A5BE9ED"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Л. Терстоун и Г. Гарднер выделили 7 различных форм интеллекта: пространственный, музыкальный, лингивистический, логико-математический, телесно-кинестетический, межличностный и внутриличностный</w:t>
            </w:r>
          </w:p>
        </w:tc>
      </w:tr>
      <w:tr w:rsidR="00C6609E" w:rsidRPr="00920DC3" w14:paraId="6181F1A9" w14:textId="77777777" w:rsidTr="00FE47AD">
        <w:tc>
          <w:tcPr>
            <w:cnfStyle w:val="001000000000" w:firstRow="0" w:lastRow="0" w:firstColumn="1" w:lastColumn="0" w:oddVBand="0" w:evenVBand="0" w:oddHBand="0" w:evenHBand="0" w:firstRowFirstColumn="0" w:firstRowLastColumn="0" w:lastRowFirstColumn="0" w:lastRowLastColumn="0"/>
            <w:tcW w:w="9293" w:type="dxa"/>
          </w:tcPr>
          <w:p w14:paraId="5FF8A940"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Р. Стенбергом предложена концепция «практического интеллекта»</w:t>
            </w:r>
          </w:p>
        </w:tc>
      </w:tr>
      <w:tr w:rsidR="00C6609E" w:rsidRPr="00920DC3" w14:paraId="7335D7B2" w14:textId="77777777" w:rsidTr="00FE4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3" w:type="dxa"/>
          </w:tcPr>
          <w:p w14:paraId="5120D26F"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Термин «эмоциональный интеллект» впервые был обозначен в диссертационной работе У. Пейна</w:t>
            </w:r>
          </w:p>
        </w:tc>
      </w:tr>
      <w:tr w:rsidR="00C6609E" w:rsidRPr="00920DC3" w14:paraId="760CF043" w14:textId="77777777" w:rsidTr="00FE47AD">
        <w:tc>
          <w:tcPr>
            <w:cnfStyle w:val="001000000000" w:firstRow="0" w:lastRow="0" w:firstColumn="1" w:lastColumn="0" w:oddVBand="0" w:evenVBand="0" w:oddHBand="0" w:evenHBand="0" w:firstRowFirstColumn="0" w:firstRowLastColumn="0" w:lastRowFirstColumn="0" w:lastRowLastColumn="0"/>
            <w:tcW w:w="9293" w:type="dxa"/>
          </w:tcPr>
          <w:p w14:paraId="73A0ACAA"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В 1990 году Дж. Майер и П. Саловей опубликовали 1 исследовательскую работу об ЭИ, разработали методику измерения данного вида интеллекта</w:t>
            </w:r>
          </w:p>
        </w:tc>
      </w:tr>
      <w:tr w:rsidR="00C6609E" w:rsidRPr="00920DC3" w14:paraId="2B3DB947" w14:textId="77777777" w:rsidTr="00FE47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293" w:type="dxa"/>
          </w:tcPr>
          <w:p w14:paraId="696A39F1" w14:textId="77777777" w:rsidR="00C6609E" w:rsidRPr="00920DC3" w:rsidRDefault="009D3E2E">
            <w:pPr>
              <w:jc w:val="both"/>
              <w:rPr>
                <w:rFonts w:ascii="Times New Roman" w:eastAsia="Calibri" w:hAnsi="Times New Roman" w:cs="Times New Roman"/>
                <w:b w:val="0"/>
                <w:bCs w:val="0"/>
                <w:sz w:val="24"/>
                <w:szCs w:val="24"/>
                <w:lang w:eastAsia="ru-RU"/>
              </w:rPr>
            </w:pPr>
            <w:r w:rsidRPr="00920DC3">
              <w:rPr>
                <w:rFonts w:ascii="Times New Roman" w:eastAsia="Calibri" w:hAnsi="Times New Roman" w:cs="Times New Roman"/>
                <w:b w:val="0"/>
                <w:bCs w:val="0"/>
                <w:sz w:val="24"/>
                <w:szCs w:val="24"/>
                <w:lang w:eastAsia="ru-RU"/>
              </w:rPr>
              <w:t xml:space="preserve">Популяризация термина «эмоциональный интеллект» в научном сообществе и в мировом социуме </w:t>
            </w:r>
          </w:p>
        </w:tc>
      </w:tr>
    </w:tbl>
    <w:p w14:paraId="79F9B3C1" w14:textId="77777777" w:rsidR="00C6609E" w:rsidRPr="00920DC3" w:rsidRDefault="00C6609E">
      <w:pPr>
        <w:ind w:firstLine="708"/>
        <w:jc w:val="both"/>
        <w:rPr>
          <w:rFonts w:ascii="Times New Roman" w:eastAsia="Calibri" w:hAnsi="Times New Roman" w:cs="Times New Roman"/>
          <w:sz w:val="16"/>
          <w:szCs w:val="16"/>
        </w:rPr>
      </w:pPr>
    </w:p>
    <w:p w14:paraId="7B71E095" w14:textId="77777777" w:rsidR="00C6609E" w:rsidRPr="00920DC3" w:rsidRDefault="009D3E2E">
      <w:pPr>
        <w:ind w:firstLine="708"/>
        <w:jc w:val="center"/>
        <w:rPr>
          <w:rFonts w:ascii="Times New Roman" w:eastAsia="Calibri" w:hAnsi="Times New Roman" w:cs="Times New Roman"/>
          <w:sz w:val="24"/>
          <w:szCs w:val="24"/>
        </w:rPr>
      </w:pPr>
      <w:r w:rsidRPr="00920DC3">
        <w:rPr>
          <w:rFonts w:ascii="Times New Roman" w:eastAsia="Calibri" w:hAnsi="Times New Roman" w:cs="Times New Roman"/>
          <w:sz w:val="28"/>
          <w:szCs w:val="28"/>
        </w:rPr>
        <w:t>Рисунок 3 – Эволюция понятия «Эмоциональный интеллект»</w:t>
      </w:r>
    </w:p>
    <w:p w14:paraId="5AC19C81" w14:textId="77777777" w:rsidR="00C6609E" w:rsidRPr="00920DC3" w:rsidRDefault="00C6609E">
      <w:pPr>
        <w:ind w:firstLine="708"/>
        <w:jc w:val="both"/>
        <w:rPr>
          <w:rFonts w:ascii="Times New Roman" w:eastAsia="Calibri" w:hAnsi="Times New Roman" w:cs="Times New Roman"/>
          <w:sz w:val="16"/>
          <w:szCs w:val="16"/>
        </w:rPr>
      </w:pPr>
    </w:p>
    <w:p w14:paraId="509DDBC0" w14:textId="77777777" w:rsidR="00C6609E" w:rsidRPr="00920DC3" w:rsidRDefault="009D3E2E">
      <w:pPr>
        <w:ind w:firstLine="708"/>
        <w:rPr>
          <w:rFonts w:ascii="Times New Roman" w:eastAsia="Calibri" w:hAnsi="Times New Roman" w:cs="Times New Roman"/>
          <w:sz w:val="28"/>
          <w:szCs w:val="28"/>
        </w:rPr>
      </w:pPr>
      <w:r w:rsidRPr="00920DC3">
        <w:rPr>
          <w:rFonts w:ascii="Times New Roman" w:eastAsia="Calibri" w:hAnsi="Times New Roman" w:cs="Times New Roman"/>
          <w:sz w:val="24"/>
          <w:szCs w:val="24"/>
        </w:rPr>
        <w:t>Примечание – Составлено автором</w:t>
      </w:r>
    </w:p>
    <w:p w14:paraId="53043B40" w14:textId="77777777" w:rsidR="00C6609E" w:rsidRPr="00920DC3" w:rsidRDefault="00C6609E">
      <w:pPr>
        <w:ind w:firstLine="708"/>
        <w:jc w:val="both"/>
        <w:rPr>
          <w:rFonts w:ascii="Times New Roman" w:eastAsia="Calibri" w:hAnsi="Times New Roman" w:cs="Times New Roman"/>
          <w:sz w:val="28"/>
          <w:szCs w:val="28"/>
        </w:rPr>
      </w:pPr>
    </w:p>
    <w:p w14:paraId="6461F2AB" w14:textId="240E5710"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1995 году термин «эмоциональный интеллект» получил широкую огласку и был включен в общественную повестку дня с </w:t>
      </w:r>
      <w:r w:rsidR="007936DA" w:rsidRPr="00920DC3">
        <w:rPr>
          <w:rFonts w:ascii="Times New Roman" w:eastAsia="Calibri" w:hAnsi="Times New Roman" w:cs="Times New Roman"/>
          <w:sz w:val="28"/>
          <w:szCs w:val="28"/>
        </w:rPr>
        <w:t xml:space="preserve">момента </w:t>
      </w:r>
      <w:r w:rsidRPr="00920DC3">
        <w:rPr>
          <w:rFonts w:ascii="Times New Roman" w:eastAsia="Calibri" w:hAnsi="Times New Roman" w:cs="Times New Roman"/>
          <w:sz w:val="28"/>
          <w:szCs w:val="28"/>
        </w:rPr>
        <w:t>публикаци</w:t>
      </w:r>
      <w:r w:rsidR="007936DA" w:rsidRPr="00920DC3">
        <w:rPr>
          <w:rFonts w:ascii="Times New Roman" w:eastAsia="Calibri" w:hAnsi="Times New Roman" w:cs="Times New Roman"/>
          <w:sz w:val="28"/>
          <w:szCs w:val="28"/>
        </w:rPr>
        <w:t>и</w:t>
      </w:r>
      <w:r w:rsidRPr="00920DC3">
        <w:rPr>
          <w:rFonts w:ascii="Times New Roman" w:eastAsia="Calibri" w:hAnsi="Times New Roman" w:cs="Times New Roman"/>
          <w:sz w:val="28"/>
          <w:szCs w:val="28"/>
        </w:rPr>
        <w:t xml:space="preserve"> книги на эту тему, написанной журналистом и </w:t>
      </w:r>
      <w:r w:rsidR="007936DA" w:rsidRPr="00920DC3">
        <w:rPr>
          <w:rFonts w:ascii="Times New Roman" w:eastAsia="Calibri" w:hAnsi="Times New Roman" w:cs="Times New Roman"/>
          <w:sz w:val="28"/>
          <w:szCs w:val="28"/>
        </w:rPr>
        <w:t>психологом Даниэлем</w:t>
      </w:r>
      <w:r w:rsidRPr="00920DC3">
        <w:rPr>
          <w:rFonts w:ascii="Times New Roman" w:eastAsia="Calibri" w:hAnsi="Times New Roman" w:cs="Times New Roman"/>
          <w:sz w:val="28"/>
          <w:szCs w:val="28"/>
        </w:rPr>
        <w:t xml:space="preserve"> Гоулманом [8</w:t>
      </w:r>
      <w:r w:rsidR="00495586"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Книга Гоулмана была, по сути, интерпретацией работы иллюстратора и художника, но она стала мировым бестселлером, термин «эмоциональный интеллект», введенный им, стал общепризнанным термином в научном сообществе всего мира [8</w:t>
      </w:r>
      <w:r w:rsidR="00495586"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1CA783F5" w14:textId="32C478F5"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 мере того, как этот термин развился из различных теоретических и практических подходов, он получил раз</w:t>
      </w:r>
      <w:r w:rsidR="00413868" w:rsidRPr="00920DC3">
        <w:rPr>
          <w:rFonts w:ascii="Times New Roman" w:eastAsia="Calibri" w:hAnsi="Times New Roman" w:cs="Times New Roman"/>
          <w:sz w:val="28"/>
          <w:szCs w:val="28"/>
        </w:rPr>
        <w:t>ного рода</w:t>
      </w:r>
      <w:r w:rsidRPr="00920DC3">
        <w:rPr>
          <w:rFonts w:ascii="Times New Roman" w:eastAsia="Calibri" w:hAnsi="Times New Roman" w:cs="Times New Roman"/>
          <w:sz w:val="28"/>
          <w:szCs w:val="28"/>
        </w:rPr>
        <w:t xml:space="preserve"> определения и методы измерения. В 1990 г.</w:t>
      </w:r>
      <w:r w:rsidR="00FD760C" w:rsidRPr="00920DC3">
        <w:rPr>
          <w:rFonts w:ascii="Times New Roman" w:eastAsia="Calibri" w:hAnsi="Times New Roman" w:cs="Times New Roman"/>
          <w:sz w:val="28"/>
          <w:szCs w:val="28"/>
        </w:rPr>
        <w:t xml:space="preserve"> ученые</w:t>
      </w:r>
      <w:r w:rsidRPr="00920DC3">
        <w:rPr>
          <w:rFonts w:ascii="Times New Roman" w:eastAsia="Calibri" w:hAnsi="Times New Roman" w:cs="Times New Roman"/>
          <w:sz w:val="28"/>
          <w:szCs w:val="28"/>
        </w:rPr>
        <w:t xml:space="preserve"> Саловей и Мейер предложили научное определение понятия «эмоциональный интеллект» и определили его как «способность человека контролировать свои чувства и чувства других, различать разные эмоции и использовать эту информацию для управления своим мышлением и действиями» [8</w:t>
      </w:r>
      <w:r w:rsidR="00495586"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После публикации этого определения были предложены дополнительные определения, которые вызвали путаницу в отношении значения термина. На сегодняшний день (202</w:t>
      </w:r>
      <w:r w:rsidR="00FD760C" w:rsidRPr="00920DC3">
        <w:rPr>
          <w:rFonts w:ascii="Times New Roman" w:eastAsia="Calibri" w:hAnsi="Times New Roman" w:cs="Times New Roman"/>
          <w:sz w:val="28"/>
          <w:szCs w:val="28"/>
        </w:rPr>
        <w:t>4 г.</w:t>
      </w:r>
      <w:r w:rsidRPr="00920DC3">
        <w:rPr>
          <w:rFonts w:ascii="Times New Roman" w:eastAsia="Calibri" w:hAnsi="Times New Roman" w:cs="Times New Roman"/>
          <w:sz w:val="28"/>
          <w:szCs w:val="28"/>
        </w:rPr>
        <w:t xml:space="preserve">) определения не стабилизировались, и </w:t>
      </w:r>
      <w:r w:rsidR="00FD760C" w:rsidRPr="00920DC3">
        <w:rPr>
          <w:rFonts w:ascii="Times New Roman" w:eastAsia="Calibri" w:hAnsi="Times New Roman" w:cs="Times New Roman"/>
          <w:sz w:val="28"/>
          <w:szCs w:val="28"/>
        </w:rPr>
        <w:t xml:space="preserve">некоторые </w:t>
      </w:r>
      <w:r w:rsidRPr="00920DC3">
        <w:rPr>
          <w:rFonts w:ascii="Times New Roman" w:eastAsia="Calibri" w:hAnsi="Times New Roman" w:cs="Times New Roman"/>
          <w:sz w:val="28"/>
          <w:szCs w:val="28"/>
        </w:rPr>
        <w:t>исследователи в этой области продолжают обновлять даже свои</w:t>
      </w:r>
      <w:r w:rsidR="00413868" w:rsidRPr="00920DC3">
        <w:rPr>
          <w:rFonts w:ascii="Times New Roman" w:eastAsia="Calibri" w:hAnsi="Times New Roman" w:cs="Times New Roman"/>
          <w:sz w:val="28"/>
          <w:szCs w:val="28"/>
        </w:rPr>
        <w:t xml:space="preserve"> ранее обозначенные</w:t>
      </w:r>
      <w:r w:rsidRPr="00920DC3">
        <w:rPr>
          <w:rFonts w:ascii="Times New Roman" w:eastAsia="Calibri" w:hAnsi="Times New Roman" w:cs="Times New Roman"/>
          <w:sz w:val="28"/>
          <w:szCs w:val="28"/>
        </w:rPr>
        <w:t xml:space="preserve"> определения [8</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w:t>
      </w:r>
    </w:p>
    <w:p w14:paraId="617E0ED1" w14:textId="2B9E881A"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Надо отметить, что </w:t>
      </w:r>
      <w:r w:rsidR="00FD760C" w:rsidRPr="00920DC3">
        <w:rPr>
          <w:rFonts w:ascii="Times New Roman" w:eastAsia="Calibri" w:hAnsi="Times New Roman" w:cs="Times New Roman"/>
          <w:sz w:val="28"/>
          <w:szCs w:val="28"/>
        </w:rPr>
        <w:t>и многочисленные</w:t>
      </w:r>
      <w:r w:rsidRPr="00920DC3">
        <w:rPr>
          <w:rFonts w:ascii="Times New Roman" w:eastAsia="Calibri" w:hAnsi="Times New Roman" w:cs="Times New Roman"/>
          <w:sz w:val="28"/>
          <w:szCs w:val="28"/>
        </w:rPr>
        <w:t xml:space="preserve"> подходы к определению понятия «эмоциональный интеллект» разнятся в</w:t>
      </w:r>
      <w:r w:rsidR="00413868" w:rsidRPr="00920DC3">
        <w:rPr>
          <w:rFonts w:ascii="Times New Roman" w:eastAsia="Calibri" w:hAnsi="Times New Roman" w:cs="Times New Roman"/>
          <w:sz w:val="28"/>
          <w:szCs w:val="28"/>
        </w:rPr>
        <w:t>о многих</w:t>
      </w:r>
      <w:r w:rsidRPr="00920DC3">
        <w:rPr>
          <w:rFonts w:ascii="Times New Roman" w:eastAsia="Calibri" w:hAnsi="Times New Roman" w:cs="Times New Roman"/>
          <w:sz w:val="28"/>
          <w:szCs w:val="28"/>
        </w:rPr>
        <w:t xml:space="preserve"> странах мира и имеют свои особенности, как это можно увидеть в таблице 5.</w:t>
      </w:r>
    </w:p>
    <w:p w14:paraId="2DB25899" w14:textId="77777777" w:rsidR="00133039" w:rsidRPr="00920DC3" w:rsidRDefault="00133039">
      <w:pPr>
        <w:rPr>
          <w:rFonts w:ascii="Times New Roman" w:eastAsia="Calibri" w:hAnsi="Times New Roman" w:cs="Times New Roman"/>
          <w:sz w:val="28"/>
          <w:szCs w:val="28"/>
        </w:rPr>
      </w:pPr>
      <w:r w:rsidRPr="00920DC3">
        <w:rPr>
          <w:rFonts w:ascii="Times New Roman" w:eastAsia="Calibri" w:hAnsi="Times New Roman" w:cs="Times New Roman"/>
          <w:sz w:val="28"/>
          <w:szCs w:val="28"/>
        </w:rPr>
        <w:br w:type="page"/>
      </w:r>
    </w:p>
    <w:p w14:paraId="3BCE2D4C" w14:textId="6AA74296"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5 – Особенности изучения ЭИ в различных географических локациях мира</w:t>
      </w:r>
    </w:p>
    <w:p w14:paraId="6FAC98B2" w14:textId="77777777" w:rsidR="00C6609E" w:rsidRPr="00920DC3" w:rsidRDefault="00C6609E">
      <w:pPr>
        <w:jc w:val="right"/>
        <w:rPr>
          <w:rFonts w:ascii="Times New Roman" w:eastAsia="Calibri" w:hAnsi="Times New Roman" w:cs="Times New Roman"/>
          <w:sz w:val="16"/>
          <w:szCs w:val="16"/>
        </w:rPr>
      </w:pPr>
    </w:p>
    <w:tbl>
      <w:tblPr>
        <w:tblStyle w:val="1d"/>
        <w:tblW w:w="0" w:type="auto"/>
        <w:tblInd w:w="122" w:type="dxa"/>
        <w:tblLook w:val="04A0" w:firstRow="1" w:lastRow="0" w:firstColumn="1" w:lastColumn="0" w:noHBand="0" w:noVBand="1"/>
      </w:tblPr>
      <w:tblGrid>
        <w:gridCol w:w="2133"/>
        <w:gridCol w:w="7373"/>
      </w:tblGrid>
      <w:tr w:rsidR="00C6609E" w:rsidRPr="00920DC3" w14:paraId="21D069EE" w14:textId="77777777">
        <w:tc>
          <w:tcPr>
            <w:tcW w:w="2142" w:type="dxa"/>
          </w:tcPr>
          <w:p w14:paraId="4B6AC792"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Страна</w:t>
            </w:r>
          </w:p>
        </w:tc>
        <w:tc>
          <w:tcPr>
            <w:tcW w:w="7447" w:type="dxa"/>
          </w:tcPr>
          <w:p w14:paraId="5A76FCE3"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Особенности изучения ЭИ</w:t>
            </w:r>
          </w:p>
        </w:tc>
      </w:tr>
      <w:tr w:rsidR="00C6609E" w:rsidRPr="00920DC3" w14:paraId="0818AE1D" w14:textId="77777777">
        <w:tc>
          <w:tcPr>
            <w:tcW w:w="2142" w:type="dxa"/>
          </w:tcPr>
          <w:p w14:paraId="537CA4A7"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Арабские страны</w:t>
            </w:r>
          </w:p>
        </w:tc>
        <w:tc>
          <w:tcPr>
            <w:tcW w:w="7447" w:type="dxa"/>
          </w:tcPr>
          <w:p w14:paraId="6FC588A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Изучение явления ЭИ связано с применением и соотношением сур из Корана, а также хадисов о Пророке Мухаммеде</w:t>
            </w:r>
          </w:p>
        </w:tc>
      </w:tr>
      <w:tr w:rsidR="00C6609E" w:rsidRPr="00920DC3" w14:paraId="38F172FB" w14:textId="77777777">
        <w:tc>
          <w:tcPr>
            <w:tcW w:w="2142" w:type="dxa"/>
          </w:tcPr>
          <w:p w14:paraId="35DC459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Китай</w:t>
            </w:r>
          </w:p>
        </w:tc>
        <w:tc>
          <w:tcPr>
            <w:tcW w:w="7447" w:type="dxa"/>
          </w:tcPr>
          <w:p w14:paraId="5E67388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Ученые этой страны поддерживают развитие ЭИ посредством преодоления негативных эмоций, причем последние считаются самым ценным ресурсом, поскольку развивают резистентность человека в кризисных ситуациях</w:t>
            </w:r>
          </w:p>
        </w:tc>
      </w:tr>
      <w:tr w:rsidR="00C6609E" w:rsidRPr="00920DC3" w14:paraId="2EF5D14B" w14:textId="77777777">
        <w:tc>
          <w:tcPr>
            <w:tcW w:w="2142" w:type="dxa"/>
          </w:tcPr>
          <w:p w14:paraId="21D4E76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Болгария</w:t>
            </w:r>
          </w:p>
        </w:tc>
        <w:tc>
          <w:tcPr>
            <w:tcW w:w="7447" w:type="dxa"/>
          </w:tcPr>
          <w:p w14:paraId="7FBDC9D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Христианские богословы- ученые в своих научных исследованиях указывают на Библию и другие религиозные источники, связывая свои научные исследования с цитатами и содержанием данных источников </w:t>
            </w:r>
          </w:p>
        </w:tc>
      </w:tr>
      <w:tr w:rsidR="00C6609E" w:rsidRPr="00920DC3" w14:paraId="6345BA63" w14:textId="77777777">
        <w:tc>
          <w:tcPr>
            <w:tcW w:w="2142" w:type="dxa"/>
          </w:tcPr>
          <w:p w14:paraId="276AF21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Греция</w:t>
            </w:r>
          </w:p>
        </w:tc>
        <w:tc>
          <w:tcPr>
            <w:tcW w:w="7447" w:type="dxa"/>
          </w:tcPr>
          <w:p w14:paraId="4CD6B0B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Соотносит ЭИ с фундаментальным исследованием эмоций и интеллекта с историческим акцентом</w:t>
            </w:r>
          </w:p>
        </w:tc>
      </w:tr>
      <w:tr w:rsidR="00C6609E" w:rsidRPr="00920DC3" w14:paraId="6F842BD3" w14:textId="77777777">
        <w:tc>
          <w:tcPr>
            <w:tcW w:w="2142" w:type="dxa"/>
          </w:tcPr>
          <w:p w14:paraId="050C4F5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Россия</w:t>
            </w:r>
          </w:p>
        </w:tc>
        <w:tc>
          <w:tcPr>
            <w:tcW w:w="7447" w:type="dxa"/>
          </w:tcPr>
          <w:p w14:paraId="444D961A"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Данное научное сообщество опирается, как на основу научных источников досоветского, советского и российского научного сообщества, так и на источники американских и западных ученых, хотя присутствует разные пропорции в различных научных трудах</w:t>
            </w:r>
          </w:p>
        </w:tc>
      </w:tr>
      <w:tr w:rsidR="00C6609E" w:rsidRPr="00920DC3" w14:paraId="425C56A7" w14:textId="77777777">
        <w:tc>
          <w:tcPr>
            <w:tcW w:w="2142" w:type="dxa"/>
          </w:tcPr>
          <w:p w14:paraId="3C922953"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Страны Прибалтики</w:t>
            </w:r>
          </w:p>
        </w:tc>
        <w:tc>
          <w:tcPr>
            <w:tcW w:w="7447" w:type="dxa"/>
          </w:tcPr>
          <w:p w14:paraId="4E482FB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За основу берут научные труды западных и американских ученых</w:t>
            </w:r>
          </w:p>
        </w:tc>
      </w:tr>
      <w:tr w:rsidR="00C6609E" w:rsidRPr="00920DC3" w14:paraId="053347E9" w14:textId="77777777">
        <w:tc>
          <w:tcPr>
            <w:tcW w:w="2142" w:type="dxa"/>
          </w:tcPr>
          <w:p w14:paraId="6B751B3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Франция</w:t>
            </w:r>
          </w:p>
        </w:tc>
        <w:tc>
          <w:tcPr>
            <w:tcW w:w="7447" w:type="dxa"/>
          </w:tcPr>
          <w:p w14:paraId="06A1B89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Выработан практический подход, посредством внедрения научных достижений в сфере исследования ЭИ в программы курсов, факультативов, и т.п.</w:t>
            </w:r>
          </w:p>
        </w:tc>
      </w:tr>
      <w:tr w:rsidR="00C6609E" w:rsidRPr="00920DC3" w14:paraId="2E91CBE1" w14:textId="77777777">
        <w:tc>
          <w:tcPr>
            <w:tcW w:w="2142" w:type="dxa"/>
          </w:tcPr>
          <w:p w14:paraId="1B5A5AF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Индия</w:t>
            </w:r>
          </w:p>
        </w:tc>
        <w:tc>
          <w:tcPr>
            <w:tcW w:w="7447" w:type="dxa"/>
          </w:tcPr>
          <w:p w14:paraId="7460546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За основу научных исследований взяты наработки ведущих ученых США и Великобритании</w:t>
            </w:r>
          </w:p>
        </w:tc>
      </w:tr>
      <w:tr w:rsidR="00C6609E" w:rsidRPr="00920DC3" w14:paraId="0C109945" w14:textId="77777777">
        <w:tc>
          <w:tcPr>
            <w:tcW w:w="9589" w:type="dxa"/>
            <w:gridSpan w:val="2"/>
          </w:tcPr>
          <w:p w14:paraId="2A474AE2" w14:textId="77777777" w:rsidR="00C6609E" w:rsidRPr="00920DC3" w:rsidRDefault="009D3E2E">
            <w:pPr>
              <w:ind w:firstLine="587"/>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автором</w:t>
            </w:r>
          </w:p>
        </w:tc>
      </w:tr>
    </w:tbl>
    <w:p w14:paraId="11502783" w14:textId="77777777" w:rsidR="007D4394" w:rsidRPr="00920DC3" w:rsidRDefault="007D4394">
      <w:pPr>
        <w:ind w:firstLine="708"/>
        <w:jc w:val="both"/>
        <w:rPr>
          <w:rFonts w:ascii="Times New Roman" w:eastAsia="Calibri" w:hAnsi="Times New Roman" w:cs="Times New Roman"/>
          <w:sz w:val="28"/>
          <w:szCs w:val="28"/>
        </w:rPr>
      </w:pPr>
    </w:p>
    <w:p w14:paraId="1AB8B37C" w14:textId="4B087D4B" w:rsidR="00C6609E" w:rsidRPr="00920DC3" w:rsidRDefault="009D3E2E" w:rsidP="007D4394">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Немаловажным является факт изучения эмоциональной сферы человека учеными на советском и постсоветском пространствах. Динамику анализа особенностей исследований понятия "эмоциональный интеллект" можно проследить в нижеследующей таблице 6.</w:t>
      </w:r>
    </w:p>
    <w:p w14:paraId="31F65362" w14:textId="77777777" w:rsidR="00EF5D47" w:rsidRPr="00920DC3" w:rsidRDefault="00EF5D47" w:rsidP="007D4394">
      <w:pPr>
        <w:ind w:firstLine="708"/>
        <w:jc w:val="both"/>
        <w:rPr>
          <w:rFonts w:ascii="Times New Roman" w:eastAsia="Calibri" w:hAnsi="Times New Roman" w:cs="Times New Roman"/>
          <w:sz w:val="28"/>
          <w:szCs w:val="28"/>
        </w:rPr>
      </w:pPr>
    </w:p>
    <w:p w14:paraId="3ACA6122" w14:textId="77777777" w:rsidR="00C6609E" w:rsidRPr="00920DC3" w:rsidRDefault="009D3E2E">
      <w:pPr>
        <w:jc w:val="both"/>
        <w:rPr>
          <w:rFonts w:ascii="Times New Roman" w:eastAsia="Calibri" w:hAnsi="Times New Roman" w:cs="Times New Roman"/>
          <w:b/>
          <w:bCs/>
          <w:sz w:val="28"/>
          <w:szCs w:val="28"/>
        </w:rPr>
      </w:pPr>
      <w:r w:rsidRPr="00920DC3">
        <w:rPr>
          <w:rFonts w:ascii="Times New Roman" w:eastAsia="Calibri" w:hAnsi="Times New Roman" w:cs="Times New Roman"/>
          <w:sz w:val="28"/>
          <w:szCs w:val="28"/>
        </w:rPr>
        <w:t>Таблица 6 – Научные подходы к исследованию понятий ЭИ советского и постсоветского периодов</w:t>
      </w:r>
      <w:r w:rsidRPr="00920DC3">
        <w:rPr>
          <w:rFonts w:ascii="Times New Roman" w:eastAsia="Calibri" w:hAnsi="Times New Roman" w:cs="Times New Roman"/>
          <w:b/>
          <w:bCs/>
          <w:sz w:val="28"/>
          <w:szCs w:val="28"/>
        </w:rPr>
        <w:t xml:space="preserve"> </w:t>
      </w:r>
    </w:p>
    <w:p w14:paraId="00FD1AF7" w14:textId="77777777" w:rsidR="00C6609E" w:rsidRPr="00920DC3" w:rsidRDefault="00C6609E">
      <w:pPr>
        <w:jc w:val="right"/>
        <w:rPr>
          <w:rFonts w:ascii="Times New Roman" w:eastAsia="Calibri" w:hAnsi="Times New Roman" w:cs="Times New Roman"/>
          <w:b/>
          <w:bCs/>
          <w:sz w:val="16"/>
          <w:szCs w:val="16"/>
        </w:rPr>
      </w:pPr>
    </w:p>
    <w:tbl>
      <w:tblPr>
        <w:tblStyle w:val="af"/>
        <w:tblW w:w="0" w:type="auto"/>
        <w:tblInd w:w="136" w:type="dxa"/>
        <w:tblLook w:val="04A0" w:firstRow="1" w:lastRow="0" w:firstColumn="1" w:lastColumn="0" w:noHBand="0" w:noVBand="1"/>
      </w:tblPr>
      <w:tblGrid>
        <w:gridCol w:w="6417"/>
        <w:gridCol w:w="3075"/>
      </w:tblGrid>
      <w:tr w:rsidR="00C6609E" w:rsidRPr="00920DC3" w14:paraId="5EE3E44F" w14:textId="77777777">
        <w:trPr>
          <w:trHeight w:val="70"/>
        </w:trPr>
        <w:tc>
          <w:tcPr>
            <w:tcW w:w="6480" w:type="dxa"/>
            <w:vAlign w:val="center"/>
          </w:tcPr>
          <w:p w14:paraId="09001F6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Научный подход</w:t>
            </w:r>
          </w:p>
        </w:tc>
        <w:tc>
          <w:tcPr>
            <w:tcW w:w="3095" w:type="dxa"/>
            <w:vAlign w:val="center"/>
          </w:tcPr>
          <w:p w14:paraId="64C118DE"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Автор</w:t>
            </w:r>
          </w:p>
        </w:tc>
      </w:tr>
      <w:tr w:rsidR="00C6609E" w:rsidRPr="00920DC3" w14:paraId="3E95AC82" w14:textId="77777777">
        <w:tc>
          <w:tcPr>
            <w:tcW w:w="6480" w:type="dxa"/>
          </w:tcPr>
          <w:p w14:paraId="67BAA32F"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w:t>
            </w:r>
          </w:p>
        </w:tc>
        <w:tc>
          <w:tcPr>
            <w:tcW w:w="3095" w:type="dxa"/>
          </w:tcPr>
          <w:p w14:paraId="7E131EE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w:t>
            </w:r>
          </w:p>
        </w:tc>
      </w:tr>
      <w:tr w:rsidR="00C6609E" w:rsidRPr="00920DC3" w14:paraId="0617B948" w14:textId="77777777">
        <w:tc>
          <w:tcPr>
            <w:tcW w:w="6480" w:type="dxa"/>
          </w:tcPr>
          <w:p w14:paraId="0F07C561"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Единство мышления и аффекта, смысловое переживание</w:t>
            </w:r>
          </w:p>
        </w:tc>
        <w:tc>
          <w:tcPr>
            <w:tcW w:w="3095" w:type="dxa"/>
          </w:tcPr>
          <w:p w14:paraId="382BDF06"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Л.С. Выготский </w:t>
            </w:r>
          </w:p>
        </w:tc>
      </w:tr>
      <w:tr w:rsidR="00C6609E" w:rsidRPr="00920DC3" w14:paraId="515E3856" w14:textId="77777777">
        <w:tc>
          <w:tcPr>
            <w:tcW w:w="6480" w:type="dxa"/>
          </w:tcPr>
          <w:p w14:paraId="572BB94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Эмоциональность (аффективность) регуляции мышления.  Эмоциональность или аффективность - познавательные процессы, отражающие -пусть по-своему –действительность</w:t>
            </w:r>
          </w:p>
        </w:tc>
        <w:tc>
          <w:tcPr>
            <w:tcW w:w="3095" w:type="dxa"/>
          </w:tcPr>
          <w:p w14:paraId="43709703"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О.М. Леонтьев </w:t>
            </w:r>
          </w:p>
        </w:tc>
      </w:tr>
      <w:tr w:rsidR="00C6609E" w:rsidRPr="00920DC3" w14:paraId="5FA88FA7" w14:textId="77777777">
        <w:tc>
          <w:tcPr>
            <w:tcW w:w="6480" w:type="dxa"/>
          </w:tcPr>
          <w:p w14:paraId="26A42AD0" w14:textId="256AE851"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Доказала тесную взаимосвязь всех составляющих эмоционального интеллекта: эмоциональные, социальные способности и самомотиваци</w:t>
            </w:r>
            <w:r w:rsidR="00413868" w:rsidRPr="00920DC3">
              <w:rPr>
                <w:rFonts w:ascii="Times New Roman" w:eastAsia="Calibri" w:hAnsi="Times New Roman" w:cs="Times New Roman"/>
                <w:sz w:val="24"/>
                <w:szCs w:val="24"/>
              </w:rPr>
              <w:t>и</w:t>
            </w:r>
          </w:p>
        </w:tc>
        <w:tc>
          <w:tcPr>
            <w:tcW w:w="3095" w:type="dxa"/>
          </w:tcPr>
          <w:p w14:paraId="030B32C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Андреева И.Н. </w:t>
            </w:r>
          </w:p>
        </w:tc>
      </w:tr>
      <w:tr w:rsidR="00C6609E" w:rsidRPr="00920DC3" w14:paraId="534F289C" w14:textId="77777777">
        <w:tc>
          <w:tcPr>
            <w:tcW w:w="6480" w:type="dxa"/>
          </w:tcPr>
          <w:p w14:paraId="609BE7D0"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ЭИ является способностью, позволяющей понимать и управлять своими и чужими эмоциями</w:t>
            </w:r>
          </w:p>
        </w:tc>
        <w:tc>
          <w:tcPr>
            <w:tcW w:w="3095" w:type="dxa"/>
          </w:tcPr>
          <w:p w14:paraId="581907DA"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Д.В. Люсин </w:t>
            </w:r>
          </w:p>
        </w:tc>
      </w:tr>
      <w:tr w:rsidR="00C6609E" w:rsidRPr="00920DC3" w14:paraId="4F07F613" w14:textId="77777777">
        <w:tc>
          <w:tcPr>
            <w:tcW w:w="6480" w:type="dxa"/>
            <w:tcBorders>
              <w:bottom w:val="nil"/>
            </w:tcBorders>
          </w:tcPr>
          <w:p w14:paraId="1ED5D086"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Дали определение «академическому» и «практическому» ЭИ. Под «академическим эмоциональным интеллектом» </w:t>
            </w:r>
          </w:p>
        </w:tc>
        <w:tc>
          <w:tcPr>
            <w:tcW w:w="3095" w:type="dxa"/>
            <w:tcBorders>
              <w:bottom w:val="nil"/>
            </w:tcBorders>
          </w:tcPr>
          <w:p w14:paraId="0BAD7515"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А.М. Белобородов </w:t>
            </w:r>
          </w:p>
          <w:p w14:paraId="18715649"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А.А., Любякин, </w:t>
            </w:r>
          </w:p>
        </w:tc>
      </w:tr>
      <w:tr w:rsidR="00C6609E" w:rsidRPr="00920DC3" w14:paraId="36F4D3FF" w14:textId="77777777">
        <w:trPr>
          <w:trHeight w:val="273"/>
        </w:trPr>
        <w:tc>
          <w:tcPr>
            <w:tcW w:w="9575" w:type="dxa"/>
            <w:gridSpan w:val="2"/>
            <w:tcBorders>
              <w:top w:val="nil"/>
              <w:left w:val="nil"/>
              <w:right w:val="nil"/>
            </w:tcBorders>
          </w:tcPr>
          <w:p w14:paraId="7F7822A5" w14:textId="641525BD" w:rsidR="00C6609E" w:rsidRPr="00920DC3" w:rsidRDefault="009D3E2E">
            <w:pPr>
              <w:ind w:hanging="1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Продолжение таблицы 6</w:t>
            </w:r>
          </w:p>
          <w:p w14:paraId="3ED61BC9" w14:textId="77777777" w:rsidR="00C6609E" w:rsidRPr="00920DC3" w:rsidRDefault="00C6609E">
            <w:pPr>
              <w:ind w:hanging="108"/>
              <w:jc w:val="both"/>
              <w:rPr>
                <w:rFonts w:ascii="Times New Roman" w:eastAsia="Calibri" w:hAnsi="Times New Roman" w:cs="Times New Roman"/>
                <w:sz w:val="16"/>
                <w:szCs w:val="16"/>
              </w:rPr>
            </w:pPr>
          </w:p>
        </w:tc>
      </w:tr>
      <w:tr w:rsidR="00C6609E" w:rsidRPr="00920DC3" w14:paraId="45B7C3BF" w14:textId="77777777">
        <w:tc>
          <w:tcPr>
            <w:tcW w:w="6480" w:type="dxa"/>
          </w:tcPr>
          <w:p w14:paraId="6975BFA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w:t>
            </w:r>
          </w:p>
        </w:tc>
        <w:tc>
          <w:tcPr>
            <w:tcW w:w="3095" w:type="dxa"/>
          </w:tcPr>
          <w:p w14:paraId="6545E6E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w:t>
            </w:r>
          </w:p>
        </w:tc>
      </w:tr>
      <w:tr w:rsidR="00C6609E" w:rsidRPr="00920DC3" w14:paraId="748AE5C0" w14:textId="77777777">
        <w:tc>
          <w:tcPr>
            <w:tcW w:w="6480" w:type="dxa"/>
          </w:tcPr>
          <w:p w14:paraId="35DD4716"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данные ученые понимают «знания об эмоциях (вербальный словарь эмоций, знания о видах эмоций), а под практическим эмоциональным интеллектом – умения и навыки, связанные с распознаванием и управлением эмоциями, как своими, так и эмоциями других людей».</w:t>
            </w:r>
          </w:p>
        </w:tc>
        <w:tc>
          <w:tcPr>
            <w:tcW w:w="3095" w:type="dxa"/>
          </w:tcPr>
          <w:p w14:paraId="04FCE286"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Л.В. Оконечникова</w:t>
            </w:r>
          </w:p>
        </w:tc>
      </w:tr>
      <w:tr w:rsidR="00C6609E" w:rsidRPr="00920DC3" w14:paraId="02DFAFDC" w14:textId="77777777">
        <w:tc>
          <w:tcPr>
            <w:tcW w:w="6480" w:type="dxa"/>
          </w:tcPr>
          <w:p w14:paraId="0F9CE400"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Обосновывая определение данного понятия, его отличие от общего интеллекта и значения для деятельности человека, утверждает: «Эмоциональный интеллект - способность понимать отношение личности, представленные в эмоциях, и управлять эмоциональной сферой на основе интеллектуального анализа и синтеза» </w:t>
            </w:r>
          </w:p>
        </w:tc>
        <w:tc>
          <w:tcPr>
            <w:tcW w:w="3095" w:type="dxa"/>
          </w:tcPr>
          <w:p w14:paraId="10E3812F"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Г.Г. Горскова</w:t>
            </w:r>
          </w:p>
        </w:tc>
      </w:tr>
      <w:tr w:rsidR="00C6609E" w:rsidRPr="00920DC3" w14:paraId="38F9DFF4" w14:textId="77777777">
        <w:tc>
          <w:tcPr>
            <w:tcW w:w="9575" w:type="dxa"/>
            <w:gridSpan w:val="2"/>
          </w:tcPr>
          <w:p w14:paraId="5A6A3ED9" w14:textId="6EBAAB4A" w:rsidR="00C6609E" w:rsidRPr="00920DC3" w:rsidRDefault="009D3E2E">
            <w:pPr>
              <w:ind w:firstLine="573"/>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источников [8</w:t>
            </w:r>
            <w:r w:rsidR="00495586" w:rsidRPr="00920DC3">
              <w:rPr>
                <w:rFonts w:ascii="Times New Roman" w:eastAsia="Calibri" w:hAnsi="Times New Roman" w:cs="Times New Roman"/>
                <w:sz w:val="24"/>
                <w:szCs w:val="24"/>
              </w:rPr>
              <w:t>4</w:t>
            </w:r>
            <w:r w:rsidRPr="00920DC3">
              <w:rPr>
                <w:rFonts w:ascii="Times New Roman" w:eastAsia="Calibri" w:hAnsi="Times New Roman" w:cs="Times New Roman"/>
                <w:sz w:val="24"/>
                <w:szCs w:val="24"/>
              </w:rPr>
              <w:t>-</w:t>
            </w:r>
            <w:r w:rsidR="0062717E" w:rsidRPr="00920DC3">
              <w:rPr>
                <w:rFonts w:ascii="Times New Roman" w:eastAsia="Calibri" w:hAnsi="Times New Roman" w:cs="Times New Roman"/>
                <w:sz w:val="24"/>
                <w:szCs w:val="24"/>
              </w:rPr>
              <w:t>8</w:t>
            </w:r>
            <w:r w:rsidRPr="00920DC3">
              <w:rPr>
                <w:rFonts w:ascii="Times New Roman" w:eastAsia="Calibri" w:hAnsi="Times New Roman" w:cs="Times New Roman"/>
                <w:sz w:val="24"/>
                <w:szCs w:val="24"/>
              </w:rPr>
              <w:t>9]</w:t>
            </w:r>
          </w:p>
        </w:tc>
      </w:tr>
    </w:tbl>
    <w:p w14:paraId="65116B4E" w14:textId="77777777" w:rsidR="00C6609E" w:rsidRPr="00920DC3" w:rsidRDefault="00C6609E">
      <w:pPr>
        <w:ind w:firstLine="708"/>
        <w:jc w:val="both"/>
        <w:rPr>
          <w:rFonts w:ascii="Times New Roman" w:eastAsia="Calibri" w:hAnsi="Times New Roman" w:cs="Times New Roman"/>
          <w:sz w:val="28"/>
          <w:szCs w:val="28"/>
        </w:rPr>
      </w:pPr>
    </w:p>
    <w:p w14:paraId="684E7D1B" w14:textId="5925B4C5"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Научные работы, связанные с исследованием «эмоционального интеллекта», получили распространение и в Республике Казахстан. Казахстанские ученые (Наурзалина Д.Г., Аймаганбетова О.Х., А.А.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Толегенова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А.А., Аманкелды, С.А., Ганиева З.Ш.,</w:t>
      </w:r>
      <w:r w:rsidRPr="00920DC3">
        <w:t xml:space="preserve"> </w:t>
      </w:r>
      <w:r w:rsidRPr="00920DC3">
        <w:rPr>
          <w:rFonts w:ascii="Times New Roman" w:eastAsia="Calibri" w:hAnsi="Times New Roman" w:cs="Times New Roman"/>
          <w:sz w:val="28"/>
          <w:szCs w:val="28"/>
        </w:rPr>
        <w:t>Касымжанова А.А., Пак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В.Р.,</w:t>
      </w:r>
      <w:r w:rsidRPr="00920DC3">
        <w:t xml:space="preserve"> </w:t>
      </w:r>
      <w:r w:rsidRPr="00920DC3">
        <w:rPr>
          <w:rFonts w:ascii="Times New Roman" w:eastAsia="Calibri" w:hAnsi="Times New Roman" w:cs="Times New Roman"/>
          <w:sz w:val="28"/>
          <w:szCs w:val="28"/>
        </w:rPr>
        <w:t>Кустубаева М., Багаева Е.В.,</w:t>
      </w:r>
      <w:r w:rsidRPr="00920DC3">
        <w:t xml:space="preserve"> </w:t>
      </w:r>
      <w:r w:rsidRPr="00920DC3">
        <w:rPr>
          <w:rFonts w:ascii="Times New Roman" w:eastAsia="Calibri" w:hAnsi="Times New Roman" w:cs="Times New Roman"/>
          <w:sz w:val="28"/>
          <w:szCs w:val="28"/>
        </w:rPr>
        <w:t>Ахметова Г.К., Балакаева Г.Т., Зейнолла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С.Ж.,</w:t>
      </w:r>
      <w:r w:rsidRPr="00920DC3">
        <w:t xml:space="preserve"> </w:t>
      </w:r>
      <w:r w:rsidRPr="00920DC3">
        <w:rPr>
          <w:rFonts w:ascii="Times New Roman" w:eastAsia="Calibri" w:hAnsi="Times New Roman" w:cs="Times New Roman"/>
          <w:sz w:val="28"/>
          <w:szCs w:val="28"/>
        </w:rPr>
        <w:t>Джумажанова Г.К., Дакина Г.Т.,</w:t>
      </w:r>
      <w:r w:rsidRPr="00920DC3">
        <w:t xml:space="preserve"> </w:t>
      </w:r>
      <w:r w:rsidRPr="00920DC3">
        <w:rPr>
          <w:rFonts w:ascii="Times New Roman" w:eastAsia="Calibri" w:hAnsi="Times New Roman" w:cs="Times New Roman"/>
          <w:sz w:val="28"/>
          <w:szCs w:val="28"/>
        </w:rPr>
        <w:t>Садуова С.П., Тоқсанбаева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Н.Қ.,</w:t>
      </w:r>
      <w:r w:rsidRPr="00920DC3">
        <w:t xml:space="preserve"> </w:t>
      </w:r>
      <w:r w:rsidRPr="00920DC3">
        <w:rPr>
          <w:rFonts w:ascii="Times New Roman" w:eastAsia="Calibri" w:hAnsi="Times New Roman" w:cs="Times New Roman"/>
          <w:sz w:val="28"/>
          <w:szCs w:val="28"/>
        </w:rPr>
        <w:t>Джакупов</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М.С., Толегенова А.А., Тунгускова Д.Ю.,</w:t>
      </w:r>
      <w:r w:rsidRPr="00920DC3">
        <w:t xml:space="preserve"> </w:t>
      </w:r>
      <w:r w:rsidRPr="00920DC3">
        <w:rPr>
          <w:rFonts w:ascii="Times New Roman" w:eastAsia="Calibri" w:hAnsi="Times New Roman" w:cs="Times New Roman"/>
          <w:sz w:val="28"/>
          <w:szCs w:val="28"/>
        </w:rPr>
        <w:t xml:space="preserve">Мулдашева Н.С.) внесли свой вклад в развитие понятия «эмоциональный интеллект», провели эксперименты и прикладные исследования, связанные с этим научным феноменом, опубликовали свои научные труды в различных научных журналах, от республиканского до всемирного уровней, заявили о своих научных открытиях на трибунах различного уровня научных форумов и конференций. </w:t>
      </w:r>
    </w:p>
    <w:p w14:paraId="575B11BE" w14:textId="122F550A" w:rsidR="0062717E" w:rsidRPr="00920DC3" w:rsidRDefault="0062717E" w:rsidP="0062717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Многие исследователи связывают </w:t>
      </w:r>
      <w:r w:rsidR="004E1CEE" w:rsidRPr="00920DC3">
        <w:rPr>
          <w:rFonts w:ascii="Times New Roman" w:eastAsia="Calibri" w:hAnsi="Times New Roman" w:cs="Times New Roman"/>
          <w:sz w:val="28"/>
          <w:szCs w:val="28"/>
        </w:rPr>
        <w:t>проблемы академической</w:t>
      </w:r>
      <w:r w:rsidRPr="00920DC3">
        <w:rPr>
          <w:rFonts w:ascii="Times New Roman" w:eastAsia="Calibri" w:hAnsi="Times New Roman" w:cs="Times New Roman"/>
          <w:sz w:val="28"/>
          <w:szCs w:val="28"/>
        </w:rPr>
        <w:t xml:space="preserve"> успеваемости и развития личности студентов с негативным влиянием технического прогресса. Это приводит к тому, что у будущих социальных педагогов возникают различные виды стресса, страха, снижается самооценка, наблюдается «синдром эмоционального выгорания», а также </w:t>
      </w:r>
      <w:r w:rsidR="004E1CEE" w:rsidRPr="00920DC3">
        <w:rPr>
          <w:rFonts w:ascii="Times New Roman" w:eastAsia="Calibri" w:hAnsi="Times New Roman" w:cs="Times New Roman"/>
          <w:sz w:val="28"/>
          <w:szCs w:val="28"/>
        </w:rPr>
        <w:t>прокрастинация [</w:t>
      </w:r>
      <w:r w:rsidRPr="00920DC3">
        <w:rPr>
          <w:rFonts w:ascii="Times New Roman" w:eastAsia="Calibri" w:hAnsi="Times New Roman" w:cs="Times New Roman"/>
          <w:sz w:val="28"/>
          <w:szCs w:val="28"/>
        </w:rPr>
        <w:t>90].</w:t>
      </w:r>
    </w:p>
    <w:p w14:paraId="2622529F"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Рассмотрев структурные компоненты понятия эмоциональный интеллект, мы подобрали несколько определений, раскрывающих сущностную характеристику данного понятия.</w:t>
      </w:r>
    </w:p>
    <w:p w14:paraId="0DC86120" w14:textId="649D7881"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 примеру, два известных представителя научного сообщества США (Питер Саловей, Джон Мейер) трактуют ЭИ как способность, которая позволяет достоверно демонстрировать, интерпретировать, анализировать, регулировать, а также управлять эмоциями [9</w:t>
      </w:r>
      <w:r w:rsidR="00495586"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 Российская ученая Андреева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И.Н. </w:t>
      </w:r>
      <w:r w:rsidR="00413868" w:rsidRPr="00920DC3">
        <w:rPr>
          <w:rFonts w:ascii="Times New Roman" w:eastAsia="Calibri" w:hAnsi="Times New Roman" w:cs="Times New Roman"/>
          <w:sz w:val="28"/>
          <w:szCs w:val="28"/>
        </w:rPr>
        <w:t>предлага</w:t>
      </w:r>
      <w:r w:rsidRPr="00920DC3">
        <w:rPr>
          <w:rFonts w:ascii="Times New Roman" w:eastAsia="Calibri" w:hAnsi="Times New Roman" w:cs="Times New Roman"/>
          <w:sz w:val="28"/>
          <w:szCs w:val="28"/>
        </w:rPr>
        <w:t>ет сходное определение эмоциональному интеллекту, признает ЭИ как способность понимать эмоции и переживания, как способность выражать эмоции, и вместе с тем, управлять эмоциональной сферой [9</w:t>
      </w:r>
      <w:r w:rsidR="00495586"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w:t>
      </w:r>
    </w:p>
    <w:p w14:paraId="5B42C76A"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 учетом того, что данному понятию дано множество определений, мы дали следующее авторское определение: эмоциональный интеллект –</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 xml:space="preserve">это индивидуальная способность, позволяющая человеку распознавать, понимать, управлять, а также регулировать собственные и чужие эмоции. </w:t>
      </w:r>
    </w:p>
    <w:p w14:paraId="2BE90F97" w14:textId="77777777" w:rsidR="00C6609E" w:rsidRPr="00920DC3" w:rsidRDefault="009D3E2E">
      <w:pPr>
        <w:ind w:firstLine="708"/>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 xml:space="preserve">Итак, генезис развития понятия «эмоциональный интеллект» показал трансформацию данного понятия как педагогического феномена, который требует его раскрытия как социально-педагогической проблемы.  </w:t>
      </w:r>
    </w:p>
    <w:p w14:paraId="2707E4C8" w14:textId="77777777" w:rsidR="00C6609E" w:rsidRPr="00920DC3" w:rsidRDefault="009D3E2E">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1.2 Развитие эмоционального состояния будущих социальных педагогов как социально-педагогическая проблема</w:t>
      </w:r>
    </w:p>
    <w:p w14:paraId="74E086B9" w14:textId="36781C7A" w:rsidR="00C6609E" w:rsidRPr="00920DC3" w:rsidRDefault="009D3E2E">
      <w:pPr>
        <w:ind w:firstLine="709"/>
        <w:jc w:val="both"/>
        <w:rPr>
          <w:rFonts w:ascii="Times New Roman" w:eastAsia="Calibri" w:hAnsi="Times New Roman" w:cs="Times New Roman"/>
          <w:sz w:val="28"/>
          <w:szCs w:val="28"/>
        </w:rPr>
      </w:pPr>
      <w:bookmarkStart w:id="12" w:name="_Hlk181353493"/>
      <w:r w:rsidRPr="00920DC3">
        <w:rPr>
          <w:rFonts w:ascii="Times New Roman" w:eastAsia="Calibri" w:hAnsi="Times New Roman" w:cs="Times New Roman"/>
          <w:sz w:val="28"/>
          <w:szCs w:val="28"/>
        </w:rPr>
        <w:t>Социальная педагогика является отраслевым знанием педагогической науки, соответственно, в нашей работе мы опираемся на общие проблемы педагогической науки.</w:t>
      </w:r>
    </w:p>
    <w:bookmarkEnd w:id="12"/>
    <w:p w14:paraId="649D5EA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эффективности социально-педагогической деятельности, необходимо проактивно соблюдать принципы социальной педагогики, среди которых можно назвать следующие:</w:t>
      </w:r>
    </w:p>
    <w:p w14:paraId="0444A81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гуманизма;</w:t>
      </w:r>
    </w:p>
    <w:p w14:paraId="58F19DD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природосообразности;</w:t>
      </w:r>
    </w:p>
    <w:p w14:paraId="484174B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культуросообразности;</w:t>
      </w:r>
    </w:p>
    <w:p w14:paraId="12272CA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народности;</w:t>
      </w:r>
    </w:p>
    <w:p w14:paraId="03E8E7E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социальности;</w:t>
      </w:r>
    </w:p>
    <w:p w14:paraId="1915253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принцип самодеятельности.</w:t>
      </w:r>
    </w:p>
    <w:p w14:paraId="5B42885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Все вышеназванные принципы отражают основные концепции, теории, закономерности, которые способствуют:</w:t>
      </w:r>
    </w:p>
    <w:p w14:paraId="2274B8F6" w14:textId="559094C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самореализации и саморазвитии личности в социально-педагогическом процессе (Л.Н. Куликова, </w:t>
      </w:r>
      <w:r w:rsidR="001E65F9" w:rsidRPr="00920DC3">
        <w:rPr>
          <w:rFonts w:ascii="Times New Roman" w:eastAsia="Calibri" w:hAnsi="Times New Roman" w:cs="Times New Roman"/>
          <w:sz w:val="28"/>
          <w:szCs w:val="28"/>
        </w:rPr>
        <w:t>В. И.</w:t>
      </w:r>
      <w:r w:rsidRPr="00920DC3">
        <w:rPr>
          <w:rFonts w:ascii="Times New Roman" w:eastAsia="Calibri" w:hAnsi="Times New Roman" w:cs="Times New Roman"/>
          <w:sz w:val="28"/>
          <w:szCs w:val="28"/>
        </w:rPr>
        <w:t xml:space="preserve"> Андреев, К.Г. Эрдынеева и другие); </w:t>
      </w:r>
    </w:p>
    <w:p w14:paraId="72E882EA" w14:textId="062CB5F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созданию условий, способствующих профессиональному становлению и личностному развитию социальных педагогов (А.А. Деркач, Н.И.</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Виноградова);</w:t>
      </w:r>
    </w:p>
    <w:p w14:paraId="5CF34B22" w14:textId="3FA541F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формированию высших психических функций (Л.С. Выготский, П.Я.</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Гальперин, Ю.К. Бабанский,</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В.А. Сластёнин, М.И. Махмутов);</w:t>
      </w:r>
    </w:p>
    <w:p w14:paraId="7C96489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самоактуализации и самореализации личности (А. Маслоу, К. Роджерс; К. Гольдштейн, Л.С. Выготский, В.Е. Клочко, Д.А. Леонтьева);</w:t>
      </w:r>
    </w:p>
    <w:p w14:paraId="2C6ACE20" w14:textId="75425F6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развитию эмоционального интеллекта (Х. Гарднер, Дж.Д. Майер, </w:t>
      </w:r>
      <w:r w:rsidRPr="00920DC3">
        <w:rPr>
          <w:rFonts w:ascii="Times New Roman" w:eastAsia="Calibri" w:hAnsi="Times New Roman" w:cs="Times New Roman"/>
          <w:spacing w:val="-2"/>
          <w:sz w:val="28"/>
          <w:szCs w:val="28"/>
        </w:rPr>
        <w:t>П.</w:t>
      </w:r>
      <w:r w:rsidR="00133039" w:rsidRPr="00920DC3">
        <w:rPr>
          <w:rFonts w:ascii="Times New Roman" w:eastAsia="Calibri" w:hAnsi="Times New Roman" w:cs="Times New Roman"/>
          <w:spacing w:val="-2"/>
          <w:sz w:val="28"/>
          <w:szCs w:val="28"/>
        </w:rPr>
        <w:t xml:space="preserve"> </w:t>
      </w:r>
      <w:r w:rsidRPr="00920DC3">
        <w:rPr>
          <w:rFonts w:ascii="Times New Roman" w:eastAsia="Calibri" w:hAnsi="Times New Roman" w:cs="Times New Roman"/>
          <w:spacing w:val="-2"/>
          <w:sz w:val="28"/>
          <w:szCs w:val="28"/>
        </w:rPr>
        <w:t>Саловей, Д. Карузо, Р. Бар-Он, Д. Гоуэлман, И.Н. Андреева, Д. Люсин, и др</w:t>
      </w:r>
      <w:r w:rsidRPr="00920DC3">
        <w:rPr>
          <w:rFonts w:ascii="Times New Roman" w:eastAsia="Calibri" w:hAnsi="Times New Roman" w:cs="Times New Roman"/>
          <w:sz w:val="28"/>
          <w:szCs w:val="28"/>
        </w:rPr>
        <w:t>.);</w:t>
      </w:r>
    </w:p>
    <w:p w14:paraId="18726763" w14:textId="15BE3C6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поддержке различными методами активного социально-психологического</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обучения</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(И. Вачков, Ю. Емельянов, A. Прутченков, 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Павлова);</w:t>
      </w:r>
    </w:p>
    <w:p w14:paraId="77F4F88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диагностике и развитию человеческих способностей (C.Л. Рубинштейн, Б.Г. Ананьев, A.B. Петровский);</w:t>
      </w:r>
    </w:p>
    <w:p w14:paraId="0BF07D9D" w14:textId="6DABCFDD"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развитию личности и повышению профессионального мастерства (Б.Г.</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Ананьев, A.A. Деркач, А.К. Маркова, Н.В. Кузьмина, и др.).</w:t>
      </w:r>
    </w:p>
    <w:p w14:paraId="240FA6A9" w14:textId="77777777" w:rsidR="00C6609E" w:rsidRPr="00920DC3" w:rsidRDefault="009D3E2E">
      <w:pPr>
        <w:ind w:firstLine="709"/>
        <w:jc w:val="both"/>
        <w:rPr>
          <w:rFonts w:ascii="Times New Roman" w:eastAsia="Calibri" w:hAnsi="Times New Roman" w:cs="Times New Roman"/>
          <w:sz w:val="28"/>
          <w:szCs w:val="28"/>
        </w:rPr>
      </w:pPr>
      <w:bookmarkStart w:id="13" w:name="_Hlk181354299"/>
      <w:r w:rsidRPr="00920DC3">
        <w:rPr>
          <w:rFonts w:ascii="Times New Roman" w:eastAsia="Calibri" w:hAnsi="Times New Roman" w:cs="Times New Roman"/>
          <w:sz w:val="28"/>
          <w:szCs w:val="28"/>
        </w:rPr>
        <w:t xml:space="preserve">Перечисленные концептуальные и теоретические основы определяют содержательное наполнение деятельности педагога, где социально- педагогическая проблема находится в недрах педагогического процесса. </w:t>
      </w:r>
    </w:p>
    <w:p w14:paraId="077964D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Социально-педагогическая проблема преломляется сквозь призму эмоциональной осведомленности и регуляции будущих социальных педагогов, которые позволяют освоить проактивные формы поведения, выработать навыки эффективной эмоциональной коммуникации, профессиональной мотивации и оптимизма.</w:t>
      </w:r>
    </w:p>
    <w:p w14:paraId="571E0523" w14:textId="2B6BC1A4"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профессиональной подготовке немаловажным является ключевая ориентация на параллельное решение задач воспитания и самого будущего социального педагога, и подготовки последнего </w:t>
      </w:r>
      <w:r w:rsidR="0001644B" w:rsidRPr="00920DC3">
        <w:rPr>
          <w:rFonts w:ascii="Times New Roman" w:eastAsia="Calibri" w:hAnsi="Times New Roman" w:cs="Times New Roman"/>
          <w:sz w:val="28"/>
          <w:szCs w:val="28"/>
        </w:rPr>
        <w:t>к</w:t>
      </w:r>
      <w:r w:rsidRPr="00920DC3">
        <w:rPr>
          <w:rFonts w:ascii="Times New Roman" w:eastAsia="Calibri" w:hAnsi="Times New Roman" w:cs="Times New Roman"/>
          <w:sz w:val="28"/>
          <w:szCs w:val="28"/>
        </w:rPr>
        <w:t xml:space="preserve"> будущей профессиональной деятельности для воспитания своих подопечных. </w:t>
      </w:r>
    </w:p>
    <w:p w14:paraId="35B7EDAD" w14:textId="36FC4E0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показывают некоторые исследования в области социальной педагогики, миссия подготовки будущего социального педагога в стенах вуза, проявляется в содействии эффективному взаимодействию субъектно-субъектного отношения, формированию навыков принятия решения в стрессогенных и эмоциогенных ситуациях, получению будущими социальными педагогами различных опытов коммуникаций [9</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w:t>
      </w:r>
    </w:p>
    <w:bookmarkEnd w:id="13"/>
    <w:p w14:paraId="6C25D724" w14:textId="170E969F"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Необходимо указать на то, что часть студентов до поступления в университет были частично или вовсе не информированы о том, с какой категорией детей им придется работать в будущем в роли социального педагога. Это тоже один из негативных триггеров, которые становятся пусковым механизмом для демотивирующей и стрессовой составляющей ЭИ будущих специалистов, и нередко способствует отказу работать в этой сфере педагогики [9</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w:t>
      </w:r>
    </w:p>
    <w:p w14:paraId="02BB835B" w14:textId="22D0451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период профессиональной подготовки будущий социальный педагог должен освоить навыки управления эмоциями, самореализацией и саморазвитием, основанных на базовых знаниях, которые создают фундамент эмоциональной культуры [9</w:t>
      </w:r>
      <w:r w:rsidR="00495586"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 Понимание собственных эмоций и умение верно трактовать эмоции окружающих людей активно влияют на уровень профессиональной успешности социального педагога [9</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xml:space="preserve">]. </w:t>
      </w:r>
    </w:p>
    <w:p w14:paraId="6EAAF686" w14:textId="401BBFB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заявляет М.П. Гурьянова, «объектами исследования, влияния и преобразований социальной педагогики выступают такие важнейшие сферы человеческой деятельности как воспитание, образование, социальная работа» [9</w:t>
      </w:r>
      <w:r w:rsidR="00495586"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 Следовательно, по утверждению Л.С. Выготского – «человек есть центральная фигура, на которую направлены все виды деятельности социального педагога и включает процессы "социальной ситуации его развития». При этом процесс совершенствования личности рассматривается с позиции развития индивидуальных качеств человека, которые проявляются посредством самосознания этих качеств самим человеком [9</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В таблице 7 представлены некоторые дефиниции эмоции.</w:t>
      </w:r>
    </w:p>
    <w:p w14:paraId="029FEC67"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7 – Дефиниции эмоции</w:t>
      </w:r>
    </w:p>
    <w:p w14:paraId="4C3CD7C6" w14:textId="77777777" w:rsidR="00C6609E" w:rsidRPr="00920DC3" w:rsidRDefault="00C6609E">
      <w:pPr>
        <w:jc w:val="both"/>
        <w:rPr>
          <w:rFonts w:ascii="Times New Roman" w:eastAsia="Calibri" w:hAnsi="Times New Roman" w:cs="Times New Roman"/>
          <w:sz w:val="16"/>
          <w:szCs w:val="16"/>
        </w:rPr>
      </w:pPr>
    </w:p>
    <w:tbl>
      <w:tblPr>
        <w:tblStyle w:val="1d"/>
        <w:tblW w:w="0" w:type="auto"/>
        <w:tblInd w:w="136" w:type="dxa"/>
        <w:tblLayout w:type="fixed"/>
        <w:tblLook w:val="04A0" w:firstRow="1" w:lastRow="0" w:firstColumn="1" w:lastColumn="0" w:noHBand="0" w:noVBand="1"/>
      </w:tblPr>
      <w:tblGrid>
        <w:gridCol w:w="7363"/>
        <w:gridCol w:w="2296"/>
      </w:tblGrid>
      <w:tr w:rsidR="00C6609E" w:rsidRPr="00920DC3" w14:paraId="1E60331C" w14:textId="77777777">
        <w:tc>
          <w:tcPr>
            <w:tcW w:w="7363" w:type="dxa"/>
          </w:tcPr>
          <w:p w14:paraId="552EB527"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Определение</w:t>
            </w:r>
          </w:p>
        </w:tc>
        <w:tc>
          <w:tcPr>
            <w:tcW w:w="2296" w:type="dxa"/>
          </w:tcPr>
          <w:p w14:paraId="7BE86B10"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Автор</w:t>
            </w:r>
          </w:p>
        </w:tc>
      </w:tr>
      <w:tr w:rsidR="00C6609E" w:rsidRPr="00920DC3" w14:paraId="2206D45E" w14:textId="77777777">
        <w:tc>
          <w:tcPr>
            <w:tcW w:w="7363" w:type="dxa"/>
          </w:tcPr>
          <w:p w14:paraId="6B957B0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«Эмоции – это процесс, особый вид автоматической оценки, на которую влияет наше эволюционное и личное прошлое, в котором мы чувствуем, что происходит что-то важное для нашего благополучия, и набор психологических изменений и эмоционального поведения начинает иметь дело с ситуацией». </w:t>
            </w:r>
          </w:p>
        </w:tc>
        <w:tc>
          <w:tcPr>
            <w:tcW w:w="2296" w:type="dxa"/>
          </w:tcPr>
          <w:p w14:paraId="609DD52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 Пол Экман</w:t>
            </w:r>
          </w:p>
        </w:tc>
      </w:tr>
      <w:tr w:rsidR="00C6609E" w:rsidRPr="00920DC3" w14:paraId="049A4135" w14:textId="77777777">
        <w:tc>
          <w:tcPr>
            <w:tcW w:w="7363" w:type="dxa"/>
          </w:tcPr>
          <w:p w14:paraId="7B0DF183" w14:textId="1CCFBCC1" w:rsidR="00C6609E" w:rsidRPr="00920DC3" w:rsidRDefault="0001644B">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w:t>
            </w:r>
            <w:r w:rsidR="009D3E2E" w:rsidRPr="00920DC3">
              <w:rPr>
                <w:rFonts w:ascii="Times New Roman" w:eastAsia="Calibri" w:hAnsi="Times New Roman" w:cs="Times New Roman"/>
                <w:sz w:val="24"/>
                <w:szCs w:val="24"/>
                <w:lang w:eastAsia="ru-RU"/>
              </w:rPr>
              <w:t>Эмоция является выражением силы человека, а также манифестацией фундаментальности и величия его психики</w:t>
            </w:r>
            <w:r w:rsidRPr="00920DC3">
              <w:rPr>
                <w:rFonts w:ascii="Times New Roman" w:eastAsia="Calibri" w:hAnsi="Times New Roman" w:cs="Times New Roman"/>
                <w:sz w:val="24"/>
                <w:szCs w:val="24"/>
                <w:lang w:eastAsia="ru-RU"/>
              </w:rPr>
              <w:t>».</w:t>
            </w:r>
          </w:p>
        </w:tc>
        <w:tc>
          <w:tcPr>
            <w:tcW w:w="2296" w:type="dxa"/>
          </w:tcPr>
          <w:p w14:paraId="60F726D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Коваленко Н.П. </w:t>
            </w:r>
          </w:p>
        </w:tc>
      </w:tr>
      <w:tr w:rsidR="00C6609E" w:rsidRPr="00920DC3" w14:paraId="49885284" w14:textId="77777777">
        <w:tc>
          <w:tcPr>
            <w:tcW w:w="7363" w:type="dxa"/>
          </w:tcPr>
          <w:p w14:paraId="2CC430B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«Эмоции стали воспринимать как социальные отношения, которые можно изучать при помощи средств их выражения». </w:t>
            </w:r>
          </w:p>
        </w:tc>
        <w:tc>
          <w:tcPr>
            <w:tcW w:w="2296" w:type="dxa"/>
          </w:tcPr>
          <w:p w14:paraId="7D8DF1F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Аванская В.А</w:t>
            </w:r>
            <w:r w:rsidRPr="00920DC3">
              <w:rPr>
                <w:rFonts w:ascii="Times New Roman" w:eastAsia="Calibri" w:hAnsi="Times New Roman" w:cs="Times New Roman"/>
                <w:bCs/>
                <w:sz w:val="24"/>
                <w:szCs w:val="24"/>
                <w:lang w:eastAsia="ru-RU"/>
              </w:rPr>
              <w:t xml:space="preserve">. </w:t>
            </w:r>
          </w:p>
        </w:tc>
      </w:tr>
      <w:tr w:rsidR="00C6609E" w:rsidRPr="00920DC3" w14:paraId="5F46FC58" w14:textId="77777777">
        <w:tc>
          <w:tcPr>
            <w:tcW w:w="9659" w:type="dxa"/>
            <w:gridSpan w:val="2"/>
          </w:tcPr>
          <w:p w14:paraId="0DD27E61" w14:textId="6201104C" w:rsidR="00C6609E" w:rsidRPr="00920DC3" w:rsidRDefault="009D3E2E">
            <w:pPr>
              <w:ind w:firstLine="573"/>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на основании источников [</w:t>
            </w:r>
            <w:r w:rsidR="00495586" w:rsidRPr="00920DC3">
              <w:rPr>
                <w:rFonts w:ascii="Times New Roman" w:eastAsia="Calibri" w:hAnsi="Times New Roman" w:cs="Times New Roman"/>
                <w:sz w:val="24"/>
                <w:szCs w:val="24"/>
                <w:lang w:eastAsia="ru-RU"/>
              </w:rPr>
              <w:t>99</w:t>
            </w:r>
            <w:r w:rsidRPr="00920DC3">
              <w:rPr>
                <w:rFonts w:ascii="Times New Roman" w:eastAsia="Calibri" w:hAnsi="Times New Roman" w:cs="Times New Roman"/>
                <w:sz w:val="24"/>
                <w:szCs w:val="24"/>
                <w:lang w:eastAsia="ru-RU"/>
              </w:rPr>
              <w:t>-10</w:t>
            </w:r>
            <w:r w:rsidR="00495586" w:rsidRPr="00920DC3">
              <w:rPr>
                <w:rFonts w:ascii="Times New Roman" w:eastAsia="Calibri" w:hAnsi="Times New Roman" w:cs="Times New Roman"/>
                <w:sz w:val="24"/>
                <w:szCs w:val="24"/>
                <w:lang w:eastAsia="ru-RU"/>
              </w:rPr>
              <w:t>1</w:t>
            </w:r>
            <w:r w:rsidRPr="00920DC3">
              <w:rPr>
                <w:rFonts w:ascii="Times New Roman" w:eastAsia="Calibri" w:hAnsi="Times New Roman" w:cs="Times New Roman"/>
                <w:sz w:val="24"/>
                <w:szCs w:val="24"/>
                <w:lang w:eastAsia="ru-RU"/>
              </w:rPr>
              <w:t>]</w:t>
            </w:r>
          </w:p>
        </w:tc>
      </w:tr>
    </w:tbl>
    <w:p w14:paraId="414BA325" w14:textId="77777777" w:rsidR="00C6609E" w:rsidRPr="00920DC3" w:rsidRDefault="00C6609E">
      <w:pPr>
        <w:jc w:val="both"/>
        <w:rPr>
          <w:rFonts w:ascii="Times New Roman" w:eastAsia="Calibri" w:hAnsi="Times New Roman" w:cs="Times New Roman"/>
          <w:sz w:val="28"/>
          <w:szCs w:val="28"/>
        </w:rPr>
      </w:pPr>
    </w:p>
    <w:p w14:paraId="0DBEA0DB" w14:textId="3B1ADE5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следует указать на то, что инстинктивные акты предваряют эмоции, а первые возникают из-за раздражителей из внешней среды. Инициатор научной педагогики в России, К.Д. Ушинский в своих работах акцентировал внимание на эмоциональной сфере. Он писал о том, что ошибочно заниматься только образованием ума, необходимо уделять внимание воспитанию чувств человека [10</w:t>
      </w:r>
      <w:r w:rsidR="00495586"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w:t>
      </w:r>
    </w:p>
    <w:p w14:paraId="652D9FF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Эмоция - инструмент познания окружающего мира, которая выполняет важную социальную функцию, перерабатывая информацию посредством когнитивной интерпретации ситуации.</w:t>
      </w:r>
    </w:p>
    <w:p w14:paraId="225DA4BD" w14:textId="462875B4"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Проявленной проблемой является сам процесс понимания слова «эмоция», корни которого находятся в лингвистической сфере, откуда идут терминологические расхождения. Так, например, тревогу некоторые могут определить, как эмоцию, другие - чувством, третьи – переживанием, и так далее. Эмоции отличаются от чувств. При этом главное отличие заключается в том, что чувства имеют объектную привязку, а эмоции не амбивалентны, определяют отношение к ситуации в целом [10</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p>
    <w:p w14:paraId="7D85A55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понимании эмоции нередко наблюдалось одностороннее отношение. Так, например, для греческих и римских стоиков эмоции были слишком пламенными и непредсказуемыми, чтобы быть полезными для рационального мышления. По своему замыслу они ассоциировались с женщинами, а потому характерны для слабых и неполноценных сторон мужчины. Стереотип о том, что женщины более «эмоциональны», сохраняется и по сей день. Хотя различные течения мысли, в частности романтизм, ценили эмоции, стоический взгляд на иррациональную природу эмоций сохранялся до ХХ века.</w:t>
      </w:r>
    </w:p>
    <w:p w14:paraId="0B262EFE" w14:textId="2206E178"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В Психологической энциклопедии дано определение понятию «эмоциональное»: «Вообще – относящийся к любому аспекту эмоции; характеризующий состояния, процессы, выражения и т.д., которые обладают качеством эмоции». А также как «характеристика индивида, который испытывает эмоцию или который проявляет склонность к эмоциональным реакциям» [10</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w:t>
      </w:r>
    </w:p>
    <w:p w14:paraId="52E574F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Потому как данное понятие дается как словосочетание, вторым словом является слово «состояние», которое требует характеристики.</w:t>
      </w:r>
    </w:p>
    <w:p w14:paraId="47C494B3" w14:textId="2F8A2B01" w:rsidR="00C6609E" w:rsidRPr="00920DC3" w:rsidRDefault="009D3E2E">
      <w:pPr>
        <w:ind w:firstLine="709"/>
        <w:jc w:val="both"/>
        <w:rPr>
          <w:rFonts w:ascii="Times New Roman" w:eastAsia="Calibri" w:hAnsi="Times New Roman" w:cs="Times New Roman"/>
          <w:b/>
          <w:bCs/>
          <w:sz w:val="28"/>
          <w:szCs w:val="28"/>
        </w:rPr>
      </w:pPr>
      <w:r w:rsidRPr="00920DC3">
        <w:rPr>
          <w:rFonts w:ascii="Times New Roman" w:eastAsia="Calibri" w:hAnsi="Times New Roman" w:cs="Times New Roman"/>
          <w:sz w:val="28"/>
          <w:szCs w:val="28"/>
        </w:rPr>
        <w:t>В «Толковом словаре» Ожегова С.И. даны следующие толкования. Во-первых, отправной точкой данного понятия является глагол «состоять». Во-вторых, «Положение, внешние или внутренние обстоятельства, в которых находится кто-нибудь, что-нибудь». В-третьих, это – «физическое самочувствие, а также расположение духа, настроение» [10</w:t>
      </w:r>
      <w:r w:rsidR="00495586"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5B896B9F" w14:textId="37AE1E80"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Большой психологической энциклопедии определяется: «Единство неврологических и физических процессов, протекающих в индивидууме в любой момент времени. Состояние, в котором мы находимся, оказывает влияние на наши способности и интерпретации опыта. Целостный феномен»</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[10</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w:t>
      </w:r>
    </w:p>
    <w:p w14:paraId="41F28F6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Таким образом, можно отметить, что эмоциональное состояние   человека – это целостный феномен, в котором выражаются различного рода эмоциональные реакции личности. </w:t>
      </w:r>
    </w:p>
    <w:p w14:paraId="11731CD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Учеными определен факт того, что трудно составить универсальную классификацию эмоций. Тем не менее, в нижеприведенной таблице 8 даны основные виды эмоций, которые испытывает человек в процессе своей жизнедеятельности.</w:t>
      </w:r>
    </w:p>
    <w:p w14:paraId="0825F1BF" w14:textId="77777777" w:rsidR="00C6609E" w:rsidRPr="00920DC3" w:rsidRDefault="00C6609E">
      <w:pPr>
        <w:ind w:firstLine="708"/>
        <w:jc w:val="both"/>
        <w:rPr>
          <w:rFonts w:ascii="Times New Roman" w:eastAsia="Calibri" w:hAnsi="Times New Roman" w:cs="Times New Roman"/>
          <w:sz w:val="28"/>
          <w:szCs w:val="28"/>
        </w:rPr>
      </w:pPr>
    </w:p>
    <w:p w14:paraId="32B7E21D"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Таблица 8 – Виды эмоций (по Додонову Б.И.)  </w:t>
      </w:r>
    </w:p>
    <w:p w14:paraId="536A2F14" w14:textId="77777777" w:rsidR="00C6609E" w:rsidRPr="00920DC3" w:rsidRDefault="00C6609E">
      <w:pPr>
        <w:jc w:val="right"/>
        <w:rPr>
          <w:rFonts w:ascii="Times New Roman" w:eastAsia="Calibri" w:hAnsi="Times New Roman" w:cs="Times New Roman"/>
          <w:sz w:val="16"/>
          <w:szCs w:val="16"/>
        </w:rPr>
      </w:pPr>
    </w:p>
    <w:tbl>
      <w:tblPr>
        <w:tblStyle w:val="1d"/>
        <w:tblW w:w="0" w:type="auto"/>
        <w:tblInd w:w="136" w:type="dxa"/>
        <w:tblLook w:val="04A0" w:firstRow="1" w:lastRow="0" w:firstColumn="1" w:lastColumn="0" w:noHBand="0" w:noVBand="1"/>
      </w:tblPr>
      <w:tblGrid>
        <w:gridCol w:w="2251"/>
        <w:gridCol w:w="2678"/>
        <w:gridCol w:w="4563"/>
      </w:tblGrid>
      <w:tr w:rsidR="00C6609E" w:rsidRPr="00920DC3" w14:paraId="1B2E57CC" w14:textId="77777777">
        <w:tc>
          <w:tcPr>
            <w:tcW w:w="2254" w:type="dxa"/>
            <w:vAlign w:val="center"/>
          </w:tcPr>
          <w:p w14:paraId="2B9CE31D"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Вид</w:t>
            </w:r>
          </w:p>
        </w:tc>
        <w:tc>
          <w:tcPr>
            <w:tcW w:w="2703" w:type="dxa"/>
            <w:vAlign w:val="center"/>
          </w:tcPr>
          <w:p w14:paraId="3CC1A900"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Происхождение слова</w:t>
            </w:r>
          </w:p>
        </w:tc>
        <w:tc>
          <w:tcPr>
            <w:tcW w:w="4646" w:type="dxa"/>
            <w:vAlign w:val="center"/>
          </w:tcPr>
          <w:p w14:paraId="6C7D3A31"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Значение</w:t>
            </w:r>
          </w:p>
        </w:tc>
      </w:tr>
      <w:tr w:rsidR="00C6609E" w:rsidRPr="00920DC3" w14:paraId="0BD2D1DA" w14:textId="77777777">
        <w:tc>
          <w:tcPr>
            <w:tcW w:w="2254" w:type="dxa"/>
          </w:tcPr>
          <w:p w14:paraId="5BEAF97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Альтруистические эмоции</w:t>
            </w:r>
          </w:p>
        </w:tc>
        <w:tc>
          <w:tcPr>
            <w:tcW w:w="2703" w:type="dxa"/>
          </w:tcPr>
          <w:p w14:paraId="6071013A"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лат. alteri, alter - «другому»</w:t>
            </w:r>
          </w:p>
        </w:tc>
        <w:tc>
          <w:tcPr>
            <w:tcW w:w="4646" w:type="dxa"/>
          </w:tcPr>
          <w:p w14:paraId="6A48F45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Эмоции, которые испытывают при заботе о других людях, не только в реальном режиме, но и в воображении</w:t>
            </w:r>
          </w:p>
        </w:tc>
      </w:tr>
      <w:tr w:rsidR="00C6609E" w:rsidRPr="00920DC3" w14:paraId="40E097A4" w14:textId="77777777">
        <w:tc>
          <w:tcPr>
            <w:tcW w:w="2254" w:type="dxa"/>
            <w:tcBorders>
              <w:bottom w:val="nil"/>
            </w:tcBorders>
          </w:tcPr>
          <w:p w14:paraId="31C951A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Коммуникативные </w:t>
            </w:r>
          </w:p>
          <w:p w14:paraId="134ECCD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эмоции</w:t>
            </w:r>
          </w:p>
        </w:tc>
        <w:tc>
          <w:tcPr>
            <w:tcW w:w="2703" w:type="dxa"/>
            <w:tcBorders>
              <w:bottom w:val="nil"/>
            </w:tcBorders>
          </w:tcPr>
          <w:p w14:paraId="51140A2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лат. communico - «делаю общим»</w:t>
            </w:r>
          </w:p>
        </w:tc>
        <w:tc>
          <w:tcPr>
            <w:tcW w:w="4646" w:type="dxa"/>
            <w:tcBorders>
              <w:bottom w:val="nil"/>
            </w:tcBorders>
          </w:tcPr>
          <w:p w14:paraId="08D7262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Эмоции, возникающие как позитивная или негативная реакция на эмоциональный контакт в процессе коммуникаций</w:t>
            </w:r>
          </w:p>
        </w:tc>
      </w:tr>
      <w:tr w:rsidR="00C6609E" w:rsidRPr="00920DC3" w14:paraId="55506280" w14:textId="77777777">
        <w:tc>
          <w:tcPr>
            <w:tcW w:w="2254" w:type="dxa"/>
          </w:tcPr>
          <w:p w14:paraId="03263BC2"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Глорические эмоции</w:t>
            </w:r>
          </w:p>
        </w:tc>
        <w:tc>
          <w:tcPr>
            <w:tcW w:w="2703" w:type="dxa"/>
          </w:tcPr>
          <w:p w14:paraId="6CCF386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лат. gloria - «слава»</w:t>
            </w:r>
          </w:p>
        </w:tc>
        <w:tc>
          <w:tcPr>
            <w:tcW w:w="4646" w:type="dxa"/>
          </w:tcPr>
          <w:p w14:paraId="64B3805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Эмоции, которые соответствуют потреб ности в реальной или воображаемой славе </w:t>
            </w:r>
          </w:p>
        </w:tc>
      </w:tr>
      <w:tr w:rsidR="00C6609E" w:rsidRPr="00920DC3" w14:paraId="311718D5" w14:textId="77777777">
        <w:tc>
          <w:tcPr>
            <w:tcW w:w="2254" w:type="dxa"/>
          </w:tcPr>
          <w:p w14:paraId="07DFA5D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Праксические эмоции</w:t>
            </w:r>
          </w:p>
        </w:tc>
        <w:tc>
          <w:tcPr>
            <w:tcW w:w="2703" w:type="dxa"/>
          </w:tcPr>
          <w:p w14:paraId="29EACF33"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греч. prwxis- «опыт, практика»</w:t>
            </w:r>
          </w:p>
        </w:tc>
        <w:tc>
          <w:tcPr>
            <w:tcW w:w="4646" w:type="dxa"/>
          </w:tcPr>
          <w:p w14:paraId="301BAF0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Эмоции, которые испытываются в процессе какого-либо вида деятельности </w:t>
            </w:r>
          </w:p>
        </w:tc>
      </w:tr>
      <w:tr w:rsidR="00C6609E" w:rsidRPr="00920DC3" w14:paraId="64C216ED" w14:textId="77777777">
        <w:tc>
          <w:tcPr>
            <w:tcW w:w="2254" w:type="dxa"/>
          </w:tcPr>
          <w:p w14:paraId="5E206311"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Акизитивные эмоции</w:t>
            </w:r>
          </w:p>
        </w:tc>
        <w:tc>
          <w:tcPr>
            <w:tcW w:w="2703" w:type="dxa"/>
          </w:tcPr>
          <w:p w14:paraId="1B856C27"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франц. acquisition - «приобретение»</w:t>
            </w:r>
          </w:p>
        </w:tc>
        <w:tc>
          <w:tcPr>
            <w:tcW w:w="4646" w:type="dxa"/>
          </w:tcPr>
          <w:p w14:paraId="6892DA0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Эмоции, которые испытываются в процессе накопления материальных благ, в том числе и не имеющих практического значения</w:t>
            </w:r>
          </w:p>
        </w:tc>
      </w:tr>
      <w:tr w:rsidR="00C6609E" w:rsidRPr="00920DC3" w14:paraId="58DFFCD6" w14:textId="77777777">
        <w:tc>
          <w:tcPr>
            <w:tcW w:w="2254" w:type="dxa"/>
          </w:tcPr>
          <w:p w14:paraId="04F675A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Эстетические эмоции</w:t>
            </w:r>
          </w:p>
        </w:tc>
        <w:tc>
          <w:tcPr>
            <w:tcW w:w="2703" w:type="dxa"/>
          </w:tcPr>
          <w:p w14:paraId="7E0BCB7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греч. αἴσθησις - «чувство, чувственное восприятие»</w:t>
            </w:r>
          </w:p>
        </w:tc>
        <w:tc>
          <w:tcPr>
            <w:tcW w:w="4646" w:type="dxa"/>
          </w:tcPr>
          <w:p w14:paraId="258ACCD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Они возникают при созерцании красивого, гармоничного явления, человека, предмета</w:t>
            </w:r>
          </w:p>
        </w:tc>
      </w:tr>
      <w:tr w:rsidR="00C6609E" w:rsidRPr="00920DC3" w14:paraId="428578B8" w14:textId="77777777">
        <w:tc>
          <w:tcPr>
            <w:tcW w:w="2254" w:type="dxa"/>
          </w:tcPr>
          <w:p w14:paraId="23F37D3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Пугнические эмоции</w:t>
            </w:r>
          </w:p>
        </w:tc>
        <w:tc>
          <w:tcPr>
            <w:tcW w:w="2703" w:type="dxa"/>
          </w:tcPr>
          <w:p w14:paraId="4F16F71A"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лат. pugna- «борьба»</w:t>
            </w:r>
          </w:p>
        </w:tc>
        <w:tc>
          <w:tcPr>
            <w:tcW w:w="4646" w:type="dxa"/>
          </w:tcPr>
          <w:p w14:paraId="3F1277AA"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Данный вид овладевает человеком в процессе борьбы и страха</w:t>
            </w:r>
          </w:p>
        </w:tc>
      </w:tr>
      <w:tr w:rsidR="00C6609E" w:rsidRPr="00920DC3" w14:paraId="13E7A0DD" w14:textId="77777777">
        <w:tc>
          <w:tcPr>
            <w:tcW w:w="2254" w:type="dxa"/>
          </w:tcPr>
          <w:p w14:paraId="1574FB0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Гностические эмоции</w:t>
            </w:r>
          </w:p>
        </w:tc>
        <w:tc>
          <w:tcPr>
            <w:tcW w:w="2703" w:type="dxa"/>
          </w:tcPr>
          <w:p w14:paraId="43CEAFEE"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от греч. γνωστικός, «обладающий знанием»</w:t>
            </w:r>
          </w:p>
        </w:tc>
        <w:tc>
          <w:tcPr>
            <w:tcW w:w="4646" w:type="dxa"/>
          </w:tcPr>
          <w:p w14:paraId="6B401161"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Эмоции, которые возникают в процессе изучения чего-то нового</w:t>
            </w:r>
          </w:p>
        </w:tc>
      </w:tr>
      <w:tr w:rsidR="00C6609E" w:rsidRPr="00920DC3" w14:paraId="4C8EF7F5" w14:textId="77777777">
        <w:tc>
          <w:tcPr>
            <w:tcW w:w="9603" w:type="dxa"/>
            <w:gridSpan w:val="3"/>
          </w:tcPr>
          <w:p w14:paraId="3813040B" w14:textId="4828B6BB" w:rsidR="00C6609E" w:rsidRPr="00920DC3" w:rsidRDefault="009D3E2E">
            <w:pPr>
              <w:ind w:firstLine="573"/>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на основании источника [10</w:t>
            </w:r>
            <w:r w:rsidR="00495586" w:rsidRPr="00920DC3">
              <w:rPr>
                <w:rFonts w:ascii="Times New Roman" w:eastAsia="Calibri" w:hAnsi="Times New Roman" w:cs="Times New Roman"/>
                <w:sz w:val="24"/>
                <w:szCs w:val="24"/>
                <w:lang w:eastAsia="ru-RU"/>
              </w:rPr>
              <w:t>7</w:t>
            </w:r>
            <w:r w:rsidRPr="00920DC3">
              <w:rPr>
                <w:rFonts w:ascii="Times New Roman" w:eastAsia="Calibri" w:hAnsi="Times New Roman" w:cs="Times New Roman"/>
                <w:sz w:val="24"/>
                <w:szCs w:val="24"/>
                <w:lang w:eastAsia="ru-RU"/>
              </w:rPr>
              <w:t>]</w:t>
            </w:r>
          </w:p>
        </w:tc>
      </w:tr>
    </w:tbl>
    <w:p w14:paraId="23CB434E" w14:textId="77777777" w:rsidR="00C6609E" w:rsidRPr="00920DC3" w:rsidRDefault="00C6609E">
      <w:pPr>
        <w:jc w:val="center"/>
        <w:rPr>
          <w:rFonts w:ascii="Times New Roman" w:eastAsia="Calibri" w:hAnsi="Times New Roman" w:cs="Times New Roman"/>
          <w:sz w:val="24"/>
          <w:szCs w:val="24"/>
        </w:rPr>
      </w:pPr>
    </w:p>
    <w:p w14:paraId="47E1BDE2" w14:textId="77777777" w:rsidR="00C6609E" w:rsidRPr="00920DC3" w:rsidRDefault="009D3E2E">
      <w:pPr>
        <w:ind w:firstLine="709"/>
        <w:jc w:val="both"/>
        <w:rPr>
          <w:rFonts w:ascii="Times New Roman" w:eastAsia="Calibri" w:hAnsi="Times New Roman" w:cs="Times New Roman"/>
          <w:sz w:val="28"/>
          <w:szCs w:val="28"/>
        </w:rPr>
      </w:pPr>
      <w:bookmarkStart w:id="14" w:name="_Hlk181354486"/>
      <w:r w:rsidRPr="00920DC3">
        <w:rPr>
          <w:rFonts w:ascii="Times New Roman" w:eastAsia="Calibri" w:hAnsi="Times New Roman" w:cs="Times New Roman"/>
          <w:sz w:val="28"/>
          <w:szCs w:val="28"/>
        </w:rPr>
        <w:t>Решение социально-педагогических проблем основано на социальной обусловленности системы образования, т.к. будущие социальные педагоги в предполагаемой профессиональной сфере деятельности должны быть подготовлены к процессу взаимодействия: «индивид - общество».</w:t>
      </w:r>
    </w:p>
    <w:p w14:paraId="3A3E69EF" w14:textId="5C32D800"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Любое взаимодействие с социумом налагает на будущего социального педагога определенные обязательства в сфере личностного развития. Проблемы всестороннего развития личности и реализации ее потенциальных ресурсов рассматриваются в работах Ф.Ж. Бэллентайн, Р.Г. Гуровой, Э.Ф. Зеера, Г.В.</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Мухаметзяновой, Н. Смугиной, У. Сьюэлл, Д. Фитермана и др. Активными составляющими ресурсов любой личности являются и его эмоциональные состояния, которые могут проявляться в различных аспектах: от негативных до гармоничных. Шкала данного проявления в личностном развитии будущих социальных педагогов указывает на уровень социально-педагогической проблемы.</w:t>
      </w:r>
    </w:p>
    <w:bookmarkEnd w:id="14"/>
    <w:p w14:paraId="0772BFB5" w14:textId="0A7DE61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Учеными были выявлены некоторые аспекты развития ЭИ. Так, например, Г. Орме в своем научном исследовании установил, что эмоциональный интеллект развивается с возрастом, по мере накопления жизненного опыта, при этом наиболее активные точки роста наблюдаются в период юности и зрелости [10</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xml:space="preserve">]. </w:t>
      </w:r>
    </w:p>
    <w:p w14:paraId="583139FA" w14:textId="207D1CD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социальные педагоги получают знания, овладевают культурологическими навыками и постановкой личностного развития. Это глубоко взаимосвязанные процессы. В итоге будущий социальный педагог овладевает новыми когнитивными ресурсами, умением осознавать, принимать, управлять своими эмоциональными состояниями, понимать и верно реагировать на эмоциональные состояния будущих подопечных в профессиональной </w:t>
      </w:r>
      <w:r w:rsidR="004F3D29" w:rsidRPr="00920DC3">
        <w:rPr>
          <w:rFonts w:ascii="Times New Roman" w:eastAsia="Calibri" w:hAnsi="Times New Roman" w:cs="Times New Roman"/>
          <w:sz w:val="28"/>
          <w:szCs w:val="28"/>
        </w:rPr>
        <w:t>деятельности для того, чтобы б</w:t>
      </w:r>
      <w:r w:rsidRPr="00920DC3">
        <w:rPr>
          <w:rFonts w:ascii="Times New Roman" w:eastAsia="Calibri" w:hAnsi="Times New Roman" w:cs="Times New Roman"/>
          <w:sz w:val="28"/>
          <w:szCs w:val="28"/>
        </w:rPr>
        <w:t>ыть готовым к вызов</w:t>
      </w:r>
      <w:r w:rsidR="004F3D29" w:rsidRPr="00920DC3">
        <w:rPr>
          <w:rFonts w:ascii="Times New Roman" w:eastAsia="Calibri" w:hAnsi="Times New Roman" w:cs="Times New Roman"/>
          <w:sz w:val="28"/>
          <w:szCs w:val="28"/>
        </w:rPr>
        <w:t>ам</w:t>
      </w:r>
      <w:r w:rsidRPr="00920DC3">
        <w:rPr>
          <w:rFonts w:ascii="Times New Roman" w:eastAsia="Calibri" w:hAnsi="Times New Roman" w:cs="Times New Roman"/>
          <w:sz w:val="28"/>
          <w:szCs w:val="28"/>
        </w:rPr>
        <w:t xml:space="preserve"> глобального общества. </w:t>
      </w:r>
    </w:p>
    <w:p w14:paraId="738A00A3" w14:textId="1CA6214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новую эпоху развития рынка труда к системе профессиональных навыков, рассматриваемых как «4К» и включающих в себя такие навыки, как коммуникация, креативность, критическое мышление и командная работа, некоторые ученые предлагают добавить и такие навыки, как концентрация и управление вниманием, эмоциональная грамотность, цифровая грамотность, творчество, креативность, экологическое мышление, кросскультурность, способность к (само-) обучению [10</w:t>
      </w:r>
      <w:r w:rsidR="00495586" w:rsidRPr="00920DC3">
        <w:rPr>
          <w:rFonts w:ascii="Times New Roman" w:eastAsia="Calibri" w:hAnsi="Times New Roman" w:cs="Times New Roman"/>
          <w:sz w:val="28"/>
          <w:szCs w:val="28"/>
        </w:rPr>
        <w:t>9</w:t>
      </w:r>
      <w:r w:rsidRPr="00920DC3">
        <w:rPr>
          <w:rFonts w:ascii="Times New Roman" w:eastAsia="Calibri" w:hAnsi="Times New Roman" w:cs="Times New Roman"/>
          <w:sz w:val="28"/>
          <w:szCs w:val="28"/>
        </w:rPr>
        <w:t>].</w:t>
      </w:r>
    </w:p>
    <w:p w14:paraId="10475EB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Эмоциональные проявления социального педагога выражаются в многочисленных формах, которые представлены на рисунке 4.</w:t>
      </w:r>
    </w:p>
    <w:p w14:paraId="1D0A0CF8" w14:textId="77777777" w:rsidR="00C6609E" w:rsidRPr="00920DC3" w:rsidRDefault="00C6609E">
      <w:pPr>
        <w:jc w:val="both"/>
        <w:rPr>
          <w:rFonts w:ascii="Times New Roman" w:eastAsia="Calibri" w:hAnsi="Times New Roman" w:cs="Times New Roman"/>
          <w:sz w:val="28"/>
          <w:szCs w:val="28"/>
        </w:rPr>
      </w:pPr>
    </w:p>
    <w:p w14:paraId="25A04230" w14:textId="77777777" w:rsidR="00C6609E" w:rsidRPr="00920DC3" w:rsidRDefault="009D3E2E">
      <w:pPr>
        <w:ind w:left="567"/>
        <w:jc w:val="both"/>
        <w:rPr>
          <w:rFonts w:ascii="Times New Roman" w:eastAsia="Calibri" w:hAnsi="Times New Roman" w:cs="Times New Roman"/>
          <w:color w:val="002060"/>
          <w:sz w:val="28"/>
          <w:szCs w:val="28"/>
        </w:rPr>
      </w:pPr>
      <w:r w:rsidRPr="00920DC3">
        <w:rPr>
          <w:rFonts w:ascii="Times New Roman" w:eastAsia="Calibri" w:hAnsi="Times New Roman" w:cs="Times New Roman"/>
          <w:color w:val="002060"/>
          <w:sz w:val="28"/>
          <w:szCs w:val="28"/>
          <w:lang w:eastAsia="ru-RU"/>
        </w:rPr>
        <w:drawing>
          <wp:inline distT="0" distB="0" distL="0" distR="0" wp14:anchorId="655C5666" wp14:editId="62F10651">
            <wp:extent cx="5486400" cy="1717482"/>
            <wp:effectExtent l="19050" t="0" r="38100" b="165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017F8D7" w14:textId="77777777" w:rsidR="00C6609E" w:rsidRPr="00920DC3" w:rsidRDefault="00C6609E">
      <w:pPr>
        <w:jc w:val="both"/>
        <w:rPr>
          <w:rFonts w:ascii="Times New Roman" w:eastAsia="Calibri" w:hAnsi="Times New Roman" w:cs="Times New Roman"/>
          <w:sz w:val="16"/>
          <w:szCs w:val="16"/>
        </w:rPr>
      </w:pPr>
    </w:p>
    <w:p w14:paraId="02B21BF0" w14:textId="77777777" w:rsidR="00C6609E" w:rsidRPr="00920DC3" w:rsidRDefault="009D3E2E">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4 – Эмоциональные проявления социального педагога</w:t>
      </w:r>
    </w:p>
    <w:p w14:paraId="05E672C6" w14:textId="77777777" w:rsidR="00C6609E" w:rsidRPr="00920DC3" w:rsidRDefault="00C6609E">
      <w:pPr>
        <w:jc w:val="both"/>
        <w:rPr>
          <w:rFonts w:ascii="Times New Roman" w:eastAsia="Calibri" w:hAnsi="Times New Roman" w:cs="Times New Roman"/>
          <w:sz w:val="16"/>
          <w:szCs w:val="16"/>
        </w:rPr>
      </w:pPr>
    </w:p>
    <w:p w14:paraId="74CDCC54" w14:textId="348F58F0"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источника [11</w:t>
      </w:r>
      <w:r w:rsidR="00495586" w:rsidRPr="00920DC3">
        <w:rPr>
          <w:rFonts w:ascii="Times New Roman" w:eastAsia="Calibri" w:hAnsi="Times New Roman" w:cs="Times New Roman"/>
          <w:sz w:val="24"/>
          <w:szCs w:val="24"/>
        </w:rPr>
        <w:t>0</w:t>
      </w:r>
      <w:r w:rsidRPr="00920DC3">
        <w:rPr>
          <w:rFonts w:ascii="Times New Roman" w:eastAsia="Calibri" w:hAnsi="Times New Roman" w:cs="Times New Roman"/>
          <w:sz w:val="24"/>
          <w:szCs w:val="24"/>
        </w:rPr>
        <w:t>]</w:t>
      </w:r>
    </w:p>
    <w:p w14:paraId="15DDB5B4" w14:textId="1F1E666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 выше</w:t>
      </w:r>
      <w:r w:rsidR="001E65F9" w:rsidRPr="00920DC3">
        <w:rPr>
          <w:rFonts w:ascii="Times New Roman" w:eastAsia="Calibri" w:hAnsi="Times New Roman" w:cs="Times New Roman"/>
          <w:sz w:val="28"/>
          <w:szCs w:val="28"/>
        </w:rPr>
        <w:t>указа</w:t>
      </w:r>
      <w:r w:rsidRPr="00920DC3">
        <w:rPr>
          <w:rFonts w:ascii="Times New Roman" w:eastAsia="Calibri" w:hAnsi="Times New Roman" w:cs="Times New Roman"/>
          <w:sz w:val="28"/>
          <w:szCs w:val="28"/>
        </w:rPr>
        <w:t>нной причине возможно резюмировать следующее: все функциональные деятельности социального педагога требуют от специалиста развитого эмоционального интеллекта. Поэтому будущий социальный педагог в процессе профессиональной подготовки должен развивать ЭИ.</w:t>
      </w:r>
    </w:p>
    <w:p w14:paraId="75907D86" w14:textId="3A8AAAC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нередко рассматривают вместе или вместо социального интеллекта. Надо разграничивать эти схожие понятия, поскольку в основе их есть одно общее </w:t>
      </w:r>
      <w:r w:rsidR="00231B90" w:rsidRPr="00920DC3">
        <w:rPr>
          <w:rFonts w:ascii="Times New Roman" w:eastAsia="Calibri" w:hAnsi="Times New Roman" w:cs="Times New Roman"/>
          <w:sz w:val="28"/>
          <w:szCs w:val="28"/>
        </w:rPr>
        <w:t>понятие</w:t>
      </w:r>
      <w:r w:rsidRPr="00920DC3">
        <w:rPr>
          <w:rFonts w:ascii="Times New Roman" w:eastAsia="Calibri" w:hAnsi="Times New Roman" w:cs="Times New Roman"/>
          <w:sz w:val="28"/>
          <w:szCs w:val="28"/>
        </w:rPr>
        <w:t xml:space="preserve"> </w:t>
      </w:r>
      <w:r w:rsidR="00231B90"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коммуникации</w:t>
      </w:r>
      <w:r w:rsidR="00231B90"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что чрезвычайно важно для будущих социальных педагогов, при этом для социального интеллекта коммуникации являются целью, а для эмоционального интеллекта - стимулом.</w:t>
      </w:r>
    </w:p>
    <w:p w14:paraId="432C744B" w14:textId="57330C7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Стоит отметить, что ЭИ обладает колоссальной прогностической ценностью</w:t>
      </w:r>
      <w:r w:rsidR="004F3D29" w:rsidRPr="00920DC3">
        <w:rPr>
          <w:rFonts w:ascii="Times New Roman" w:eastAsia="Calibri" w:hAnsi="Times New Roman" w:cs="Times New Roman"/>
          <w:sz w:val="28"/>
          <w:szCs w:val="28"/>
        </w:rPr>
        <w:t xml:space="preserve"> по сравнению с</w:t>
      </w:r>
      <w:r w:rsidRPr="00920DC3">
        <w:rPr>
          <w:rFonts w:ascii="Times New Roman" w:eastAsia="Calibri" w:hAnsi="Times New Roman" w:cs="Times New Roman"/>
          <w:sz w:val="28"/>
          <w:szCs w:val="28"/>
        </w:rPr>
        <w:t xml:space="preserve"> IQ.</w:t>
      </w:r>
    </w:p>
    <w:p w14:paraId="1B762968" w14:textId="405FEDB3"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также дает возможность понимать источник и природу своих и чужих эмоций. Овладение эмоциональной грамотностью в будущей профессиональной деятельности позволит</w:t>
      </w:r>
      <w:r w:rsidR="004F3D29" w:rsidRPr="00920DC3">
        <w:rPr>
          <w:rFonts w:ascii="Times New Roman" w:eastAsia="Calibri" w:hAnsi="Times New Roman" w:cs="Times New Roman"/>
          <w:sz w:val="28"/>
          <w:szCs w:val="28"/>
        </w:rPr>
        <w:t xml:space="preserve"> будущему социальному педагогу осознать</w:t>
      </w:r>
      <w:r w:rsidRPr="00920DC3">
        <w:rPr>
          <w:rFonts w:ascii="Times New Roman" w:eastAsia="Calibri" w:hAnsi="Times New Roman" w:cs="Times New Roman"/>
          <w:sz w:val="28"/>
          <w:szCs w:val="28"/>
        </w:rPr>
        <w:t xml:space="preserve"> ценност</w:t>
      </w:r>
      <w:r w:rsidR="004F3D29" w:rsidRPr="00920DC3">
        <w:rPr>
          <w:rFonts w:ascii="Times New Roman" w:eastAsia="Calibri" w:hAnsi="Times New Roman" w:cs="Times New Roman"/>
          <w:sz w:val="28"/>
          <w:szCs w:val="28"/>
        </w:rPr>
        <w:t>ь</w:t>
      </w:r>
      <w:r w:rsidRPr="00920DC3">
        <w:rPr>
          <w:rFonts w:ascii="Times New Roman" w:eastAsia="Calibri" w:hAnsi="Times New Roman" w:cs="Times New Roman"/>
          <w:sz w:val="28"/>
          <w:szCs w:val="28"/>
        </w:rPr>
        <w:t xml:space="preserve"> основ эмоционального интеллекта своих подопечных.</w:t>
      </w:r>
    </w:p>
    <w:p w14:paraId="1F1F2B30" w14:textId="77777777" w:rsidR="00C6609E" w:rsidRPr="00920DC3" w:rsidRDefault="009D3E2E">
      <w:pPr>
        <w:ind w:firstLine="709"/>
        <w:jc w:val="both"/>
        <w:rPr>
          <w:rFonts w:ascii="Times New Roman" w:eastAsia="Calibri" w:hAnsi="Times New Roman" w:cs="Times New Roman"/>
          <w:sz w:val="28"/>
          <w:szCs w:val="28"/>
        </w:rPr>
      </w:pPr>
      <w:bookmarkStart w:id="15" w:name="_Hlk181355457"/>
      <w:r w:rsidRPr="00920DC3">
        <w:rPr>
          <w:rFonts w:ascii="Times New Roman" w:eastAsia="Calibri" w:hAnsi="Times New Roman" w:cs="Times New Roman"/>
          <w:sz w:val="28"/>
          <w:szCs w:val="28"/>
        </w:rPr>
        <w:t>Изучение зарубежного опыта показало, что во многих странах в процессе подготовки ориентируются на развитие мягких, гибких навыков (“soft skills”) и благополучие студентов. Такое особое внимание, уделяемое продвижению инструментов эмоционального и социального воспитания, объясняется, в частности:</w:t>
      </w:r>
    </w:p>
    <w:bookmarkEnd w:id="15"/>
    <w:p w14:paraId="09C890F4" w14:textId="77777777" w:rsidR="00C6609E" w:rsidRPr="00920DC3" w:rsidRDefault="009D3E2E">
      <w:pPr>
        <w:numPr>
          <w:ilvl w:val="0"/>
          <w:numId w:val="2"/>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значительным усилением тревожно-депрессивных расстройств у молодежи;</w:t>
      </w:r>
    </w:p>
    <w:p w14:paraId="6E6DA32D" w14:textId="77777777" w:rsidR="00C6609E" w:rsidRPr="00920DC3" w:rsidRDefault="009D3E2E">
      <w:pPr>
        <w:numPr>
          <w:ilvl w:val="0"/>
          <w:numId w:val="2"/>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корреляцией между низким уровнем ЭИ и трудностями в получении высшего образования;</w:t>
      </w:r>
    </w:p>
    <w:p w14:paraId="7F19DA92" w14:textId="77C1CC56" w:rsidR="00C6609E" w:rsidRPr="00920DC3" w:rsidRDefault="009D3E2E">
      <w:pPr>
        <w:numPr>
          <w:ilvl w:val="0"/>
          <w:numId w:val="2"/>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эмпирическими доказательствами эффективности обучения эмоциональным и социальным навыкам в качестве фактора укрепления здоровья [11</w:t>
      </w:r>
      <w:r w:rsidR="00495586"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1DE322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Работа над «soft skills» будущих социальных педагогов не менее важна, чем работа над дисциплинарными знаниями. Эмоциональный баланс, к которому должны стремиться студенты во внутриличностном и межличностных коммуникациях не приходит без предварительной сознательной работы, постоянного мониторинга эмоциональной сферы, понимания и принятия собственных и чужих эмоциональных ресурсов.</w:t>
      </w:r>
    </w:p>
    <w:p w14:paraId="2DB068E4" w14:textId="3A2B1C5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Антонио Дамасио, нейробиолог-новатор в сфере исследований эмоций, утверждает, </w:t>
      </w:r>
      <w:r w:rsidR="004F3D29" w:rsidRPr="00920DC3">
        <w:rPr>
          <w:rFonts w:ascii="Times New Roman" w:eastAsia="Calibri" w:hAnsi="Times New Roman" w:cs="Times New Roman"/>
          <w:sz w:val="28"/>
          <w:szCs w:val="28"/>
        </w:rPr>
        <w:t xml:space="preserve">что </w:t>
      </w:r>
      <w:r w:rsidRPr="00920DC3">
        <w:rPr>
          <w:rFonts w:ascii="Times New Roman" w:eastAsia="Calibri" w:hAnsi="Times New Roman" w:cs="Times New Roman"/>
          <w:sz w:val="28"/>
          <w:szCs w:val="28"/>
        </w:rPr>
        <w:t>существование интеллекта невозможно без эмоций, поскольку эмоции предоставляют человеку необходимую информацию для мотивации, расстановки приоритетов, принятия решений и управления действиями [11</w:t>
      </w:r>
      <w:r w:rsidR="00495586"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w:t>
      </w:r>
    </w:p>
    <w:p w14:paraId="63B4B01E" w14:textId="0D8F822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 нужно отталкивать любые виды эмоций или позволять им брать верх.</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Такие американские ученые, как С. Андерсон, Ф.П. Дин, Дж.В., Киаррочи [11</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неожиданно для научного сообщества заявили, что их исследования обнаружили одну из многочисленных причин депрессии, которой является способность развитого ЭИ давать точную оценку эмоциям окружения. </w:t>
      </w:r>
    </w:p>
    <w:p w14:paraId="25D55F1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будущих социальных педагогов ключ к управлению эмоциями направлен на то, чтобы научиться интегрировать их и сознательно работать с ними, так как эмоциональная грамотность будет нужна и в пору студенческой учебы, и тем более, в процессе профессиональной деятельности в статусе социального педагога. </w:t>
      </w:r>
    </w:p>
    <w:p w14:paraId="05ACE5C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Универсальные программы эмоционального и социального воспитания в настоящее время являются наиболее эффективными. Речь идет не о выявлении студентов, находящихся в группе риска, а о работе с будущими социальными педагогами с целью повышения факторов их эмоциональной устойчивости.</w:t>
      </w:r>
    </w:p>
    <w:p w14:paraId="54F875AF" w14:textId="6FBE90C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Проводимые многочисленные исследования в этом направлении свидетельствуют о 50% снижении уровня тревожности и депрессии у молодых людей, принявших участие в подобных программах в США, Англии, Китае по сравнению с другими молодыми людьми, которые такой возможности не имели</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[11</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5AC7ABB7" w14:textId="0FFD6612" w:rsidR="00C6609E" w:rsidRPr="00920DC3" w:rsidRDefault="009D3E2E">
      <w:pPr>
        <w:ind w:firstLine="709"/>
        <w:jc w:val="both"/>
        <w:rPr>
          <w:rFonts w:ascii="Times New Roman" w:eastAsia="Times New Roman" w:hAnsi="Times New Roman" w:cs="Times New Roman"/>
          <w:color w:val="4C4C4C"/>
          <w:sz w:val="27"/>
          <w:szCs w:val="27"/>
          <w:lang w:eastAsia="ru-RU"/>
        </w:rPr>
      </w:pPr>
      <w:r w:rsidRPr="00920DC3">
        <w:rPr>
          <w:rFonts w:ascii="Times New Roman" w:eastAsia="Times New Roman" w:hAnsi="Times New Roman" w:cs="Times New Roman"/>
          <w:sz w:val="28"/>
          <w:szCs w:val="28"/>
          <w:lang w:eastAsia="ru-RU"/>
        </w:rPr>
        <w:t xml:space="preserve">Программы такого типа сегодня являются лучшей формой укрепления эмоционального здоровья и по </w:t>
      </w:r>
      <w:r w:rsidRPr="00920DC3">
        <w:rPr>
          <w:rFonts w:ascii="Times New Roman" w:eastAsia="Times New Roman" w:hAnsi="Times New Roman" w:cs="Times New Roman"/>
          <w:bCs/>
          <w:sz w:val="28"/>
          <w:szCs w:val="28"/>
          <w:lang w:eastAsia="ru-RU"/>
        </w:rPr>
        <w:t xml:space="preserve">характеру своей педагогики </w:t>
      </w:r>
      <w:r w:rsidRPr="00920DC3">
        <w:rPr>
          <w:rFonts w:ascii="Times New Roman" w:eastAsia="Times New Roman" w:hAnsi="Times New Roman" w:cs="Times New Roman"/>
          <w:sz w:val="28"/>
          <w:szCs w:val="28"/>
          <w:lang w:eastAsia="ru-RU"/>
        </w:rPr>
        <w:t>оказывают положительное влияние на развитие эмоциональных и социальных навыков студентов [11</w:t>
      </w:r>
      <w:r w:rsidR="00495586" w:rsidRPr="00920DC3">
        <w:rPr>
          <w:rFonts w:ascii="Times New Roman" w:eastAsia="Times New Roman" w:hAnsi="Times New Roman" w:cs="Times New Roman"/>
          <w:sz w:val="28"/>
          <w:szCs w:val="28"/>
          <w:lang w:eastAsia="ru-RU"/>
        </w:rPr>
        <w:t>5</w:t>
      </w:r>
      <w:r w:rsidRPr="00920DC3">
        <w:rPr>
          <w:rFonts w:ascii="Times New Roman" w:eastAsia="Times New Roman" w:hAnsi="Times New Roman" w:cs="Times New Roman"/>
          <w:sz w:val="28"/>
          <w:szCs w:val="28"/>
          <w:lang w:eastAsia="ru-RU"/>
        </w:rPr>
        <w:t>].</w:t>
      </w:r>
    </w:p>
    <w:p w14:paraId="39136FF6" w14:textId="7EB0D36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 мнению зарубежных ученых, эмоциональная подготовка будущих социальных педагогов приводит к академическим успехам, улучшению качества взаимоотношений и адекватному поведению. Этому свидетельствует разработанная «Программа устойчивости Пенсильвании» командой Селигмана</w:t>
      </w:r>
      <w:r w:rsidR="00CB2F9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 в США [11</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состоящая из 12 занятий, направлена на обучение молодых людей эмоциональным и реляционным навыкам. С помощью комиксов и ролевых игр молодые люди учатся распознавать связи между мыслями и эмоциями, адаптировать позитивные ожидания по отношению к будущему и перед лицом трудностей в процессе учебы в университете, и в будущем, в профессиональной и личной жизни.</w:t>
      </w:r>
    </w:p>
    <w:p w14:paraId="39BAFA1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Анализ вышеназванной программы наводит на мысль, что вложенные в нее принципы могут служить инструментом эмоционального воспитания, которые помогают развить релевантные навыки, повысить уровень оптимизма,</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научить методам решения проблем,</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предоставить инструменты для релаксации, справиться со стрессом.</w:t>
      </w:r>
    </w:p>
    <w:p w14:paraId="551960B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Ключевой базой данного социально-педагогического процесса является следующая модель ЭИ:</w:t>
      </w:r>
    </w:p>
    <w:p w14:paraId="49A0C2FF" w14:textId="77777777" w:rsidR="00C6609E" w:rsidRPr="00920DC3" w:rsidRDefault="009D3E2E">
      <w:pPr>
        <w:numPr>
          <w:ilvl w:val="0"/>
          <w:numId w:val="3"/>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осознание себя (своих эмоций, ощущений, интересов, ценностей);</w:t>
      </w:r>
    </w:p>
    <w:p w14:paraId="37657B0B" w14:textId="77777777" w:rsidR="00C6609E" w:rsidRPr="00920DC3" w:rsidRDefault="009D3E2E">
      <w:pPr>
        <w:numPr>
          <w:ilvl w:val="0"/>
          <w:numId w:val="3"/>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осознание эмоции других (эмпатия);</w:t>
      </w:r>
    </w:p>
    <w:p w14:paraId="4B2E16A2" w14:textId="77777777" w:rsidR="00C6609E" w:rsidRPr="00920DC3" w:rsidRDefault="009D3E2E">
      <w:pPr>
        <w:numPr>
          <w:ilvl w:val="0"/>
          <w:numId w:val="3"/>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понимание эмоций;</w:t>
      </w:r>
    </w:p>
    <w:p w14:paraId="42272330" w14:textId="77777777" w:rsidR="00C6609E" w:rsidRPr="00920DC3" w:rsidRDefault="009D3E2E">
      <w:pPr>
        <w:numPr>
          <w:ilvl w:val="0"/>
          <w:numId w:val="3"/>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навыки взаимоотношений;</w:t>
      </w:r>
    </w:p>
    <w:p w14:paraId="727DB636" w14:textId="77777777" w:rsidR="00C6609E" w:rsidRPr="00920DC3" w:rsidRDefault="009D3E2E">
      <w:pPr>
        <w:numPr>
          <w:ilvl w:val="0"/>
          <w:numId w:val="3"/>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способность принимать решения и решать проблемы без насилия. </w:t>
      </w:r>
    </w:p>
    <w:p w14:paraId="5BC42449" w14:textId="19C49219"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 мнению ученых, процесс подготовки должен включать перевоплощение студентов в «эмоционального детектива», чтобы выявлять и анализировать различные мысли, возникающие в течение недели перед лицом стрессовых ситуаций [11</w:t>
      </w:r>
      <w:r w:rsidR="00495586"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 xml:space="preserve">]. </w:t>
      </w:r>
    </w:p>
    <w:p w14:paraId="0EB0E94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Социально-педагогическая проблема развития эмоционального интеллекта будущих социальных педагогов выражается и в том, что преподавателям университетов нередко приходится переживать немало сложных состояний из-за того, что приходится работать над развитием ЭИ студентов, работать с их внутриличностными и межличностными эмоциональными проблемами, поскольку педагогам высшей школы приходится вкладывать собственные, достаточно важные, и вместе с тем ограниченные ресурсы, такие как: время, энергия, нагрузка (психологическая, эмоциональная, информационная, физическая).</w:t>
      </w:r>
    </w:p>
    <w:p w14:paraId="33F2EE37" w14:textId="19C9C3D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Преподаватель вуза должен учитывать многоплановость и вариативность работы социального педагога, а также включить в систему</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 xml:space="preserve">административные и консультативные обязанности. </w:t>
      </w:r>
    </w:p>
    <w:p w14:paraId="09A9732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Отсюда следует, что эмоциональная интерпретация реальности студентов, становится для представителей профессорско-преподавательского состава энергозатратным и трудоемким процессом. </w:t>
      </w:r>
    </w:p>
    <w:p w14:paraId="44B33100" w14:textId="474CB9E5" w:rsidR="00C6609E" w:rsidRPr="00920DC3" w:rsidRDefault="009D3E2E">
      <w:pPr>
        <w:ind w:firstLine="709"/>
        <w:jc w:val="both"/>
        <w:rPr>
          <w:rFonts w:ascii="Times New Roman" w:eastAsia="Calibri" w:hAnsi="Times New Roman" w:cs="Times New Roman"/>
        </w:rPr>
      </w:pPr>
      <w:r w:rsidRPr="00920DC3">
        <w:rPr>
          <w:rFonts w:ascii="Times New Roman" w:eastAsia="Calibri" w:hAnsi="Times New Roman" w:cs="Times New Roman"/>
          <w:sz w:val="28"/>
          <w:szCs w:val="28"/>
        </w:rPr>
        <w:t xml:space="preserve">Вместе с тем, многие преподаватели университетов, конкретно или имплицитно обучающие будущих социальных педагогов развитию эмоционального интеллекта, обладают такими ценными качествами, как сдержанное присутствие, позитивное и конструктивное отношение, </w:t>
      </w:r>
      <w:r w:rsidR="00777637" w:rsidRPr="00920DC3">
        <w:rPr>
          <w:rFonts w:ascii="Times New Roman" w:eastAsia="Calibri" w:hAnsi="Times New Roman" w:cs="Times New Roman"/>
          <w:sz w:val="28"/>
          <w:szCs w:val="28"/>
        </w:rPr>
        <w:t xml:space="preserve">активное </w:t>
      </w:r>
      <w:r w:rsidRPr="00920DC3">
        <w:rPr>
          <w:rFonts w:ascii="Times New Roman" w:eastAsia="Calibri" w:hAnsi="Times New Roman" w:cs="Times New Roman"/>
          <w:sz w:val="28"/>
          <w:szCs w:val="28"/>
        </w:rPr>
        <w:t>слушание, наблюдательность, честность, тактичность, обучение с удовольствием.</w:t>
      </w:r>
      <w:r w:rsidRPr="00920DC3">
        <w:rPr>
          <w:rFonts w:ascii="Times New Roman" w:eastAsia="Calibri" w:hAnsi="Times New Roman" w:cs="Times New Roman"/>
        </w:rPr>
        <w:t xml:space="preserve"> </w:t>
      </w:r>
    </w:p>
    <w:p w14:paraId="296BAFA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профессиональной подготовке по развитию ЭИ отправной точкой является структурная составляющая самой личности. </w:t>
      </w:r>
    </w:p>
    <w:p w14:paraId="233F888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Социально-педагогическая проблема, связанная с развитием эмоциональных состояний будущих социальных педагогов</w:t>
      </w:r>
      <w:r w:rsidRPr="00920DC3">
        <w:rPr>
          <w:rFonts w:ascii="Times New Roman" w:eastAsia="Calibri" w:hAnsi="Times New Roman" w:cs="Times New Roman"/>
          <w:color w:val="C00000"/>
          <w:sz w:val="28"/>
          <w:szCs w:val="28"/>
        </w:rPr>
        <w:t>,</w:t>
      </w:r>
      <w:r w:rsidRPr="00920DC3">
        <w:rPr>
          <w:rFonts w:ascii="Times New Roman" w:eastAsia="Calibri" w:hAnsi="Times New Roman" w:cs="Times New Roman"/>
          <w:sz w:val="28"/>
          <w:szCs w:val="28"/>
        </w:rPr>
        <w:t xml:space="preserve"> берет истоки в недрах общечеловеческих ценностей, которые были заложены в процессе семейного воспитания. </w:t>
      </w:r>
    </w:p>
    <w:p w14:paraId="576515C8" w14:textId="61187EB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Человек начинает приобретать навыки построения архитектуры эмоционального интеллекта в процессе социализации, на которое непосредственное влияние оказывает </w:t>
      </w:r>
      <w:r w:rsidR="00777637" w:rsidRPr="00920DC3">
        <w:rPr>
          <w:rFonts w:ascii="Times New Roman" w:eastAsia="Calibri" w:hAnsi="Times New Roman" w:cs="Times New Roman"/>
          <w:sz w:val="28"/>
          <w:szCs w:val="28"/>
        </w:rPr>
        <w:t xml:space="preserve">уровень гармоничного формирования </w:t>
      </w:r>
      <w:r w:rsidRPr="00920DC3">
        <w:rPr>
          <w:rFonts w:ascii="Times New Roman" w:eastAsia="Calibri" w:hAnsi="Times New Roman" w:cs="Times New Roman"/>
          <w:sz w:val="28"/>
          <w:szCs w:val="28"/>
        </w:rPr>
        <w:t>семейных отношений</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 xml:space="preserve">начиная с раннего детства. Семья, как первичная социальная ячейка, помогает ребенку научиться правильно распознавать и выражать собственные чувства и эмоции, умело использовать эти навыки в жизни.  </w:t>
      </w:r>
    </w:p>
    <w:p w14:paraId="3DDB4AC4" w14:textId="77777777" w:rsidR="00C6609E" w:rsidRPr="00920DC3" w:rsidRDefault="00C6609E">
      <w:pPr>
        <w:ind w:firstLine="709"/>
        <w:jc w:val="both"/>
        <w:rPr>
          <w:rFonts w:ascii="Times New Roman" w:eastAsia="Calibri" w:hAnsi="Times New Roman" w:cs="Times New Roman"/>
          <w:sz w:val="28"/>
          <w:szCs w:val="28"/>
        </w:rPr>
      </w:pPr>
    </w:p>
    <w:p w14:paraId="20D02503"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Таблица 9 – Применение ЭИ социального педагога в профессиональной деятельности </w:t>
      </w:r>
    </w:p>
    <w:p w14:paraId="6C289577" w14:textId="77777777" w:rsidR="00C6609E" w:rsidRPr="00920DC3" w:rsidRDefault="00C6609E">
      <w:pPr>
        <w:jc w:val="both"/>
        <w:rPr>
          <w:rFonts w:ascii="Times New Roman" w:eastAsia="Calibri" w:hAnsi="Times New Roman" w:cs="Times New Roman"/>
          <w:sz w:val="16"/>
          <w:szCs w:val="16"/>
        </w:rPr>
      </w:pPr>
    </w:p>
    <w:tbl>
      <w:tblPr>
        <w:tblStyle w:val="1d"/>
        <w:tblW w:w="9611" w:type="dxa"/>
        <w:tblInd w:w="136" w:type="dxa"/>
        <w:tblLook w:val="04A0" w:firstRow="1" w:lastRow="0" w:firstColumn="1" w:lastColumn="0" w:noHBand="0" w:noVBand="1"/>
      </w:tblPr>
      <w:tblGrid>
        <w:gridCol w:w="2382"/>
        <w:gridCol w:w="7229"/>
      </w:tblGrid>
      <w:tr w:rsidR="00C6609E" w:rsidRPr="00920DC3" w14:paraId="05917393" w14:textId="77777777" w:rsidTr="00EF5D47">
        <w:tc>
          <w:tcPr>
            <w:tcW w:w="2382" w:type="dxa"/>
          </w:tcPr>
          <w:p w14:paraId="6BFAEAF7"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Сфера</w:t>
            </w:r>
          </w:p>
        </w:tc>
        <w:tc>
          <w:tcPr>
            <w:tcW w:w="7229" w:type="dxa"/>
          </w:tcPr>
          <w:p w14:paraId="141505F0"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Цель</w:t>
            </w:r>
          </w:p>
        </w:tc>
      </w:tr>
      <w:tr w:rsidR="00C6609E" w:rsidRPr="00920DC3" w14:paraId="1B8DA006" w14:textId="77777777" w:rsidTr="00EF5D47">
        <w:tc>
          <w:tcPr>
            <w:tcW w:w="2382" w:type="dxa"/>
          </w:tcPr>
          <w:p w14:paraId="380B886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Школа</w:t>
            </w:r>
          </w:p>
        </w:tc>
        <w:tc>
          <w:tcPr>
            <w:tcW w:w="7229" w:type="dxa"/>
          </w:tcPr>
          <w:p w14:paraId="2D7C7B2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Оказание помощи детям в ситуациях, когда им нужно справиться с эмоциями, влияние на процессы образования и построения взаимоотношений в школьной образовательной среде</w:t>
            </w:r>
          </w:p>
        </w:tc>
      </w:tr>
      <w:tr w:rsidR="00C6609E" w:rsidRPr="00920DC3" w14:paraId="36132B2B" w14:textId="77777777" w:rsidTr="00EF5D47">
        <w:tc>
          <w:tcPr>
            <w:tcW w:w="2382" w:type="dxa"/>
          </w:tcPr>
          <w:p w14:paraId="2340CEA3"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Коллектив (студенческий)</w:t>
            </w:r>
          </w:p>
        </w:tc>
        <w:tc>
          <w:tcPr>
            <w:tcW w:w="7229" w:type="dxa"/>
          </w:tcPr>
          <w:p w14:paraId="08440F7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Повышение мотивации к обучению, построение конструктивных коммуникаций с субъектами педагогического процесса вуза</w:t>
            </w:r>
          </w:p>
        </w:tc>
      </w:tr>
      <w:tr w:rsidR="00C6609E" w:rsidRPr="00920DC3" w14:paraId="10A86358" w14:textId="77777777" w:rsidTr="00EF5D47">
        <w:tc>
          <w:tcPr>
            <w:tcW w:w="2382" w:type="dxa"/>
          </w:tcPr>
          <w:p w14:paraId="186BD4A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Коллектив (педагогический)</w:t>
            </w:r>
          </w:p>
        </w:tc>
        <w:tc>
          <w:tcPr>
            <w:tcW w:w="7229" w:type="dxa"/>
          </w:tcPr>
          <w:p w14:paraId="7BCA082B" w14:textId="5BFF64DF"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Создание эмоциональной атмосферы общения и управления качеством работы</w:t>
            </w:r>
          </w:p>
        </w:tc>
      </w:tr>
      <w:tr w:rsidR="00C6609E" w:rsidRPr="00920DC3" w14:paraId="1BF57242" w14:textId="77777777" w:rsidTr="00EF5D47">
        <w:tc>
          <w:tcPr>
            <w:tcW w:w="2382" w:type="dxa"/>
          </w:tcPr>
          <w:p w14:paraId="26F7D50D" w14:textId="6FCD96C0"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Группы с социальны</w:t>
            </w:r>
            <w:r w:rsidR="00EF5D47" w:rsidRPr="00920DC3">
              <w:rPr>
                <w:rFonts w:ascii="Times New Roman" w:eastAsia="Calibri" w:hAnsi="Times New Roman" w:cs="Times New Roman"/>
                <w:sz w:val="24"/>
                <w:szCs w:val="24"/>
                <w:lang w:eastAsia="ru-RU"/>
              </w:rPr>
              <w:t xml:space="preserve"> </w:t>
            </w:r>
            <w:r w:rsidRPr="00920DC3">
              <w:rPr>
                <w:rFonts w:ascii="Times New Roman" w:eastAsia="Calibri" w:hAnsi="Times New Roman" w:cs="Times New Roman"/>
                <w:sz w:val="24"/>
                <w:szCs w:val="24"/>
                <w:lang w:eastAsia="ru-RU"/>
              </w:rPr>
              <w:t>ми трудностями</w:t>
            </w:r>
          </w:p>
        </w:tc>
        <w:tc>
          <w:tcPr>
            <w:tcW w:w="7229" w:type="dxa"/>
          </w:tcPr>
          <w:p w14:paraId="0CB52267"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Использование личных ресурсов и развитие устойчивости, эмоциональный баланс</w:t>
            </w:r>
          </w:p>
        </w:tc>
      </w:tr>
      <w:tr w:rsidR="00C6609E" w:rsidRPr="00920DC3" w14:paraId="03F61749" w14:textId="77777777" w:rsidTr="00EF5D47">
        <w:tc>
          <w:tcPr>
            <w:tcW w:w="2382" w:type="dxa"/>
          </w:tcPr>
          <w:p w14:paraId="322D013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Общество</w:t>
            </w:r>
          </w:p>
        </w:tc>
        <w:tc>
          <w:tcPr>
            <w:tcW w:w="7229" w:type="dxa"/>
          </w:tcPr>
          <w:p w14:paraId="0394F13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Достижение профессионального и личного успеха</w:t>
            </w:r>
          </w:p>
        </w:tc>
      </w:tr>
      <w:tr w:rsidR="00C6609E" w:rsidRPr="00920DC3" w14:paraId="6745A44B" w14:textId="77777777">
        <w:tc>
          <w:tcPr>
            <w:tcW w:w="9611" w:type="dxa"/>
            <w:gridSpan w:val="2"/>
          </w:tcPr>
          <w:p w14:paraId="12E7F243" w14:textId="77777777" w:rsidR="00C6609E" w:rsidRPr="00920DC3" w:rsidRDefault="009D3E2E">
            <w:pPr>
              <w:ind w:firstLine="573"/>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автором</w:t>
            </w:r>
          </w:p>
        </w:tc>
      </w:tr>
    </w:tbl>
    <w:p w14:paraId="3D1D387D" w14:textId="5C40C6F4" w:rsidR="00EF5D47" w:rsidRPr="00920DC3" w:rsidRDefault="00EF5D47" w:rsidP="00EF5D47">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соответствии с таблицей 9, целью эмоционального воспитания будущего социального педагога является возможность применения лучших характеристик эмоционального интеллекта в различных сферах профессиональной деятельности. </w:t>
      </w:r>
    </w:p>
    <w:p w14:paraId="636C2C1C" w14:textId="1657822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Интересным представляется мнение ученых Ю. Станчик, П.</w:t>
      </w:r>
      <w:r w:rsidR="00CB2F9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Гайдзишевска-Дудек [11</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где тема эмоционального интеллекта и его значения рассматриваются в личной и профессиональной жизни.</w:t>
      </w:r>
    </w:p>
    <w:p w14:paraId="47E5114D" w14:textId="37A30D3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 один из тех конструктов, который играет важную роль в жизни человека, влияет на правильное управление своими эмоциями и совладение с эмоциями других людей, выстраивает социальные отношения и поддерживает когнитивное развитие человека. Исследователи   сосредоточены на важности эмоционального интеллекта</w:t>
      </w:r>
      <w:r w:rsidR="00777637" w:rsidRPr="00920DC3">
        <w:rPr>
          <w:rFonts w:ascii="Times New Roman" w:eastAsia="Calibri" w:hAnsi="Times New Roman" w:cs="Times New Roman"/>
          <w:sz w:val="28"/>
          <w:szCs w:val="28"/>
        </w:rPr>
        <w:t xml:space="preserve">, </w:t>
      </w:r>
      <w:r w:rsidR="00BC590E" w:rsidRPr="00920DC3">
        <w:rPr>
          <w:rFonts w:ascii="Times New Roman" w:eastAsia="Calibri" w:hAnsi="Times New Roman" w:cs="Times New Roman"/>
          <w:sz w:val="28"/>
          <w:szCs w:val="28"/>
        </w:rPr>
        <w:t xml:space="preserve">базисным принципом которого является постулат: «поведение порождает поведение». Коммуникативные фильтры, которые формируются у человека, благодаря его настроению и интенсивным эмоциям, направляют на жизнь в режиме «автопилота», который является временной панацеей от стресса и проблем. Развитый ЭИ предполагает </w:t>
      </w:r>
      <w:r w:rsidR="006E70DC" w:rsidRPr="00920DC3">
        <w:rPr>
          <w:rFonts w:ascii="Times New Roman" w:eastAsia="Calibri" w:hAnsi="Times New Roman" w:cs="Times New Roman"/>
          <w:sz w:val="28"/>
          <w:szCs w:val="28"/>
        </w:rPr>
        <w:t>проживание ситуации в моменте, в мобильной точке времени и эмоциональной траектории.</w:t>
      </w:r>
    </w:p>
    <w:p w14:paraId="39D59CBA" w14:textId="1B65D749"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Можно также обнаружить научные исследования на предмет того, что уровень эмоционального интеллекта имеет особое положительное влияние на профессиональную деятельность. Проблема эмоционального интеллекта все чаще возникает в оценке рынка труда и профессиональном достижении успеха. Это побудило ученых указать цели, в которых также предпринимается попытка обратить внимание на факторы и условия труда: управление эмоциями, общение, работа в игре. Ученые измеряют эмоциональную траекторию человека посредством двух видов моделей, к которым относятся модели способностей и смешанные модели. При этом, как правило, отмечается фактор того, что смешанные модели эмоционального интеллекта относятся к личностным чертам человека [1</w:t>
      </w:r>
      <w:r w:rsidR="00495586" w:rsidRPr="00920DC3">
        <w:rPr>
          <w:rFonts w:ascii="Times New Roman" w:eastAsia="Calibri" w:hAnsi="Times New Roman" w:cs="Times New Roman"/>
          <w:sz w:val="28"/>
          <w:szCs w:val="28"/>
        </w:rPr>
        <w:t>19</w:t>
      </w:r>
      <w:r w:rsidRPr="00920DC3">
        <w:rPr>
          <w:rFonts w:ascii="Times New Roman" w:eastAsia="Calibri" w:hAnsi="Times New Roman" w:cs="Times New Roman"/>
          <w:sz w:val="28"/>
          <w:szCs w:val="28"/>
        </w:rPr>
        <w:t>].</w:t>
      </w:r>
    </w:p>
    <w:p w14:paraId="52EA58AC" w14:textId="77777777" w:rsidR="00C6609E" w:rsidRPr="00920DC3" w:rsidRDefault="009D3E2E">
      <w:pPr>
        <w:ind w:firstLine="709"/>
        <w:jc w:val="both"/>
        <w:rPr>
          <w:rFonts w:ascii="Times New Roman" w:eastAsia="Calibri" w:hAnsi="Times New Roman" w:cs="Times New Roman"/>
          <w:sz w:val="28"/>
          <w:szCs w:val="28"/>
        </w:rPr>
      </w:pPr>
      <w:bookmarkStart w:id="16" w:name="_Hlk181355421"/>
      <w:r w:rsidRPr="00920DC3">
        <w:rPr>
          <w:rFonts w:ascii="Times New Roman" w:eastAsia="Calibri" w:hAnsi="Times New Roman" w:cs="Times New Roman"/>
          <w:sz w:val="28"/>
          <w:szCs w:val="28"/>
        </w:rPr>
        <w:t xml:space="preserve">Следовательно, эмоциональный интеллект имеет ключевое соотношение с общим интеллектом личности. Эта корреляция зависит от того, передает ли эмоциональный интеллект в профессиональном моделировании способности. По этой части ЭИ, представители модели способностей Саловей и Майер, считают, что эмоциональный интеллект является проявлением общего интеллекта и связан с другими свойствами и типами интеллекта. </w:t>
      </w:r>
    </w:p>
    <w:p w14:paraId="035894CE" w14:textId="12135E2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Между эмоциональным и общим интеллектом имеется небольшое различие, поскольку черты личности являются компонентом эмоционального интеллекта. Эмоциональный интеллект </w:t>
      </w:r>
      <w:r w:rsidR="001E65F9" w:rsidRPr="00920DC3">
        <w:rPr>
          <w:rFonts w:ascii="Times New Roman" w:eastAsia="Calibri" w:hAnsi="Times New Roman" w:cs="Times New Roman"/>
          <w:sz w:val="28"/>
          <w:szCs w:val="28"/>
        </w:rPr>
        <w:t>является</w:t>
      </w:r>
      <w:r w:rsidRPr="00920DC3">
        <w:rPr>
          <w:rFonts w:ascii="Times New Roman" w:eastAsia="Calibri" w:hAnsi="Times New Roman" w:cs="Times New Roman"/>
          <w:sz w:val="28"/>
          <w:szCs w:val="28"/>
        </w:rPr>
        <w:t xml:space="preserve"> приобретаем</w:t>
      </w:r>
      <w:r w:rsidR="001E65F9" w:rsidRPr="00920DC3">
        <w:rPr>
          <w:rFonts w:ascii="Times New Roman" w:eastAsia="Calibri" w:hAnsi="Times New Roman" w:cs="Times New Roman"/>
          <w:sz w:val="28"/>
          <w:szCs w:val="28"/>
        </w:rPr>
        <w:t>ой</w:t>
      </w:r>
      <w:r w:rsidRPr="00920DC3">
        <w:rPr>
          <w:rFonts w:ascii="Times New Roman" w:eastAsia="Calibri" w:hAnsi="Times New Roman" w:cs="Times New Roman"/>
          <w:sz w:val="28"/>
          <w:szCs w:val="28"/>
        </w:rPr>
        <w:t xml:space="preserve"> и развивающ</w:t>
      </w:r>
      <w:r w:rsidR="001E65F9" w:rsidRPr="00920DC3">
        <w:rPr>
          <w:rFonts w:ascii="Times New Roman" w:eastAsia="Calibri" w:hAnsi="Times New Roman" w:cs="Times New Roman"/>
          <w:sz w:val="28"/>
          <w:szCs w:val="28"/>
        </w:rPr>
        <w:t>ей</w:t>
      </w:r>
      <w:r w:rsidRPr="00920DC3">
        <w:rPr>
          <w:rFonts w:ascii="Times New Roman" w:eastAsia="Calibri" w:hAnsi="Times New Roman" w:cs="Times New Roman"/>
          <w:sz w:val="28"/>
          <w:szCs w:val="28"/>
        </w:rPr>
        <w:t>ся характеристик</w:t>
      </w:r>
      <w:r w:rsidR="001E65F9" w:rsidRPr="00920DC3">
        <w:rPr>
          <w:rFonts w:ascii="Times New Roman" w:eastAsia="Calibri" w:hAnsi="Times New Roman" w:cs="Times New Roman"/>
          <w:sz w:val="28"/>
          <w:szCs w:val="28"/>
        </w:rPr>
        <w:t>ой</w:t>
      </w:r>
      <w:r w:rsidRPr="00920DC3">
        <w:rPr>
          <w:rFonts w:ascii="Times New Roman" w:eastAsia="Calibri" w:hAnsi="Times New Roman" w:cs="Times New Roman"/>
          <w:sz w:val="28"/>
          <w:szCs w:val="28"/>
        </w:rPr>
        <w:t xml:space="preserve"> [12</w:t>
      </w:r>
      <w:r w:rsidR="00495586"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xml:space="preserve">].  </w:t>
      </w:r>
    </w:p>
    <w:bookmarkEnd w:id="16"/>
    <w:p w14:paraId="78515FE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Даниэль Гоулман, представитель смешанных моделей эмоционального интеллекта, связывает достижение успеха как в личной, так и в профессиональной жизни, с умелым управлением собственными эмоциями. </w:t>
      </w:r>
    </w:p>
    <w:p w14:paraId="64D8FC2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этом автор подчеркивает различие общего интеллекта от эмоционального. Эмоциональный интеллект играет важную роль в результатах работы, тогда как общий интеллект является вторым звеном. </w:t>
      </w:r>
    </w:p>
    <w:p w14:paraId="734F53D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Ученые, исследующие ЭИ, подчеркивают, что эмоциональный интеллект может соответствовать уровню профессионального успеха. Люди, обладающие низким уровнем эмоционального интеллекта, особенно проявляются в сфере социальных компетенций межличностных отношений, за счет высокоразвитых навыков самоконтроля.  </w:t>
      </w:r>
    </w:p>
    <w:p w14:paraId="455044DC" w14:textId="4F930E9A" w:rsidR="00C6609E" w:rsidRPr="00920DC3" w:rsidRDefault="009D3E2E">
      <w:pPr>
        <w:ind w:firstLine="709"/>
        <w:jc w:val="both"/>
        <w:rPr>
          <w:rFonts w:ascii="Times New Roman" w:eastAsia="Calibri" w:hAnsi="Times New Roman" w:cs="Times New Roman"/>
          <w:b/>
          <w:bCs/>
          <w:sz w:val="28"/>
          <w:szCs w:val="28"/>
        </w:rPr>
      </w:pPr>
      <w:r w:rsidRPr="00920DC3">
        <w:rPr>
          <w:rFonts w:ascii="Times New Roman" w:eastAsia="Calibri" w:hAnsi="Times New Roman" w:cs="Times New Roman"/>
          <w:sz w:val="28"/>
          <w:szCs w:val="28"/>
        </w:rPr>
        <w:t xml:space="preserve">Кнопп К. и его коллеги по исследованию, выделяют два положительных аспекта эмоционального интеллекта. Первый - благоприятствует </w:t>
      </w:r>
      <w:bookmarkStart w:id="17" w:name="_Hlk184291892"/>
      <w:r w:rsidRPr="00920DC3">
        <w:rPr>
          <w:rFonts w:ascii="Times New Roman" w:eastAsia="Calibri" w:hAnsi="Times New Roman" w:cs="Times New Roman"/>
          <w:sz w:val="28"/>
          <w:szCs w:val="28"/>
        </w:rPr>
        <w:t>функционированию человека в профессиональной среде. Второй аспект – адаптирует к функционированию в сложных социальных условиях [12</w:t>
      </w:r>
      <w:r w:rsidR="00495586" w:rsidRPr="00920DC3">
        <w:rPr>
          <w:rFonts w:ascii="Times New Roman" w:eastAsia="Calibri" w:hAnsi="Times New Roman" w:cs="Times New Roman"/>
          <w:sz w:val="28"/>
          <w:szCs w:val="28"/>
        </w:rPr>
        <w:t>1].</w:t>
      </w:r>
    </w:p>
    <w:p w14:paraId="336E792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как ценностная характеристика личности является измеримым показателем, в роли которого выступает эмоциональная компетентность. </w:t>
      </w:r>
    </w:p>
    <w:p w14:paraId="302B713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Как пишет Д. Гоулман, навыки, включенные в эмоциональные компетенции, ведут к успеху в работе. К ним относятся возможные пять компонентов, отображенных на рисунке 5. </w:t>
      </w:r>
    </w:p>
    <w:bookmarkEnd w:id="17"/>
    <w:p w14:paraId="0DA40C5A" w14:textId="77777777" w:rsidR="00C6609E" w:rsidRPr="00920DC3" w:rsidRDefault="00C6609E">
      <w:pPr>
        <w:ind w:firstLine="709"/>
        <w:jc w:val="both"/>
        <w:rPr>
          <w:rFonts w:ascii="Times New Roman" w:eastAsia="Calibri" w:hAnsi="Times New Roman" w:cs="Times New Roman"/>
          <w:sz w:val="28"/>
          <w:szCs w:val="28"/>
        </w:rPr>
      </w:pPr>
    </w:p>
    <w:p w14:paraId="697A8E57"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lang w:eastAsia="ru-RU"/>
        </w:rPr>
        <w:drawing>
          <wp:inline distT="0" distB="0" distL="0" distR="0" wp14:anchorId="0DFDBC7C" wp14:editId="06F27776">
            <wp:extent cx="6000750" cy="2009775"/>
            <wp:effectExtent l="38100" t="57150" r="38100" b="476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DB3A1E8" w14:textId="77777777" w:rsidR="00C6609E" w:rsidRPr="00920DC3" w:rsidRDefault="00C6609E">
      <w:pPr>
        <w:ind w:firstLine="708"/>
        <w:jc w:val="both"/>
        <w:rPr>
          <w:rFonts w:ascii="Times New Roman" w:eastAsia="Calibri" w:hAnsi="Times New Roman" w:cs="Times New Roman"/>
          <w:sz w:val="16"/>
          <w:szCs w:val="16"/>
        </w:rPr>
      </w:pPr>
    </w:p>
    <w:p w14:paraId="0F571641" w14:textId="77777777" w:rsidR="00C6609E" w:rsidRPr="00920DC3" w:rsidRDefault="00C6609E">
      <w:pPr>
        <w:jc w:val="center"/>
        <w:rPr>
          <w:rFonts w:ascii="Times New Roman" w:eastAsia="Calibri" w:hAnsi="Times New Roman" w:cs="Times New Roman"/>
          <w:sz w:val="16"/>
          <w:szCs w:val="16"/>
        </w:rPr>
      </w:pPr>
    </w:p>
    <w:p w14:paraId="1AFD6E58" w14:textId="77777777" w:rsidR="00C6609E" w:rsidRPr="00920DC3" w:rsidRDefault="009D3E2E">
      <w:pPr>
        <w:jc w:val="center"/>
        <w:rPr>
          <w:rFonts w:ascii="Times New Roman" w:eastAsia="Calibri" w:hAnsi="Times New Roman" w:cs="Times New Roman"/>
          <w:sz w:val="28"/>
          <w:szCs w:val="28"/>
        </w:rPr>
      </w:pPr>
      <w:bookmarkStart w:id="18" w:name="_Hlk184291983"/>
      <w:r w:rsidRPr="00920DC3">
        <w:rPr>
          <w:rFonts w:ascii="Times New Roman" w:eastAsia="Calibri" w:hAnsi="Times New Roman" w:cs="Times New Roman"/>
          <w:sz w:val="28"/>
          <w:szCs w:val="28"/>
        </w:rPr>
        <w:t>Рисунок 5 – Пять компонентов эмоциональной компетенции</w:t>
      </w:r>
    </w:p>
    <w:p w14:paraId="077ED853" w14:textId="77777777" w:rsidR="00C6609E" w:rsidRPr="00920DC3" w:rsidRDefault="00C6609E">
      <w:pPr>
        <w:ind w:firstLine="708"/>
        <w:jc w:val="both"/>
        <w:rPr>
          <w:rFonts w:ascii="Times New Roman" w:eastAsia="Calibri" w:hAnsi="Times New Roman" w:cs="Times New Roman"/>
          <w:sz w:val="16"/>
          <w:szCs w:val="16"/>
        </w:rPr>
      </w:pPr>
    </w:p>
    <w:p w14:paraId="283D9E07" w14:textId="4BD894AE" w:rsidR="00C6609E" w:rsidRPr="00920DC3" w:rsidRDefault="009D3E2E">
      <w:pPr>
        <w:ind w:firstLine="708"/>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источника [12</w:t>
      </w:r>
      <w:r w:rsidR="00495586" w:rsidRPr="00920DC3">
        <w:rPr>
          <w:rFonts w:ascii="Times New Roman" w:eastAsia="Calibri" w:hAnsi="Times New Roman" w:cs="Times New Roman"/>
          <w:sz w:val="24"/>
          <w:szCs w:val="24"/>
        </w:rPr>
        <w:t>2</w:t>
      </w:r>
      <w:r w:rsidRPr="00920DC3">
        <w:rPr>
          <w:rFonts w:ascii="Times New Roman" w:eastAsia="Calibri" w:hAnsi="Times New Roman" w:cs="Times New Roman"/>
          <w:sz w:val="24"/>
          <w:szCs w:val="24"/>
        </w:rPr>
        <w:t>]</w:t>
      </w:r>
    </w:p>
    <w:p w14:paraId="5EE43D05" w14:textId="77777777" w:rsidR="00C6609E" w:rsidRPr="00920DC3" w:rsidRDefault="00C6609E">
      <w:pPr>
        <w:ind w:firstLine="708"/>
        <w:jc w:val="both"/>
        <w:rPr>
          <w:rFonts w:ascii="Times New Roman" w:eastAsia="Calibri" w:hAnsi="Times New Roman" w:cs="Times New Roman"/>
          <w:sz w:val="28"/>
          <w:szCs w:val="28"/>
        </w:rPr>
      </w:pPr>
    </w:p>
    <w:p w14:paraId="7505D7C8"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Проблема эмоционального интеллекта и его значение в жизни человека стала очень актуальной. Многие исследования показали взаимосвязь и взаимозависимость эмоционального интеллекта и профессионального успеха.</w:t>
      </w:r>
    </w:p>
    <w:p w14:paraId="7C34143B"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Общий анализ эмоционального интеллекта как личностного проявления показывает, что данное понятие многоструктурное, проявляющееся в разных ситуациях и сферах деятельности. </w:t>
      </w:r>
    </w:p>
    <w:p w14:paraId="74F90FF2"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русле нашего исследования необходимо определить сущностную характеристику эмоционального интеллекта по отношению педагога в целом, в частности, социального педагога. </w:t>
      </w:r>
    </w:p>
    <w:p w14:paraId="11E5A224"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Умение управлять эффективными эмоциями у педагогов является чрезвычайно важным качеством, т.к. эмоциональный интеллект помогает справляться с выявлением эмоциогенных и стрессовых ситуаций, нейтрализовать их отрицательное влияние.</w:t>
      </w:r>
    </w:p>
    <w:p w14:paraId="3189EFDC" w14:textId="6F24FF30"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Педагог, у которого недостаточно развит ЭИ обладает низким уровнем сочувствия, который иногда приводит к необоснованному наказанию</w:t>
      </w:r>
      <w:r w:rsidR="006E70DC" w:rsidRPr="00920DC3">
        <w:rPr>
          <w:rFonts w:ascii="Times New Roman" w:eastAsia="Calibri" w:hAnsi="Times New Roman" w:cs="Times New Roman"/>
          <w:sz w:val="28"/>
          <w:szCs w:val="28"/>
        </w:rPr>
        <w:t xml:space="preserve"> воспитанников.</w:t>
      </w:r>
      <w:r w:rsidRPr="00920DC3">
        <w:rPr>
          <w:rFonts w:ascii="Times New Roman" w:eastAsia="Calibri" w:hAnsi="Times New Roman" w:cs="Times New Roman"/>
          <w:sz w:val="28"/>
          <w:szCs w:val="28"/>
        </w:rPr>
        <w:t xml:space="preserve"> Данную ситуацию необходимо рассматривать как неумение преподавателя управлять своими эмоциями и эмоциональным состоянием. </w:t>
      </w:r>
    </w:p>
    <w:p w14:paraId="13C387EB" w14:textId="4CD2A889"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 не то, что мы можем легко узнать за один день. Тем не менее, во многих случаях проявляются важные аспекты ЭИ, а точнее, отсутствие контроля, что повышает уровень тревожности и стресса. </w:t>
      </w:r>
    </w:p>
    <w:bookmarkEnd w:id="18"/>
    <w:p w14:paraId="4F41F04D" w14:textId="1ED36456"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Ученые Питер Саловей, и Джон Д. Майер [12</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определили следующие базовые навыки для улучшения эмоционального интеллекта у специалистов, которые могут являться базовыми и для социального педагога. Люди, овладевшие таким ценным навыком, как эмоциональный интеллект, обычно обладают пятью основными способностями:</w:t>
      </w:r>
    </w:p>
    <w:p w14:paraId="2FACA113" w14:textId="77777777" w:rsidR="00C6609E" w:rsidRPr="00920DC3" w:rsidRDefault="009D3E2E">
      <w:pPr>
        <w:numPr>
          <w:ilvl w:val="0"/>
          <w:numId w:val="4"/>
        </w:numPr>
        <w:tabs>
          <w:tab w:val="left" w:pos="993"/>
        </w:tabs>
        <w:ind w:left="0"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Познание себя. Этот термин означает знание возможных эмоций и отношений с рассмотренными мыслями и действиями. Познание самих себя позволяет специалистам лучше осознавать свои потребности и реакции.</w:t>
      </w:r>
    </w:p>
    <w:p w14:paraId="0CAC2D59" w14:textId="77777777" w:rsidR="00C6609E" w:rsidRPr="00920DC3" w:rsidRDefault="009D3E2E">
      <w:pPr>
        <w:numPr>
          <w:ilvl w:val="0"/>
          <w:numId w:val="4"/>
        </w:numPr>
        <w:tabs>
          <w:tab w:val="left" w:pos="993"/>
        </w:tabs>
        <w:ind w:left="0"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Контроль над состоянием возможных эмоций. Эта способность позволяет подавлять любую импульсивность, которая может влиять на стресс.</w:t>
      </w:r>
    </w:p>
    <w:p w14:paraId="445461D5" w14:textId="77777777" w:rsidR="00C6609E" w:rsidRPr="00920DC3" w:rsidRDefault="009D3E2E">
      <w:pPr>
        <w:numPr>
          <w:ilvl w:val="0"/>
          <w:numId w:val="4"/>
        </w:numPr>
        <w:tabs>
          <w:tab w:val="left" w:pos="993"/>
        </w:tabs>
        <w:ind w:left="0"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Способность мотивировать. Эта черта помогает педагогам понять, как они могут мотивировать себя, что, в свою очередь, позволяет им эффективно мотивировать своих студентов.</w:t>
      </w:r>
    </w:p>
    <w:p w14:paraId="743A128D" w14:textId="77777777" w:rsidR="00C6609E" w:rsidRPr="00920DC3" w:rsidRDefault="009D3E2E">
      <w:pPr>
        <w:numPr>
          <w:ilvl w:val="0"/>
          <w:numId w:val="4"/>
        </w:numPr>
        <w:tabs>
          <w:tab w:val="left" w:pos="993"/>
        </w:tabs>
        <w:ind w:left="0"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Эмпатия. Это умение, которое помогает педагогам общаться со своими студентами и лучше их понимать. </w:t>
      </w:r>
    </w:p>
    <w:p w14:paraId="72E693D2" w14:textId="77777777" w:rsidR="00C6609E" w:rsidRPr="00920DC3" w:rsidRDefault="009D3E2E">
      <w:pPr>
        <w:numPr>
          <w:ilvl w:val="0"/>
          <w:numId w:val="4"/>
        </w:numPr>
        <w:tabs>
          <w:tab w:val="left" w:pos="993"/>
        </w:tabs>
        <w:ind w:left="0"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Социальные и лидерские качества. Это группа полезных способностей, позволяющих свободно общаться с другими людьми.</w:t>
      </w:r>
    </w:p>
    <w:p w14:paraId="12C1CF03" w14:textId="4558263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в социально-педагогической деятельности помогает лучше защитить себя от стресса, справляться с эмоциогенными задачами</w:t>
      </w:r>
      <w:r w:rsidR="006E70DC" w:rsidRPr="00920DC3">
        <w:rPr>
          <w:rFonts w:ascii="Times New Roman" w:eastAsia="Calibri" w:hAnsi="Times New Roman" w:cs="Times New Roman"/>
          <w:sz w:val="28"/>
          <w:szCs w:val="28"/>
        </w:rPr>
        <w:t>, правильно намечать цели и определять ресурсы для их достижения.</w:t>
      </w:r>
    </w:p>
    <w:p w14:paraId="302F52F9" w14:textId="2107D482"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Деятельность соци</w:t>
      </w:r>
      <w:r w:rsidR="00EF5D47" w:rsidRPr="00920DC3">
        <w:rPr>
          <w:rFonts w:ascii="Times New Roman" w:eastAsia="Calibri" w:hAnsi="Times New Roman" w:cs="Times New Roman"/>
          <w:sz w:val="28"/>
          <w:szCs w:val="28"/>
        </w:rPr>
        <w:t xml:space="preserve">ального педагога предполагает обучение </w:t>
      </w:r>
      <w:r w:rsidRPr="00920DC3">
        <w:rPr>
          <w:rFonts w:ascii="Times New Roman" w:eastAsia="Calibri" w:hAnsi="Times New Roman" w:cs="Times New Roman"/>
          <w:sz w:val="28"/>
          <w:szCs w:val="28"/>
        </w:rPr>
        <w:t xml:space="preserve">ценностям и решение проблемы широким кругом людей. </w:t>
      </w:r>
    </w:p>
    <w:p w14:paraId="228EECBB" w14:textId="225E1226"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Социальный педагог </w:t>
      </w:r>
      <w:r w:rsidR="00EF5D47"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специалист, который является диспетчером и ориентиром с точки зрения коммуникации, поведения, эмоций, которые включают также аффективные, эмоциональные профили. </w:t>
      </w:r>
    </w:p>
    <w:p w14:paraId="601C8657" w14:textId="7C4EFA2B"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Будучи регулятором выраженности положительных и отрицательных чувств и эмоций, социальный педагог способствует развитию социально-эмоциональных способностей, а также разрешению межличностных проявлений. Благодаря такому подходу, открывается эмоциональное разнообразие, создается предпосылка перехода от одной эмоции к другой, и реализуется возможность возникновения правильной эмоции. Например, А.Т.</w:t>
      </w:r>
      <w:r w:rsidR="00CB2F9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Ларина определяет возможности эмоционального интеллекта, которые могут предоставить человеку больше свободы в выражении его индивидуальной компетенции и взглядов, при этом </w:t>
      </w:r>
      <w:r w:rsidR="006E70DC" w:rsidRPr="00920DC3">
        <w:rPr>
          <w:rFonts w:ascii="Times New Roman" w:eastAsia="Calibri" w:hAnsi="Times New Roman" w:cs="Times New Roman"/>
          <w:sz w:val="28"/>
          <w:szCs w:val="28"/>
        </w:rPr>
        <w:t xml:space="preserve">иметь возможность </w:t>
      </w:r>
      <w:r w:rsidRPr="00920DC3">
        <w:rPr>
          <w:rFonts w:ascii="Times New Roman" w:eastAsia="Calibri" w:hAnsi="Times New Roman" w:cs="Times New Roman"/>
          <w:sz w:val="28"/>
          <w:szCs w:val="28"/>
        </w:rPr>
        <w:t>выб</w:t>
      </w:r>
      <w:r w:rsidR="006E70DC" w:rsidRPr="00920DC3">
        <w:rPr>
          <w:rFonts w:ascii="Times New Roman" w:eastAsia="Calibri" w:hAnsi="Times New Roman" w:cs="Times New Roman"/>
          <w:sz w:val="28"/>
          <w:szCs w:val="28"/>
        </w:rPr>
        <w:t>ора</w:t>
      </w:r>
      <w:r w:rsidRPr="00920DC3">
        <w:rPr>
          <w:rFonts w:ascii="Times New Roman" w:eastAsia="Calibri" w:hAnsi="Times New Roman" w:cs="Times New Roman"/>
          <w:sz w:val="28"/>
          <w:szCs w:val="28"/>
        </w:rPr>
        <w:t xml:space="preserve"> эффективны</w:t>
      </w:r>
      <w:r w:rsidR="006E70DC" w:rsidRPr="00920DC3">
        <w:rPr>
          <w:rFonts w:ascii="Times New Roman" w:eastAsia="Calibri" w:hAnsi="Times New Roman" w:cs="Times New Roman"/>
          <w:sz w:val="28"/>
          <w:szCs w:val="28"/>
        </w:rPr>
        <w:t>х</w:t>
      </w:r>
      <w:r w:rsidRPr="00920DC3">
        <w:rPr>
          <w:rFonts w:ascii="Times New Roman" w:eastAsia="Calibri" w:hAnsi="Times New Roman" w:cs="Times New Roman"/>
          <w:sz w:val="28"/>
          <w:szCs w:val="28"/>
        </w:rPr>
        <w:t xml:space="preserve"> метод</w:t>
      </w:r>
      <w:r w:rsidR="006E70DC" w:rsidRPr="00920DC3">
        <w:rPr>
          <w:rFonts w:ascii="Times New Roman" w:eastAsia="Calibri" w:hAnsi="Times New Roman" w:cs="Times New Roman"/>
          <w:sz w:val="28"/>
          <w:szCs w:val="28"/>
        </w:rPr>
        <w:t>ов</w:t>
      </w:r>
      <w:r w:rsidRPr="00920DC3">
        <w:rPr>
          <w:rFonts w:ascii="Times New Roman" w:eastAsia="Calibri" w:hAnsi="Times New Roman" w:cs="Times New Roman"/>
          <w:sz w:val="28"/>
          <w:szCs w:val="28"/>
        </w:rPr>
        <w:t xml:space="preserve"> для решения целевых задач [12</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415AB197"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нейтрализует дискомфорт, способствует тому, чтобы социальный педагог был визуальным образцом для подражания и в то же время помогал подопечным развивать эмоциональные навыки. </w:t>
      </w:r>
    </w:p>
    <w:p w14:paraId="4F5BBC9B" w14:textId="04B61FFA"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Человек с </w:t>
      </w:r>
      <w:r w:rsidR="006E70DC" w:rsidRPr="00920DC3">
        <w:rPr>
          <w:rFonts w:ascii="Times New Roman" w:eastAsia="Calibri" w:hAnsi="Times New Roman" w:cs="Times New Roman"/>
          <w:sz w:val="28"/>
          <w:szCs w:val="28"/>
        </w:rPr>
        <w:t xml:space="preserve">развитым </w:t>
      </w:r>
      <w:r w:rsidRPr="00920DC3">
        <w:rPr>
          <w:rFonts w:ascii="Times New Roman" w:eastAsia="Calibri" w:hAnsi="Times New Roman" w:cs="Times New Roman"/>
          <w:sz w:val="28"/>
          <w:szCs w:val="28"/>
        </w:rPr>
        <w:t>эмоциональным интеллектом имеет преимущество: он меньше напрягается.</w:t>
      </w:r>
    </w:p>
    <w:p w14:paraId="0D5F5C7B" w14:textId="570FCF97" w:rsidR="00C6609E" w:rsidRPr="00920DC3" w:rsidRDefault="009D3E2E">
      <w:pPr>
        <w:ind w:firstLine="708"/>
        <w:jc w:val="both"/>
        <w:rPr>
          <w:rFonts w:ascii="Times New Roman" w:eastAsia="Calibri" w:hAnsi="Times New Roman" w:cs="Times New Roman"/>
          <w:color w:val="C00000"/>
          <w:sz w:val="28"/>
          <w:szCs w:val="28"/>
        </w:rPr>
      </w:pPr>
      <w:r w:rsidRPr="00920DC3">
        <w:rPr>
          <w:rFonts w:ascii="Times New Roman" w:eastAsia="Calibri" w:hAnsi="Times New Roman" w:cs="Times New Roman"/>
          <w:sz w:val="28"/>
          <w:szCs w:val="28"/>
        </w:rPr>
        <w:t>Эмоциональный статус человека необходимо рассматривать в момент его проявления, поэтому прогнозировать эмоциональный статус представляется невозможным. Адекватный эмоциональный статус необходим для развития творческих ресурсов [12</w:t>
      </w:r>
      <w:r w:rsidR="00495586"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 xml:space="preserve">]. </w:t>
      </w:r>
    </w:p>
    <w:p w14:paraId="1E6B89D1"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Трансформация эмоционального статуса в профессионально-педагогической деятельности социального педагога должна идти на основе самоуправления и придерживаться следующих направлений:</w:t>
      </w:r>
    </w:p>
    <w:p w14:paraId="1E92D412"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формирование ценностей всех субъектов образования как необходимое условие и результат институционального развития, формирование навыков гражданина и общих ценностей, преобразующих личность и субъекты образования;</w:t>
      </w:r>
    </w:p>
    <w:p w14:paraId="01DE7269"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эмоциональный интеллект, как носитель творчества, качества и обязательности в педагогических решениях и методических действиях;</w:t>
      </w:r>
    </w:p>
    <w:p w14:paraId="4DD7DEA4"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педагогическое лидерство как основополагающий инструмент достижения поставленных целей.</w:t>
      </w:r>
    </w:p>
    <w:p w14:paraId="6D8511C5"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Динамические изменения, происходящие в обществе, обуславливают образование базироваться на индивидуализме и соперничестве. Поэтому нужны университеты, которые способствуют балансу между индивидуальной инициативой и командной работой, где отсутствует жесткий индивидуализм, и достигается формирование гражданских навыков и аксиологической культуры. </w:t>
      </w:r>
    </w:p>
    <w:p w14:paraId="25079B65"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можно резюмировать, что человеческие чувства и способности являются залогом надлежащего функционирования как образовательных учреждений, так и деятельности социальных педагогов.</w:t>
      </w:r>
    </w:p>
    <w:p w14:paraId="2FE129AA"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осознания роли в образовательном поле социальный педагог не может оторваться от своих эмоций в педагогическом процессе. Это повышение осведомленности не ограничивается просто принятием их и конструированием эмоциональных отношений. </w:t>
      </w:r>
    </w:p>
    <w:p w14:paraId="6C082C88"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Подобная конструкция важна для психологов и педагогов, так как эмоцию можно рассматривать как часть души, психики человека. Это приведет к пониманию сущности ЭИ, к ее действительным истокам, и приближает к человеку.</w:t>
      </w:r>
    </w:p>
    <w:p w14:paraId="10A14C14"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Чтобы требовать любви и уважения от студентов, преподаватели должны сначала дать им любовь и уважение. Научно доказано, что без привязанности не учатся. Эффективность - основа образования, и нужно комплексно воспитать человека.</w:t>
      </w:r>
    </w:p>
    <w:p w14:paraId="16F059AF"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процессе развития профессиональной и личной жизни социальных педагогов немаловажную роль играет эмоциональная культура, которая является многослойной и комбинированной системой. </w:t>
      </w:r>
    </w:p>
    <w:p w14:paraId="1DAD4DD1" w14:textId="77777777"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Архитектуру данной системы составляют знания «Я-концепции», понимание и анализ эмоций, процессы и инструменты управления эмоциями, а также способности оказания эмоциональной помощи себе и окружающим. </w:t>
      </w:r>
    </w:p>
    <w:p w14:paraId="1C8F0A18" w14:textId="340CEFB5"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Указанные компоненты эмоциональной культуры содействуют раскрытию потенциала эмоционального интеллекта, повышают эффективность в профессиональной сфере педагога, помогают контролировать и нейтрализовать негативные эмоции, развивают позитивную эмоциональную траекторию [12</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xml:space="preserve">]. </w:t>
      </w:r>
    </w:p>
    <w:p w14:paraId="3682F2EA" w14:textId="21372C0B"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Одной из ключевых способностей социального педагога является управление и контроль собственных эмоций, поскольку, согласно профессии, педагог почти постоянно находится в социальных коммуникациях. Проявление полноценной эмоциональной культуры во всех сферах деятельности является весьма важным для социального педагога, поскольку, как заметил известный ученый Александр Лоуэн, сдерживание чувств и эмоции приводит к потере и отсутствию ценной жизненной энергии [12</w:t>
      </w:r>
      <w:r w:rsidR="00495586"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 xml:space="preserve">]. </w:t>
      </w:r>
    </w:p>
    <w:p w14:paraId="58ADDDB0" w14:textId="359AC625" w:rsidR="00C6609E" w:rsidRPr="00920DC3" w:rsidRDefault="009D3E2E">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Следовательно, будущему специалисту необходимо прежде разобраться в собственной эмоциональной сфере, затем научиться правильно оценивать и интерпретировать эмоции своего окружения. Эта деятельность, в конечном итоге, должна привести педагога к развитию соответствующих знаний и способностей, которые будут способствовать продуктивной и своевременной обработке эмоциональной информации [12</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p>
    <w:p w14:paraId="211E8B3F" w14:textId="77777777" w:rsidR="00C6609E" w:rsidRPr="00920DC3" w:rsidRDefault="009D3E2E">
      <w:pPr>
        <w:ind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Стоит отметить, что эмоциональный интеллект, в нашем случае, нужно соизмерять со степенью приобретаемого эмоционального опыта, который, как правило, основывается на понимании и верной трактовке своих и чужих эмоций, а также эффективным управлением ими. Развитый ЭИ приводит к полноценному пониманию и установлению конгруэнтных внутриличностных и межличностных отношений, позволяет дать целостную и объективную характеристику человеку.</w:t>
      </w:r>
    </w:p>
    <w:p w14:paraId="0DEAEEAF" w14:textId="77777777" w:rsidR="00EF5D47" w:rsidRPr="00920DC3" w:rsidRDefault="00EF5D47">
      <w:pPr>
        <w:ind w:firstLine="709"/>
        <w:contextualSpacing/>
        <w:jc w:val="both"/>
        <w:rPr>
          <w:rFonts w:ascii="Times New Roman" w:eastAsia="Calibri" w:hAnsi="Times New Roman" w:cs="Times New Roman"/>
          <w:sz w:val="28"/>
          <w:szCs w:val="28"/>
        </w:rPr>
      </w:pPr>
    </w:p>
    <w:p w14:paraId="7FE3E3C3" w14:textId="08D36FDE" w:rsidR="00C6609E" w:rsidRPr="00920DC3" w:rsidRDefault="009D3E2E">
      <w:pPr>
        <w:ind w:firstLine="709"/>
        <w:contextualSpacing/>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1.3 </w:t>
      </w:r>
      <w:r w:rsidRPr="00920DC3">
        <w:rPr>
          <w:rFonts w:ascii="Times New Roman" w:hAnsi="Times New Roman" w:cs="Times New Roman"/>
          <w:b/>
          <w:bCs/>
          <w:sz w:val="28"/>
          <w:szCs w:val="28"/>
        </w:rPr>
        <w:t>Методологические</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b/>
          <w:sz w:val="28"/>
          <w:szCs w:val="28"/>
        </w:rPr>
        <w:t>подходы в сфере исследований эмоционального интеллекта</w:t>
      </w:r>
    </w:p>
    <w:p w14:paraId="64A5A86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Научный интерес к эмоциональному интеллекту в последние несколько десятков лет во всем современном мире достаточно устойчив. При этом существует определенная стагнация в создании единого глобального универсального понятия ЭИ.</w:t>
      </w:r>
    </w:p>
    <w:p w14:paraId="423A34E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тому же ученые всех стран, изучающие это явление в различных сферах, отмечают, что существует широкое разнообразие различных методов и подходов, которые противоречивы и, соответственно, затрудняют валидную интерпретацию эмпирических работ и теоретических разработок данного конструкта. </w:t>
      </w:r>
    </w:p>
    <w:p w14:paraId="4E0D938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Как заявляют исследователи ЭИ, эмоциональное здоровье может привести к успеху в личной жизни, в отношениях с окружающими, в профессиональной деятельности. </w:t>
      </w:r>
    </w:p>
    <w:p w14:paraId="79E1B905" w14:textId="69344519"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прошлом ученые считали, что успех делает людей счастливыми. Новые научные работы показывают, что </w:t>
      </w:r>
      <w:r w:rsidR="00BB51F7" w:rsidRPr="00920DC3">
        <w:rPr>
          <w:rFonts w:ascii="Times New Roman" w:eastAsia="Calibri" w:hAnsi="Times New Roman" w:cs="Times New Roman"/>
          <w:sz w:val="28"/>
          <w:szCs w:val="28"/>
        </w:rPr>
        <w:t>все,</w:t>
      </w:r>
      <w:r w:rsidRPr="00920DC3">
        <w:rPr>
          <w:rFonts w:ascii="Times New Roman" w:eastAsia="Calibri" w:hAnsi="Times New Roman" w:cs="Times New Roman"/>
          <w:sz w:val="28"/>
          <w:szCs w:val="28"/>
        </w:rPr>
        <w:t xml:space="preserve"> наоборот. Счастливые люди с большей вероятностью будут работать над достижением целей, найдут необходимые им ресурсы и привлекут других своими эмоциями, энергией и оптимизмом </w:t>
      </w:r>
      <w:r w:rsidR="00EF5D47"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ключевыми составляющими успеха.</w:t>
      </w:r>
    </w:p>
    <w:p w14:paraId="6383F53E" w14:textId="1778378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указывают в своих исследованиях ученые, к константным личностным характеристикам имеет смысл отнести как эмоциональную направленность, так и сам ЭИ, которые, несомненно, обеспечивают опосредствующее влияние на успешные характеристики профессиональной деятельности</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[1</w:t>
      </w:r>
      <w:r w:rsidR="00495586" w:rsidRPr="00920DC3">
        <w:rPr>
          <w:rFonts w:ascii="Times New Roman" w:eastAsia="Calibri" w:hAnsi="Times New Roman" w:cs="Times New Roman"/>
          <w:sz w:val="28"/>
          <w:szCs w:val="28"/>
        </w:rPr>
        <w:t>29</w:t>
      </w:r>
      <w:r w:rsidRPr="00920DC3">
        <w:rPr>
          <w:rFonts w:ascii="Times New Roman" w:eastAsia="Calibri" w:hAnsi="Times New Roman" w:cs="Times New Roman"/>
          <w:sz w:val="28"/>
          <w:szCs w:val="28"/>
        </w:rPr>
        <w:t>].</w:t>
      </w:r>
    </w:p>
    <w:p w14:paraId="5864324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Отмечено также, что ЭИ будущих социальных педагогов есть набор возможностей или способностей, которые позволяют развивать самопознание собственных эмоций и признать эмоциональный интеллект других людей в их различных личных, культурных и аффективных измерениях.</w:t>
      </w:r>
    </w:p>
    <w:p w14:paraId="16E89C3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Навыки развития эмоционального иммунитета и построения гармоничных эмоциональных отношений необходимы для миропостроения, потому что они облегчают доступ к сотрудничеству, профессиональной эффективности и творческому саморазвитию. Соответственно, если мы считаем, что эмоциональный интеллект – личностное и профессиональное качество, то он должен формироваться в специальных условиях. Только специально созданные условия будут способствовать развитию ЭИ как интегрированного личностного качества, который будет проявляться в деятельности будущих социальных педагогов. Поэтому в процессе подготовки будущих специалистов необходимо подобрать теоретико-методологические, организационно-методические, коммуникативные подходы, которые позволят реализовать подготовку в русле социальных и личностных требований.</w:t>
      </w:r>
    </w:p>
    <w:p w14:paraId="74BDB11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 учетом того, что вузовская система направлена на обеспечение профессионально академической среды, на постановку образовательного процесса, то, следовательно, все процессы должны осуществляться в русле образовательной политики государства, дидактических принципов подготовки будущих специалистов.</w:t>
      </w:r>
    </w:p>
    <w:p w14:paraId="2C3F814B" w14:textId="77777777"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Необходимо отметить, что подготовка будущих специалистов основывается на нормативных документах с учетом не только национальной парадигмы образования, но и мировых тенденций.</w:t>
      </w:r>
    </w:p>
    <w:p w14:paraId="1B4FEE1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Например, в Конституции РК (1, статья 24), записано о том, что «каждый имеет право на свободу труда, свободный выбор рода деятельности и профессии и каждый имеет право на условия труда, отвечающие требованиям безопасности и гигиены».</w:t>
      </w:r>
    </w:p>
    <w:p w14:paraId="646DCC02" w14:textId="41F0E50B"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повышение качества образования, своевременную реакцию на вызовы, всестороннее развитие многообразных ценностей высшего образования, признание миссии служения обществу и позитивного воздействия на культуру сплоченности в географической локации Болонского процесса, было обращено внимание в таком важном интернациональном документе как Коммюнике Конференции Европейских Министров (2009) [13</w:t>
      </w:r>
      <w:r w:rsidR="00495586"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w:t>
      </w:r>
    </w:p>
    <w:p w14:paraId="633858E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Основой формирования конкурентоспособной личности и специалиста являются ценности, закладываемые в семье, обществе и системе образования. Так, в</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Законе Республики Казахстан «Об образовании», в статье 3 изложены «принципы государственной политики в области образования, которыми являются:</w:t>
      </w:r>
    </w:p>
    <w:p w14:paraId="03B71FD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равенство прав всех на получение качественного образования;</w:t>
      </w:r>
    </w:p>
    <w:p w14:paraId="234C212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приоритетность развития системы образования;</w:t>
      </w:r>
    </w:p>
    <w:p w14:paraId="3AA02CD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доступность образования всех уровней для населения с учетом интеллектуального развития, психофизиологических и индивидуальных особенностей каждого лица;</w:t>
      </w:r>
    </w:p>
    <w:p w14:paraId="2DE5B20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светский, гуманистический и развивающий характер образования, приоритет гражданских и национальных ценностей, жизни и здоровья человека, свободного развития личности;</w:t>
      </w:r>
    </w:p>
    <w:p w14:paraId="5FEBF35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5) уважение прав и свобод человека;</w:t>
      </w:r>
    </w:p>
    <w:p w14:paraId="79E4066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6) стимулирование образованности личности и развитие одаренности;</w:t>
      </w:r>
    </w:p>
    <w:p w14:paraId="3BD7AD63" w14:textId="41A8320F"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7)</w:t>
      </w:r>
      <w:r w:rsidR="00CB2F9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непрерывность процесса образования, обеспечивающего преемственность его уровней;</w:t>
      </w:r>
    </w:p>
    <w:p w14:paraId="5C23798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8) единство обучения, воспитания и развития;</w:t>
      </w:r>
    </w:p>
    <w:p w14:paraId="57F9B2E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9) демократический характер управления образованием, прозрачность деятельности системы образования;</w:t>
      </w:r>
    </w:p>
    <w:p w14:paraId="2150AAE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10) разнообразие организаций образования по формам собственности, формам обучения и воспитания, направлениям образования».</w:t>
      </w:r>
    </w:p>
    <w:p w14:paraId="2DF6419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Законе Республики Казахстана «О статусе педагога», (с изменениями и дополнениями по состоянию на 03.05.2022 г.), в статье 15 прописывается, что «педагог обязан:</w:t>
      </w:r>
    </w:p>
    <w:p w14:paraId="5B3F92C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обладать соответствующими профессиональными компетенциями в своей деятельности;</w:t>
      </w:r>
    </w:p>
    <w:p w14:paraId="30EFA4D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соблюдать педагогические принципы обучения и воспитания, обеспечивать качество обучения и воспитания;</w:t>
      </w:r>
    </w:p>
    <w:p w14:paraId="74942BF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непрерывно совершенствовать свое профессиональное мастерство, исследовательский, интеллектуальный и творческий уровень, в том числе повышать (подтверждать) уровень квалификационной категории;</w:t>
      </w:r>
    </w:p>
    <w:p w14:paraId="73687F3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соблюдать педагогическую этику (8, статья 15).</w:t>
      </w:r>
    </w:p>
    <w:p w14:paraId="0AE5805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обучения в течение всей жизни (непрерывное образование) является парадигмой, направленной на создание для всех граждан Казахстана возможностей обучения с учетом их потребностей и способностей, для достойной самореализации их в обществе.</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Данная Концепция определяет цели, задачи, основные подходы эффективного изменения структуры и содержания всех уровней и всех форм образования для оптимального обеспечения обучения казахстанцев в течение всей жизни [9].</w:t>
      </w:r>
    </w:p>
    <w:p w14:paraId="2179E406" w14:textId="38EA472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Концепции развития образования Республики Казахстан до 20</w:t>
      </w:r>
      <w:r w:rsidR="00D01799"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5 года, есть раздел</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5.1.1, в котором указывается на важность «развития нравственно-духовных и эмоциональных способностей, обучающихся в рамках формального образования», и придается большое значение развитию эмоционального интеллекта учеников в современных школах Казахстана. Данное качество рекомендовано развивать, применяя ценностно-ориентированный подход [13</w:t>
      </w:r>
      <w:r w:rsidR="00495586"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5C2D802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русле указанных нормативных основ определены ведущие принципы подготовки кадров: демократизация образования, гуманитаризация образования, непрерывность, формирование профессиональной элиты, опережающий характер образования, вариативность и т.д.</w:t>
      </w:r>
    </w:p>
    <w:p w14:paraId="589A97C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Указанные принципы реформирования являются своеобразным ориентиром в организации образовательного процесса. Все они, в совокупности, направлены на формирование модели будущего специалиста. Поэтому искомый нами феномен «эмоциональный интеллект» мы рассматриваем как структурный компонент личностной модели специалиста, который обогащает содержательное наполнение будущего специалиста не только при реализации профессиональной деятельности, но и как способствующие противостоянию глобальным негативным тенденциям общественного развития.</w:t>
      </w:r>
    </w:p>
    <w:p w14:paraId="3DBCD8C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структуре эмоционального интеллекта есть как профессиональное знание, так и личностные качества, что является стержнем компетентности и конкурентоспособности. Отсюда вытекает основная мысль, что эмоциональный интеллект – совокупность знаниевого и духовного усвоения, показатель культурологического аспекта будущего социального педагога.</w:t>
      </w:r>
    </w:p>
    <w:p w14:paraId="10D501F8" w14:textId="62D5430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Вузовская образовательная среда как целостная развивающаяся система, с уровневой организацией, должна руководствоваться как политическими, так и методологическими, теоретическими, организационно-методическими установками. Все перечисленные принципы </w:t>
      </w:r>
      <w:r w:rsidR="00FF5BDC" w:rsidRPr="00920DC3">
        <w:rPr>
          <w:rFonts w:ascii="Times New Roman" w:eastAsia="Calibri" w:hAnsi="Times New Roman" w:cs="Times New Roman"/>
          <w:sz w:val="28"/>
          <w:szCs w:val="28"/>
        </w:rPr>
        <w:t>могут</w:t>
      </w:r>
      <w:r w:rsidRPr="00920DC3">
        <w:rPr>
          <w:rFonts w:ascii="Times New Roman" w:eastAsia="Calibri" w:hAnsi="Times New Roman" w:cs="Times New Roman"/>
          <w:sz w:val="28"/>
          <w:szCs w:val="28"/>
        </w:rPr>
        <w:t xml:space="preserve"> реализовываться интегрировано, взаимосвязано и сформировать целостное образовательное пространство для того, чтобы правильно использовать все инструменты, модули, программы для создания климата доверия в студенческой среде, управления позитивной и совместной динамикой группы.</w:t>
      </w:r>
    </w:p>
    <w:p w14:paraId="56B938F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условиях вузовской подготовки посредством адаптированных, прогрессивных предложений, интегрированных методологических и педагогических подходов, осуществляется развитие социально-педагогических ценностей, эффективных навыков эмоциональной грамотности.</w:t>
      </w:r>
    </w:p>
    <w:p w14:paraId="1ACC676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Поэтому основным вектором в планировании и проектировании являются методологические подходы, которые обеспечивают соответствие содержательного ценностно-смыслового, ценностно-целевого наполнения будущих специалистов.</w:t>
      </w:r>
    </w:p>
    <w:p w14:paraId="2EA8A3C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Необходимо отметить, что при подборе методологических подходов в развитии ЭИ мы обращаемся к системе методологических подходов, которые уже были обоснованы казахстанскими учеными.</w:t>
      </w:r>
    </w:p>
    <w:p w14:paraId="16A0DC32" w14:textId="303782B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Среди них можно назвать следующие: системный целостный подход (Н.Д. Хмель, Г.Е. Альмухамедова,</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Р.Г. Лемберг, Г.А. Уманов), конкретно-исторический подход (А.И. Сембаев, Г.М. Храпченков Т.Т. Тажибаев, И.Б.</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Мадин, А.Н. Ильясова, В.Г. Храпченков, А. Кубесов), этнокультурный подход (Ж.Ж. Наурызбай, Ш.Б. Кулманова), этнопедагогический подход (С.К.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Калиев, С.А. Узакбаева, К.Ж. Кожахметова, 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Шалгынбаева, Р.А.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Жанабаева), социологический и гуманистический (А.Т.</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Табылдиев, Г.Ж.</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Менлибекова, В.В. Трифонов, К.К. Жампеисова, Г.Т.</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Хайруллин, А.А.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Бейсенбаева, Н.Н. Хан, А.А. Калюжный, А.А.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Калыбекова, А.Н.</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Тесленко), аксиологический подход (Г.К. Нургалиева, А.К. Ахметов, Г.К.Нургалиева, А.К. Рысбаева), сравнительный подход (К.С.</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Мусин.</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А.К.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Кусаинов), прогностический подход (Т.С. Садыков, Б.А.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Абдыкаримов, А.П.</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Сейтешев, М.Ж. Жадрина), инновационный подход (Е.Х. Мамбетказиев, Д.Р. Примбеков), акмеологический подход (Б.К.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Момынбаев, ВВ. Егорова, А.Е.</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Абылкасымова, Т. Кишкашбаев и другие).</w:t>
      </w:r>
    </w:p>
    <w:p w14:paraId="342C3325" w14:textId="6797D04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Следовательно, в русле нашего исследования, мы п</w:t>
      </w:r>
      <w:r w:rsidR="00FF5BDC" w:rsidRPr="00920DC3">
        <w:rPr>
          <w:rFonts w:ascii="Times New Roman" w:eastAsia="Calibri" w:hAnsi="Times New Roman" w:cs="Times New Roman"/>
          <w:sz w:val="28"/>
          <w:szCs w:val="28"/>
        </w:rPr>
        <w:t>редприняли попытку</w:t>
      </w:r>
      <w:r w:rsidRPr="00920DC3">
        <w:rPr>
          <w:rFonts w:ascii="Times New Roman" w:eastAsia="Calibri" w:hAnsi="Times New Roman" w:cs="Times New Roman"/>
          <w:sz w:val="28"/>
          <w:szCs w:val="28"/>
        </w:rPr>
        <w:t xml:space="preserve"> сделать дифференциальную систему методологических подходов в аспекте организации вузовского учебного процесса и эмоциональной подготовки будущих социальных педагогов. Поскольку вопрос касается системы образования Республики Казахстан, основополагающими подходами были взяты подходы, обоснованные казахстанскими учеными, указанными выше.</w:t>
      </w:r>
    </w:p>
    <w:p w14:paraId="1EB2E923" w14:textId="581923D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Что касается специфической подготовки искомого специалиста, то недостаточная разработанность данной проблемы обусловила нас </w:t>
      </w:r>
      <w:r w:rsidR="00FF5BDC" w:rsidRPr="00920DC3">
        <w:rPr>
          <w:rFonts w:ascii="Times New Roman" w:eastAsia="Calibri" w:hAnsi="Times New Roman" w:cs="Times New Roman"/>
          <w:sz w:val="28"/>
          <w:szCs w:val="28"/>
        </w:rPr>
        <w:t>обратиться</w:t>
      </w:r>
      <w:r w:rsidRPr="00920DC3">
        <w:rPr>
          <w:rFonts w:ascii="Times New Roman" w:eastAsia="Calibri" w:hAnsi="Times New Roman" w:cs="Times New Roman"/>
          <w:sz w:val="28"/>
          <w:szCs w:val="28"/>
        </w:rPr>
        <w:t xml:space="preserve"> к трудам ученых ближнего и дальнего зарубежья.</w:t>
      </w:r>
    </w:p>
    <w:p w14:paraId="50A69D4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 учетом специфики исследуемой проблемы мы провели анализ методологических подходов ближнего и дальнего зарубежья.</w:t>
      </w:r>
    </w:p>
    <w:p w14:paraId="22EBDA00" w14:textId="6002A33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различных научных работах для исследования эмоционального интеллекта были обоснованы конкретные подходы, такие как: личностно-ориентированный (Л.С. Выготский, А.Н. Леонтьев, М.Г. Яновская и др.); компетентностный (Э.Ф. Зеер, И.А. Зимняя, В.А. Болотов и др.); акмеологический (Б.Г. Ананьев, Н.В. Кузьмина, А.А. Бодалев и др.); гуманистический (Ш.А. Амонашвили, А. Маслоу, Ф. Перлз и др.); андрагогический (Б.М. Бим-Бад, С.И. Змеев, и др.); субъектно-деятельностный (С.Л. Рубинштейн, К.А. Абульханова, А.Н. Леонтьев, Б.Ф. Ломов, и др.), технологический (Б. Блум, Дж. Кэролл, В. Коскарелли, П.Я. Гальперин, Ю.К.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Бабанский, М.И. Махмутова и др.).</w:t>
      </w:r>
    </w:p>
    <w:p w14:paraId="4D16F07D" w14:textId="6E4026C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сфере исследования эмоционального интеллекта различные ученые </w:t>
      </w:r>
      <w:r w:rsidR="00FF5BDC" w:rsidRPr="00920DC3">
        <w:rPr>
          <w:rFonts w:ascii="Times New Roman" w:eastAsia="Calibri" w:hAnsi="Times New Roman" w:cs="Times New Roman"/>
          <w:sz w:val="28"/>
          <w:szCs w:val="28"/>
        </w:rPr>
        <w:t>находя</w:t>
      </w:r>
      <w:r w:rsidRPr="00920DC3">
        <w:rPr>
          <w:rFonts w:ascii="Times New Roman" w:eastAsia="Calibri" w:hAnsi="Times New Roman" w:cs="Times New Roman"/>
          <w:sz w:val="28"/>
          <w:szCs w:val="28"/>
        </w:rPr>
        <w:t>т</w:t>
      </w:r>
      <w:r w:rsidR="00FF5BDC" w:rsidRPr="00920DC3">
        <w:rPr>
          <w:rFonts w:ascii="Times New Roman" w:eastAsia="Calibri" w:hAnsi="Times New Roman" w:cs="Times New Roman"/>
          <w:sz w:val="28"/>
          <w:szCs w:val="28"/>
        </w:rPr>
        <w:t xml:space="preserve"> более обоснованными</w:t>
      </w:r>
      <w:r w:rsidRPr="00920DC3">
        <w:rPr>
          <w:rFonts w:ascii="Times New Roman" w:eastAsia="Calibri" w:hAnsi="Times New Roman" w:cs="Times New Roman"/>
          <w:sz w:val="28"/>
          <w:szCs w:val="28"/>
        </w:rPr>
        <w:t xml:space="preserve"> те или иные методологические подходы, причем разница отчетливо проявляется, как в спектре профессиональной деятельности (например, психология, медицина, коммуникативная сфера и т.п.), так и на уровне географической дислокации (например, США, западные страны и страны постсоветского пространства). В любом случае, это должен быть систематический, понятный, облегчающий, инновационный и реконструктивный процесс в исследовании эмоционального интеллекта.</w:t>
      </w:r>
    </w:p>
    <w:p w14:paraId="0414D7FC" w14:textId="77777777" w:rsidR="00C6609E" w:rsidRPr="00920DC3" w:rsidRDefault="009D3E2E">
      <w:pPr>
        <w:ind w:firstLine="709"/>
        <w:jc w:val="both"/>
        <w:rPr>
          <w:rFonts w:ascii="Times New Roman" w:eastAsia="Calibri" w:hAnsi="Times New Roman" w:cs="Times New Roman"/>
          <w:color w:val="0070C0"/>
          <w:sz w:val="28"/>
          <w:szCs w:val="28"/>
        </w:rPr>
      </w:pPr>
      <w:r w:rsidRPr="00920DC3">
        <w:rPr>
          <w:rFonts w:ascii="Times New Roman" w:eastAsia="Calibri" w:hAnsi="Times New Roman" w:cs="Times New Roman"/>
          <w:sz w:val="28"/>
          <w:szCs w:val="28"/>
        </w:rPr>
        <w:t>Предметами особого внимания ученых в последние десятилетия стали задачи развития эмоционального интеллекта и параллельно с ними – возможности развития интеллекта человека. Научным прорывом в этой сфере можно считать фактор появления научных исследований, объединяющих данные тематики.</w:t>
      </w:r>
    </w:p>
    <w:p w14:paraId="2EAE999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 понятие «подход» в научном мире рассматривается с мультипликативного спектра. Например, можно рассмотреть модель исследователя Кудакова О.Р. на рисунке 6.</w:t>
      </w:r>
    </w:p>
    <w:p w14:paraId="7B4714C9" w14:textId="77777777" w:rsidR="00C6609E" w:rsidRPr="00920DC3" w:rsidRDefault="00C6609E">
      <w:pPr>
        <w:ind w:firstLine="709"/>
        <w:jc w:val="both"/>
        <w:rPr>
          <w:rFonts w:ascii="Times New Roman" w:eastAsia="Calibri" w:hAnsi="Times New Roman" w:cs="Times New Roman"/>
          <w:sz w:val="28"/>
          <w:szCs w:val="28"/>
        </w:rPr>
      </w:pPr>
    </w:p>
    <w:p w14:paraId="70F5688A" w14:textId="77777777" w:rsidR="00C6609E" w:rsidRPr="00920DC3" w:rsidRDefault="009D3E2E">
      <w:pPr>
        <w:ind w:left="56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lang w:eastAsia="ru-RU"/>
        </w:rPr>
        <w:drawing>
          <wp:inline distT="0" distB="0" distL="0" distR="0" wp14:anchorId="2DF08D54" wp14:editId="7297F525">
            <wp:extent cx="5505450" cy="2781300"/>
            <wp:effectExtent l="0" t="0" r="381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1B86A5A" w14:textId="77777777" w:rsidR="00C6609E" w:rsidRPr="00920DC3" w:rsidRDefault="00C6609E">
      <w:pPr>
        <w:jc w:val="both"/>
        <w:rPr>
          <w:rFonts w:ascii="Times New Roman" w:eastAsia="Calibri" w:hAnsi="Times New Roman" w:cs="Times New Roman"/>
          <w:sz w:val="16"/>
          <w:szCs w:val="16"/>
        </w:rPr>
      </w:pPr>
    </w:p>
    <w:p w14:paraId="6AD4A7AE" w14:textId="77777777" w:rsidR="00C6609E" w:rsidRPr="00920DC3" w:rsidRDefault="009D3E2E">
      <w:pPr>
        <w:jc w:val="center"/>
        <w:rPr>
          <w:rFonts w:ascii="Times New Roman" w:eastAsia="Calibri" w:hAnsi="Times New Roman" w:cs="Times New Roman"/>
          <w:sz w:val="28"/>
          <w:szCs w:val="28"/>
        </w:rPr>
      </w:pPr>
      <w:bookmarkStart w:id="19" w:name="_Hlk184292134"/>
      <w:r w:rsidRPr="00920DC3">
        <w:rPr>
          <w:rFonts w:ascii="Times New Roman" w:eastAsia="Calibri" w:hAnsi="Times New Roman" w:cs="Times New Roman"/>
          <w:sz w:val="28"/>
          <w:szCs w:val="28"/>
        </w:rPr>
        <w:t>Рисунок 6 – Сущность понятия «Подход» (по Кудакову О.Р.)</w:t>
      </w:r>
    </w:p>
    <w:p w14:paraId="7B31A5C2" w14:textId="77777777" w:rsidR="00C6609E" w:rsidRPr="00920DC3" w:rsidRDefault="00C6609E">
      <w:pPr>
        <w:jc w:val="both"/>
        <w:rPr>
          <w:rFonts w:ascii="Times New Roman" w:eastAsia="Calibri" w:hAnsi="Times New Roman" w:cs="Times New Roman"/>
          <w:sz w:val="16"/>
          <w:szCs w:val="16"/>
        </w:rPr>
      </w:pPr>
    </w:p>
    <w:p w14:paraId="3AB104E1" w14:textId="0F9D174E"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источника [13</w:t>
      </w:r>
      <w:r w:rsidR="00495586" w:rsidRPr="00920DC3">
        <w:rPr>
          <w:rFonts w:ascii="Times New Roman" w:eastAsia="Calibri" w:hAnsi="Times New Roman" w:cs="Times New Roman"/>
          <w:sz w:val="24"/>
          <w:szCs w:val="24"/>
        </w:rPr>
        <w:t>2</w:t>
      </w:r>
      <w:r w:rsidRPr="00920DC3">
        <w:rPr>
          <w:rFonts w:ascii="Times New Roman" w:eastAsia="Calibri" w:hAnsi="Times New Roman" w:cs="Times New Roman"/>
          <w:sz w:val="24"/>
          <w:szCs w:val="24"/>
        </w:rPr>
        <w:t>]</w:t>
      </w:r>
    </w:p>
    <w:p w14:paraId="3414F9E4" w14:textId="77777777" w:rsidR="00C6609E" w:rsidRPr="00920DC3" w:rsidRDefault="00C6609E">
      <w:pPr>
        <w:ind w:firstLine="567"/>
        <w:jc w:val="both"/>
        <w:rPr>
          <w:rFonts w:ascii="Times New Roman" w:eastAsia="Calibri" w:hAnsi="Times New Roman" w:cs="Times New Roman"/>
          <w:sz w:val="28"/>
          <w:szCs w:val="28"/>
        </w:rPr>
      </w:pPr>
    </w:p>
    <w:p w14:paraId="23C3649D" w14:textId="2E046AF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методологическим подходам по развитию эмоционального интеллекта в </w:t>
      </w:r>
      <w:r w:rsidR="00FF5BDC" w:rsidRPr="00920DC3">
        <w:rPr>
          <w:rFonts w:ascii="Times New Roman" w:eastAsia="Calibri" w:hAnsi="Times New Roman" w:cs="Times New Roman"/>
          <w:sz w:val="28"/>
          <w:szCs w:val="28"/>
        </w:rPr>
        <w:t>контексте</w:t>
      </w:r>
      <w:r w:rsidRPr="00920DC3">
        <w:rPr>
          <w:rFonts w:ascii="Times New Roman" w:eastAsia="Calibri" w:hAnsi="Times New Roman" w:cs="Times New Roman"/>
          <w:sz w:val="28"/>
          <w:szCs w:val="28"/>
        </w:rPr>
        <w:t xml:space="preserve"> нашего исследования мы составили следующую систему методологических подходов в подготовке будущих социальных педагогов. </w:t>
      </w:r>
    </w:p>
    <w:p w14:paraId="19F7AB23" w14:textId="7571D2E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нее входят такие подходы, как системный, гуманитарный, аксиологический, культурологический, личностно-ориентированный, компетентностный, акмеологический, ценностно-ориентированный,</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 xml:space="preserve">холистический, герменевтический, эмоционально-ценностный, которые применимы в нашем случае для того, чтобы раскрыть значимые факторы формирования гуманитарной образовательной среды будущих социальных педагогов. </w:t>
      </w:r>
    </w:p>
    <w:p w14:paraId="4D6D17DC" w14:textId="0016B49A" w:rsidR="00C6609E" w:rsidRPr="00920DC3" w:rsidRDefault="009D3E2E">
      <w:pPr>
        <w:ind w:firstLine="709"/>
        <w:jc w:val="both"/>
        <w:rPr>
          <w:rFonts w:ascii="Times New Roman" w:eastAsia="Calibri" w:hAnsi="Times New Roman" w:cs="Times New Roman"/>
          <w:color w:val="C00000"/>
          <w:sz w:val="28"/>
          <w:szCs w:val="28"/>
        </w:rPr>
      </w:pPr>
      <w:r w:rsidRPr="00920DC3">
        <w:rPr>
          <w:rFonts w:ascii="Times New Roman" w:eastAsia="Calibri" w:hAnsi="Times New Roman" w:cs="Times New Roman"/>
          <w:sz w:val="28"/>
          <w:szCs w:val="28"/>
        </w:rPr>
        <w:t>Системный подход в процессе развития эмоционального интеллекта является ключевым фактором воспитания будущих социальных педагогов</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[13</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w:t>
      </w:r>
    </w:p>
    <w:p w14:paraId="6D392AF6" w14:textId="3455549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Системный подход как доминирующий фактор развития ЭИ обоснован казахстанским ученым Г.Е. Кожабергеновой в диссертации «Научные основы учебно-методического обеспечения качества обучения будущих социальных педагогов в системе университетского образования» [13</w:t>
      </w:r>
      <w:r w:rsidR="00495586"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4532099E" w14:textId="215A438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Также казахстанская ученая М.Т. Баймуканова в диссертационном исследовании «Научные основы подготовки будущих социальных педагогов к работе со студентами по формированию семьи» выдвигает триаду подходов: целостный, личностный, а также системный. Автор рассматривает эти подходы в аспекте теоретического обоснования и практической разработки методики формирования профессиональной готовности будущих социальных педагогов к работе со студентами по созданию семьи [13</w:t>
      </w:r>
      <w:r w:rsidR="00495586"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r w:rsidRPr="00920DC3">
        <w:rPr>
          <w:rFonts w:ascii="Times New Roman" w:eastAsia="Calibri" w:hAnsi="Times New Roman" w:cs="Times New Roman"/>
          <w:b/>
          <w:bCs/>
        </w:rPr>
        <w:t xml:space="preserve"> </w:t>
      </w:r>
      <w:r w:rsidRPr="00920DC3">
        <w:rPr>
          <w:rFonts w:ascii="Times New Roman" w:eastAsia="Calibri" w:hAnsi="Times New Roman" w:cs="Times New Roman"/>
          <w:sz w:val="28"/>
          <w:szCs w:val="28"/>
        </w:rPr>
        <w:t>Данная идея актуальна для нашего исследования тем, что рассматривает подготовку социальных педагогов.</w:t>
      </w:r>
    </w:p>
    <w:p w14:paraId="2BA7BBC1" w14:textId="1300FFC3"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Системный подход к личности и процессу её формирования изучали такие ученые, как В.С. Ильин, В.В. Краевский, A.M. Са</w:t>
      </w:r>
      <w:r w:rsidR="003C71DB" w:rsidRPr="00920DC3">
        <w:rPr>
          <w:rFonts w:ascii="Times New Roman" w:eastAsia="Calibri" w:hAnsi="Times New Roman" w:cs="Times New Roman"/>
          <w:sz w:val="28"/>
          <w:szCs w:val="28"/>
        </w:rPr>
        <w:t xml:space="preserve">ранов, Н.К. Сергеев и другие. </w:t>
      </w:r>
    </w:p>
    <w:bookmarkEnd w:id="19"/>
    <w:p w14:paraId="5CDAAE48" w14:textId="3574F7CF"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Следовательно, принцип системного подхода позволяет в аспекте на</w:t>
      </w:r>
      <w:r w:rsidR="00F92476" w:rsidRPr="00920DC3">
        <w:rPr>
          <w:rFonts w:ascii="Times New Roman" w:eastAsia="Calibri" w:hAnsi="Times New Roman" w:cs="Times New Roman"/>
          <w:sz w:val="28"/>
          <w:szCs w:val="28"/>
        </w:rPr>
        <w:t xml:space="preserve">стоящего </w:t>
      </w:r>
      <w:r w:rsidRPr="00920DC3">
        <w:rPr>
          <w:rFonts w:ascii="Times New Roman" w:eastAsia="Calibri" w:hAnsi="Times New Roman" w:cs="Times New Roman"/>
          <w:sz w:val="28"/>
          <w:szCs w:val="28"/>
        </w:rPr>
        <w:t xml:space="preserve">исследования рассмотреть социальные эмоции как сложное структурное образование (систему), включающее в себя подсистему – различные типы (нравственные (моральные), эстетические, интеллектуальные эмоции и чувства) и компоненты (аффекты, собственно эмоции, чувства). </w:t>
      </w:r>
    </w:p>
    <w:p w14:paraId="4C5CF1D2" w14:textId="46F86DBA" w:rsidR="00C6609E" w:rsidRPr="00920DC3" w:rsidRDefault="009D3E2E">
      <w:pPr>
        <w:ind w:firstLine="709"/>
        <w:jc w:val="both"/>
        <w:rPr>
          <w:rFonts w:ascii="Times New Roman" w:eastAsia="Calibri" w:hAnsi="Times New Roman" w:cs="Times New Roman"/>
        </w:rPr>
      </w:pPr>
      <w:r w:rsidRPr="00920DC3">
        <w:rPr>
          <w:rFonts w:ascii="Times New Roman" w:eastAsia="Calibri" w:hAnsi="Times New Roman" w:cs="Times New Roman"/>
          <w:sz w:val="28"/>
          <w:szCs w:val="28"/>
        </w:rPr>
        <w:t>Кроме того, социальные эмоции одновременно входят в состав более сложных образований (надсистем), таких как: 1) социальное здоровье; 2)</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социальный и эмоциональный интеллект; 3) нравственная сфера личности; 4)</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социальное поведение. В связи с этим, изучение социальных эмоций, как считают Захарова Т.В. и Моисеева А.А., должно осуществляться на основе понимания их сложной иерархии с учетом эмерджентности – внутренней целостности системы [13</w:t>
      </w:r>
      <w:r w:rsidR="00495586"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w:t>
      </w:r>
      <w:r w:rsidRPr="00920DC3">
        <w:rPr>
          <w:rFonts w:ascii="Times New Roman" w:eastAsia="Calibri" w:hAnsi="Times New Roman" w:cs="Times New Roman"/>
          <w:b/>
          <w:bCs/>
        </w:rPr>
        <w:t xml:space="preserve"> </w:t>
      </w:r>
    </w:p>
    <w:p w14:paraId="24B5F42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Гуманитарный подход в постановке эмоционального интеллекта можно обосновать следующим образом.</w:t>
      </w:r>
    </w:p>
    <w:p w14:paraId="7365825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Любое учебное заведение, ставящее своей целью подготовку конкурентоспособных специалистов, сталкивается с необходимостью введения в учебные планы дисциплин гуманитарного цикла: философии, психологии, социологии, политологии, истории, иностранных языков и др. Вместе с тем приходится практически решать задачу: чему и как учить, какие условия создать для развития свободной личности, ее нравственного формирования. </w:t>
      </w:r>
    </w:p>
    <w:p w14:paraId="1845561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Наиболее полно этим задачам соответствует гуманистическая концепция обучения и воспитания, т.к. она создает оптимальные условия для раскрытия, коррекции и всестороннего развития личности будущего социального педагога. Гуманистическая концепция образования развивается на стыке различных наук о человеке: философии, психологии, этики, педагогики, культурологии, управления образованием и др. </w:t>
      </w:r>
    </w:p>
    <w:p w14:paraId="3703685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Составляющими этой концепции являются такие понятия, как гуманизм, гуманные отношения, гуманность, гуманизация образования, управление гуманизацией процесса образования.</w:t>
      </w:r>
    </w:p>
    <w:p w14:paraId="18C7E612" w14:textId="74253F5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Есть единая, связующая разные концепции образования</w:t>
      </w:r>
      <w:r w:rsidR="001E65F9"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идея - в центре всех современных концепций стоит человек, который рассматривается как наивысшая ценность, что является ядром гуманистического подхода. Приоритет в разрешении эмоциональных проблем, возникающих в процессе образования будущих социальных педагогов, должен отдаваться интересам личности и межличностным отношениям. </w:t>
      </w:r>
    </w:p>
    <w:p w14:paraId="47D2070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Гуманитарное знание имеет дело с человеком, его ценностями, смыслами, которым люди придают особое значение. Здесь велика роль эмоционального интеллекта, сознания, интуиции, творческого воображения, интеллигентности. </w:t>
      </w:r>
    </w:p>
    <w:p w14:paraId="5F652E4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Аксиологический подход. Данный подход основан на фундаменте философской теории ценностей, которая содержит целую систему связей между различными ценностями, алгоритмом их проявления в структуре человека, в процессе его жизнедеятельности в социуме, а также сопряжено с социокультурными факторами.</w:t>
      </w:r>
    </w:p>
    <w:p w14:paraId="47AD283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Вопрос ценностей тесно переплетается с вопросом полезности мотивов, проявлений, веры, миссии каждого человека. Исключительно важны ценностные ориентации конкретного человека. </w:t>
      </w:r>
    </w:p>
    <w:p w14:paraId="58EDB32E" w14:textId="3654CF41" w:rsidR="00C6609E" w:rsidRPr="00920DC3" w:rsidRDefault="009D3E2E">
      <w:pPr>
        <w:ind w:firstLine="709"/>
        <w:jc w:val="both"/>
        <w:rPr>
          <w:rFonts w:ascii="Times New Roman" w:eastAsia="Calibri" w:hAnsi="Times New Roman" w:cs="Times New Roman"/>
          <w:color w:val="0070C0"/>
          <w:sz w:val="28"/>
          <w:szCs w:val="28"/>
        </w:rPr>
      </w:pPr>
      <w:r w:rsidRPr="008558B8">
        <w:rPr>
          <w:rFonts w:ascii="Times New Roman" w:eastAsia="Calibri" w:hAnsi="Times New Roman" w:cs="Times New Roman"/>
          <w:sz w:val="28"/>
          <w:szCs w:val="28"/>
        </w:rPr>
        <w:t>Стоит отметить, что обращение к ценностям – ключевой принцип государственной политики в сфере образования, в том числе и высшего. Отмечается, что будущему специалисту необходим целенаправленный ценностный ресурс, который наполняется духовно-нравственными понятиями при условии приобретения собственного опыта [13</w:t>
      </w:r>
      <w:r w:rsidR="00495586" w:rsidRPr="008558B8">
        <w:rPr>
          <w:rFonts w:ascii="Times New Roman" w:eastAsia="Calibri" w:hAnsi="Times New Roman" w:cs="Times New Roman"/>
          <w:sz w:val="28"/>
          <w:szCs w:val="28"/>
        </w:rPr>
        <w:t>7</w:t>
      </w:r>
      <w:r w:rsidRPr="008558B8">
        <w:rPr>
          <w:rFonts w:ascii="Times New Roman" w:eastAsia="Calibri" w:hAnsi="Times New Roman" w:cs="Times New Roman"/>
          <w:sz w:val="28"/>
          <w:szCs w:val="28"/>
        </w:rPr>
        <w:t>].</w:t>
      </w:r>
    </w:p>
    <w:p w14:paraId="31FFD1B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Аксиологический подход органически присущ гуманистической педагогике, поскольку человек рассматривается в ней как высшая ценность общества и самоцель общественного развития. </w:t>
      </w:r>
    </w:p>
    <w:p w14:paraId="3E1C2EF2" w14:textId="6353945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Гуманистическая проблематика, являясь частью аксиологии</w:t>
      </w:r>
      <w:r w:rsidR="00F92476"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содействует аксиологии как базе философии образования и, соответственно, методологии современной педагогики. </w:t>
      </w:r>
    </w:p>
    <w:p w14:paraId="5A41C3D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Что касается культурологического подхода, то его широкую основу составляет, по мнению ученых, разнообразный спектр смыслов, идей, установок, ценностей, норм, которые были накоплены человечеством или определенным сообществом людей за соответствующий период.  При данном подходе значительную роль играет сама личность, поскольку она берет на себя ответственность за собственную жизненную позицию, а также стратегию построения личной и профессиональной деятельности.</w:t>
      </w:r>
    </w:p>
    <w:p w14:paraId="2804003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Полисубъектность воспитания коррелирует с самим понятием «культура» и соответствует философско-педагогической позиции М. Бахтина и М. Бибера, которые в своих работах ввели понятие диалогичности. Диалог определяет систему взаимоотношений человека на протяжении всей жизни, и способствует эволюции личности.</w:t>
      </w:r>
    </w:p>
    <w:p w14:paraId="3C889B9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Культура, как известно, влияет на образовательные процессы, и ее содержание может стать отправной точкой для изменения высшего образования в том числе. </w:t>
      </w:r>
    </w:p>
    <w:p w14:paraId="5FC5BB6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Личностно-деятельностный подход базируется на самоактуализации личности в процессе активной деятельности. </w:t>
      </w:r>
    </w:p>
    <w:p w14:paraId="3FB27C0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Личностно-ориентированный подход опирается на комплекс концепций, способов, понятий, которые, как правило, способствуют поддержке и развитию самосовершенствования личности будущего социального педагога, всестороннего развития их эмоционального интеллекта.</w:t>
      </w:r>
    </w:p>
    <w:p w14:paraId="3D4D528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Индивидуальность – уникальное и оригинальное проявление человека или группы, проявление черт и качеств, а также их неповторимого сочетания, присущих только этому человеку или группе. </w:t>
      </w:r>
    </w:p>
    <w:p w14:paraId="5A63655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Самоактуализированной личностью определяют человека, который способен целенаправленно и осознанно работать над поиском раскрытия собственного потенциала и способностей. </w:t>
      </w:r>
    </w:p>
    <w:p w14:paraId="3233E78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самовыражению относят непростой процесс проявления оригинальных качеств и уникальных способностей, присущих конкретному индивиду. </w:t>
      </w:r>
    </w:p>
    <w:p w14:paraId="0C467BA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Индивид или группа, которые обладают внутренней и внешней свободой и креативной способностью познания и преобразования себя и окружающей среды определяют значение слова «субъект». Эмоциональная компетентность определяется как комплекс способностей, которые постоянно развиваются посредством саморегуляции и регуляции эмоций в внутриличностных и межличностных взаимоотношений.</w:t>
      </w:r>
    </w:p>
    <w:p w14:paraId="0702FD22" w14:textId="009A132C"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Базовыми компонентами данного конструкта исследователями Хакимовой Е.К. и Валеевой Р.А. определены саморегуляция, регуляция взаимоотношений, рефлексия и эмпатия. Эти компоненты образуют функциональные блоки – поведенческий, когнитивный, интраперсональный и интерперсональный [13</w:t>
      </w:r>
      <w:r w:rsidR="00495586"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p>
    <w:p w14:paraId="18B5A2B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Следовательно, компетентностный подход применяется с целью раскрытия пути мотивации профессионального саморазвития студентов, задать контуры и контексты будущей профессиональной деятельности</w:t>
      </w:r>
    </w:p>
    <w:p w14:paraId="0B2F59FD" w14:textId="79AD8EC3"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основе акмеологического подхода лежат концептуальные положения акмеологии О.С. Анисимова, А.А. Деркач, В.Г. Зазыкина, Н.В. Кузьминой, А.А.</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Реан, С.Ю. Степановой, Л.К. Шиян. </w:t>
      </w:r>
    </w:p>
    <w:p w14:paraId="329BF1C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Акмеологический подход к образованию направлен на самосовершенствование человека в образовательной среде, на его развитие, движение растущего и взрослого человека от одной вершины к другой, достижение акме на разных уровнях его зрелости, в творчестве, здоровье и т. д. Данный подход продуктивно влияет на мотивацию и стимулирование, улучшение качества подготовки будущих специалистов, актуализацию творческих ресурсов студентов развитие профессионального целеполагания, инициацию и решению задач, направленных на достижение успехов как в профессиональной среде, так и в личной жизнедеятельности. </w:t>
      </w:r>
    </w:p>
    <w:p w14:paraId="239792AC" w14:textId="77777777" w:rsidR="00C6609E" w:rsidRPr="00920DC3" w:rsidRDefault="009D3E2E">
      <w:pPr>
        <w:ind w:firstLine="709"/>
        <w:jc w:val="both"/>
        <w:rPr>
          <w:rFonts w:ascii="Times New Roman" w:eastAsia="Calibri" w:hAnsi="Times New Roman" w:cs="Times New Roman"/>
          <w:color w:val="1F4E79"/>
          <w:sz w:val="28"/>
          <w:szCs w:val="28"/>
        </w:rPr>
      </w:pPr>
      <w:r w:rsidRPr="00920DC3">
        <w:rPr>
          <w:rFonts w:ascii="Times New Roman" w:eastAsia="Calibri" w:hAnsi="Times New Roman" w:cs="Times New Roman"/>
          <w:sz w:val="28"/>
          <w:szCs w:val="28"/>
        </w:rPr>
        <w:t>Для стратегической реализации акмеологического подхода необходимо наличие соответствующих психолого-педагогических условий в вузе, которые базируются на андрогогических и акмеологических принципах в системе образования, реализации акме в мотивационно-поведенческой, эмоционально-оценочной, а также когнитивной сфер личностного развития студента, позитивного изменения позиции преподавателя по отношению к совершенствованию свой профессиональной деятельности и достижению успехов будущих специалистов.</w:t>
      </w:r>
    </w:p>
    <w:p w14:paraId="08E2A47C" w14:textId="57E7CDEB"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Концепции ценностно-ориентированного образования были раскрыты в научных трудах Е.В. Бондаревской, И.А. Зимней, СВ. Кульневич, Н.Ю.</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Синягиной, В.А. Сластенина, Е.Н. Шиянова, Е.Г. Чирковской и других. </w:t>
      </w:r>
    </w:p>
    <w:p w14:paraId="79CCCDE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Состояние общества, различные вызовы и угрозы в современном мире, порой негативно влияют на формирование и развитие ценностных ориентиров молодых людей, в том числе и будущих социальных педагогов. </w:t>
      </w:r>
    </w:p>
    <w:p w14:paraId="41044B9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 здесь должна быть оказана поддержка в запуске и раскрытии такого качественного ресурса студентов, как саморегуляция, когда можно и нужно прагматично использовать и развивать собственные духовные, волевые, физические и другие ресурсы для достижения поставленных задач и целей. </w:t>
      </w:r>
    </w:p>
    <w:p w14:paraId="5CD3F77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Нынешнее поколение студентов должно опираться на высшие цели, к которым, как известно, относятся духовное самосовершенствование, создание и укрепление семьи, поддержка крепкого здоровья и т.д.</w:t>
      </w:r>
    </w:p>
    <w:p w14:paraId="4ACA028C" w14:textId="77777777" w:rsidR="00C6609E" w:rsidRPr="00920DC3" w:rsidRDefault="009D3E2E">
      <w:pPr>
        <w:ind w:firstLine="709"/>
        <w:jc w:val="both"/>
        <w:rPr>
          <w:rFonts w:ascii="Times New Roman" w:eastAsia="Calibri" w:hAnsi="Times New Roman" w:cs="Times New Roman"/>
          <w:color w:val="FF0000"/>
          <w:sz w:val="16"/>
          <w:szCs w:val="16"/>
          <w:highlight w:val="yellow"/>
        </w:rPr>
      </w:pPr>
      <w:r w:rsidRPr="00920DC3">
        <w:rPr>
          <w:rFonts w:ascii="Times New Roman" w:eastAsia="Calibri" w:hAnsi="Times New Roman" w:cs="Times New Roman"/>
          <w:color w:val="000000"/>
          <w:sz w:val="28"/>
          <w:szCs w:val="28"/>
        </w:rPr>
        <w:t>Ценностные ориентиры – обязательное условие воспитательного пространства.</w:t>
      </w:r>
      <w:r w:rsidRPr="00920DC3">
        <w:rPr>
          <w:rFonts w:ascii="Times New Roman" w:eastAsia="Calibri" w:hAnsi="Times New Roman" w:cs="Times New Roman"/>
          <w:color w:val="1F4E79"/>
          <w:sz w:val="28"/>
          <w:szCs w:val="28"/>
        </w:rPr>
        <w:t xml:space="preserve"> </w:t>
      </w:r>
    </w:p>
    <w:p w14:paraId="42D09F08" w14:textId="3AA6118E"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Принцип единства сознания и деятельности, термин, которым С.Л.</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Рубинштейн в 1930-40-е гг. обозначал свой вариант деятельностного подхода: «Субъект в своих деяниях не только обнаруживается и проявляется; он в них созидается и определяется. Тем, что он делает, можно определить то, что он есть; направлением его деятельности можно определять и формировать его самого»</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[1</w:t>
      </w:r>
      <w:r w:rsidR="00495586" w:rsidRPr="00920DC3">
        <w:rPr>
          <w:rFonts w:ascii="Times New Roman" w:eastAsia="Calibri" w:hAnsi="Times New Roman" w:cs="Times New Roman"/>
          <w:sz w:val="28"/>
          <w:szCs w:val="28"/>
        </w:rPr>
        <w:t>39</w:t>
      </w:r>
      <w:r w:rsidRPr="00920DC3">
        <w:rPr>
          <w:rFonts w:ascii="Times New Roman" w:eastAsia="Calibri" w:hAnsi="Times New Roman" w:cs="Times New Roman"/>
          <w:sz w:val="28"/>
          <w:szCs w:val="28"/>
        </w:rPr>
        <w:t xml:space="preserve">]. </w:t>
      </w:r>
    </w:p>
    <w:p w14:paraId="5871DE8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Принцип единства сознания и деятельности фиксирует тот факт, что сознание не управляет деятельностью извне, а составляет с ней органическое единство, будучи как предпосылкой (мотивы, цели), так и результатом (образы, состояния, навыки и т.д.) деятельности. Психика и сознание формируясь в деятельности, в деятельности и проявляются. Деятельность и сознание – это не две разные стороны обращенных аспектов, они образуют органическое единство (но не тождество). </w:t>
      </w:r>
    </w:p>
    <w:p w14:paraId="2371EA95" w14:textId="45F0583D"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Леонтьев А.Н. уточняет положение С.Л. Рубинштейна: "Сознание не просто проявляется как отдельная реальность, сознание встроено и неразрывно связано с ней" [14</w:t>
      </w:r>
      <w:r w:rsidR="00495586"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xml:space="preserve">]. </w:t>
      </w:r>
    </w:p>
    <w:p w14:paraId="6441294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Принцип единства сознания и деятельности позволил выделить деятельность, как самостоятельный предмет психологического исследования (познавая деятельность, мы открываем психический мир человека); как объяснительный принцип.</w:t>
      </w:r>
    </w:p>
    <w:p w14:paraId="32DA3A47" w14:textId="348F8C35" w:rsidR="00C6609E" w:rsidRPr="00920DC3" w:rsidRDefault="009D3E2E">
      <w:pPr>
        <w:ind w:firstLine="709"/>
        <w:jc w:val="both"/>
        <w:rPr>
          <w:rFonts w:ascii="Times New Roman" w:eastAsia="Calibri" w:hAnsi="Times New Roman" w:cs="Times New Roman"/>
          <w:color w:val="C00000"/>
          <w:sz w:val="28"/>
          <w:szCs w:val="28"/>
        </w:rPr>
      </w:pPr>
      <w:r w:rsidRPr="00920DC3">
        <w:rPr>
          <w:rFonts w:ascii="Times New Roman" w:eastAsia="Calibri" w:hAnsi="Times New Roman" w:cs="Times New Roman"/>
          <w:sz w:val="28"/>
          <w:szCs w:val="28"/>
        </w:rPr>
        <w:t>В этом ключе изучение и систематизация методологических подходов в качестве инструментария в постановке эмоционального интеллекта будущего социального педагога позволят в образовательном пространстве вуза продемонстрировать модель подготовки будущих социальных педагогов к профессиональной деятельности в вузах, выделить общепедагогические и специальные принципы подготовки будущих социальных педагогов, представить основные критерии данной подготовки [14</w:t>
      </w:r>
      <w:r w:rsidR="00495586"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78FA7E5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Указанные методологические подходы для развития целостной личности с интегративными ценностями способствуют не только эмоциональному, но и холистическому развитию. Необходимость применения холистического подхода обусловлена тем, что эмоции касаются всех сторон развития личности и профессионального становления.</w:t>
      </w:r>
    </w:p>
    <w:p w14:paraId="3CCD096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Холистический подход к ЭИ весьма популярен в исследованиях западных ученых. Например, исследуя эмоциональный тонус мозга, ученые используют этот подход. Он сочетает в себе «блок левого полушария», научные навыки, связанные с анализом данных и критическим мышлением, с творческими навыками «блока правого полушария», такими как эмоциональные навыки, интуиция и эмпатия.</w:t>
      </w:r>
    </w:p>
    <w:p w14:paraId="20EE606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Преднамеренное сочетание этих двух навыков имеет решающее значение, оно углубляет как решение проблем, так и создание ценности. В настоящее время научные исследования ЭИ современных лидеров в различных сферах жизни определили навыки «блока правого полушария мозга» как более слабые и многие из респондентов указали на то, что почувствовали необходимость развивать их, чтобы поддерживать холистический подход к мозгу.</w:t>
      </w:r>
    </w:p>
    <w:p w14:paraId="73F51AC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Поэтому важно практиковать навыки осознания и развития эмоционального интеллекта, так как сама система ценностей человека, направление базирующихся на них комплекса эмоций на более продуктивную цель, представляет собой истинную мастерскую способность, которая позволит человеку найти способы слиться с ними (ценностями), чтобы создать здоровую связь с собой и с окружающей средой.</w:t>
      </w:r>
    </w:p>
    <w:p w14:paraId="1D11D39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Анализируя методологические подходы к исследованию эмоционального интеллекта, которые существуют в различных географических дислокациях (дальнего и ближнего зарубежья, а также в научных трудах казахстанских ученых), можно отметить, что есть:</w:t>
      </w:r>
    </w:p>
    <w:p w14:paraId="4FEFD6D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 подходы, которые характерны для всех научных систем мира;</w:t>
      </w:r>
    </w:p>
    <w:p w14:paraId="3F1302A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 подходы, которые свойственны только для научных работ стран СНГ;</w:t>
      </w:r>
    </w:p>
    <w:p w14:paraId="5758974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подходы, которые встречаются в исследованиях стран Запада и США, Японии, арабских странах, Китае и т.д.</w:t>
      </w:r>
    </w:p>
    <w:p w14:paraId="7CAF7E5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Современная исследовательница М.Г. Яновская доказывает необходимость внедрения эмоционально-ценностного подхода. Основополагающая цель предлагаемого подхода – активизация эмоциональной сферы студентов в учебно-воспитательном процессе как условие гармоничного влияния на рационально-смысловую и эмоционально-волевую сферы личности (в противовес «знаниевой» парадигме). Эмоционально-ценностный подход тесно взаимосвязан с другими подходами. Этот связь можно увидеть на нижеследующем рисунке 7.</w:t>
      </w:r>
    </w:p>
    <w:p w14:paraId="738FA93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своем исследовании М.Г. Яновская указывает на факт присутствия в каждом из обозначенных в схеме подходов эмоционально-ценностной составляющей. Для того, чтобы указать на активные точки соприкосновения вышеприведенных подходов с эмоционально-ценностным подходом, как утверждает ученая, необходимо рассмотреть компоненты аксиологического, культурологического, личностно-ориентированного, деятельностного, компетентностного, герменевтического, синергетического подходов.</w:t>
      </w:r>
    </w:p>
    <w:p w14:paraId="695CD2A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Например, при аксиологическом подходе, фундаментом которого являются ценности, последние рассматриваются как явления эмоционального свойства. Диалог субкультур (различных поколений) составляет стержень культурологического подхода, и в этом процессе превалирующим является идея совершенствования личности, что невозможно без эмоций и ценностей.  Развитие личности посредством деятельности-основной концепт деятельностного подхода, при котором эмоциональные стимулы являются активными инструментами для развития деятельности. </w:t>
      </w:r>
    </w:p>
    <w:p w14:paraId="2909C80E" w14:textId="77777777" w:rsidR="00C6609E" w:rsidRPr="00920DC3" w:rsidRDefault="00C6609E">
      <w:pPr>
        <w:ind w:firstLine="709"/>
        <w:jc w:val="both"/>
        <w:rPr>
          <w:rFonts w:ascii="Times New Roman" w:eastAsia="Calibri" w:hAnsi="Times New Roman" w:cs="Times New Roman"/>
          <w:sz w:val="28"/>
          <w:szCs w:val="28"/>
        </w:rPr>
      </w:pPr>
    </w:p>
    <w:p w14:paraId="774C78D4" w14:textId="77777777" w:rsidR="00C6609E" w:rsidRPr="00920DC3" w:rsidRDefault="009D3E2E" w:rsidP="003C71DB">
      <w:pPr>
        <w:ind w:left="426"/>
        <w:jc w:val="both"/>
        <w:rPr>
          <w:rFonts w:ascii="Times New Roman" w:eastAsia="Calibri" w:hAnsi="Times New Roman" w:cs="Times New Roman"/>
        </w:rPr>
      </w:pPr>
      <w:r w:rsidRPr="00920DC3">
        <w:rPr>
          <w:rFonts w:ascii="Times New Roman" w:eastAsia="Calibri" w:hAnsi="Times New Roman" w:cs="Times New Roman"/>
          <w:lang w:eastAsia="ru-RU"/>
        </w:rPr>
        <w:drawing>
          <wp:inline distT="0" distB="0" distL="0" distR="0" wp14:anchorId="13D39D8F" wp14:editId="64BB4B90">
            <wp:extent cx="5486400" cy="2957271"/>
            <wp:effectExtent l="0" t="38100" r="0" b="5270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BC4629D" w14:textId="77777777" w:rsidR="00C6609E" w:rsidRPr="00920DC3" w:rsidRDefault="00C6609E">
      <w:pPr>
        <w:jc w:val="both"/>
        <w:rPr>
          <w:rFonts w:ascii="Times New Roman" w:eastAsia="Calibri" w:hAnsi="Times New Roman" w:cs="Times New Roman"/>
          <w:sz w:val="16"/>
          <w:szCs w:val="16"/>
        </w:rPr>
      </w:pPr>
    </w:p>
    <w:p w14:paraId="4807F5C7" w14:textId="77777777" w:rsidR="00C6609E" w:rsidRPr="00920DC3" w:rsidRDefault="009D3E2E">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7 – Эмоционально-ценностный подход</w:t>
      </w:r>
    </w:p>
    <w:p w14:paraId="746CBDD7" w14:textId="77777777" w:rsidR="00C6609E" w:rsidRPr="00920DC3" w:rsidRDefault="00C6609E">
      <w:pPr>
        <w:jc w:val="both"/>
        <w:rPr>
          <w:rFonts w:ascii="Times New Roman" w:eastAsia="Calibri" w:hAnsi="Times New Roman" w:cs="Times New Roman"/>
          <w:sz w:val="16"/>
          <w:szCs w:val="16"/>
        </w:rPr>
      </w:pPr>
    </w:p>
    <w:p w14:paraId="0ABBC630" w14:textId="67700CD8" w:rsidR="00C6609E" w:rsidRPr="00920DC3" w:rsidRDefault="009D3E2E">
      <w:pPr>
        <w:ind w:firstLine="709"/>
        <w:jc w:val="both"/>
        <w:rPr>
          <w:rFonts w:ascii="Times New Roman" w:eastAsia="Calibri" w:hAnsi="Times New Roman" w:cs="Times New Roman"/>
          <w:color w:val="C00000"/>
          <w:sz w:val="24"/>
          <w:szCs w:val="24"/>
        </w:rPr>
      </w:pPr>
      <w:r w:rsidRPr="00920DC3">
        <w:rPr>
          <w:rFonts w:ascii="Times New Roman" w:eastAsia="Calibri" w:hAnsi="Times New Roman" w:cs="Times New Roman"/>
          <w:sz w:val="24"/>
          <w:szCs w:val="24"/>
        </w:rPr>
        <w:t>Примечание – Составлено на основании источника</w:t>
      </w:r>
      <w:r w:rsidRPr="00920DC3">
        <w:rPr>
          <w:rFonts w:ascii="Times New Roman" w:eastAsia="Calibri" w:hAnsi="Times New Roman" w:cs="Times New Roman"/>
          <w:color w:val="C00000"/>
          <w:sz w:val="24"/>
          <w:szCs w:val="24"/>
        </w:rPr>
        <w:t xml:space="preserve"> </w:t>
      </w:r>
      <w:r w:rsidRPr="00920DC3">
        <w:rPr>
          <w:rFonts w:ascii="Times New Roman" w:eastAsia="Calibri" w:hAnsi="Times New Roman" w:cs="Times New Roman"/>
          <w:sz w:val="24"/>
          <w:szCs w:val="24"/>
        </w:rPr>
        <w:t>[14</w:t>
      </w:r>
      <w:r w:rsidR="00495586" w:rsidRPr="00920DC3">
        <w:rPr>
          <w:rFonts w:ascii="Times New Roman" w:eastAsia="Calibri" w:hAnsi="Times New Roman" w:cs="Times New Roman"/>
          <w:sz w:val="24"/>
          <w:szCs w:val="24"/>
        </w:rPr>
        <w:t>2</w:t>
      </w:r>
      <w:r w:rsidRPr="00920DC3">
        <w:rPr>
          <w:rFonts w:ascii="Times New Roman" w:eastAsia="Calibri" w:hAnsi="Times New Roman" w:cs="Times New Roman"/>
          <w:sz w:val="24"/>
          <w:szCs w:val="24"/>
        </w:rPr>
        <w:t>]</w:t>
      </w:r>
    </w:p>
    <w:p w14:paraId="60AED443" w14:textId="77777777" w:rsidR="00C6609E" w:rsidRPr="00920DC3" w:rsidRDefault="00C6609E">
      <w:pPr>
        <w:ind w:firstLine="709"/>
        <w:jc w:val="both"/>
        <w:rPr>
          <w:rFonts w:ascii="Times New Roman" w:eastAsia="Calibri" w:hAnsi="Times New Roman" w:cs="Times New Roman"/>
          <w:sz w:val="28"/>
          <w:szCs w:val="28"/>
        </w:rPr>
      </w:pPr>
    </w:p>
    <w:p w14:paraId="2E11EA5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Самоценность будущих социальных педагогов как саморазвивающихся, самореализующихся, самосознающих личностей учитывается при личностно-ориентированном подходе. </w:t>
      </w:r>
    </w:p>
    <w:p w14:paraId="00585AA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Компетентностный подход состоит из интеллектуального и эмоционального ресурсов, которые у студентов направлены на развитие компетентности и профессионального самоопределения.</w:t>
      </w:r>
    </w:p>
    <w:p w14:paraId="5899CDD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 данной причине можно резюмировать, что все вышеназванные подходы, включая эмоционально-ценностный подход, играют ключевую роль в процессе развития эмоционального интеллекта будущих социальных педагогов.</w:t>
      </w:r>
    </w:p>
    <w:p w14:paraId="1F79CA62" w14:textId="38BFA0E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Самые последние современные исследования касаются и такой темы как обучение и развитие интеллекта. Обучение интеллекта как важного инструмента для блага жизни человека в будущем – это и есть «Approach Proactive» (проактивный подход, английский язык), который по определению автора проактивного подхода Виктора Франкла</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[14</w:t>
      </w:r>
      <w:r w:rsidR="00495586"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по сути, означает ответственность за свою жизнь, в данном </w:t>
      </w:r>
      <w:r w:rsidR="001E65F9" w:rsidRPr="00920DC3">
        <w:rPr>
          <w:rFonts w:ascii="Times New Roman" w:eastAsia="Calibri" w:hAnsi="Times New Roman" w:cs="Times New Roman"/>
          <w:sz w:val="28"/>
          <w:szCs w:val="28"/>
        </w:rPr>
        <w:t>соотношении</w:t>
      </w:r>
      <w:r w:rsidRPr="00920DC3">
        <w:rPr>
          <w:rFonts w:ascii="Times New Roman" w:eastAsia="Calibri" w:hAnsi="Times New Roman" w:cs="Times New Roman"/>
          <w:sz w:val="28"/>
          <w:szCs w:val="28"/>
        </w:rPr>
        <w:t xml:space="preserve"> за свой интеллект,</w:t>
      </w:r>
      <w:r w:rsidR="001E65F9" w:rsidRPr="00920DC3">
        <w:rPr>
          <w:rFonts w:ascii="Times New Roman" w:eastAsia="Calibri" w:hAnsi="Times New Roman" w:cs="Times New Roman"/>
          <w:sz w:val="28"/>
          <w:szCs w:val="28"/>
        </w:rPr>
        <w:t xml:space="preserve"> его</w:t>
      </w:r>
      <w:r w:rsidRPr="00920DC3">
        <w:rPr>
          <w:rFonts w:ascii="Times New Roman" w:eastAsia="Calibri" w:hAnsi="Times New Roman" w:cs="Times New Roman"/>
          <w:sz w:val="28"/>
          <w:szCs w:val="28"/>
        </w:rPr>
        <w:t xml:space="preserve"> </w:t>
      </w:r>
      <w:r w:rsidR="001E65F9" w:rsidRPr="00920DC3">
        <w:rPr>
          <w:rFonts w:ascii="Times New Roman" w:eastAsia="Calibri" w:hAnsi="Times New Roman" w:cs="Times New Roman"/>
          <w:sz w:val="28"/>
          <w:szCs w:val="28"/>
        </w:rPr>
        <w:t>р</w:t>
      </w:r>
      <w:r w:rsidRPr="00920DC3">
        <w:rPr>
          <w:rFonts w:ascii="Times New Roman" w:eastAsia="Calibri" w:hAnsi="Times New Roman" w:cs="Times New Roman"/>
          <w:sz w:val="28"/>
          <w:szCs w:val="28"/>
        </w:rPr>
        <w:t>аботу и развитие</w:t>
      </w:r>
      <w:r w:rsidR="001E65F9"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r w:rsidR="00495586" w:rsidRPr="00920DC3">
        <w:rPr>
          <w:rFonts w:ascii="Times New Roman" w:eastAsia="Calibri" w:hAnsi="Times New Roman" w:cs="Times New Roman"/>
          <w:sz w:val="28"/>
          <w:szCs w:val="28"/>
        </w:rPr>
        <w:t>Интеллект у</w:t>
      </w:r>
      <w:r w:rsidRPr="00920DC3">
        <w:rPr>
          <w:rFonts w:ascii="Times New Roman" w:eastAsia="Calibri" w:hAnsi="Times New Roman" w:cs="Times New Roman"/>
          <w:sz w:val="28"/>
          <w:szCs w:val="28"/>
        </w:rPr>
        <w:t xml:space="preserve"> каждого человека индивидуален и эволюционен.</w:t>
      </w:r>
    </w:p>
    <w:p w14:paraId="1E55D25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проактивном подходе акцент делается на важное, а не на срочное, которое, в конечном итоге, выводит на достижение стратегических целей, в контексте нашего исследования, личной и профессиональной жизни будущих социальных педагогов. </w:t>
      </w:r>
    </w:p>
    <w:p w14:paraId="5D732B0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Стоит отметить, что есть определенные различия в исследованиях зарубежных ученых постсоветского пространства и других стран мира. Первые делают акцент на способностях будущего социального педагога при определении их ЭИ, вторые –- чаще упор делают на смешанных подходах при выделении интегративных элементов.</w:t>
      </w:r>
    </w:p>
    <w:p w14:paraId="2647443A" w14:textId="42E93D5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Обоснование и систематизация методологических подходов позволяет нам утверждать о том, что все подходы играют определенную роль в развитии ЭИ не только социального педагога, но и будущих специалистов разных сфер деятельности. Нужно отметить, что методологическая и теоретическая подготовка специалистов поможет целенаправленно, методологически и </w:t>
      </w:r>
      <w:r w:rsidR="001E65F9" w:rsidRPr="00920DC3">
        <w:rPr>
          <w:rFonts w:ascii="Times New Roman" w:eastAsia="Calibri" w:hAnsi="Times New Roman" w:cs="Times New Roman"/>
          <w:sz w:val="28"/>
          <w:szCs w:val="28"/>
        </w:rPr>
        <w:t>технологически, верно,</w:t>
      </w:r>
      <w:r w:rsidRPr="00920DC3">
        <w:rPr>
          <w:rFonts w:ascii="Times New Roman" w:eastAsia="Calibri" w:hAnsi="Times New Roman" w:cs="Times New Roman"/>
          <w:sz w:val="28"/>
          <w:szCs w:val="28"/>
        </w:rPr>
        <w:t xml:space="preserve"> подобрать подходы и получить ожидаемые результаты. </w:t>
      </w:r>
    </w:p>
    <w:p w14:paraId="385CBCC0" w14:textId="66414A01" w:rsidR="009946F6" w:rsidRPr="00920DC3" w:rsidRDefault="009946F6">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24643835" w14:textId="71788A40" w:rsidR="00C6609E" w:rsidRPr="00920DC3" w:rsidRDefault="009D3E2E">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2 ОСОБЕННОСТИ ИНТЕРАКТИВНОГО ПРОЕКТИРОВАНИЯ ЭМОЦИОНАЛЬНОГО ИНТЕЛЛЕКТА БУДУЩИХ СОЦИАЛЬНЫХ ПЕДАГОГОВ</w:t>
      </w:r>
    </w:p>
    <w:p w14:paraId="33CD0738" w14:textId="77777777" w:rsidR="00C6609E" w:rsidRPr="00920DC3" w:rsidRDefault="00C6609E">
      <w:pPr>
        <w:ind w:firstLine="709"/>
        <w:jc w:val="both"/>
        <w:rPr>
          <w:rFonts w:ascii="Times New Roman" w:eastAsia="Calibri" w:hAnsi="Times New Roman" w:cs="Times New Roman"/>
          <w:b/>
          <w:sz w:val="28"/>
          <w:szCs w:val="28"/>
        </w:rPr>
      </w:pPr>
    </w:p>
    <w:p w14:paraId="5B9AD180" w14:textId="77777777" w:rsidR="00C6609E" w:rsidRPr="00920DC3" w:rsidRDefault="009D3E2E">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2.1 Содержательное наполнение эмоционального интеллекта будущих социальных педагогов</w:t>
      </w:r>
    </w:p>
    <w:p w14:paraId="5D63F36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Отправной точкой реформирования и модернизации любого государства и общества является запрос на формирование эффективного человеческого капитала. Немаловажную роль в вышеназванном процессе играет система подготовки педагогических кадров, в том числе будущих социальных педагогов. </w:t>
      </w:r>
    </w:p>
    <w:p w14:paraId="5E7D1FA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От высшего педагогического образования зависит какими будут социальные педагоги в школах и кризисных центрах для детей и молодежи, от социальных педагогов – какими личностями вырастут дети, а от детей зависит будущее общества и страны.</w:t>
      </w:r>
    </w:p>
    <w:p w14:paraId="0133A80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 момента введения Болонского процесса целью образования было не только приобретение технических навыков, но и овладение другими навыками, такими как работа в команде, эффективные коммуникативные навыки, оптимизация времени и способность управлять своими эмоциями. Исследования эмоционального интеллекта показывают, что обладатели высокого уровня ЭИ, как правило, обладают высокими социальными компетенциями, благодаря чему они приобретают не только высокий профессиональный, но и развитый личный уровень. </w:t>
      </w:r>
    </w:p>
    <w:p w14:paraId="35C1D90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Эта концепция имеет прочную основу и огромную область применения. Со временем она приобрела все большее значение, сегодня ученые (Даниэль Гоуэлман, Рувен Бар-Он) называют это явление «эмоциональным прорывом», ставшим частью современной жизни. </w:t>
      </w:r>
    </w:p>
    <w:p w14:paraId="68AFBC2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Специфика педагогической профессии и общественное мнение о наличии у педагогов таких качеств, как эмоциональный интеллект и самоконтроль, позволяют поставить вопрос о том, что для будущих социальных педагогов необходимо особое внимание уделить не только всесторонней подготовке к профессиональной деятельности, но и ревизии, а также развитию эмоционального интеллекта. Эмоциональный интеллект напрямую связан с вопросами творчества, истоки которого находятся в корнях культуры.</w:t>
      </w:r>
    </w:p>
    <w:p w14:paraId="38D13A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Надо отметить, что в Казахстане обозначились новые общенациональные идеи, отражающие понимание и принятие новых ценностей. К таким ценностям можно отнести и эмоциональный интеллект будущих социальных педагогов, плацдармом для развития которого могут стать усвоение творческой составляющей общей культуры казахстанского общества, включая и ресурсы предыдущих поколений. </w:t>
      </w:r>
    </w:p>
    <w:p w14:paraId="4DBBF5F0" w14:textId="4833829F"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отмечается в некоторых исследованиях, почти каждый будущий социальный педагог может стать патриотом Казахстана, однако, настоящим патриотом он может стать путем реализации качественного труда и демонстрации новых ценностей, в том числе и путем развития ЭИ [14</w:t>
      </w:r>
      <w:r w:rsidR="001C3ED3"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w:t>
      </w:r>
    </w:p>
    <w:p w14:paraId="3ED6DFD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современной науке творчество рассматривается многими исследователями как неотъемлемая, базовая составляющая культуры. Рассматривая глобальный вопрос взаимодействия цивилизации и культуры, важно отметить, что цивилизация в определенном смысле старше и примитивнее, чем культура: цивилизация означает социальный и коллективный процесс, а культура более индивидуальна, связана с индивидуумом, индивидуальным развитием человека, поскольку культуру невозможно навязать, ее можно только впитать.</w:t>
      </w:r>
    </w:p>
    <w:p w14:paraId="5455106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Многие ученые доказывают, что люди с высоким эмоциональным интеллектом с большей вероятностью, чем другие, имеют качественное психическое здоровье, социальную адаптацию и хорошую успеваемость.</w:t>
      </w:r>
    </w:p>
    <w:p w14:paraId="5E63BB4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Напротив, люди с низким эмоциональным интеллектом будут иметь низкую успеваемость, склонность к проявлению насилия, употреблению наркотиков и алкоголя, а также переживать депрессию и тревогу.</w:t>
      </w:r>
    </w:p>
    <w:p w14:paraId="3313730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Вопрос о том, что эмоциональный интеллект - не новый тип интеллекта рассматривается с дискуссионной точки зрения. К тому же популярность изучения данного явления не ограничивается только одной наукой или сферой человеческой деятельности. </w:t>
      </w:r>
    </w:p>
    <w:p w14:paraId="0C31635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Можно констатировать факт изучения эмоционального интеллекта в различных научных сферах, представители которых отмечают, вместе с общими характеристиками, особенности ЭИ, характерные только для их науки. </w:t>
      </w:r>
    </w:p>
    <w:p w14:paraId="5DBBA04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и прикладное значение эмоционального интеллекта, начиная с 1995 года, стала предметом изучения, дискуссий, споров, предположений и активного внимания, как в научной, так и во многих сферах деятельности.</w:t>
      </w:r>
    </w:p>
    <w:p w14:paraId="0200575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Анализ различных научных источников показал, что эмоциональный интеллект играет немаловажную роль в различных сферах государственной, научной, экономической, политической, общественной жизни. На основе данных была выявлена степень влияния эмоционального интеллекта в различных сферах жизни, что показано в таблице 10.</w:t>
      </w:r>
    </w:p>
    <w:p w14:paraId="6223DAD4" w14:textId="77777777" w:rsidR="00C6609E" w:rsidRPr="00920DC3" w:rsidRDefault="00C6609E">
      <w:pPr>
        <w:jc w:val="both"/>
        <w:rPr>
          <w:rFonts w:ascii="Times New Roman" w:eastAsia="Calibri" w:hAnsi="Times New Roman" w:cs="Times New Roman"/>
          <w:sz w:val="28"/>
          <w:szCs w:val="28"/>
        </w:rPr>
      </w:pPr>
    </w:p>
    <w:p w14:paraId="148EEDA2"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Таблица 10 – Сфера ЭИ  </w:t>
      </w:r>
    </w:p>
    <w:p w14:paraId="4A3F1892" w14:textId="77777777" w:rsidR="00C6609E" w:rsidRPr="00920DC3" w:rsidRDefault="00C6609E">
      <w:pPr>
        <w:jc w:val="both"/>
        <w:rPr>
          <w:rFonts w:ascii="Times New Roman" w:eastAsia="Calibri" w:hAnsi="Times New Roman" w:cs="Times New Roman"/>
          <w:sz w:val="16"/>
          <w:szCs w:val="16"/>
        </w:rPr>
      </w:pPr>
    </w:p>
    <w:tbl>
      <w:tblPr>
        <w:tblStyle w:val="1d"/>
        <w:tblW w:w="4873" w:type="pct"/>
        <w:tblInd w:w="122" w:type="dxa"/>
        <w:tblLook w:val="04A0" w:firstRow="1" w:lastRow="0" w:firstColumn="1" w:lastColumn="0" w:noHBand="0" w:noVBand="1"/>
      </w:tblPr>
      <w:tblGrid>
        <w:gridCol w:w="1947"/>
        <w:gridCol w:w="7436"/>
      </w:tblGrid>
      <w:tr w:rsidR="00C6609E" w:rsidRPr="00920DC3" w14:paraId="559C2A82" w14:textId="77777777">
        <w:trPr>
          <w:trHeight w:val="459"/>
        </w:trPr>
        <w:tc>
          <w:tcPr>
            <w:tcW w:w="1014" w:type="pct"/>
            <w:vAlign w:val="center"/>
          </w:tcPr>
          <w:p w14:paraId="719E8622"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Сфера</w:t>
            </w:r>
          </w:p>
        </w:tc>
        <w:tc>
          <w:tcPr>
            <w:tcW w:w="3986" w:type="pct"/>
            <w:vAlign w:val="center"/>
          </w:tcPr>
          <w:p w14:paraId="698CB22C"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Характеристика проявлений</w:t>
            </w:r>
          </w:p>
        </w:tc>
      </w:tr>
      <w:tr w:rsidR="00C6609E" w:rsidRPr="00920DC3" w14:paraId="514D0676" w14:textId="77777777">
        <w:tc>
          <w:tcPr>
            <w:tcW w:w="1014" w:type="pct"/>
          </w:tcPr>
          <w:p w14:paraId="6317A5F9"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3986" w:type="pct"/>
          </w:tcPr>
          <w:p w14:paraId="1D473F1D"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332F4E20" w14:textId="77777777">
        <w:tc>
          <w:tcPr>
            <w:tcW w:w="1014" w:type="pct"/>
          </w:tcPr>
          <w:p w14:paraId="12FDCF4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Экономика</w:t>
            </w:r>
          </w:p>
        </w:tc>
        <w:tc>
          <w:tcPr>
            <w:tcW w:w="3986" w:type="pct"/>
          </w:tcPr>
          <w:p w14:paraId="2E05E502"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 определяет уровень успеха при проведении финансовых операций и /или решений экономических задач макро/микроуровня. Связан с финансовой ответственностью</w:t>
            </w:r>
          </w:p>
        </w:tc>
      </w:tr>
      <w:tr w:rsidR="00C6609E" w:rsidRPr="00920DC3" w14:paraId="2B76BFE3" w14:textId="77777777">
        <w:tc>
          <w:tcPr>
            <w:tcW w:w="1014" w:type="pct"/>
          </w:tcPr>
          <w:p w14:paraId="38D4F7A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Медицина</w:t>
            </w:r>
          </w:p>
        </w:tc>
        <w:tc>
          <w:tcPr>
            <w:tcW w:w="3986" w:type="pct"/>
          </w:tcPr>
          <w:p w14:paraId="5D2D3C7F"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 Помогает в решении профессиональных проблем, управлении стрессом, в сотрудничестве, удовлетворенности работой, построением доверительных отношений между врачом и пациентом.</w:t>
            </w:r>
          </w:p>
        </w:tc>
      </w:tr>
      <w:tr w:rsidR="00C6609E" w:rsidRPr="00920DC3" w14:paraId="18B6D1F2" w14:textId="77777777">
        <w:tc>
          <w:tcPr>
            <w:tcW w:w="1014" w:type="pct"/>
          </w:tcPr>
          <w:p w14:paraId="05AC2296"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Музыка и ЭИ</w:t>
            </w:r>
          </w:p>
        </w:tc>
        <w:tc>
          <w:tcPr>
            <w:tcW w:w="3986" w:type="pct"/>
          </w:tcPr>
          <w:p w14:paraId="37B7940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Служит распознаванию и пониманию эмоций, и управлению ими </w:t>
            </w:r>
          </w:p>
        </w:tc>
      </w:tr>
      <w:tr w:rsidR="00C6609E" w:rsidRPr="00920DC3" w14:paraId="5B068A93" w14:textId="77777777">
        <w:tc>
          <w:tcPr>
            <w:tcW w:w="1014" w:type="pct"/>
          </w:tcPr>
          <w:p w14:paraId="38A0FEF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Психиатрия</w:t>
            </w:r>
          </w:p>
        </w:tc>
        <w:tc>
          <w:tcPr>
            <w:tcW w:w="3986" w:type="pct"/>
          </w:tcPr>
          <w:p w14:paraId="13631418"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Установка взаимосвязи между пониманием, выражением и регуляцией собственных эмоций, и возникновением множественных соматических симптомов соматизированного расстройства</w:t>
            </w:r>
          </w:p>
        </w:tc>
      </w:tr>
      <w:tr w:rsidR="00C6609E" w:rsidRPr="00920DC3" w14:paraId="77CF9D5E" w14:textId="77777777">
        <w:tc>
          <w:tcPr>
            <w:tcW w:w="1014" w:type="pct"/>
            <w:tcBorders>
              <w:bottom w:val="nil"/>
            </w:tcBorders>
          </w:tcPr>
          <w:p w14:paraId="24FF098A"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Психология</w:t>
            </w:r>
          </w:p>
        </w:tc>
        <w:tc>
          <w:tcPr>
            <w:tcW w:w="3986" w:type="pct"/>
            <w:tcBorders>
              <w:bottom w:val="nil"/>
            </w:tcBorders>
          </w:tcPr>
          <w:p w14:paraId="671DA85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Придает эмоциональный тон ощущений, структуре личности и ее целостности. </w:t>
            </w:r>
          </w:p>
        </w:tc>
      </w:tr>
      <w:tr w:rsidR="00C6609E" w:rsidRPr="00920DC3" w14:paraId="1785719F" w14:textId="77777777">
        <w:tc>
          <w:tcPr>
            <w:tcW w:w="5000" w:type="pct"/>
            <w:gridSpan w:val="2"/>
            <w:tcBorders>
              <w:top w:val="nil"/>
              <w:left w:val="nil"/>
              <w:right w:val="nil"/>
            </w:tcBorders>
          </w:tcPr>
          <w:p w14:paraId="72D50CD7" w14:textId="77777777" w:rsidR="00C6609E" w:rsidRPr="00920DC3" w:rsidRDefault="009D3E2E">
            <w:pPr>
              <w:ind w:hanging="108"/>
              <w:jc w:val="both"/>
              <w:rPr>
                <w:rFonts w:ascii="Times New Roman" w:eastAsia="Calibri" w:hAnsi="Times New Roman" w:cs="Times New Roman"/>
                <w:sz w:val="28"/>
                <w:szCs w:val="28"/>
                <w:lang w:eastAsia="ru-RU"/>
              </w:rPr>
            </w:pPr>
            <w:r w:rsidRPr="00920DC3">
              <w:rPr>
                <w:rFonts w:ascii="Times New Roman" w:eastAsia="Calibri" w:hAnsi="Times New Roman" w:cs="Times New Roman"/>
                <w:sz w:val="28"/>
                <w:szCs w:val="28"/>
                <w:lang w:eastAsia="ru-RU"/>
              </w:rPr>
              <w:t>Продолжение таблицы 10</w:t>
            </w:r>
          </w:p>
          <w:p w14:paraId="725A914F" w14:textId="77777777" w:rsidR="00C6609E" w:rsidRPr="00920DC3" w:rsidRDefault="00C6609E">
            <w:pPr>
              <w:ind w:hanging="108"/>
              <w:jc w:val="both"/>
              <w:rPr>
                <w:rFonts w:ascii="Times New Roman" w:eastAsia="Calibri" w:hAnsi="Times New Roman" w:cs="Times New Roman"/>
                <w:sz w:val="16"/>
                <w:szCs w:val="16"/>
                <w:lang w:eastAsia="ru-RU"/>
              </w:rPr>
            </w:pPr>
          </w:p>
        </w:tc>
      </w:tr>
      <w:tr w:rsidR="00C6609E" w:rsidRPr="00920DC3" w14:paraId="6FC43FAD" w14:textId="77777777">
        <w:tc>
          <w:tcPr>
            <w:tcW w:w="1014" w:type="pct"/>
          </w:tcPr>
          <w:p w14:paraId="7564A638"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1</w:t>
            </w:r>
          </w:p>
        </w:tc>
        <w:tc>
          <w:tcPr>
            <w:tcW w:w="3986" w:type="pct"/>
          </w:tcPr>
          <w:p w14:paraId="31499ACC" w14:textId="77777777" w:rsidR="00C6609E" w:rsidRPr="00920DC3" w:rsidRDefault="009D3E2E">
            <w:pPr>
              <w:jc w:val="center"/>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2</w:t>
            </w:r>
          </w:p>
        </w:tc>
      </w:tr>
      <w:tr w:rsidR="00C6609E" w:rsidRPr="00920DC3" w14:paraId="0D49172C" w14:textId="77777777">
        <w:tc>
          <w:tcPr>
            <w:tcW w:w="1014" w:type="pct"/>
          </w:tcPr>
          <w:p w14:paraId="56CBB932"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Генетика и экология</w:t>
            </w:r>
          </w:p>
        </w:tc>
        <w:tc>
          <w:tcPr>
            <w:tcW w:w="3986" w:type="pct"/>
          </w:tcPr>
          <w:p w14:paraId="608C9BF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Демонстрирует преобладающую роль среды в развитии способностей. </w:t>
            </w:r>
          </w:p>
        </w:tc>
      </w:tr>
      <w:tr w:rsidR="00C6609E" w:rsidRPr="00920DC3" w14:paraId="66171550" w14:textId="77777777">
        <w:tc>
          <w:tcPr>
            <w:tcW w:w="1014" w:type="pct"/>
          </w:tcPr>
          <w:p w14:paraId="480AB9CB"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Переговоры</w:t>
            </w:r>
          </w:p>
        </w:tc>
        <w:tc>
          <w:tcPr>
            <w:tcW w:w="3986" w:type="pct"/>
          </w:tcPr>
          <w:p w14:paraId="5E866D2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Коррелирует положительно с навыками ведения переговоров, такими как креативность, вербальные способности и способность рассуждать</w:t>
            </w:r>
          </w:p>
        </w:tc>
      </w:tr>
      <w:tr w:rsidR="00C6609E" w:rsidRPr="00920DC3" w14:paraId="72BA261B" w14:textId="77777777">
        <w:tc>
          <w:tcPr>
            <w:tcW w:w="1014" w:type="pct"/>
          </w:tcPr>
          <w:p w14:paraId="1E99803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Политика и международные отношения </w:t>
            </w:r>
          </w:p>
        </w:tc>
        <w:tc>
          <w:tcPr>
            <w:tcW w:w="3986" w:type="pct"/>
          </w:tcPr>
          <w:p w14:paraId="01D8BC3D"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Характеризуются проявлениями эмоционального интеллекта как у отдельно взятой личности, так и у общественных или иных кластеров и групп </w:t>
            </w:r>
          </w:p>
        </w:tc>
      </w:tr>
      <w:tr w:rsidR="00C6609E" w:rsidRPr="00920DC3" w14:paraId="734914C5" w14:textId="77777777">
        <w:tc>
          <w:tcPr>
            <w:tcW w:w="1014" w:type="pct"/>
          </w:tcPr>
          <w:p w14:paraId="6A54D19E" w14:textId="6396ABDD"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Успеваемость учащихся в школе и мотива</w:t>
            </w:r>
            <w:r w:rsidR="003C71DB" w:rsidRPr="00920DC3">
              <w:rPr>
                <w:rFonts w:ascii="Times New Roman" w:eastAsia="Calibri" w:hAnsi="Times New Roman" w:cs="Times New Roman"/>
                <w:sz w:val="24"/>
                <w:szCs w:val="24"/>
                <w:lang w:eastAsia="ru-RU"/>
              </w:rPr>
              <w:t xml:space="preserve"> </w:t>
            </w:r>
            <w:r w:rsidRPr="00920DC3">
              <w:rPr>
                <w:rFonts w:ascii="Times New Roman" w:eastAsia="Calibri" w:hAnsi="Times New Roman" w:cs="Times New Roman"/>
                <w:sz w:val="24"/>
                <w:szCs w:val="24"/>
                <w:lang w:eastAsia="ru-RU"/>
              </w:rPr>
              <w:t>ция в обучении</w:t>
            </w:r>
          </w:p>
        </w:tc>
        <w:tc>
          <w:tcPr>
            <w:tcW w:w="3986" w:type="pct"/>
          </w:tcPr>
          <w:p w14:paraId="52FA9C40"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Показывает зависимость между эмоциональным интеллектом и успеваемостью в школе, а также между развитием мотивации и успеваемостью. </w:t>
            </w:r>
          </w:p>
        </w:tc>
      </w:tr>
      <w:tr w:rsidR="00C6609E" w:rsidRPr="00920DC3" w14:paraId="5535DE69" w14:textId="77777777">
        <w:tc>
          <w:tcPr>
            <w:tcW w:w="1014" w:type="pct"/>
          </w:tcPr>
          <w:p w14:paraId="55AEBB62"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Лидерство</w:t>
            </w:r>
          </w:p>
        </w:tc>
        <w:tc>
          <w:tcPr>
            <w:tcW w:w="3986" w:type="pct"/>
          </w:tcPr>
          <w:p w14:paraId="2B577525"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Лидеры умело влияют на эмоции окружающих </w:t>
            </w:r>
          </w:p>
        </w:tc>
      </w:tr>
      <w:tr w:rsidR="00C6609E" w:rsidRPr="00920DC3" w14:paraId="6F2E15B7" w14:textId="77777777">
        <w:tc>
          <w:tcPr>
            <w:tcW w:w="1014" w:type="pct"/>
          </w:tcPr>
          <w:p w14:paraId="0EA25769"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Конфликтология</w:t>
            </w:r>
          </w:p>
        </w:tc>
        <w:tc>
          <w:tcPr>
            <w:tcW w:w="3986" w:type="pct"/>
          </w:tcPr>
          <w:p w14:paraId="050014E4"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Координируют свои эмоции, выражают их, проявляют готовность найти решение и нейтральную позицию, сотрудничество.</w:t>
            </w:r>
          </w:p>
        </w:tc>
      </w:tr>
      <w:tr w:rsidR="00C6609E" w:rsidRPr="00920DC3" w14:paraId="388B3051" w14:textId="77777777">
        <w:tc>
          <w:tcPr>
            <w:tcW w:w="1014" w:type="pct"/>
          </w:tcPr>
          <w:p w14:paraId="5603F1BC"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Управление человеческими ресурсами</w:t>
            </w:r>
          </w:p>
        </w:tc>
        <w:tc>
          <w:tcPr>
            <w:tcW w:w="3986" w:type="pct"/>
          </w:tcPr>
          <w:p w14:paraId="705D94A2" w14:textId="77777777" w:rsidR="00C6609E" w:rsidRPr="00920DC3" w:rsidRDefault="009D3E2E">
            <w:pPr>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 xml:space="preserve">Выступает в качестве менеджера по персоналу для общего благополучия </w:t>
            </w:r>
          </w:p>
          <w:p w14:paraId="511BF4CD" w14:textId="77777777" w:rsidR="00C6609E" w:rsidRPr="00920DC3" w:rsidRDefault="00C6609E">
            <w:pPr>
              <w:jc w:val="both"/>
              <w:rPr>
                <w:rFonts w:ascii="Times New Roman" w:eastAsia="Calibri" w:hAnsi="Times New Roman" w:cs="Times New Roman"/>
                <w:sz w:val="24"/>
                <w:szCs w:val="24"/>
                <w:lang w:eastAsia="ru-RU"/>
              </w:rPr>
            </w:pPr>
          </w:p>
        </w:tc>
      </w:tr>
      <w:tr w:rsidR="00C6609E" w:rsidRPr="00920DC3" w14:paraId="21EA2A6F" w14:textId="77777777">
        <w:tc>
          <w:tcPr>
            <w:tcW w:w="5000" w:type="pct"/>
            <w:gridSpan w:val="2"/>
          </w:tcPr>
          <w:p w14:paraId="4EC97714" w14:textId="77777777" w:rsidR="00C6609E" w:rsidRPr="00920DC3" w:rsidRDefault="009D3E2E">
            <w:pPr>
              <w:ind w:firstLine="587"/>
              <w:jc w:val="both"/>
              <w:rPr>
                <w:rFonts w:ascii="Times New Roman" w:eastAsia="Calibri" w:hAnsi="Times New Roman" w:cs="Times New Roman"/>
                <w:sz w:val="24"/>
                <w:szCs w:val="24"/>
                <w:lang w:eastAsia="ru-RU"/>
              </w:rPr>
            </w:pPr>
            <w:r w:rsidRPr="00920DC3">
              <w:rPr>
                <w:rFonts w:ascii="Times New Roman" w:eastAsia="Calibri" w:hAnsi="Times New Roman" w:cs="Times New Roman"/>
                <w:sz w:val="24"/>
                <w:szCs w:val="24"/>
                <w:lang w:eastAsia="ru-RU"/>
              </w:rPr>
              <w:t>Примечание – Составлено автором</w:t>
            </w:r>
          </w:p>
        </w:tc>
      </w:tr>
    </w:tbl>
    <w:p w14:paraId="2F6ABAF1" w14:textId="77777777" w:rsidR="00C6609E" w:rsidRPr="00920DC3" w:rsidRDefault="00C6609E">
      <w:pPr>
        <w:ind w:firstLine="708"/>
        <w:jc w:val="both"/>
        <w:rPr>
          <w:rFonts w:ascii="Times New Roman" w:eastAsia="Calibri" w:hAnsi="Times New Roman" w:cs="Times New Roman"/>
          <w:sz w:val="28"/>
          <w:szCs w:val="28"/>
        </w:rPr>
      </w:pPr>
    </w:p>
    <w:p w14:paraId="2C92887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эмоциональный интеллект во всех сферах проявляется как интеллектуальный, мотивационный, коммуникативный, координирующий компонент, и, соответственно, улучшает качество профессиональной и личностной характеристики.</w:t>
      </w:r>
    </w:p>
    <w:p w14:paraId="0C8B148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Психологи, исследователи и педагоги сегодня доказали, что IQ способствует только 20% успеха, баланса и счастья в профессиональной и личной жизни будущего специалиста. Значительные 80% основаны на развитии эмоционального интеллекта (EQ).</w:t>
      </w:r>
    </w:p>
    <w:p w14:paraId="4EA049B3"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необходим для здорового психоэмоционального развития будущих социальных педагогов, а также является важным ресурсом для построения ими здоровых межличностных отношений.</w:t>
      </w:r>
    </w:p>
    <w:p w14:paraId="7638481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конце концов, здоровое управление эмоциями и эмпатия являются чрезвычайно полезными ресурсами для успеха студентов в отношениях, академических целей и общего благополучия.</w:t>
      </w:r>
    </w:p>
    <w:p w14:paraId="68339CE9"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Несмотря на колоссальную популярность данного термина далеко за пределами научной сферы, эмоциональный интеллект иногда может быть неправильно понят или проигнорирован в образовательной среде, где обучаются будущие социальные педагоги.</w:t>
      </w:r>
    </w:p>
    <w:p w14:paraId="1F1773C8"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Вот почему профессорско-преподавательскому составу, а также самим студентам, важно знать об эмоциональном интеллекте, который они могли бы в совместной коллаборации развивать. Студенты могут научиться различать эмоции и чувства и обозначать их соответствующим образом, а также использовать эмоциональную информацию для управления мышлением и поведением.</w:t>
      </w:r>
    </w:p>
    <w:p w14:paraId="61C19107"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играет важную роль как в личной жизни, так и в профессиональном успехе. Уровень эмоционального интеллекта откладывает значительный отпечаток во всех сферах жизни будущих специалистов.</w:t>
      </w:r>
    </w:p>
    <w:p w14:paraId="59E59D6C" w14:textId="1D08E235"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Исследования показывают, что малое количество будущих специалистов имеет высокий уровень эмоционального интеллекта. Большая часть данной категории имеет средний уровень эмоционального интеллекта, и минимальным является проявление низкого уровня эмоционального интеллекта [14</w:t>
      </w:r>
      <w:r w:rsidR="001C3ED3"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58D516F1" w14:textId="7E4935C5"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указывает в своих трудах Ж. Сегал: «эмоциональный интеллект помогает строить крепкие отношения, преуспевать в учебе и на работе, а также достигать карьерных и личных целей. Это также может помочь соединиться со своими чувствами, превратить намерение в действие и принять обоснованное решение о том, что для человека важнее всего» [14</w:t>
      </w:r>
      <w:r w:rsidR="001C3ED3"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w:t>
      </w:r>
    </w:p>
    <w:p w14:paraId="01DE0C2C"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поддерживает ряд направлений развития, и осознание является одним из ключевых моментов, который следует учитывать при развитии навыков, необходимых для студентов в успешной взрослой жизни. Университетский этап – это прекрасная возможность для развития молодых людей, позволяющая закрепить эти навыки и укоренить их в учебной программе.</w:t>
      </w:r>
    </w:p>
    <w:p w14:paraId="3E85A7AF" w14:textId="076C4B86"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Введение таких понятий, как эмоциональный интеллект или самосознание, является неотъемлемой частью на этом этапе взросления, поскольку результат этих лет обучения должен не просто дать степень, но и отразить гораздо более глубокое знание себя. Улучшение способности общаться с другими и управлять своими эмоциями также коррелирует с лидерскими качествами [14</w:t>
      </w:r>
      <w:r w:rsidR="001C3ED3"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w:t>
      </w:r>
    </w:p>
    <w:p w14:paraId="287ECB28" w14:textId="11F1659C" w:rsidR="00C6609E" w:rsidRPr="00920DC3" w:rsidRDefault="009D3E2E">
      <w:pPr>
        <w:ind w:firstLine="708"/>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Исследования среди молодых специалистов, только вступивших на путь осуществления своих профессиональных обязанностей, утверждают, что более 80% людей с высоким эмоциональным интеллектом хорошо работают [14</w:t>
      </w:r>
      <w:r w:rsidR="001C3ED3"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Однако этому навыку не всегда обучают в университете. Выпускники зачастую поступают на работу без формального понимания концепции эмоционального интеллекта.</w:t>
      </w:r>
    </w:p>
    <w:p w14:paraId="23447B33"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 этом, согласно исследованиям в сфере человеческих ресурсов, работодатели ждут от молодых специалистов владения следующими ресурсами:</w:t>
      </w:r>
    </w:p>
    <w:p w14:paraId="153719D0"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Сильная трудовая этика – мотивированы ли они и готовы ли они выполнять работу, несмотря ни на что? Будут ли они добросовестными и будут ли они работать как можно лучше?</w:t>
      </w:r>
    </w:p>
    <w:p w14:paraId="7DE60292"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Позитивное отношение – они оптимистичны? Будут ли они генерировать хорошую энергию и добрую волю?</w:t>
      </w:r>
    </w:p>
    <w:p w14:paraId="7BFD9C36"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Хорошие коммуникативные навыки - являются ли они красноречивыми и умеют слушать? Могут ли они аргументировать свою позицию и выразить свои потребности таким образом, чтобы наладить связи с коллегами, клиентами и поставщиками?</w:t>
      </w:r>
    </w:p>
    <w:p w14:paraId="4B5EC984"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Способности тайм-менеджмента – умеют ли они расставлять приоритеты в задачах и работать над несколькими разными проектами одновременно? Будут ли они использовать свое время на работе с умом?</w:t>
      </w:r>
    </w:p>
    <w:p w14:paraId="0E659736"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Навыки решения проблем – способны ли они находчиво и творчески решать проблемы, которые неизбежно возникнут? Возьмут ли они на себя ответственность за проблемы или оставят их кому-то другому?</w:t>
      </w:r>
    </w:p>
    <w:p w14:paraId="6A66A651"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Быть командным игроком – будут ли они хорошо работать в группах и командах? Будут ли они сотрудничать и брать на себя руководящую роль, когда это уместно?</w:t>
      </w:r>
    </w:p>
    <w:p w14:paraId="7F075800"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Уверенность в себе – </w:t>
      </w:r>
      <w:r w:rsidRPr="00920DC3">
        <w:rPr>
          <w:rFonts w:ascii="Times New Roman" w:eastAsia="Calibri" w:hAnsi="Times New Roman" w:cs="Times New Roman"/>
          <w:sz w:val="28"/>
          <w:szCs w:val="28"/>
          <w:u w:val="single"/>
        </w:rPr>
        <w:t>д</w:t>
      </w:r>
      <w:r w:rsidRPr="00920DC3">
        <w:rPr>
          <w:rFonts w:ascii="Times New Roman" w:eastAsia="Calibri" w:hAnsi="Times New Roman" w:cs="Times New Roman"/>
          <w:sz w:val="28"/>
          <w:szCs w:val="28"/>
        </w:rPr>
        <w:t>ействительно ли они верят, что могут справиться с работой? Будут ли они излучать чувство спокойствия и вселять уверенность в других? Хватит ли у них смелости задать вопросы, которые необходимо задать, и свободно поделиться своими идеями?</w:t>
      </w:r>
    </w:p>
    <w:p w14:paraId="57C7EB63"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Способность принимать критику и учиться на ней – смогут ли они справиться с критикой? Поддаются ли они обучению и готовы ли учиться и расти как личность и как профессионал?</w:t>
      </w:r>
    </w:p>
    <w:p w14:paraId="2B9E2AA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Гибкость/приспособляемость – способны ли они адаптироваться к новым ситуациям и вызовам? Примут ли они изменения и будут ли открыты для новых идей?</w:t>
      </w:r>
    </w:p>
    <w:p w14:paraId="6DD81665" w14:textId="291E7A5C" w:rsidR="00C6609E" w:rsidRPr="00920DC3" w:rsidRDefault="009D3E2E">
      <w:pPr>
        <w:ind w:firstLine="708"/>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Хорошо работать в условиях стресса – смогут ли они справиться со стрессом, сопровождающим дедлайны и кризисы? Смогут ли они сделать все возможное и выжить в трудную минуту? [1</w:t>
      </w:r>
      <w:r w:rsidR="001C3ED3" w:rsidRPr="00920DC3">
        <w:rPr>
          <w:rFonts w:ascii="Times New Roman" w:eastAsia="Calibri" w:hAnsi="Times New Roman" w:cs="Times New Roman"/>
          <w:sz w:val="28"/>
          <w:szCs w:val="28"/>
        </w:rPr>
        <w:t>49</w:t>
      </w:r>
      <w:r w:rsidRPr="00920DC3">
        <w:rPr>
          <w:rFonts w:ascii="Times New Roman" w:eastAsia="Calibri" w:hAnsi="Times New Roman" w:cs="Times New Roman"/>
          <w:sz w:val="28"/>
          <w:szCs w:val="28"/>
        </w:rPr>
        <w:t>]</w:t>
      </w:r>
    </w:p>
    <w:p w14:paraId="15E021F2"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общем смысле, педагогика – это понимание того, как должно быть организовано образование или обучение. При этом роль педагога является центральной, поскольку он принимает окончательные решения о методе обучения и организации преподавания, хотя обычно учебное заведение организует помещения и предоставляет различные вспомогательные услуги для обучения.</w:t>
      </w:r>
    </w:p>
    <w:p w14:paraId="52830120"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Педагогика означает способ организации обучения, а также его дальновидные образовательные принципы.</w:t>
      </w:r>
    </w:p>
    <w:p w14:paraId="06CF1C05" w14:textId="44825C33"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Слово педагогика исторически имело несколько значений. Это означало: 1) всю область образования</w:t>
      </w:r>
      <w:r w:rsidR="003C71D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2) образование и обучение</w:t>
      </w:r>
      <w:r w:rsidR="003C71D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3) образование или обучение</w:t>
      </w:r>
      <w:r w:rsidR="003C71D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4) преподавание или навыки обучения</w:t>
      </w:r>
      <w:r w:rsidR="003C71D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5) образовательные тенденции</w:t>
      </w:r>
      <w:r w:rsidR="003C71D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6) образовательное обучение и исследования в конкретной области.</w:t>
      </w:r>
    </w:p>
    <w:p w14:paraId="527294CD"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Под макроуровнем педагогики понимаются образовательные решения государственного уровня и образовательно-политические решения.</w:t>
      </w:r>
    </w:p>
    <w:p w14:paraId="10C36407"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среднем уровне это слово относится к способу организации преподавания в школе и его обоснованию в учебной программе.</w:t>
      </w:r>
    </w:p>
    <w:p w14:paraId="32E11512" w14:textId="0E07108E"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микроуровне педагогика относится к тому, как учитель организует обучение, а также к педагогическому видению, стоящему за решениями [15</w:t>
      </w:r>
      <w:r w:rsidR="001C3ED3"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w:t>
      </w:r>
    </w:p>
    <w:p w14:paraId="7FF213AD"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Педагогика обосновывает цели, ценности и методы образования, а также выбор методов.</w:t>
      </w:r>
    </w:p>
    <w:p w14:paraId="04E9C046" w14:textId="176EF979"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Казахстане в ХХI веке педагогика на макроуровне стала более инструментальной (критически</w:t>
      </w:r>
      <w:r w:rsidR="00CB4D1B" w:rsidRPr="00920DC3">
        <w:rPr>
          <w:rFonts w:ascii="Times New Roman" w:eastAsia="Calibri" w:hAnsi="Times New Roman" w:cs="Times New Roman"/>
          <w:sz w:val="28"/>
          <w:szCs w:val="28"/>
        </w:rPr>
        <w:t>й указатель на</w:t>
      </w:r>
      <w:r w:rsidRPr="00920DC3">
        <w:rPr>
          <w:rFonts w:ascii="Times New Roman" w:eastAsia="Calibri" w:hAnsi="Times New Roman" w:cs="Times New Roman"/>
          <w:sz w:val="28"/>
          <w:szCs w:val="28"/>
        </w:rPr>
        <w:t xml:space="preserve"> «утонченн</w:t>
      </w:r>
      <w:r w:rsidR="00CB4D1B" w:rsidRPr="00920DC3">
        <w:rPr>
          <w:rFonts w:ascii="Times New Roman" w:eastAsia="Calibri" w:hAnsi="Times New Roman" w:cs="Times New Roman"/>
          <w:sz w:val="28"/>
          <w:szCs w:val="28"/>
        </w:rPr>
        <w:t>ую</w:t>
      </w:r>
      <w:r w:rsidRPr="00920DC3">
        <w:rPr>
          <w:rFonts w:ascii="Times New Roman" w:eastAsia="Calibri" w:hAnsi="Times New Roman" w:cs="Times New Roman"/>
          <w:sz w:val="28"/>
          <w:szCs w:val="28"/>
        </w:rPr>
        <w:t xml:space="preserve"> педагогик</w:t>
      </w:r>
      <w:r w:rsidR="00CB4D1B" w:rsidRPr="00920DC3">
        <w:rPr>
          <w:rFonts w:ascii="Times New Roman" w:eastAsia="Calibri" w:hAnsi="Times New Roman" w:cs="Times New Roman"/>
          <w:sz w:val="28"/>
          <w:szCs w:val="28"/>
        </w:rPr>
        <w:t>у</w:t>
      </w:r>
      <w:r w:rsidRPr="00920DC3">
        <w:rPr>
          <w:rFonts w:ascii="Times New Roman" w:eastAsia="Calibri" w:hAnsi="Times New Roman" w:cs="Times New Roman"/>
          <w:sz w:val="28"/>
          <w:szCs w:val="28"/>
        </w:rPr>
        <w:t>»), и образование конкретно направлено на пользу обществу.</w:t>
      </w:r>
    </w:p>
    <w:p w14:paraId="1681EA9D" w14:textId="77777777" w:rsidR="00C6609E" w:rsidRPr="00920DC3" w:rsidRDefault="009D3E2E">
      <w:pPr>
        <w:ind w:firstLine="708"/>
        <w:jc w:val="both"/>
        <w:rPr>
          <w:rFonts w:ascii="Times New Roman" w:eastAsia="Calibri" w:hAnsi="Times New Roman" w:cs="Times New Roman"/>
          <w:color w:val="FF0000"/>
          <w:sz w:val="16"/>
          <w:szCs w:val="16"/>
        </w:rPr>
      </w:pPr>
      <w:bookmarkStart w:id="20" w:name="_Hlk181356228"/>
      <w:r w:rsidRPr="00920DC3">
        <w:rPr>
          <w:rFonts w:ascii="Times New Roman" w:eastAsia="Calibri" w:hAnsi="Times New Roman" w:cs="Times New Roman"/>
          <w:sz w:val="28"/>
          <w:szCs w:val="28"/>
        </w:rPr>
        <w:t>Социальная педагогика в основном связана с благополучием, обучением и ростом. В ее основе лежит идея о том, что каждый человек обладает врожденным потенциалом, ценен, изобретателен и может внести значимый вклад в свое более широкое сообщество, если его обучат соответствующим знаниям, способам и навыкам.</w:t>
      </w:r>
    </w:p>
    <w:bookmarkEnd w:id="20"/>
    <w:p w14:paraId="111250D2"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Под социально-эмоциональным обучением принято понимать процесс, который позволяет будущим социальным педагогам приобрести и развить такие навыки, как:</w:t>
      </w:r>
    </w:p>
    <w:p w14:paraId="06B33C38"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понимание и осознание своих и чужих эмоций, а также управление ими;</w:t>
      </w:r>
    </w:p>
    <w:p w14:paraId="2519DF1A"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умение воспринимать свои и чужие эмоции;</w:t>
      </w:r>
    </w:p>
    <w:p w14:paraId="6C90A91B"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умение проявлять эмпатию;</w:t>
      </w:r>
    </w:p>
    <w:p w14:paraId="04B467A6"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навык конструктивно строить коммуникации с окружающими;</w:t>
      </w:r>
    </w:p>
    <w:p w14:paraId="17F90214"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умение брать ответственность за принимаемые решения.</w:t>
      </w:r>
    </w:p>
    <w:p w14:paraId="46D18AA3"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Прошло более двадцати лет, как эффективность этого подхода была доказана во всем мире. В учебных заведениях, обеспечивающих социально-эмоциональное обучение, студенты имеют более высокий уровень образования, меньше проблем с поведением и психическим здоровьем, благоприятный образовательный климат и, в конечном итоге, эти молодые люди более эффективны в жизнедеятельности.</w:t>
      </w:r>
    </w:p>
    <w:p w14:paraId="6FC07317" w14:textId="77777777" w:rsidR="00C6609E" w:rsidRPr="00920DC3" w:rsidRDefault="009D3E2E">
      <w:pPr>
        <w:ind w:firstLine="708"/>
        <w:jc w:val="both"/>
        <w:rPr>
          <w:rFonts w:ascii="Times New Roman" w:eastAsia="Calibri" w:hAnsi="Times New Roman" w:cs="Times New Roman"/>
          <w:sz w:val="28"/>
          <w:szCs w:val="28"/>
        </w:rPr>
      </w:pPr>
      <w:bookmarkStart w:id="21" w:name="_Hlk181356844"/>
      <w:r w:rsidRPr="00920DC3">
        <w:rPr>
          <w:rFonts w:ascii="Times New Roman" w:eastAsia="Calibri" w:hAnsi="Times New Roman" w:cs="Times New Roman"/>
          <w:sz w:val="28"/>
          <w:szCs w:val="28"/>
        </w:rPr>
        <w:t>Эмоциональный интеллект есть совокупность черт, который включает в себя:</w:t>
      </w:r>
    </w:p>
    <w:bookmarkEnd w:id="21"/>
    <w:p w14:paraId="450C3E6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внутриличностные компоненты (эмоциональное самосознание, самопринятие, самоактуализация, настойчивость, самоуважение, независимость);</w:t>
      </w:r>
    </w:p>
    <w:p w14:paraId="01C3CC38"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социальные и межличностные навыки (контроль импульсивности, стрессоустойчивость);</w:t>
      </w:r>
    </w:p>
    <w:p w14:paraId="4F7E340B"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восприимчивые компетенции (способность решать проблемы, восприимчивость, способность сопоставлять собственный опыт с реальностью);</w:t>
      </w:r>
    </w:p>
    <w:p w14:paraId="379F7093" w14:textId="2AA08686"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позитивное настроение (счастье, оптимизм) [15</w:t>
      </w:r>
      <w:r w:rsidR="001C3ED3"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7AAE9B6E" w14:textId="703FCE96" w:rsidR="00C6609E" w:rsidRPr="00920DC3" w:rsidRDefault="009D3E2E">
      <w:pPr>
        <w:ind w:firstLine="708"/>
        <w:jc w:val="both"/>
        <w:rPr>
          <w:rFonts w:ascii="Times New Roman" w:eastAsia="Calibri" w:hAnsi="Times New Roman" w:cs="Times New Roman"/>
          <w:color w:val="FF0000"/>
          <w:sz w:val="28"/>
          <w:szCs w:val="28"/>
        </w:rPr>
      </w:pPr>
      <w:bookmarkStart w:id="22" w:name="_Hlk181356889"/>
      <w:r w:rsidRPr="00920DC3">
        <w:rPr>
          <w:rFonts w:ascii="Times New Roman" w:eastAsia="Calibri" w:hAnsi="Times New Roman" w:cs="Times New Roman"/>
          <w:sz w:val="28"/>
          <w:szCs w:val="28"/>
        </w:rPr>
        <w:t>При этом эмоциональный интеллект будущих социальных педагогов также предопределен определенным набором составляющих</w:t>
      </w:r>
      <w:bookmarkEnd w:id="22"/>
      <w:r w:rsidRPr="00920DC3">
        <w:rPr>
          <w:rFonts w:ascii="Times New Roman" w:eastAsia="Calibri" w:hAnsi="Times New Roman" w:cs="Times New Roman"/>
          <w:sz w:val="28"/>
          <w:szCs w:val="28"/>
        </w:rPr>
        <w:t xml:space="preserve">, что отражено на рисунке </w:t>
      </w:r>
      <w:r w:rsidR="00E012BE"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p>
    <w:p w14:paraId="178DB79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будущих социальных педагогов составляют следующие качества и характеристики: самоконтроль, социальные навыки, внутриличностный ЭИ, самомотивация, самосознание, эмпатия, межличностный ЭИ, саморегуляция, ответственное принятие решений. </w:t>
      </w:r>
    </w:p>
    <w:p w14:paraId="32C99DD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Данный список (рисунок 8) может варьироваться, расширяться, сужаться в зависимости от конкретной эмоциогенной ситуации, в которой будущему социальному педагогу необходимо проявить определенные качества для разрешения эмоциональной задачи и достижения эмоционального баланса. </w:t>
      </w:r>
    </w:p>
    <w:p w14:paraId="7BB8DD20" w14:textId="77777777" w:rsidR="00C6609E" w:rsidRPr="00920DC3" w:rsidRDefault="00C6609E">
      <w:pPr>
        <w:ind w:firstLine="708"/>
        <w:jc w:val="both"/>
        <w:rPr>
          <w:rFonts w:ascii="Times New Roman" w:eastAsia="Calibri" w:hAnsi="Times New Roman" w:cs="Times New Roman"/>
          <w:sz w:val="28"/>
          <w:szCs w:val="28"/>
        </w:rPr>
      </w:pPr>
    </w:p>
    <w:p w14:paraId="7E081247" w14:textId="77777777" w:rsidR="00C6609E" w:rsidRPr="00920DC3" w:rsidRDefault="009D3E2E">
      <w:pPr>
        <w:ind w:left="567"/>
        <w:jc w:val="both"/>
        <w:rPr>
          <w:rFonts w:ascii="Times New Roman" w:eastAsia="Calibri" w:hAnsi="Times New Roman" w:cs="Times New Roman"/>
          <w:sz w:val="28"/>
          <w:szCs w:val="28"/>
        </w:rPr>
      </w:pPr>
      <w:r w:rsidRPr="00920DC3">
        <w:rPr>
          <w:rFonts w:ascii="Times New Roman" w:eastAsia="Calibri" w:hAnsi="Times New Roman" w:cs="Times New Roman"/>
          <w:sz w:val="28"/>
          <w:szCs w:val="28"/>
          <w:lang w:eastAsia="ru-RU"/>
        </w:rPr>
        <w:drawing>
          <wp:inline distT="0" distB="0" distL="0" distR="0" wp14:anchorId="74FFE5B6" wp14:editId="7B0A6BCB">
            <wp:extent cx="4838700" cy="2419350"/>
            <wp:effectExtent l="57150" t="57150" r="38100"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6B21F2A" w14:textId="77777777" w:rsidR="00C6609E" w:rsidRPr="00920DC3" w:rsidRDefault="00C6609E">
      <w:pPr>
        <w:jc w:val="both"/>
        <w:rPr>
          <w:rFonts w:ascii="Times New Roman" w:eastAsia="Calibri" w:hAnsi="Times New Roman" w:cs="Times New Roman"/>
          <w:sz w:val="16"/>
          <w:szCs w:val="16"/>
        </w:rPr>
      </w:pPr>
    </w:p>
    <w:p w14:paraId="4A623AFD" w14:textId="77777777" w:rsidR="00C6609E" w:rsidRPr="00920DC3" w:rsidRDefault="009D3E2E">
      <w:pPr>
        <w:jc w:val="center"/>
        <w:rPr>
          <w:rFonts w:ascii="Times New Roman" w:eastAsia="Calibri" w:hAnsi="Times New Roman" w:cs="Times New Roman"/>
          <w:sz w:val="28"/>
          <w:szCs w:val="28"/>
        </w:rPr>
      </w:pPr>
      <w:bookmarkStart w:id="23" w:name="_Hlk184291674"/>
      <w:r w:rsidRPr="00920DC3">
        <w:rPr>
          <w:rFonts w:ascii="Times New Roman" w:eastAsia="Calibri" w:hAnsi="Times New Roman" w:cs="Times New Roman"/>
          <w:sz w:val="28"/>
          <w:szCs w:val="28"/>
        </w:rPr>
        <w:t>Рисунок 8 – Эмоциональный интеллект будущих социальных педагогов</w:t>
      </w:r>
    </w:p>
    <w:p w14:paraId="357DE69C" w14:textId="77777777" w:rsidR="00C6609E" w:rsidRPr="00920DC3" w:rsidRDefault="00C6609E">
      <w:pPr>
        <w:jc w:val="both"/>
        <w:rPr>
          <w:rFonts w:ascii="Times New Roman" w:eastAsia="Calibri" w:hAnsi="Times New Roman" w:cs="Times New Roman"/>
          <w:sz w:val="16"/>
          <w:szCs w:val="16"/>
        </w:rPr>
      </w:pPr>
    </w:p>
    <w:p w14:paraId="3A04BB53"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62933205" w14:textId="77777777" w:rsidR="00C6609E" w:rsidRPr="00920DC3" w:rsidRDefault="00C6609E">
      <w:pPr>
        <w:ind w:firstLine="708"/>
        <w:jc w:val="both"/>
        <w:rPr>
          <w:rFonts w:ascii="Times New Roman" w:eastAsia="Calibri" w:hAnsi="Times New Roman" w:cs="Times New Roman"/>
          <w:sz w:val="28"/>
          <w:szCs w:val="28"/>
        </w:rPr>
      </w:pPr>
    </w:p>
    <w:p w14:paraId="43F2E5F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Тем не менее, необходимо рассмотреть названные составные части ЭИ будущего социального педагога более подробно:</w:t>
      </w:r>
    </w:p>
    <w:p w14:paraId="586D5A7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Самоконтроль –</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это способность держать под контролем разрушительные эмоции и импульсы, чтобы поддерживать свою эффективность в стрессовых или даже враждебных условиях. Это не значит подавлять свои эмоции.</w:t>
      </w:r>
    </w:p>
    <w:p w14:paraId="7634A5B3" w14:textId="450CBDBB"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Саморегуляция – способность регулировать свои эмоции и управлять ими. Это не означает блокировать эмоции и скрывать свои истинные чувства</w:t>
      </w:r>
      <w:r w:rsidR="00CB4D1B"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это способность выразить свои эмоции в подходящее время, в правильном месте и эффективным способом. </w:t>
      </w:r>
    </w:p>
    <w:p w14:paraId="5CC5CAB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Саморегуляция проявляется в гибком поведении и умении хорошо адаптироваться к изменениям, а также содействует в управлении конфликтами и незаменима в напряженных или трудных ситуациях. </w:t>
      </w:r>
    </w:p>
    <w:p w14:paraId="2AFFF20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Социальные навыки используются для ежедневного общения с другими людьми различными способами, включая вербальные, невербальные, письменные и визуальные. Социальные навыки также называют «межличностными» или «мягкими навыками».</w:t>
      </w:r>
    </w:p>
    <w:p w14:paraId="37F3EA6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Самомотивация – это внутриличностный социально-эмоциональный навык, позволяющий сосредоточить свои эмоции на достижении определенных целей. В этом смысле именно набор навыков эмоционального интеллекта помогает сохранять мотивацию в течение длительного времени и, несмотря на трудности, заставляет человека сосредоточиться на конкретных целях, а не на препятствиях. У человека, мотивированного собственными эмоциями, есть все необходимое, чтобы мотивировать себя оптимизмом, активностью, стойкостью и инициативой. </w:t>
      </w:r>
    </w:p>
    <w:p w14:paraId="23753E2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Самосознание –</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это внутриличностный социально-эмоциональный навык, который помогает анализировать свои и чужие эмоции, понимать их происхождение и находить правильные решения эмоциогенным ситуациям. Позволяет узнавать свои сильные и слабые стороны в эмоциональной сфере.</w:t>
      </w:r>
    </w:p>
    <w:bookmarkEnd w:id="23"/>
    <w:p w14:paraId="63DF115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Эмпатия – это социально-эмоциональная способность, которая позволяет человеку изменить свое поведение, чтобы способствовать эмоциональному состоянию человека, на которого направлена эмпатия. </w:t>
      </w:r>
    </w:p>
    <w:p w14:paraId="7FAA5F3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Внутриличностный эмоциональный интеллект- личный эмоциональный интеллект, основанный на наборе навыков, необходимых не для обработки чувств других, а для понимания собственных эмоций.</w:t>
      </w:r>
    </w:p>
    <w:p w14:paraId="4613F54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Межличностный эмоциональный интеллект – интеллект, который ориентирован на других. Он наиболее важен, когда речь идет о полноценном взаимодействии с другими людьми и установлении прочных связей в личной и профессиональной сферах. Эмоционально зрелый человек, применяя навык межличностного ЭИ, умеет строить здоровые отношения, находя баланс между личными целями и общими групповыми целями.</w:t>
      </w:r>
    </w:p>
    <w:p w14:paraId="06B4C00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Ответственное принятие решений – это способность человека делать конструктивный и уважительный выбор в отношении своего личного поведения и социальных взаимодействий. Эти варианты основаны на учете этических норм, ценностей, вопросов безопасности и социальных норм. Люди, принимающие ответственные решения, уважают последствия различных действий, свое благополучие себя и других. </w:t>
      </w:r>
    </w:p>
    <w:p w14:paraId="5F3727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формирования эмоциональной компетентности социального педагога большую роль играют такие их способности, как способность к собственному определению и управлению личными эмоциями, и вместе с тем, способность к конгруэнтному управлению своими и чужими эмоциями в межличностных взаимоотношениях</w:t>
      </w:r>
    </w:p>
    <w:p w14:paraId="61F44A38" w14:textId="4A68D9C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Мы солидарны с мнением известной ученой И.Н. Андреевой, рассматривающей эмоциональную компетентность как уникальную способность личности координировать и контактировать с имманентной средой собственных чувств и эмоций, и в равной мере ориентироваться в эмоциях других людей, наряду с этим умея проводить соответствующий анализ и синтез эмоциональной композиции [15</w:t>
      </w:r>
      <w:r w:rsidR="001C3ED3"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w:t>
      </w:r>
    </w:p>
    <w:p w14:paraId="73D040EC" w14:textId="7F394A6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И.В. Дробышевская [15</w:t>
      </w:r>
      <w:r w:rsidR="001C3ED3"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в своих исследованиях определяет три показателя ЭИ: когнитивный, поведенческий, эмоциональный.</w:t>
      </w:r>
    </w:p>
    <w:p w14:paraId="1757A43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Первый показатель (когнитивный) есть информационная база личности об ЭИ, практические навыки индивидуальной рефлексии и анализа собственной эмоциональной сферы. </w:t>
      </w:r>
    </w:p>
    <w:p w14:paraId="1844471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Второй показатель (поведенческий) проявляется в соответствующей коммуникабельной способности и навыках управлять собственными эмоциями. </w:t>
      </w:r>
    </w:p>
    <w:p w14:paraId="0E675D0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третьему показателю (эмоциональному) следует отнести сочетание таких качеств, как умение оценивать свои эмоции, распознавать и предполагать эмоциональные состояния окружающих. </w:t>
      </w:r>
    </w:p>
    <w:p w14:paraId="2E678C36" w14:textId="248D035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Идентифицирующая оценка событий, которая наполнена личностным смыслом происходит из-за осознания и осмысления эмоций, или из-за эмоционального интеллекта. Так считает Н.С. Горелов [15</w:t>
      </w:r>
      <w:r w:rsidR="001C3ED3"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557ACAD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Анализ научной литературы приводит к тому, что эмоциональный интеллект можно рассматривать как многосложную систему, которая основана и пронизана элементами эмоциональных, когнитивных и поведенческих качеств человека. </w:t>
      </w:r>
    </w:p>
    <w:p w14:paraId="62C437B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этом, стоит добавить, что все вышеназванные элементы активно (открыто или латентно) влияют на процесс распознавания, понимания, регулирования и управления собственных и чужих эмоциональных проявлений.  По этой причине формирование ЭИ в процессе подготовки будущих специалистов многие исследователи относят к существенным условиям, способствующим достижению успеха во всех сферах жизни, особенно, ее профессиональной составляющей. </w:t>
      </w:r>
    </w:p>
    <w:p w14:paraId="1C99C49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Залог успеха, естественно, коренится в умении социального педагога реализовывать свою профессиональную деятельность, проявляя себя на уровне конкурентоспособного специалиста с наличием эффективных комбинаций теоретических и прикладных знаний, навыков и умений. Параллельно данный специалист должен строить гармоничные коммуникации со всеми субъектами разностороннего образовательного процесса. </w:t>
      </w:r>
    </w:p>
    <w:p w14:paraId="5216AFCA" w14:textId="77777777" w:rsidR="00C6609E" w:rsidRPr="00920DC3" w:rsidRDefault="009D3E2E">
      <w:pPr>
        <w:ind w:firstLine="709"/>
        <w:jc w:val="both"/>
        <w:rPr>
          <w:rFonts w:ascii="Times New Roman" w:eastAsia="Calibri" w:hAnsi="Times New Roman" w:cs="Times New Roman"/>
          <w:color w:val="1F4E79"/>
          <w:sz w:val="28"/>
          <w:szCs w:val="28"/>
        </w:rPr>
      </w:pPr>
      <w:r w:rsidRPr="00920DC3">
        <w:rPr>
          <w:rFonts w:ascii="Times New Roman" w:eastAsia="Calibri" w:hAnsi="Times New Roman" w:cs="Times New Roman"/>
          <w:sz w:val="28"/>
          <w:szCs w:val="28"/>
        </w:rPr>
        <w:t>Немаловажным проявлением профессиональной компетентности социального педагога является фактор того, насколько он грамотно управляет своей эмоциональной сферой и понимает эмоциональный контекст коммуникаций других субъектов образовательного процесса.</w:t>
      </w:r>
    </w:p>
    <w:p w14:paraId="4B62AC4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Нужно отметить то, что эмоциональный интеллект связан с возрастом, образованием, удовлетворенностью работой и опытом.</w:t>
      </w:r>
    </w:p>
    <w:p w14:paraId="2378F09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как профессионально значимое качество социального педагога, как высококвалифицированного и конкурентоспособного специалиста, получил признание международного научного сообщества, поэтому данные ключевые компетентности должны быть наиболее приоритетными и востребованными на рынке труда. </w:t>
      </w:r>
    </w:p>
    <w:p w14:paraId="71B2E34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этой связи содержательная направленность образовательного процесса в вузе по подготовке социальных педагогов должна быть ориентирована на реализацию успешного профессионального и личностного развития и быть вектором акме-стратегии.  </w:t>
      </w:r>
    </w:p>
    <w:p w14:paraId="76C57EB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Задача социального педагога заключается в содействии освоения современного и инновационного опыта, которые гарантируют решение проблемы с лучшим пониманием, творческим подходом и чувством ответственности.</w:t>
      </w:r>
    </w:p>
    <w:p w14:paraId="119A482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Развитие эмоционального интеллекта может быть важным инструментом в достижении этой цели, хотя некоторые ученые выдвигают положение о том, что эмоциональный интеллект препятствует когнитивному развитию. Долгие годы «эмоциональный интеллект» и «когнитивный интеллект», рассматривали как несовместимые или противоречащие друг другу, поскольку считалось, что первое нарушает второе. </w:t>
      </w:r>
    </w:p>
    <w:p w14:paraId="66CF0A1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Но современная наука выдвигает полярное мнение о том, что ЭИ способствует мышлению, помогая сосредоточить внимание или преодолеть неприспособленность. Следовательно, можно утверждать, что эмоции не только не нарушают интеллект, но даже усиливают его.</w:t>
      </w:r>
    </w:p>
    <w:p w14:paraId="2FC3BD5F" w14:textId="455C5A6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 другой стороны, процессы познания и эмоции неразделимы, поскольку взаимодействия между ними непрерывны. На самом деле ЭИ относится не только к эмоциям, но и к познанию. Научные исследования подтверждают факт интеракции между показателями эмоционального интеллекта и когнитивными способностями и степени влияния данного процесса на уровень академической успеваемости студентов [15</w:t>
      </w:r>
      <w:r w:rsidR="001C3ED3"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0344C04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Таким образом, стоит обосновать, что эмоции и познание неразделимы, взаимовыгодны и взаимообусловлены. </w:t>
      </w:r>
    </w:p>
    <w:p w14:paraId="7F902FD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процессе подготовки к профессиональной деятельности будущих социальных педагогов представляется важным насыщение содержания с компонентами эмоционального интеллекта, который будет способствовать достижению практического применения и адекватному эмоциональному воспитанию. Поэтому необходимо:</w:t>
      </w:r>
    </w:p>
    <w:p w14:paraId="5987333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 установить важность эмоционального интеллекта в образовании; </w:t>
      </w:r>
    </w:p>
    <w:p w14:paraId="32C521C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 объяснить совместимость и взаимосвязь между эмоциями и познанием;</w:t>
      </w:r>
    </w:p>
    <w:p w14:paraId="4FAE4DE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проанализировать некоторые факторы развития ЭИ, которые в наибольшей степени влияют на обучение и благополучие студентов; </w:t>
      </w:r>
    </w:p>
    <w:p w14:paraId="6CEF52A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г) разработать конкретные рекомендации по развитию эмоционального интеллекта в образовании. </w:t>
      </w:r>
    </w:p>
    <w:p w14:paraId="34420823" w14:textId="1701D0B2" w:rsidR="00C6609E" w:rsidRPr="00920DC3" w:rsidRDefault="009D3E2E">
      <w:pPr>
        <w:ind w:firstLine="709"/>
        <w:jc w:val="both"/>
        <w:rPr>
          <w:rFonts w:ascii="Times New Roman" w:eastAsia="Calibri" w:hAnsi="Times New Roman" w:cs="Times New Roman"/>
          <w:color w:val="7030A0"/>
          <w:sz w:val="28"/>
          <w:szCs w:val="28"/>
        </w:rPr>
      </w:pPr>
      <w:r w:rsidRPr="00920DC3">
        <w:rPr>
          <w:rFonts w:ascii="Times New Roman" w:eastAsia="Calibri" w:hAnsi="Times New Roman" w:cs="Times New Roman"/>
          <w:sz w:val="28"/>
          <w:szCs w:val="28"/>
        </w:rPr>
        <w:t>Развитие ЭИ является фундаментальным фактором самореализации, главной целью в жизни любого человека. Кроме того, группа испанских ученых (Пуэртас-Молеро, Пилар, Зюрита-Ортего и другие) [15</w:t>
      </w:r>
      <w:r w:rsidR="001C3ED3"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считает, что мир чувств и эмоций позволяет будущим специалистам лучше адаптироваться в социальном мире, иметь эффективное общение, личную мотивацию, достигать целей, разрешать межличностные конфликты, быть эмпатичными. Эмоциональное образование позволяет быть ответственными, мотивирует и движет решениями и действиями.</w:t>
      </w:r>
    </w:p>
    <w:p w14:paraId="643F0725" w14:textId="66DBE66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 Бискуерра [15</w:t>
      </w:r>
      <w:r w:rsidR="001C3ED3"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 xml:space="preserve">считает, что развитие ЭИ не только гарантирует личное благополучие, но и снижает вероятность того, что человек будет заниматься рискованным поведением. </w:t>
      </w:r>
    </w:p>
    <w:p w14:paraId="61020DE0" w14:textId="735D0B2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Поэтому развитие эмоционального интеллекта в процессе профессиональной подготовки необходимо, потому что «эмоциональное воспитание - инструментальное знание, которое должно быть оформлено в этических рамках, указывающих его цели, и продолжаться в воспитании добродетелей, позволяющем реализовать фундаментальные ценности» [15</w:t>
      </w:r>
      <w:r w:rsidR="001C3ED3"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p>
    <w:p w14:paraId="26DB38BF" w14:textId="29D17AF3"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русле нашего исследования эмоциональный интеллект является основополагающим в социальной адаптации личности. Более того, как утверждают ученые Ф.</w:t>
      </w:r>
      <w:r w:rsidR="003C71DB"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Беррокал и Н.</w:t>
      </w:r>
      <w:r w:rsidR="003C71DB"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Экстримера</w:t>
      </w:r>
      <w:r w:rsidRPr="00920DC3">
        <w:rPr>
          <w:rFonts w:ascii="Times New Roman" w:eastAsia="Calibri" w:hAnsi="Times New Roman" w:cs="Times New Roman"/>
          <w:color w:val="7030A0"/>
          <w:sz w:val="28"/>
          <w:szCs w:val="28"/>
        </w:rPr>
        <w:t xml:space="preserve"> </w:t>
      </w:r>
      <w:r w:rsidRPr="00920DC3">
        <w:rPr>
          <w:rFonts w:ascii="Times New Roman" w:eastAsia="Calibri" w:hAnsi="Times New Roman" w:cs="Times New Roman"/>
          <w:sz w:val="28"/>
          <w:szCs w:val="28"/>
        </w:rPr>
        <w:t>[1</w:t>
      </w:r>
      <w:r w:rsidR="001C3ED3" w:rsidRPr="00920DC3">
        <w:rPr>
          <w:rFonts w:ascii="Times New Roman" w:eastAsia="Calibri" w:hAnsi="Times New Roman" w:cs="Times New Roman"/>
          <w:sz w:val="28"/>
          <w:szCs w:val="28"/>
        </w:rPr>
        <w:t>59</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 xml:space="preserve">обеспечивает круговую связь между эмоциональным и академическим интеллектом. </w:t>
      </w:r>
    </w:p>
    <w:p w14:paraId="431CC038" w14:textId="15A9F4B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Считается, что студенты с высоким уровнем ЭИ менее подвержены утомлению, имеют большую академическую эффективность и менее восприимчивы к стрессу, энергичны, целеустремлены и увлечены</w:t>
      </w:r>
      <w:r w:rsidRPr="00920DC3">
        <w:rPr>
          <w:rFonts w:ascii="Times New Roman" w:eastAsia="Calibri" w:hAnsi="Times New Roman" w:cs="Times New Roman"/>
          <w:color w:val="7030A0"/>
          <w:sz w:val="28"/>
          <w:szCs w:val="28"/>
        </w:rPr>
        <w:t xml:space="preserve"> </w:t>
      </w:r>
      <w:r w:rsidRPr="00920DC3">
        <w:rPr>
          <w:rFonts w:ascii="Times New Roman" w:eastAsia="Calibri" w:hAnsi="Times New Roman" w:cs="Times New Roman"/>
          <w:sz w:val="28"/>
          <w:szCs w:val="28"/>
        </w:rPr>
        <w:t>[16</w:t>
      </w:r>
      <w:r w:rsidR="001C3ED3"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w:t>
      </w:r>
    </w:p>
    <w:p w14:paraId="4106ED1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Отсюда следует, что развитие ЭИ имеет значение как для повышения академической успеваемости, так и для подготовки личности к полноценной жизни, поэтому необходимо содержательное наполнение образовательного процесса будущих социальных педагогов, что должно стать закономерным процессом. </w:t>
      </w:r>
    </w:p>
    <w:p w14:paraId="41C2C03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 современном этапе ЭИ достаточно актуален как инструмент, имеющий обучающие действия, с помощью которых педагог может работать над эмоциональной постановкой студентов, является ежедневной работой с конкретными программами, поведенческим или трансверсальным содержанием. Таким образом, эмоциональное образование реализуется путем использования различных действий, направленных на его достижение. </w:t>
      </w:r>
    </w:p>
    <w:p w14:paraId="675583B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Вышесказанное позволяет нам определить авторскую концепцию о том, что ЭИ и когнитивный интеллект имеют различные и множественные взаимосвязи. </w:t>
      </w:r>
    </w:p>
    <w:p w14:paraId="56AA7C49" w14:textId="77777777" w:rsidR="00C6609E" w:rsidRPr="00920DC3" w:rsidRDefault="009D3E2E">
      <w:pPr>
        <w:ind w:firstLine="709"/>
        <w:jc w:val="both"/>
        <w:rPr>
          <w:rFonts w:ascii="Times New Roman" w:eastAsia="Calibri" w:hAnsi="Times New Roman" w:cs="Times New Roman"/>
          <w:color w:val="7030A0"/>
          <w:sz w:val="28"/>
          <w:szCs w:val="28"/>
        </w:rPr>
      </w:pPr>
      <w:r w:rsidRPr="00920DC3">
        <w:rPr>
          <w:rFonts w:ascii="Times New Roman" w:eastAsia="Calibri" w:hAnsi="Times New Roman" w:cs="Times New Roman"/>
          <w:sz w:val="28"/>
          <w:szCs w:val="28"/>
        </w:rPr>
        <w:t>Необходимо признать их неразделимыми, поскольку ЭИ охватывает не только эмоции, и помогает быть эмоционально разумным и разумно эмоциональным</w:t>
      </w:r>
      <w:r w:rsidRPr="00920DC3">
        <w:rPr>
          <w:rFonts w:ascii="Times New Roman" w:eastAsia="Calibri" w:hAnsi="Times New Roman" w:cs="Times New Roman"/>
          <w:color w:val="7030A0"/>
          <w:sz w:val="28"/>
          <w:szCs w:val="28"/>
        </w:rPr>
        <w:t>.</w:t>
      </w:r>
    </w:p>
    <w:p w14:paraId="656EEBF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содержательного эмоционального интеллекта будущих социальных педагогов необходимо принять во внимание следующие аспекты:</w:t>
      </w:r>
    </w:p>
    <w:p w14:paraId="6B5E33D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Во-первых, необходимо разработать гибкую учебную программу, в которой будет отдан приоритет определенному содержанию, принимая во внимание влияние ЭИ на настоящий и будущий успех студентов.</w:t>
      </w:r>
    </w:p>
    <w:p w14:paraId="17F7E79F" w14:textId="6EDD65C5"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Во-вторых, включить ЭИ в качестве основного личностного качества будущих социальных педагогов, поскольку эмоциональное осознание, эмоциональная регуляция, автономия, социальные навыки будут показателями профессиональной компетентности в искомой профессии студентами [16</w:t>
      </w:r>
      <w:r w:rsidR="001C3ED3"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1C7D85D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В-третьих, социальный педагог должен обеспечить целостное развитие личности. В этом смысле приоритетным является мотивация будущих социальных педагогов и их информирование о важности профессии, а также разработка рекомендаций по выбору профессии, руководствуясь своим призванием.</w:t>
      </w:r>
    </w:p>
    <w:p w14:paraId="16857DF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Работа социального педагога не сводится к передаче или преподаванию теоретического содержания, она идет гораздо дальше. Задача социального педагога состоит не в том, чтобы обучать «по частям», сегментарно, а в том, чтобы охватить человека в целом. </w:t>
      </w:r>
    </w:p>
    <w:p w14:paraId="1A3DA720" w14:textId="1F36A990"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В этом смысле различные исследования показали, что роль педагога должна быть сосредоточена на целостном и всестороннем подходе, чтобы аффективный подход влиял на развитие жизненных навыков и вовлекал их в указанный процесс для всего образовательного сообщества [16</w:t>
      </w:r>
      <w:r w:rsidR="001C3ED3"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w:t>
      </w:r>
      <w:r w:rsidRPr="00920DC3">
        <w:rPr>
          <w:rFonts w:ascii="Times New Roman" w:eastAsia="Calibri" w:hAnsi="Times New Roman" w:cs="Times New Roman"/>
          <w:sz w:val="16"/>
          <w:szCs w:val="16"/>
        </w:rPr>
        <w:t xml:space="preserve"> </w:t>
      </w:r>
    </w:p>
    <w:p w14:paraId="4A4133E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Одним из условий качественного развития общества является уровень качества высших учебных заведений в стране, базовой характеристикой которых является: качество образования, глубина и уровень научных исследований, внедрение и развитие образовательных инноваций, социальная ответственность вуза, студенто-ориентированная характеристика, вклад в общество и работа с обществом.</w:t>
      </w:r>
    </w:p>
    <w:p w14:paraId="4271882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Университеты должны учитывать преподавательский и студенческий опыты для организации и развития конструктивного взаимодействия между преподавателем и студентом, что предполагает позитивное самоощущение студентов в процессе обучения и желание преподавателей работать творчески, а также готовность работодателей сотрудничать с данным университетом.</w:t>
      </w:r>
    </w:p>
    <w:p w14:paraId="1881FCF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Современные университеты, организованные государством или частными лицами, представляют собой учреждение с полифункциональной структурой для комплексного и систематического осуществления сбалансированного развития и социализации студентов. </w:t>
      </w:r>
    </w:p>
    <w:p w14:paraId="4DD268A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Это означает, что в центре внимания вуза находятся внутреннее развитие личности студента и его межличностные взаимоотношения в университетской среде. </w:t>
      </w:r>
    </w:p>
    <w:p w14:paraId="1C06594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современных казахстанских университетах оценивание не должно ограничиваться оценкой знаний и успеваемости студентов, внимание также должно быть сосредоточено на оценке личного развития юношей и девушек, их социальных навыков, отношения и других общих целей. </w:t>
      </w:r>
    </w:p>
    <w:p w14:paraId="3A9B43D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академическое, так и социально-эмоциональное обучение в вузе одинаково важны, и каждый вуз несет ответственность за формирование гармоничных, устойчивых личностей, ориентированных на личное и профессиональное будущее.</w:t>
      </w:r>
    </w:p>
    <w:p w14:paraId="7185990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Эмоциональное образование также представляет собой серьезную проблему, поскольку оно начинается с того, что взрослые воспринимают и размышляют о том, как они справляются с чувствами.</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Что могут сделать педагоги в университетах для поощрения эмоционального развития юношей и девушек?</w:t>
      </w:r>
    </w:p>
    <w:p w14:paraId="2D4C247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конкретной ситуации цель состоит в том, чтобы поддержать соответствующее выражение эмоций. Будущим специалистам, в первую очередь, нужна помощь, особенно при переживании отрицательных чувств и эмоций, таких как разочарование, гнев или печаль, чтобы они могли классифицировать и назвать свои эмоциональные переживания.</w:t>
      </w:r>
    </w:p>
    <w:p w14:paraId="5D1FC65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«Эмоциональные беседы» с педагогом в эмоциогенной ситуации или в группе, где развиваются конфликтные эмоциональные переживания, могут способствовать языковому выражению эмоций, социальному поведению и когнитивному развитию будущих специалистов.</w:t>
      </w:r>
    </w:p>
    <w:p w14:paraId="2709D586" w14:textId="5B2056E0" w:rsidR="00C6609E" w:rsidRPr="00920DC3" w:rsidRDefault="009D3E2E">
      <w:pPr>
        <w:ind w:firstLine="709"/>
        <w:jc w:val="both"/>
        <w:rPr>
          <w:rFonts w:ascii="Times New Roman" w:eastAsia="Calibri" w:hAnsi="Times New Roman" w:cs="Times New Roman"/>
          <w:color w:val="FF0000"/>
          <w:sz w:val="16"/>
          <w:szCs w:val="16"/>
        </w:rPr>
      </w:pPr>
      <w:r w:rsidRPr="00920DC3">
        <w:rPr>
          <w:rFonts w:ascii="Times New Roman" w:eastAsia="Calibri" w:hAnsi="Times New Roman" w:cs="Times New Roman"/>
          <w:sz w:val="28"/>
          <w:szCs w:val="28"/>
        </w:rPr>
        <w:t>Некоторые исследования показали, что внимание к соответствующим триггерам эмоций особенно способствует когнитивной классификации эмоциональных и социальных переживаний. Например, такой ученый как Р.</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Дэвидсон в своей научной работе заявил, что отрезок времени -менее секунды- необходим для того, чтобы чье-либо высказывание или даже одно слово способствовало проявлению эмоциональной реакции. Это приводит к стрессу, который вызывает отток более 70% крови из лобных долей, которые являются когнитивными центрами мозга. Вышеназванный процесс резко ограничивает способность человека рационально мыслить и прибегнуть к помощи усвоенных навыков</w:t>
      </w:r>
      <w:r w:rsidRPr="00920DC3">
        <w:rPr>
          <w:rFonts w:ascii="Times New Roman" w:eastAsia="Calibri" w:hAnsi="Times New Roman" w:cs="Times New Roman"/>
          <w:color w:val="FF0000"/>
          <w:sz w:val="16"/>
          <w:szCs w:val="16"/>
        </w:rPr>
        <w:t xml:space="preserve"> </w:t>
      </w:r>
      <w:r w:rsidRPr="00920DC3">
        <w:rPr>
          <w:rFonts w:ascii="Times New Roman" w:eastAsia="Calibri" w:hAnsi="Times New Roman" w:cs="Times New Roman"/>
          <w:sz w:val="28"/>
          <w:szCs w:val="28"/>
        </w:rPr>
        <w:t>[16</w:t>
      </w:r>
      <w:r w:rsidR="001C3ED3"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p>
    <w:p w14:paraId="3F51333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доступное и постоянно растущее знание эмоций способствует тому, чтобы юноши и девушки могут грамотно и адекватно вести себя в будущих и новых эмоциональных ситуациях, и в то же время лучше сопереживать другим людям.</w:t>
      </w:r>
    </w:p>
    <w:p w14:paraId="2925E3E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Надлежащее выражение эмоций включает в себя принятие, открытость и пространство для выражения чувств, а также четкие правила и ограничения поведения будущего специалиста. </w:t>
      </w:r>
    </w:p>
    <w:p w14:paraId="2DA3D2A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случае острой истерики, например, молодому человеку передается: «Ваш гнев важен и принимается, но это не нормально, если вы ударите другого человека из-за своего гнева».</w:t>
      </w:r>
    </w:p>
    <w:p w14:paraId="00D4448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Разделение между эмоциями и поведением также имеет решающее значение для практической готовности будущего специалиста открыться самому себе. Однозначно, тем, кто вовлечен в эмоциональный конфликт,</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 xml:space="preserve">особенно в гневе не всегда легко сохранять ясность мышления и слушать оппонентов. В данном случае навык сознательного разделения между эмоциями и поведением в будущей профессиональной деятельности позволит конструктивно реагировать и соблюсти этикет выражения эмоций в коллективе. </w:t>
      </w:r>
    </w:p>
    <w:p w14:paraId="6A56BBC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Эмоциональное образование способствует развитию и воспитанию человекоцентричных будущих специалистов, желающих изменить свое негативное или неосознанное восприятие и управление своими эмоциями, как в процессе внутриличностного развития, так и в межличностных ситуациях. </w:t>
      </w:r>
    </w:p>
    <w:p w14:paraId="1C6F748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Любой будущий специалист, который хочет преодолеть свои эмоциональные проблемы, нуждается в заботливом, поддерживающем наставнике (преподавателе, педагоге), который может помочь студенту заметить важные аспекты эмоциональной жизни и мотивации, а также принять и не осудить дисбаланс в проявлении и осознании эмоций в определенный момент.</w:t>
      </w:r>
    </w:p>
    <w:p w14:paraId="7AD52D4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отличие от IQ, эмоциональный интеллект – это инструмент, который можно приобрести и развивать на протяжении всей жизни, путем обучения и практики.</w:t>
      </w:r>
    </w:p>
    <w:p w14:paraId="5F38359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 это интеллект, который можно усвоить, изучить и развить. Как и многое другое, лучше всего развивать его в молодом возрасте, особенно в период обучения специальности в высшем учебном заведении, но и не отрицается факт того, что в любом возрасте можно приобрести эти эмоциональные и поведенческие навыки.</w:t>
      </w:r>
    </w:p>
    <w:p w14:paraId="0A6CF8D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Принципы эмоционального «я» делятся на две категории: принципы, которые говорят о ситуациях между человеком и им самим, и принципы, касающиеся человека и его окружения/друзей.</w:t>
      </w:r>
    </w:p>
    <w:p w14:paraId="119303C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Принципы, касающиеся человека и самого себя, характеризируют такие качества, как:</w:t>
      </w:r>
    </w:p>
    <w:p w14:paraId="5005DC6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Самосознание – понять, что я на самом деле чувствую. Если быть точным для себя. Посмотрите, какова моя самооценка – построенная на самосознании и самоуважении. В основном, как я размышляю про себя.</w:t>
      </w:r>
    </w:p>
    <w:p w14:paraId="0BE59B8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Повышение мотивации к действию: самомотивация, постановка цели, напористость, настойчивость. Сказать что-то, иметь в виду это, сделать это. Сказать – значит – сделать. Эмоционально развитый интеллект помогает будущим специалистам ставить перед собой позитивные цели, выбирать путь и придерживаться плана их достижения. В принципе, быть последовательными в исполнении своих стремлений и желаний.</w:t>
      </w:r>
    </w:p>
    <w:p w14:paraId="028CA61F" w14:textId="7630E394"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Адаптивность: гибкость к ситуациям, творческое мышление, способность адаптироваться к изменениям, как я интерпретирую вещи. Важность оптимизма.</w:t>
      </w:r>
    </w:p>
    <w:p w14:paraId="68CDB4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Принципы обращения с человеком и его другом/окружением:</w:t>
      </w:r>
    </w:p>
    <w:p w14:paraId="36907AAB" w14:textId="6F86F371" w:rsidR="00C6609E" w:rsidRPr="00920DC3" w:rsidRDefault="003C71DB">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w:t>
      </w:r>
      <w:r w:rsidR="00133039" w:rsidRPr="00920DC3">
        <w:rPr>
          <w:rFonts w:ascii="Times New Roman" w:eastAsia="Calibri" w:hAnsi="Times New Roman" w:cs="Times New Roman"/>
          <w:sz w:val="28"/>
          <w:szCs w:val="28"/>
        </w:rPr>
        <w:t xml:space="preserve"> </w:t>
      </w:r>
      <w:r w:rsidR="009D3E2E" w:rsidRPr="00920DC3">
        <w:rPr>
          <w:rFonts w:ascii="Times New Roman" w:eastAsia="Calibri" w:hAnsi="Times New Roman" w:cs="Times New Roman"/>
          <w:sz w:val="28"/>
          <w:szCs w:val="28"/>
        </w:rPr>
        <w:t>Управление позитивными отношениями – здоровое общение. Отношения, основанные на высокой социальной и эмоциональной способности.</w:t>
      </w:r>
    </w:p>
    <w:p w14:paraId="5FBEC94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Сочувствие – важность сочувствия и понимания точки зрения другого. Способность осознавать свои собственные чувства и чувства других.</w:t>
      </w:r>
    </w:p>
    <w:p w14:paraId="353BF2B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Управление эмоциями – регулирование импульсов и сдерживание гнева. Развитие эмоциональной близости позволяет знать, как регулировать эмоциональные и поведенческие импульсы, а также понимать, как с ними справляться в позитивном ключе.</w:t>
      </w:r>
    </w:p>
    <w:p w14:paraId="57DA6AF5" w14:textId="2FC7398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учит студентов, как относиться к себе и тому, как другие будут реагировать на их чувства. Изучение эмоционального интеллекта </w:t>
      </w:r>
      <w:r w:rsidR="00CB4D1B" w:rsidRPr="00920DC3">
        <w:rPr>
          <w:rFonts w:ascii="Times New Roman" w:eastAsia="Calibri" w:hAnsi="Times New Roman" w:cs="Times New Roman"/>
          <w:sz w:val="28"/>
          <w:szCs w:val="28"/>
        </w:rPr>
        <w:t>есть также</w:t>
      </w:r>
      <w:r w:rsidRPr="00920DC3">
        <w:rPr>
          <w:rFonts w:ascii="Times New Roman" w:eastAsia="Calibri" w:hAnsi="Times New Roman" w:cs="Times New Roman"/>
          <w:sz w:val="28"/>
          <w:szCs w:val="28"/>
        </w:rPr>
        <w:t xml:space="preserve"> изучение поведенческих моделей, чтобы будущие специалисты знали, как справляться со своими эмоциями, а также с эмоциями окружающих.</w:t>
      </w:r>
    </w:p>
    <w:p w14:paraId="7146201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Идея эмоционального интеллекта состоит в том, чтобы научиться слушать, сотрудничать и понимать, соблюдая конструктивное и вежливое поведение. Этот вид интеллекта сопровождает человека в любой жизненной ситуации.</w:t>
      </w:r>
    </w:p>
    <w:p w14:paraId="2A4A834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Сотни исследователей по всему миру свидетельствуют о тесной взаимосвязи между степенью развития эмоционального интеллекта и успешными показателями в различных сферах жизни, начиная со сферы образования, заканчивая сферой прикладных специальностей. При этом есть утверждения, что ЭИ влияет и на такие личные показатели, как физическое, психическое, ментальное, эмоциональное здоровье. </w:t>
      </w:r>
    </w:p>
    <w:p w14:paraId="079A0732" w14:textId="77777777" w:rsidR="00C6609E" w:rsidRPr="00920DC3" w:rsidRDefault="009D3E2E">
      <w:pPr>
        <w:ind w:firstLine="709"/>
        <w:jc w:val="both"/>
        <w:rPr>
          <w:rFonts w:ascii="Times New Roman" w:eastAsia="Times New Roman" w:hAnsi="Times New Roman" w:cs="Times New Roman"/>
          <w:bCs/>
          <w:kern w:val="36"/>
          <w:sz w:val="28"/>
          <w:szCs w:val="28"/>
          <w:lang w:eastAsia="ru-RU"/>
        </w:rPr>
      </w:pPr>
      <w:bookmarkStart w:id="24" w:name="_Hlk181357378"/>
      <w:r w:rsidRPr="00920DC3">
        <w:rPr>
          <w:rFonts w:ascii="Times New Roman" w:eastAsia="Times New Roman" w:hAnsi="Times New Roman" w:cs="Times New Roman"/>
          <w:bCs/>
          <w:color w:val="000000"/>
          <w:kern w:val="36"/>
          <w:sz w:val="28"/>
          <w:szCs w:val="28"/>
          <w:lang w:eastAsia="ru-RU"/>
        </w:rPr>
        <w:t>В последние годы представителями западного научного сообщества была предложена «Новая многоуровневая модель эмоционального интеллекта»</w:t>
      </w:r>
      <w:r w:rsidRPr="00920DC3">
        <w:rPr>
          <w:rFonts w:ascii="Times New Roman" w:eastAsia="Times New Roman" w:hAnsi="Times New Roman" w:cs="Times New Roman"/>
          <w:bCs/>
          <w:kern w:val="36"/>
          <w:sz w:val="28"/>
          <w:szCs w:val="28"/>
          <w:lang w:eastAsia="ru-RU"/>
        </w:rPr>
        <w:t>, что вполне приемлемо для интерактивного проектирования развития эмоционального интеллекта будущих социальных педагогов (рисунок 9).</w:t>
      </w:r>
    </w:p>
    <w:bookmarkEnd w:id="24"/>
    <w:p w14:paraId="3B12AD94" w14:textId="77777777" w:rsidR="00C6609E" w:rsidRPr="00920DC3" w:rsidRDefault="009D3E2E">
      <w:pPr>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FF0000"/>
          <w:kern w:val="36"/>
          <w:lang w:eastAsia="ru-RU"/>
        </w:rPr>
        <w:t xml:space="preserve"> </w:t>
      </w:r>
    </w:p>
    <w:p w14:paraId="5699EB3E" w14:textId="746B4D62" w:rsidR="00C6609E" w:rsidRPr="00920DC3" w:rsidRDefault="00244DA9">
      <w:pPr>
        <w:jc w:val="both"/>
        <w:rPr>
          <w:rFonts w:ascii="Times New Roman" w:eastAsia="Times New Roman" w:hAnsi="Times New Roman" w:cs="Times New Roman"/>
          <w:bCs/>
          <w:color w:val="000000"/>
          <w:kern w:val="36"/>
          <w:sz w:val="28"/>
          <w:szCs w:val="28"/>
          <w:highlight w:val="yellow"/>
          <w:lang w:eastAsia="ru-RU"/>
        </w:rPr>
      </w:pPr>
      <w:r w:rsidRPr="00920DC3">
        <w:rPr>
          <w:lang w:eastAsia="ru-RU"/>
        </w:rPr>
        <w:drawing>
          <wp:inline distT="0" distB="0" distL="0" distR="0" wp14:anchorId="09803DE3" wp14:editId="1455884A">
            <wp:extent cx="6120130" cy="2737485"/>
            <wp:effectExtent l="0" t="0" r="0" b="5715"/>
            <wp:docPr id="14561613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737485"/>
                    </a:xfrm>
                    <a:prstGeom prst="rect">
                      <a:avLst/>
                    </a:prstGeom>
                    <a:noFill/>
                    <a:ln>
                      <a:noFill/>
                    </a:ln>
                  </pic:spPr>
                </pic:pic>
              </a:graphicData>
            </a:graphic>
          </wp:inline>
        </w:drawing>
      </w:r>
    </w:p>
    <w:p w14:paraId="69E2999D" w14:textId="77777777" w:rsidR="00C6609E" w:rsidRPr="00920DC3" w:rsidRDefault="00C6609E">
      <w:pPr>
        <w:jc w:val="both"/>
        <w:rPr>
          <w:rFonts w:ascii="Times New Roman" w:eastAsia="Times New Roman" w:hAnsi="Times New Roman" w:cs="Times New Roman"/>
          <w:bCs/>
          <w:color w:val="000000"/>
          <w:kern w:val="36"/>
          <w:sz w:val="16"/>
          <w:szCs w:val="16"/>
          <w:lang w:eastAsia="ru-RU"/>
        </w:rPr>
      </w:pPr>
    </w:p>
    <w:p w14:paraId="352C120C" w14:textId="07226B91" w:rsidR="00C6609E" w:rsidRPr="00920DC3" w:rsidRDefault="009D3E2E">
      <w:pPr>
        <w:jc w:val="center"/>
        <w:rPr>
          <w:rFonts w:ascii="Times New Roman" w:eastAsia="Times New Roman" w:hAnsi="Times New Roman" w:cs="Times New Roman"/>
          <w:bCs/>
          <w:color w:val="000000"/>
          <w:kern w:val="36"/>
          <w:sz w:val="28"/>
          <w:szCs w:val="28"/>
          <w:lang w:eastAsia="ru-RU"/>
        </w:rPr>
      </w:pPr>
      <w:bookmarkStart w:id="25" w:name="_Hlk184292376"/>
      <w:r w:rsidRPr="00920DC3">
        <w:rPr>
          <w:rFonts w:ascii="Times New Roman" w:eastAsia="Times New Roman" w:hAnsi="Times New Roman" w:cs="Times New Roman"/>
          <w:bCs/>
          <w:color w:val="000000"/>
          <w:kern w:val="36"/>
          <w:sz w:val="28"/>
          <w:szCs w:val="28"/>
          <w:lang w:eastAsia="ru-RU"/>
        </w:rPr>
        <w:t>Рисунок 9 –</w:t>
      </w:r>
      <w:r w:rsidR="00244DA9" w:rsidRPr="00920DC3">
        <w:rPr>
          <w:rFonts w:ascii="Times New Roman" w:eastAsia="Times New Roman" w:hAnsi="Times New Roman" w:cs="Times New Roman"/>
          <w:bCs/>
          <w:color w:val="000000"/>
          <w:kern w:val="36"/>
          <w:sz w:val="28"/>
          <w:szCs w:val="28"/>
          <w:lang w:eastAsia="ru-RU"/>
        </w:rPr>
        <w:t xml:space="preserve"> </w:t>
      </w:r>
      <w:r w:rsidRPr="00920DC3">
        <w:rPr>
          <w:rFonts w:ascii="Times New Roman" w:eastAsia="Times New Roman" w:hAnsi="Times New Roman" w:cs="Times New Roman"/>
          <w:bCs/>
          <w:color w:val="000000"/>
          <w:kern w:val="36"/>
          <w:sz w:val="28"/>
          <w:szCs w:val="28"/>
          <w:lang w:eastAsia="ru-RU"/>
        </w:rPr>
        <w:t>9-уровневая модель</w:t>
      </w:r>
      <w:r w:rsidR="00244DA9" w:rsidRPr="00920DC3">
        <w:rPr>
          <w:rFonts w:ascii="Times New Roman" w:eastAsia="Times New Roman" w:hAnsi="Times New Roman" w:cs="Times New Roman"/>
          <w:bCs/>
          <w:color w:val="000000"/>
          <w:kern w:val="36"/>
          <w:sz w:val="28"/>
          <w:szCs w:val="28"/>
          <w:lang w:eastAsia="ru-RU"/>
        </w:rPr>
        <w:t xml:space="preserve"> эмоционального интеллекта</w:t>
      </w:r>
    </w:p>
    <w:p w14:paraId="76BD336B" w14:textId="77777777" w:rsidR="00C6609E" w:rsidRPr="00920DC3" w:rsidRDefault="00C6609E">
      <w:pPr>
        <w:jc w:val="both"/>
        <w:rPr>
          <w:rFonts w:ascii="Times New Roman" w:eastAsia="Times New Roman" w:hAnsi="Times New Roman" w:cs="Times New Roman"/>
          <w:bCs/>
          <w:color w:val="000000"/>
          <w:kern w:val="36"/>
          <w:sz w:val="16"/>
          <w:szCs w:val="16"/>
          <w:lang w:eastAsia="ru-RU"/>
        </w:rPr>
      </w:pPr>
    </w:p>
    <w:p w14:paraId="536A80A3" w14:textId="1D6138EC" w:rsidR="00C6609E" w:rsidRPr="00920DC3" w:rsidRDefault="009D3E2E">
      <w:pPr>
        <w:ind w:firstLine="709"/>
        <w:jc w:val="both"/>
        <w:rPr>
          <w:rFonts w:ascii="Times New Roman" w:eastAsia="Times New Roman" w:hAnsi="Times New Roman" w:cs="Times New Roman"/>
          <w:bCs/>
          <w:color w:val="000000"/>
          <w:kern w:val="36"/>
          <w:sz w:val="24"/>
          <w:szCs w:val="24"/>
          <w:highlight w:val="yellow"/>
          <w:lang w:eastAsia="ru-RU"/>
        </w:rPr>
      </w:pPr>
      <w:r w:rsidRPr="00920DC3">
        <w:rPr>
          <w:rFonts w:ascii="Times New Roman" w:eastAsia="Times New Roman" w:hAnsi="Times New Roman" w:cs="Times New Roman"/>
          <w:bCs/>
          <w:color w:val="000000"/>
          <w:kern w:val="36"/>
          <w:sz w:val="24"/>
          <w:szCs w:val="24"/>
          <w:lang w:eastAsia="ru-RU"/>
        </w:rPr>
        <w:t>Примечание – Составлено с использованием источника [16</w:t>
      </w:r>
      <w:r w:rsidR="001C3ED3" w:rsidRPr="00920DC3">
        <w:rPr>
          <w:rFonts w:ascii="Times New Roman" w:eastAsia="Times New Roman" w:hAnsi="Times New Roman" w:cs="Times New Roman"/>
          <w:bCs/>
          <w:color w:val="000000"/>
          <w:kern w:val="36"/>
          <w:sz w:val="24"/>
          <w:szCs w:val="24"/>
          <w:lang w:eastAsia="ru-RU"/>
        </w:rPr>
        <w:t>4</w:t>
      </w:r>
      <w:r w:rsidRPr="00920DC3">
        <w:rPr>
          <w:rFonts w:ascii="Times New Roman" w:eastAsia="Times New Roman" w:hAnsi="Times New Roman" w:cs="Times New Roman"/>
          <w:bCs/>
          <w:color w:val="000000"/>
          <w:kern w:val="36"/>
          <w:sz w:val="24"/>
          <w:szCs w:val="24"/>
          <w:lang w:eastAsia="ru-RU"/>
        </w:rPr>
        <w:t>]</w:t>
      </w:r>
    </w:p>
    <w:p w14:paraId="37D5D54B" w14:textId="77777777" w:rsidR="00C6609E" w:rsidRPr="00920DC3" w:rsidRDefault="00C6609E">
      <w:pPr>
        <w:jc w:val="both"/>
        <w:rPr>
          <w:rFonts w:ascii="Times New Roman" w:eastAsia="Times New Roman" w:hAnsi="Times New Roman" w:cs="Times New Roman"/>
          <w:bCs/>
          <w:color w:val="000000"/>
          <w:kern w:val="36"/>
          <w:sz w:val="28"/>
          <w:szCs w:val="28"/>
          <w:highlight w:val="yellow"/>
          <w:lang w:eastAsia="ru-RU"/>
        </w:rPr>
      </w:pPr>
    </w:p>
    <w:p w14:paraId="21645D30"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Данная модель включает в себя модель способностей ЭИ и модель характеристик ЭИ в более иерархической структуре.</w:t>
      </w:r>
    </w:p>
    <w:p w14:paraId="2257C418"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 xml:space="preserve">В каждой составляющей данной пирамиды можно обнаружить, что уровень черты соотносится с эмоциями и эмоциональными состояниями, а также </w:t>
      </w:r>
      <w:bookmarkEnd w:id="25"/>
      <w:r w:rsidRPr="00920DC3">
        <w:rPr>
          <w:rFonts w:ascii="Times New Roman" w:eastAsia="Times New Roman" w:hAnsi="Times New Roman" w:cs="Times New Roman"/>
          <w:bCs/>
          <w:color w:val="000000"/>
          <w:kern w:val="36"/>
          <w:sz w:val="28"/>
          <w:szCs w:val="28"/>
          <w:lang w:eastAsia="ru-RU"/>
        </w:rPr>
        <w:t>и другими соответствующими элементами.  К тому же следует отметить, что вся конструкция пирамиды базируется на концепции ЭИ Говарда Гарднера:</w:t>
      </w:r>
    </w:p>
    <w:p w14:paraId="1C0A9567" w14:textId="77777777" w:rsidR="00C6609E" w:rsidRPr="00920DC3" w:rsidRDefault="009D3E2E">
      <w:pPr>
        <w:ind w:firstLine="708"/>
        <w:jc w:val="both"/>
        <w:rPr>
          <w:rFonts w:ascii="Times New Roman" w:eastAsia="Times New Roman" w:hAnsi="Times New Roman" w:cs="Times New Roman"/>
          <w:bCs/>
          <w:i/>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1 уровень. Эмоциональные стимулы</w:t>
      </w:r>
    </w:p>
    <w:p w14:paraId="5D124B3C" w14:textId="3E84655E"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 xml:space="preserve">Прямой стимул эмоций является результатом обработки сенсорного стимула когнитивными механизмами </w:t>
      </w:r>
      <w:r w:rsidRPr="00920DC3">
        <w:rPr>
          <w:rFonts w:ascii="Times New Roman" w:eastAsia="Times New Roman" w:hAnsi="Times New Roman" w:cs="Times New Roman"/>
          <w:bCs/>
          <w:kern w:val="36"/>
          <w:sz w:val="28"/>
          <w:szCs w:val="28"/>
          <w:lang w:eastAsia="ru-RU"/>
        </w:rPr>
        <w:t>[16</w:t>
      </w:r>
      <w:r w:rsidR="001C3ED3" w:rsidRPr="00920DC3">
        <w:rPr>
          <w:rFonts w:ascii="Times New Roman" w:eastAsia="Times New Roman" w:hAnsi="Times New Roman" w:cs="Times New Roman"/>
          <w:bCs/>
          <w:kern w:val="36"/>
          <w:sz w:val="28"/>
          <w:szCs w:val="28"/>
          <w:lang w:eastAsia="ru-RU"/>
        </w:rPr>
        <w:t>5</w:t>
      </w:r>
      <w:r w:rsidRPr="00920DC3">
        <w:rPr>
          <w:rFonts w:ascii="Times New Roman" w:eastAsia="Times New Roman" w:hAnsi="Times New Roman" w:cs="Times New Roman"/>
          <w:bCs/>
          <w:kern w:val="36"/>
          <w:sz w:val="28"/>
          <w:szCs w:val="28"/>
          <w:lang w:eastAsia="ru-RU"/>
        </w:rPr>
        <w:t xml:space="preserve">]. </w:t>
      </w:r>
      <w:r w:rsidRPr="00920DC3">
        <w:rPr>
          <w:rFonts w:ascii="Times New Roman" w:eastAsia="Times New Roman" w:hAnsi="Times New Roman" w:cs="Times New Roman"/>
          <w:bCs/>
          <w:color w:val="000000"/>
          <w:kern w:val="36"/>
          <w:sz w:val="28"/>
          <w:szCs w:val="28"/>
          <w:lang w:eastAsia="ru-RU"/>
        </w:rPr>
        <w:t>Эмоциональные стимулы обрабатываются когнитивным механизмом, вызывающ</w:t>
      </w:r>
      <w:r w:rsidRPr="00920DC3">
        <w:rPr>
          <w:rFonts w:ascii="Times New Roman" w:eastAsia="Times New Roman" w:hAnsi="Times New Roman" w:cs="Times New Roman"/>
          <w:bCs/>
          <w:kern w:val="36"/>
          <w:sz w:val="28"/>
          <w:szCs w:val="28"/>
          <w:lang w:eastAsia="ru-RU"/>
        </w:rPr>
        <w:t>им</w:t>
      </w:r>
      <w:r w:rsidRPr="00920DC3">
        <w:rPr>
          <w:rFonts w:ascii="Times New Roman" w:eastAsia="Times New Roman" w:hAnsi="Times New Roman" w:cs="Times New Roman"/>
          <w:bCs/>
          <w:color w:val="000000"/>
          <w:kern w:val="36"/>
          <w:sz w:val="28"/>
          <w:szCs w:val="28"/>
          <w:lang w:eastAsia="ru-RU"/>
        </w:rPr>
        <w:t xml:space="preserve"> эмоциональную реакцию, которая может повлиять на возникновение поведения.  Эмоциональные стимулы находятся в фундаменте пирамиды, потому что их легко обнаружить и даже осознать.</w:t>
      </w:r>
    </w:p>
    <w:p w14:paraId="6BF95754" w14:textId="0023665C" w:rsidR="003C71DB" w:rsidRPr="00920DC3" w:rsidRDefault="009D3E2E">
      <w:pPr>
        <w:ind w:firstLine="708"/>
        <w:jc w:val="both"/>
        <w:rPr>
          <w:rFonts w:ascii="Times New Roman" w:eastAsia="Times New Roman" w:hAnsi="Times New Roman" w:cs="Times New Roman"/>
          <w:bCs/>
          <w:i/>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 xml:space="preserve">2 уровень. Распознавание эмоций </w:t>
      </w:r>
    </w:p>
    <w:p w14:paraId="21DD2D31" w14:textId="57981325"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Этот конструкт пирамиды указывает на способность расшифровывать, понимать чувства других людей посредством декодирования их через невербальные каналы, которые являются точным источником передачи эмоциональной информации</w:t>
      </w:r>
      <w:r w:rsidRPr="00920DC3">
        <w:rPr>
          <w:rFonts w:ascii="Times New Roman" w:eastAsia="Times New Roman" w:hAnsi="Times New Roman" w:cs="Times New Roman"/>
          <w:bCs/>
          <w:color w:val="2E74B5"/>
          <w:kern w:val="36"/>
          <w:sz w:val="28"/>
          <w:szCs w:val="28"/>
          <w:lang w:eastAsia="ru-RU"/>
        </w:rPr>
        <w:t xml:space="preserve"> </w:t>
      </w:r>
      <w:r w:rsidRPr="00920DC3">
        <w:rPr>
          <w:rFonts w:ascii="Times New Roman" w:eastAsia="Times New Roman" w:hAnsi="Times New Roman" w:cs="Times New Roman"/>
          <w:bCs/>
          <w:kern w:val="36"/>
          <w:sz w:val="28"/>
          <w:szCs w:val="28"/>
          <w:lang w:eastAsia="ru-RU"/>
        </w:rPr>
        <w:t>[16</w:t>
      </w:r>
      <w:r w:rsidR="001C3ED3" w:rsidRPr="00920DC3">
        <w:rPr>
          <w:rFonts w:ascii="Times New Roman" w:eastAsia="Times New Roman" w:hAnsi="Times New Roman" w:cs="Times New Roman"/>
          <w:bCs/>
          <w:kern w:val="36"/>
          <w:sz w:val="28"/>
          <w:szCs w:val="28"/>
          <w:lang w:eastAsia="ru-RU"/>
        </w:rPr>
        <w:t>6</w:t>
      </w:r>
      <w:r w:rsidRPr="00920DC3">
        <w:rPr>
          <w:rFonts w:ascii="Times New Roman" w:eastAsia="Times New Roman" w:hAnsi="Times New Roman" w:cs="Times New Roman"/>
          <w:bCs/>
          <w:kern w:val="36"/>
          <w:sz w:val="28"/>
          <w:szCs w:val="28"/>
          <w:lang w:eastAsia="ru-RU"/>
        </w:rPr>
        <w:t xml:space="preserve">]. </w:t>
      </w:r>
    </w:p>
    <w:p w14:paraId="3D1B75F6" w14:textId="77777777" w:rsidR="00C6609E" w:rsidRPr="00920DC3" w:rsidRDefault="009D3E2E">
      <w:pPr>
        <w:ind w:firstLine="708"/>
        <w:jc w:val="both"/>
        <w:rPr>
          <w:rFonts w:ascii="Times New Roman" w:eastAsia="Times New Roman" w:hAnsi="Times New Roman" w:cs="Times New Roman"/>
          <w:bCs/>
          <w:i/>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3</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уровень. Самосознание</w:t>
      </w:r>
    </w:p>
    <w:p w14:paraId="61892AF1" w14:textId="35C4EC6A"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Третий уровень – это самосознание, которое характеризуется конкретным восприятием личностью собственных мыслей, чувств, эмоций, слабых и сильных сторон, намерений и т.п. [16</w:t>
      </w:r>
      <w:r w:rsidR="001C3ED3" w:rsidRPr="00920DC3">
        <w:rPr>
          <w:rFonts w:ascii="Times New Roman" w:eastAsia="Times New Roman" w:hAnsi="Times New Roman" w:cs="Times New Roman"/>
          <w:bCs/>
          <w:color w:val="000000"/>
          <w:kern w:val="36"/>
          <w:sz w:val="28"/>
          <w:szCs w:val="28"/>
          <w:lang w:eastAsia="ru-RU"/>
        </w:rPr>
        <w:t>7</w:t>
      </w:r>
      <w:r w:rsidRPr="00920DC3">
        <w:rPr>
          <w:rFonts w:ascii="Times New Roman" w:eastAsia="Times New Roman" w:hAnsi="Times New Roman" w:cs="Times New Roman"/>
          <w:bCs/>
          <w:color w:val="000000"/>
          <w:kern w:val="36"/>
          <w:sz w:val="28"/>
          <w:szCs w:val="28"/>
          <w:lang w:eastAsia="ru-RU"/>
        </w:rPr>
        <w:t>]. Определенно, первым этапом к развитию 3 уровня является развитие ЭИ.</w:t>
      </w:r>
    </w:p>
    <w:p w14:paraId="664151D0" w14:textId="77777777" w:rsidR="00C6609E" w:rsidRPr="00920DC3" w:rsidRDefault="009D3E2E">
      <w:pPr>
        <w:ind w:firstLine="708"/>
        <w:jc w:val="both"/>
        <w:rPr>
          <w:rFonts w:ascii="Times New Roman" w:eastAsia="Times New Roman" w:hAnsi="Times New Roman" w:cs="Times New Roman"/>
          <w:bCs/>
          <w:i/>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4</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уровень. Самоуправление</w:t>
      </w:r>
    </w:p>
    <w:p w14:paraId="72EC98D6"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Самоуправление позволяет людям становиться более гибкими, экстравертными и восприимчивыми. Также данный уровень ЭИ возможностей способствует изменению поведения, посредством соответствующего управления чувствами и эмоциями и содействует развитию социальной осведомленности.</w:t>
      </w:r>
    </w:p>
    <w:p w14:paraId="79B048BE" w14:textId="631B64BB"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5</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уровень. Социальная осведомленность</w:t>
      </w:r>
      <w:r w:rsidRPr="00920DC3">
        <w:rPr>
          <w:rFonts w:ascii="Times New Roman" w:eastAsia="Times New Roman" w:hAnsi="Times New Roman" w:cs="Times New Roman"/>
          <w:bCs/>
          <w:color w:val="000000"/>
          <w:kern w:val="36"/>
          <w:sz w:val="28"/>
          <w:szCs w:val="28"/>
          <w:lang w:eastAsia="ru-RU"/>
        </w:rPr>
        <w:t xml:space="preserve"> – сочувствие – различение эмоций. Пятый уровень является показателем уровня расширения эмоционального сознания, так как именно социальная осведомленность есть вектор того, как человек строит свои взаимоотношения с другими, считывает и осознает эмоции, чувства, потребности и проблемы окружения [16</w:t>
      </w:r>
      <w:r w:rsidR="001C3ED3" w:rsidRPr="00920DC3">
        <w:rPr>
          <w:rFonts w:ascii="Times New Roman" w:eastAsia="Times New Roman" w:hAnsi="Times New Roman" w:cs="Times New Roman"/>
          <w:bCs/>
          <w:color w:val="000000"/>
          <w:kern w:val="36"/>
          <w:sz w:val="28"/>
          <w:szCs w:val="28"/>
          <w:lang w:eastAsia="ru-RU"/>
        </w:rPr>
        <w:t>8</w:t>
      </w:r>
      <w:r w:rsidRPr="00920DC3">
        <w:rPr>
          <w:rFonts w:ascii="Times New Roman" w:eastAsia="Times New Roman" w:hAnsi="Times New Roman" w:cs="Times New Roman"/>
          <w:bCs/>
          <w:color w:val="000000"/>
          <w:kern w:val="36"/>
          <w:sz w:val="28"/>
          <w:szCs w:val="28"/>
          <w:lang w:eastAsia="ru-RU"/>
        </w:rPr>
        <w:t>]. При данном уровне человек способен кардинально изменить взаимодействие с другими людьми для достижения оптимальных результатов.</w:t>
      </w:r>
    </w:p>
    <w:p w14:paraId="7AE39CBA" w14:textId="1D7FAD8C"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6</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уровень. Социальные навыки</w:t>
      </w:r>
      <w:r w:rsidRPr="00920DC3">
        <w:rPr>
          <w:rFonts w:ascii="Times New Roman" w:eastAsia="Times New Roman" w:hAnsi="Times New Roman" w:cs="Times New Roman"/>
          <w:bCs/>
          <w:color w:val="000000"/>
          <w:kern w:val="36"/>
          <w:sz w:val="28"/>
          <w:szCs w:val="28"/>
          <w:lang w:eastAsia="ru-RU"/>
        </w:rPr>
        <w:t xml:space="preserve"> – опыт. В эмоциональном интеллекте термин «социальные навыки» – это умение конструктивно строить коммуникативные связи, при этом позитивно влиять на партнеров по общению, вдохновлять и помогать им. Социальные навыки, обретенные в процессе эмпирического проживания, определенно помогают развиваться, и одновременно разрешать конфликты [1</w:t>
      </w:r>
      <w:r w:rsidR="001C3ED3" w:rsidRPr="00920DC3">
        <w:rPr>
          <w:rFonts w:ascii="Times New Roman" w:eastAsia="Times New Roman" w:hAnsi="Times New Roman" w:cs="Times New Roman"/>
          <w:bCs/>
          <w:color w:val="000000"/>
          <w:kern w:val="36"/>
          <w:sz w:val="28"/>
          <w:szCs w:val="28"/>
          <w:lang w:eastAsia="ru-RU"/>
        </w:rPr>
        <w:t>69</w:t>
      </w:r>
      <w:r w:rsidRPr="00920DC3">
        <w:rPr>
          <w:rFonts w:ascii="Times New Roman" w:eastAsia="Times New Roman" w:hAnsi="Times New Roman" w:cs="Times New Roman"/>
          <w:bCs/>
          <w:color w:val="000000"/>
          <w:kern w:val="36"/>
          <w:sz w:val="28"/>
          <w:szCs w:val="28"/>
          <w:lang w:eastAsia="ru-RU"/>
        </w:rPr>
        <w:t>].</w:t>
      </w:r>
      <w:r w:rsidRPr="00920DC3">
        <w:rPr>
          <w:rFonts w:ascii="Times New Roman" w:eastAsia="Times New Roman" w:hAnsi="Times New Roman" w:cs="Times New Roman"/>
          <w:b/>
          <w:color w:val="000000"/>
          <w:kern w:val="36"/>
          <w:sz w:val="28"/>
          <w:szCs w:val="28"/>
          <w:lang w:eastAsia="ru-RU"/>
        </w:rPr>
        <w:t xml:space="preserve"> </w:t>
      </w:r>
      <w:r w:rsidRPr="00920DC3">
        <w:rPr>
          <w:rFonts w:ascii="Times New Roman" w:eastAsia="Times New Roman" w:hAnsi="Times New Roman" w:cs="Times New Roman"/>
          <w:bCs/>
          <w:color w:val="000000"/>
          <w:kern w:val="36"/>
          <w:sz w:val="28"/>
          <w:szCs w:val="28"/>
          <w:lang w:eastAsia="ru-RU"/>
        </w:rPr>
        <w:t>К тому же, как считают некоторые ученые, данные навыки приводят их обладателей к лидерству, становятся катализаторами изменений, помогают сплачивать команды и служат построению сотрудничества [17</w:t>
      </w:r>
      <w:r w:rsidR="001C3ED3" w:rsidRPr="00920DC3">
        <w:rPr>
          <w:rFonts w:ascii="Times New Roman" w:eastAsia="Times New Roman" w:hAnsi="Times New Roman" w:cs="Times New Roman"/>
          <w:bCs/>
          <w:color w:val="000000"/>
          <w:kern w:val="36"/>
          <w:sz w:val="28"/>
          <w:szCs w:val="28"/>
          <w:lang w:eastAsia="ru-RU"/>
        </w:rPr>
        <w:t>0</w:t>
      </w:r>
      <w:r w:rsidRPr="00920DC3">
        <w:rPr>
          <w:rFonts w:ascii="Times New Roman" w:eastAsia="Times New Roman" w:hAnsi="Times New Roman" w:cs="Times New Roman"/>
          <w:bCs/>
          <w:color w:val="000000"/>
          <w:kern w:val="36"/>
          <w:sz w:val="28"/>
          <w:szCs w:val="28"/>
          <w:lang w:eastAsia="ru-RU"/>
        </w:rPr>
        <w:t>].</w:t>
      </w:r>
    </w:p>
    <w:p w14:paraId="09008795" w14:textId="58300D2F"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7 уровень. Самоактуализация</w:t>
      </w:r>
      <w:r w:rsidRPr="00920DC3">
        <w:rPr>
          <w:rFonts w:ascii="Times New Roman" w:eastAsia="Times New Roman" w:hAnsi="Times New Roman" w:cs="Times New Roman"/>
          <w:bCs/>
          <w:color w:val="000000"/>
          <w:kern w:val="36"/>
          <w:sz w:val="28"/>
          <w:szCs w:val="28"/>
          <w:lang w:eastAsia="ru-RU"/>
        </w:rPr>
        <w:t xml:space="preserve"> – универсальность эмоций. Освоив все 6 предыдущих уровней, человек, естественным образом, достигает вершины пирамиды Абрахама Маслоу. Кандидаты на 7 уровень способны и могут достичь самой высокой цели иерархической системы А. Маслоу – самоактуализации, которая определяется автором этой системы как желание достичь максимального опыта проживания, реализации личностного развития, саморазвития, самореализации [17</w:t>
      </w:r>
      <w:r w:rsidR="001C3ED3" w:rsidRPr="00920DC3">
        <w:rPr>
          <w:rFonts w:ascii="Times New Roman" w:eastAsia="Times New Roman" w:hAnsi="Times New Roman" w:cs="Times New Roman"/>
          <w:bCs/>
          <w:color w:val="000000"/>
          <w:kern w:val="36"/>
          <w:sz w:val="28"/>
          <w:szCs w:val="28"/>
          <w:lang w:eastAsia="ru-RU"/>
        </w:rPr>
        <w:t>1</w:t>
      </w:r>
      <w:r w:rsidRPr="00920DC3">
        <w:rPr>
          <w:rFonts w:ascii="Times New Roman" w:eastAsia="Times New Roman" w:hAnsi="Times New Roman" w:cs="Times New Roman"/>
          <w:bCs/>
          <w:color w:val="000000"/>
          <w:kern w:val="36"/>
          <w:sz w:val="28"/>
          <w:szCs w:val="28"/>
          <w:lang w:eastAsia="ru-RU"/>
        </w:rPr>
        <w:t>]. Самоактуализация никогда не является вершиной достижений. Это бесконечный и постоянный процесс становления [17</w:t>
      </w:r>
      <w:r w:rsidR="001C3ED3" w:rsidRPr="00920DC3">
        <w:rPr>
          <w:rFonts w:ascii="Times New Roman" w:eastAsia="Times New Roman" w:hAnsi="Times New Roman" w:cs="Times New Roman"/>
          <w:bCs/>
          <w:color w:val="000000"/>
          <w:kern w:val="36"/>
          <w:sz w:val="28"/>
          <w:szCs w:val="28"/>
          <w:lang w:eastAsia="ru-RU"/>
        </w:rPr>
        <w:t>2</w:t>
      </w:r>
      <w:r w:rsidRPr="00920DC3">
        <w:rPr>
          <w:rFonts w:ascii="Times New Roman" w:eastAsia="Times New Roman" w:hAnsi="Times New Roman" w:cs="Times New Roman"/>
          <w:bCs/>
          <w:color w:val="000000"/>
          <w:kern w:val="36"/>
          <w:sz w:val="28"/>
          <w:szCs w:val="28"/>
          <w:lang w:eastAsia="ru-RU"/>
        </w:rPr>
        <w:t xml:space="preserve">]. К тому же это один из важнейших навыков EI. </w:t>
      </w:r>
    </w:p>
    <w:p w14:paraId="745E03EA" w14:textId="77777777" w:rsidR="00C6609E" w:rsidRPr="00920DC3" w:rsidRDefault="009D3E2E">
      <w:pPr>
        <w:ind w:firstLine="708"/>
        <w:jc w:val="both"/>
        <w:rPr>
          <w:rFonts w:ascii="Times New Roman" w:eastAsia="Times New Roman" w:hAnsi="Times New Roman" w:cs="Times New Roman"/>
          <w:bCs/>
          <w:i/>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8</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 xml:space="preserve">уровень. Превосходство </w:t>
      </w:r>
    </w:p>
    <w:p w14:paraId="55C92F54" w14:textId="52C34DC2"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Это трансцендентный уровень, связанный с эмоциональным благополучием и самооценкой, когда человек, в процессе самоактуализации, реализуя собственный потенциал, проявляет глобальное сочувствие и помогает окружающим раскрыть и развить их потенциал [17</w:t>
      </w:r>
      <w:r w:rsidR="001C3ED3" w:rsidRPr="00920DC3">
        <w:rPr>
          <w:rFonts w:ascii="Times New Roman" w:eastAsia="Times New Roman" w:hAnsi="Times New Roman" w:cs="Times New Roman"/>
          <w:bCs/>
          <w:color w:val="000000"/>
          <w:kern w:val="36"/>
          <w:sz w:val="28"/>
          <w:szCs w:val="28"/>
          <w:lang w:eastAsia="ru-RU"/>
        </w:rPr>
        <w:t>3</w:t>
      </w:r>
      <w:r w:rsidRPr="00920DC3">
        <w:rPr>
          <w:rFonts w:ascii="Times New Roman" w:eastAsia="Times New Roman" w:hAnsi="Times New Roman" w:cs="Times New Roman"/>
          <w:bCs/>
          <w:color w:val="000000"/>
          <w:kern w:val="36"/>
          <w:sz w:val="28"/>
          <w:szCs w:val="28"/>
          <w:lang w:eastAsia="ru-RU"/>
        </w:rPr>
        <w:t>]. Превосходство в данном контексте есть проявление всеобъемлющего уровня человеческого сознания при проживании опыта выхода за пределы своей эго-идентичности [17</w:t>
      </w:r>
      <w:r w:rsidR="001C3ED3" w:rsidRPr="00920DC3">
        <w:rPr>
          <w:rFonts w:ascii="Times New Roman" w:eastAsia="Times New Roman" w:hAnsi="Times New Roman" w:cs="Times New Roman"/>
          <w:bCs/>
          <w:color w:val="000000"/>
          <w:kern w:val="36"/>
          <w:sz w:val="28"/>
          <w:szCs w:val="28"/>
          <w:lang w:eastAsia="ru-RU"/>
        </w:rPr>
        <w:t>4</w:t>
      </w:r>
      <w:r w:rsidRPr="00920DC3">
        <w:rPr>
          <w:rFonts w:ascii="Times New Roman" w:eastAsia="Times New Roman" w:hAnsi="Times New Roman" w:cs="Times New Roman"/>
          <w:bCs/>
          <w:color w:val="000000"/>
          <w:kern w:val="36"/>
          <w:sz w:val="28"/>
          <w:szCs w:val="28"/>
          <w:lang w:eastAsia="ru-RU"/>
        </w:rPr>
        <w:t>].</w:t>
      </w:r>
    </w:p>
    <w:p w14:paraId="22298528"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i/>
          <w:color w:val="000000"/>
          <w:kern w:val="36"/>
          <w:sz w:val="28"/>
          <w:szCs w:val="28"/>
          <w:lang w:eastAsia="ru-RU"/>
        </w:rPr>
        <w:t>9</w:t>
      </w:r>
      <w:r w:rsidRPr="00920DC3">
        <w:rPr>
          <w:rFonts w:ascii="Times New Roman" w:eastAsia="Calibri" w:hAnsi="Times New Roman" w:cs="Times New Roman"/>
          <w:i/>
        </w:rPr>
        <w:t xml:space="preserve"> </w:t>
      </w:r>
      <w:r w:rsidRPr="00920DC3">
        <w:rPr>
          <w:rFonts w:ascii="Times New Roman" w:eastAsia="Times New Roman" w:hAnsi="Times New Roman" w:cs="Times New Roman"/>
          <w:bCs/>
          <w:i/>
          <w:color w:val="000000"/>
          <w:kern w:val="36"/>
          <w:sz w:val="28"/>
          <w:szCs w:val="28"/>
          <w:lang w:eastAsia="ru-RU"/>
        </w:rPr>
        <w:t>уровень. Эмоциональное единство</w:t>
      </w:r>
      <w:r w:rsidRPr="00920DC3">
        <w:rPr>
          <w:rFonts w:ascii="Times New Roman" w:eastAsia="Times New Roman" w:hAnsi="Times New Roman" w:cs="Times New Roman"/>
          <w:bCs/>
          <w:color w:val="000000"/>
          <w:kern w:val="36"/>
          <w:sz w:val="28"/>
          <w:szCs w:val="28"/>
          <w:lang w:eastAsia="ru-RU"/>
        </w:rPr>
        <w:t xml:space="preserve">. Последний и высший уровень пирамиды. Эмоциональное единство - позитивная траектория, направленная на создание и закрепление преобладания эмоций, которые созвучны целям и задачам субъекта. Это процесс полноценного и преактивного контроля эмоциональной сферы. </w:t>
      </w:r>
    </w:p>
    <w:p w14:paraId="2DE608A1"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 xml:space="preserve">Творческий характер педагогической деятельности определяет особый стиль мыслительной деятельности социального педагога, который приводит к сложному синтезу всех ментальных областей личности специалиста (познавательной, эмоциональной, волевой и мотивационной), связанных с новизной и значимостью результатов. </w:t>
      </w:r>
    </w:p>
    <w:p w14:paraId="6CE5CBB2" w14:textId="77777777" w:rsidR="00C6609E" w:rsidRPr="00920DC3" w:rsidRDefault="009D3E2E">
      <w:pPr>
        <w:ind w:firstLine="708"/>
        <w:jc w:val="both"/>
        <w:rPr>
          <w:rFonts w:ascii="Times New Roman" w:eastAsia="Times New Roman" w:hAnsi="Times New Roman" w:cs="Times New Roman"/>
          <w:bCs/>
          <w:color w:val="000000"/>
          <w:kern w:val="36"/>
          <w:sz w:val="28"/>
          <w:szCs w:val="28"/>
          <w:lang w:eastAsia="ru-RU"/>
        </w:rPr>
      </w:pPr>
      <w:r w:rsidRPr="00920DC3">
        <w:rPr>
          <w:rFonts w:ascii="Times New Roman" w:eastAsia="Times New Roman" w:hAnsi="Times New Roman" w:cs="Times New Roman"/>
          <w:bCs/>
          <w:color w:val="000000"/>
          <w:kern w:val="36"/>
          <w:sz w:val="28"/>
          <w:szCs w:val="28"/>
          <w:lang w:eastAsia="ru-RU"/>
        </w:rPr>
        <w:t xml:space="preserve">Особое место в нем занимают специфические способности и развитая потребность, воплощающая их проявление. </w:t>
      </w:r>
    </w:p>
    <w:p w14:paraId="46C4693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Times New Roman" w:hAnsi="Times New Roman" w:cs="Times New Roman"/>
          <w:bCs/>
          <w:color w:val="000000"/>
          <w:kern w:val="36"/>
          <w:sz w:val="28"/>
          <w:szCs w:val="28"/>
          <w:lang w:eastAsia="ru-RU"/>
        </w:rPr>
        <w:t>Одна из этих способностей – целостная и высокодифференцированная способность педагогического мышления. Способность педагогического мышления, разнообразного по своему характеру и содержанию</w:t>
      </w:r>
      <w:r w:rsidRPr="00920DC3">
        <w:rPr>
          <w:rFonts w:ascii="Times New Roman" w:eastAsia="Calibri" w:hAnsi="Times New Roman" w:cs="Times New Roman"/>
          <w:sz w:val="28"/>
          <w:szCs w:val="28"/>
        </w:rPr>
        <w:t xml:space="preserve">, позволяет социальному педагогу активно изменять педагогическую информацию за пределы временных параметров педагогической реальности.  </w:t>
      </w:r>
    </w:p>
    <w:p w14:paraId="780659D8"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Эффективность профессиональной деятельности социального педагога зависит не только от знаний и умений, но и от умения разнообразно и быстро использовать информацию, полученную в педагогической ситуации.</w:t>
      </w:r>
    </w:p>
    <w:p w14:paraId="26B1AA02"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Развитый интеллект, в том числе эмоциональный, позволяет социальному педагогу изучать педагогические идеи, теории обучения и воспитания подопечных, а не отдельные педагогические факты и события.</w:t>
      </w:r>
    </w:p>
    <w:p w14:paraId="08D3CFFE"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Рефлективность, гуманизм, ориентация на будущее и четкое понимание инструментов, необходимых для профессионального улучшения и развития личности подопечного, являются отличительными чертами интеллектуальной компетентности социального педагога.</w:t>
      </w:r>
    </w:p>
    <w:p w14:paraId="40DEFEC4"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Продвинутое педагогическое мышление обеспечивает глубокое смысловое понимание педагогической информации через призму личностного, психолого-эмоционального смысла профессиональной деятельности социального педагога.</w:t>
      </w:r>
    </w:p>
    <w:p w14:paraId="45E08795"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Личностный смысл профессиональной деятельности требует от социального педагога достаточного уровня активности, управленческих навыков, умения регулировать свое эмоциональное поведение в соответствии с возникающими или специально поставленными педагогическими задачами.</w:t>
      </w:r>
    </w:p>
    <w:p w14:paraId="51BE4BED"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Самоуправление как добровольное проявление личности раскрывает природу и механизм таких профессиональных качеств, как личностные черты, такие как личность педагога, инициативность, независимость, ответственность и т.п., которые понимаются как характеристики поведения человека, являющиеся стабильными, повторяющимися в различных эмоциогенных и эмоционально провоцирующих ситуациях. </w:t>
      </w:r>
    </w:p>
    <w:p w14:paraId="0C73930D"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личности социального педагога должны быть характерны такие важные качества, как готовность к риску, независимость суждений, эмоциональный иммунитет к негативным кейсам и вызовам, когнитивная «избирательность», критическое мышление, оригинальность, воображение, смелость мысли, чувство юмора и многое другое.</w:t>
      </w:r>
    </w:p>
    <w:p w14:paraId="48DD05EE" w14:textId="77777777" w:rsidR="00C6609E" w:rsidRPr="00920DC3" w:rsidRDefault="009D3E2E"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Данные качества раскрывают характеристики действительно свободного, независимого и активного человека.</w:t>
      </w:r>
    </w:p>
    <w:p w14:paraId="62395BBE" w14:textId="77777777" w:rsidR="00C6609E" w:rsidRPr="00920DC3" w:rsidRDefault="009D3E2E"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Содействовать развитию личности будущего социального педагога в педагогическом процессе в стенах университета можно только исходя из единства цели в профессиональной деятельности.</w:t>
      </w:r>
    </w:p>
    <w:p w14:paraId="49D0A768" w14:textId="77777777" w:rsidR="00094873" w:rsidRPr="00920DC3" w:rsidRDefault="009D3E2E" w:rsidP="003C71DB">
      <w:pPr>
        <w:ind w:firstLine="708"/>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будущей профессиональной жизни студент, как специалист в определенной области знаний и навыков, должен демонстрировать своим подопечным выше среднего уровня эмоциональный интеллект, и при этом развивать данный вид интеллекта в течение всей своей профессиональной деятельности.</w:t>
      </w:r>
      <w:bookmarkStart w:id="26" w:name="_Hlk181986132"/>
    </w:p>
    <w:p w14:paraId="1A55A6B0" w14:textId="77777777" w:rsidR="00A30B6E" w:rsidRPr="00920DC3" w:rsidRDefault="00A30B6E" w:rsidP="003C71DB">
      <w:pPr>
        <w:ind w:firstLine="708"/>
        <w:contextualSpacing/>
        <w:jc w:val="both"/>
        <w:rPr>
          <w:rFonts w:ascii="Times New Roman" w:eastAsia="Calibri" w:hAnsi="Times New Roman" w:cs="Times New Roman"/>
          <w:sz w:val="28"/>
          <w:szCs w:val="28"/>
        </w:rPr>
      </w:pPr>
    </w:p>
    <w:p w14:paraId="17F00BA1" w14:textId="3A4C8B5C" w:rsidR="00094873" w:rsidRPr="00920DC3" w:rsidRDefault="00094873" w:rsidP="003C71DB">
      <w:pPr>
        <w:ind w:firstLine="708"/>
        <w:contextualSpacing/>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2.2 Интерактивное</w:t>
      </w:r>
      <w:r w:rsidRPr="00920DC3">
        <w:rPr>
          <w:rFonts w:ascii="Times New Roman" w:eastAsia="Calibri" w:hAnsi="Times New Roman" w:cs="Times New Roman"/>
          <w:b/>
          <w:color w:val="C00000"/>
          <w:sz w:val="28"/>
          <w:szCs w:val="28"/>
        </w:rPr>
        <w:t xml:space="preserve"> </w:t>
      </w:r>
      <w:r w:rsidRPr="00920DC3">
        <w:rPr>
          <w:rFonts w:ascii="Times New Roman" w:eastAsia="Calibri" w:hAnsi="Times New Roman" w:cs="Times New Roman"/>
          <w:b/>
          <w:sz w:val="28"/>
          <w:szCs w:val="28"/>
        </w:rPr>
        <w:t>проектирование как условие развития эмоционального интеллекта будущих социальных педагогов</w:t>
      </w:r>
    </w:p>
    <w:p w14:paraId="2ACEF920" w14:textId="77777777" w:rsidR="00094873" w:rsidRPr="00920DC3" w:rsidRDefault="00094873"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качестве одного из важнейших объективных условий развития эмоционального интеллекта можно рассмотреть влияние социокультурной, педагогической реальности, влияние конкретных культурно-исторических условий, которые будущий социальный педагог как личность начал переживать с момента рождения, проживания в детские годы и в процессе становления в стенах школы. </w:t>
      </w:r>
    </w:p>
    <w:p w14:paraId="6137FB98" w14:textId="77777777" w:rsidR="00094873" w:rsidRPr="00920DC3" w:rsidRDefault="00094873"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Без осознания и понимания вышеназванного невозможно понять сущность, источник и средства развития ЭИ будущих социальных педагогов</w:t>
      </w:r>
    </w:p>
    <w:p w14:paraId="3BBBCE2F" w14:textId="77777777" w:rsidR="00094873" w:rsidRPr="00920DC3" w:rsidRDefault="00094873"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не только научный термин, но и понятие, которое часто используется в обществе, в организациях, в семье. Необходимо ясно понимать, о чем идет речь, чтобы понять важность работы с ЭИ со студенческой скамьи, при этом некоторые ученые считают, что этот процесс нужно начинать не только со школы,</w:t>
      </w:r>
      <w:r w:rsidRPr="00920DC3">
        <w:rPr>
          <w:rFonts w:ascii="Times New Roman" w:eastAsia="Calibri" w:hAnsi="Times New Roman" w:cs="Times New Roman"/>
          <w:color w:val="000000"/>
          <w:sz w:val="28"/>
          <w:szCs w:val="28"/>
        </w:rPr>
        <w:t xml:space="preserve"> но и с детского сада </w:t>
      </w:r>
      <w:r w:rsidRPr="00920DC3">
        <w:rPr>
          <w:rFonts w:ascii="Times New Roman" w:eastAsia="Calibri" w:hAnsi="Times New Roman" w:cs="Times New Roman"/>
          <w:sz w:val="28"/>
          <w:szCs w:val="28"/>
        </w:rPr>
        <w:t>[175].</w:t>
      </w:r>
    </w:p>
    <w:p w14:paraId="2EE1C45B" w14:textId="77777777" w:rsidR="00094873" w:rsidRPr="00920DC3" w:rsidRDefault="00094873" w:rsidP="003C71DB">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 данном этапе развития цивилизованное общество предъявляет надлежащие требования к системе высшего образования, включая сферу подготовки будущих социальных педагогов. Представители вышеназванной профессии должны иметь не только достаточные профессиональные компетенции, но и обладать развитыми личностными характеристиками, в ряду которых эмоциональный интеллект занимает не последнее место. </w:t>
      </w:r>
    </w:p>
    <w:p w14:paraId="2636A463"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социального педагога абсолютно необходимо устанавливать успешные коммуникации с обучающимися, родителями, коллегами, в процессе чего эмоциональный интеллект помогает идентифицировать, понимать, контролировать, оперировать своими и чужими эмоциями.</w:t>
      </w:r>
    </w:p>
    <w:p w14:paraId="194D2ED4"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Очевидно, что в условиях социального и профессионального многообразия обнаруживается необходимость внедрения инновационных подходов в системе высшего образования, которые будут способствовать многогранному развитию личности. Следует подчеркнуть, что к числу подобных подходов можно отнести интерактивное проектирование, которое интегрирует элементы проективного мышления и интерактивных методов обучения. </w:t>
      </w:r>
    </w:p>
    <w:p w14:paraId="410A2BB8"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Сформировавшееся в начале ХХ века, проективное мышление, фокусируется на практике реализации знаний и умений, что стимулирует процесс обучения, при этом комбинируя его с аутентичными жизненными ситуациями.</w:t>
      </w:r>
    </w:p>
    <w:p w14:paraId="3E3C0E3B"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Инициатор прагматической педагогики, американский ученый Джон Дьюи, выдвинул идею обучения посредством опыта. Согласно этой идеи [176] известный ученый, отмечая значительную роль образования в развитии прогресса демократического общества, акцентровал внимание на обучении через опыт, что стало первичным фундаментом для подходов проективного мышления в педагогике.</w:t>
      </w:r>
    </w:p>
    <w:p w14:paraId="20FAC5DA" w14:textId="62A3390F"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Соратник Джо Дьюи-Уильям Хёрд Килпатрик, впервые предложил научному миру «метод проектов» [177] как инновационный способ активного обучения, сконцентрированного на предпочтениях учащихся и решении практических задач.</w:t>
      </w:r>
    </w:p>
    <w:p w14:paraId="4F84FC8F"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Несомненно, что социально-экономическими реформы того времени обусловили эволюцию проективного мышления. Стремительное развитие индустриализации, а вслед за ней и урбанизации, привело к тому, что образовательная система взяла ориентир на подготовку специалистов, которые должны были иметь способности к адаптации к новым реалиям.</w:t>
      </w:r>
    </w:p>
    <w:p w14:paraId="3BD9D4EA" w14:textId="2AD0D21C" w:rsidR="00094873" w:rsidRPr="00920DC3" w:rsidRDefault="00094873" w:rsidP="00094873">
      <w:pPr>
        <w:ind w:firstLine="720"/>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Стоит отметить, что проективное мышление стало реальным и действенным ответом на вызовы того исторического периода, предлагая учащимся релевантный вектор развития их навыков, ценных для профессиональной деятельности в вариативных условиях социума.</w:t>
      </w:r>
    </w:p>
    <w:p w14:paraId="2EC9DC1E"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Вторая половина ХХ века ознаменовалась тем, что проективное мышление стало интенсивно встраиваться в образовательные системы многих стран мира. Данный утверждение подтверждается тем, что в</w:t>
      </w:r>
      <w:r w:rsidRPr="00920DC3">
        <w:rPr>
          <w:rFonts w:ascii="Times New Roman" w:eastAsia="Calibri" w:hAnsi="Times New Roman" w:cs="Times New Roman"/>
          <w:color w:val="00B050"/>
          <w:sz w:val="28"/>
          <w:szCs w:val="28"/>
        </w:rPr>
        <w:t xml:space="preserve"> </w:t>
      </w:r>
      <w:r w:rsidRPr="00920DC3">
        <w:rPr>
          <w:rFonts w:ascii="Times New Roman" w:eastAsia="Calibri" w:hAnsi="Times New Roman" w:cs="Times New Roman"/>
          <w:sz w:val="28"/>
          <w:szCs w:val="28"/>
        </w:rPr>
        <w:t xml:space="preserve">европейских странах и США проективное обучение привело к разработке деятельностного и проблемно-ориентированного подходов, которые сфокусированы на способности у студентов к самостоятельному обучению, а также и гибкой адаптации к происходящим изменениям. </w:t>
      </w:r>
    </w:p>
    <w:p w14:paraId="110E2CD7"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Данные методы содействуют не только освоению теоретического материала, но и генерированию полезных практических навыков, а также необходимых личностных качеств, таких как, лидерство, способность принимать решения, ответственность, готовность к сотрудничеству.</w:t>
      </w:r>
    </w:p>
    <w:p w14:paraId="67DAE196"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Новые реалии в сфере образования ХХI века адаптировали проективное мышление, при этом процесс его развития и расширения не останавливается. К примеру, инновационные подходы, предлагаемые проективным мышлением, охватывают цифровые технологии, комплекс интерактивных методов обучения и коллаборативный подход.</w:t>
      </w:r>
    </w:p>
    <w:p w14:paraId="530D1B25"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Все вышеотмеченное способствует созданию такой образовательной среды, в которой будущие социальные педагоги смогут не только усваивать теоретические знания и приобретать прикладные навыки, но и развивать креативное мышление и эмоциональный интеллект, что особенно востребовано социокультурными условиями общества на данном этапе. </w:t>
      </w:r>
    </w:p>
    <w:p w14:paraId="38D74A9C"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Современные тенденции образцового образовательного процесса в высших учебных заведениях всего мира привели к организации и адаптации   поливариативной архитектуры проектирования, особенно, в последние годы интерактивного проектирования учебного процесса, включая многочисленные элективные и специальные курсы, системы тренингов, дебатных и дискуссионных площадок и так далее.</w:t>
      </w:r>
    </w:p>
    <w:p w14:paraId="3656194A"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 динамичная и быстрорастущая область в системе высшего образования, которое направлено на вовлечение современных студентов в увлекательный и жизненно важный опыт и отношения, опирается на пользовательский опыт, концептуальные рамки, методы и способы.</w:t>
      </w:r>
    </w:p>
    <w:p w14:paraId="201504D3"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Интерактивные методы обучения способствуют и развивают познавательный процесс будущих социальных педагогов.  </w:t>
      </w:r>
    </w:p>
    <w:p w14:paraId="52E7ADA2" w14:textId="77777777" w:rsidR="003C71DB" w:rsidRPr="00920DC3" w:rsidRDefault="003C71DB" w:rsidP="00094873">
      <w:pPr>
        <w:ind w:firstLine="720"/>
        <w:jc w:val="both"/>
        <w:rPr>
          <w:rFonts w:ascii="Times New Roman" w:eastAsia="Calibri" w:hAnsi="Times New Roman" w:cs="Times New Roman"/>
          <w:sz w:val="28"/>
          <w:szCs w:val="28"/>
        </w:rPr>
      </w:pPr>
    </w:p>
    <w:p w14:paraId="4249A971" w14:textId="77777777" w:rsidR="00094873" w:rsidRPr="00920DC3" w:rsidRDefault="00094873" w:rsidP="003C71DB">
      <w:pPr>
        <w:ind w:left="567"/>
        <w:jc w:val="both"/>
        <w:rPr>
          <w:rFonts w:ascii="Times New Roman" w:eastAsia="Calibri" w:hAnsi="Times New Roman" w:cs="Times New Roman"/>
          <w:color w:val="C00000"/>
          <w:sz w:val="28"/>
          <w:szCs w:val="28"/>
        </w:rPr>
      </w:pPr>
      <w:r w:rsidRPr="00920DC3">
        <w:rPr>
          <w:rFonts w:ascii="Times New Roman" w:eastAsia="Calibri" w:hAnsi="Times New Roman" w:cs="Times New Roman"/>
          <w:color w:val="C00000"/>
          <w:sz w:val="28"/>
          <w:szCs w:val="28"/>
          <w:lang w:eastAsia="ru-RU"/>
        </w:rPr>
        <w:drawing>
          <wp:inline distT="0" distB="0" distL="0" distR="0" wp14:anchorId="41342F55" wp14:editId="6996E026">
            <wp:extent cx="5486400" cy="2687540"/>
            <wp:effectExtent l="0" t="57150" r="0" b="55880"/>
            <wp:docPr id="1997753283" name="Схема 1997753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EF61DC8" w14:textId="77777777" w:rsidR="00094873" w:rsidRPr="00920DC3" w:rsidRDefault="00094873" w:rsidP="00094873">
      <w:pPr>
        <w:jc w:val="both"/>
        <w:rPr>
          <w:rFonts w:ascii="Times New Roman" w:eastAsia="Calibri" w:hAnsi="Times New Roman" w:cs="Times New Roman"/>
          <w:sz w:val="16"/>
          <w:szCs w:val="16"/>
        </w:rPr>
      </w:pPr>
    </w:p>
    <w:p w14:paraId="62E1514E" w14:textId="77777777" w:rsidR="00094873" w:rsidRPr="00920DC3" w:rsidRDefault="00094873" w:rsidP="00094873">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10 – Источники активности студента</w:t>
      </w:r>
    </w:p>
    <w:p w14:paraId="78F8FA65" w14:textId="77777777" w:rsidR="00094873" w:rsidRPr="00920DC3" w:rsidRDefault="00094873" w:rsidP="00094873">
      <w:pPr>
        <w:jc w:val="both"/>
        <w:rPr>
          <w:rFonts w:ascii="Times New Roman" w:eastAsia="Calibri" w:hAnsi="Times New Roman" w:cs="Times New Roman"/>
          <w:sz w:val="16"/>
          <w:szCs w:val="16"/>
        </w:rPr>
      </w:pPr>
    </w:p>
    <w:p w14:paraId="02AAE576" w14:textId="77777777" w:rsidR="00094873" w:rsidRPr="00920DC3" w:rsidRDefault="00094873" w:rsidP="003C71DB">
      <w:pPr>
        <w:ind w:firstLine="709"/>
        <w:jc w:val="both"/>
        <w:rPr>
          <w:rFonts w:ascii="Times New Roman" w:eastAsia="Calibri" w:hAnsi="Times New Roman" w:cs="Times New Roman"/>
          <w:sz w:val="24"/>
          <w:szCs w:val="24"/>
        </w:rPr>
      </w:pPr>
      <w:bookmarkStart w:id="27" w:name="_Hlk184292527"/>
      <w:r w:rsidRPr="00920DC3">
        <w:rPr>
          <w:rFonts w:ascii="Times New Roman" w:eastAsia="Calibri" w:hAnsi="Times New Roman" w:cs="Times New Roman"/>
          <w:sz w:val="24"/>
          <w:szCs w:val="24"/>
        </w:rPr>
        <w:t>Примечание – Составлено автором</w:t>
      </w:r>
    </w:p>
    <w:p w14:paraId="749D0D62" w14:textId="324DCE63" w:rsidR="003C71DB" w:rsidRPr="00920DC3" w:rsidRDefault="00A53803" w:rsidP="003C71DB">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соответствии с рисунком 10, студент </w:t>
      </w:r>
      <w:r w:rsidR="003C71DB" w:rsidRPr="00920DC3">
        <w:rPr>
          <w:rFonts w:ascii="Times New Roman" w:eastAsia="Calibri" w:hAnsi="Times New Roman" w:cs="Times New Roman"/>
          <w:sz w:val="28"/>
          <w:szCs w:val="28"/>
        </w:rPr>
        <w:t xml:space="preserve">является «субъектом» в образовательной среде, и собственная активность в познавательных процессах определяется такими важными факторами, как его возраст, воспитание, здоровье, личные ресурсы характера и окружающая образовательная среда. </w:t>
      </w:r>
    </w:p>
    <w:p w14:paraId="18109013"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решения любой проблемы, в том числе и в студенческой среде, как доказывают научные источники, необходимо иметь проектное мышление. </w:t>
      </w:r>
    </w:p>
    <w:p w14:paraId="4E73E345" w14:textId="77777777" w:rsidR="00094873" w:rsidRPr="00920DC3" w:rsidRDefault="00094873" w:rsidP="00094873">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Знание процесса проектирования способствует воспитанию и раскрытию в студенте творческих, когнитивных, эмоциональных ресурсов [178].</w:t>
      </w:r>
    </w:p>
    <w:p w14:paraId="4EE2BB03"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Проективное мышление («the design thinking process» – английский язык) ученые Стэнвордского Университета рассматривают с позиций сегментирования на 3 компонента, которые изображены на рисунке 11.</w:t>
      </w:r>
    </w:p>
    <w:bookmarkEnd w:id="27"/>
    <w:p w14:paraId="6B2D3FF9" w14:textId="77777777" w:rsidR="00094873" w:rsidRPr="00920DC3" w:rsidRDefault="00094873" w:rsidP="00094873">
      <w:pPr>
        <w:jc w:val="both"/>
        <w:rPr>
          <w:rFonts w:ascii="Times New Roman" w:eastAsia="Calibri" w:hAnsi="Times New Roman" w:cs="Times New Roman"/>
          <w:sz w:val="28"/>
          <w:szCs w:val="28"/>
        </w:rPr>
      </w:pPr>
    </w:p>
    <w:p w14:paraId="41FC2426" w14:textId="77777777" w:rsidR="00094873" w:rsidRPr="00920DC3" w:rsidRDefault="00094873" w:rsidP="00A53803">
      <w:pPr>
        <w:ind w:left="156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lang w:eastAsia="ru-RU"/>
        </w:rPr>
        <w:drawing>
          <wp:inline distT="0" distB="0" distL="0" distR="0" wp14:anchorId="0A805CB7" wp14:editId="363421EA">
            <wp:extent cx="4067175" cy="1990725"/>
            <wp:effectExtent l="0" t="19050" r="0" b="9525"/>
            <wp:docPr id="942956807" name="Схема 9429568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103A6D7" w14:textId="77777777" w:rsidR="00094873" w:rsidRPr="00920DC3" w:rsidRDefault="00094873" w:rsidP="00094873">
      <w:pPr>
        <w:jc w:val="both"/>
        <w:rPr>
          <w:rFonts w:ascii="Times New Roman" w:eastAsia="Calibri" w:hAnsi="Times New Roman" w:cs="Times New Roman"/>
          <w:sz w:val="16"/>
          <w:szCs w:val="16"/>
        </w:rPr>
      </w:pPr>
    </w:p>
    <w:p w14:paraId="04244234" w14:textId="77777777" w:rsidR="00094873" w:rsidRPr="00920DC3" w:rsidRDefault="00094873" w:rsidP="00094873">
      <w:pPr>
        <w:jc w:val="center"/>
        <w:rPr>
          <w:rFonts w:ascii="Times New Roman" w:eastAsia="Calibri" w:hAnsi="Times New Roman" w:cs="Times New Roman"/>
          <w:sz w:val="28"/>
          <w:szCs w:val="28"/>
        </w:rPr>
      </w:pPr>
      <w:bookmarkStart w:id="28" w:name="_Hlk184292570"/>
      <w:r w:rsidRPr="00920DC3">
        <w:rPr>
          <w:rFonts w:ascii="Times New Roman" w:eastAsia="Calibri" w:hAnsi="Times New Roman" w:cs="Times New Roman"/>
          <w:sz w:val="28"/>
          <w:szCs w:val="28"/>
        </w:rPr>
        <w:t>Рисунок 11 – Три основных компонента проективного мышления</w:t>
      </w:r>
    </w:p>
    <w:p w14:paraId="7E0C6BED" w14:textId="77777777" w:rsidR="00094873" w:rsidRPr="00920DC3" w:rsidRDefault="00094873" w:rsidP="00094873">
      <w:pPr>
        <w:jc w:val="both"/>
        <w:rPr>
          <w:rFonts w:ascii="Times New Roman" w:eastAsia="Calibri" w:hAnsi="Times New Roman" w:cs="Times New Roman"/>
          <w:sz w:val="16"/>
          <w:szCs w:val="16"/>
        </w:rPr>
      </w:pPr>
    </w:p>
    <w:p w14:paraId="3D9560C9" w14:textId="77777777" w:rsidR="00094873" w:rsidRPr="00920DC3" w:rsidRDefault="00094873" w:rsidP="00A53803">
      <w:pPr>
        <w:ind w:firstLine="709"/>
        <w:jc w:val="both"/>
        <w:rPr>
          <w:rFonts w:ascii="Times New Roman" w:eastAsia="Calibri" w:hAnsi="Times New Roman" w:cs="Times New Roman"/>
          <w:color w:val="FF0000"/>
          <w:sz w:val="24"/>
          <w:szCs w:val="24"/>
        </w:rPr>
      </w:pPr>
      <w:r w:rsidRPr="00920DC3">
        <w:rPr>
          <w:rFonts w:ascii="Times New Roman" w:eastAsia="Calibri" w:hAnsi="Times New Roman" w:cs="Times New Roman"/>
          <w:sz w:val="24"/>
          <w:szCs w:val="24"/>
        </w:rPr>
        <w:t>Примечание – Составлено автором на основании источника [179]</w:t>
      </w:r>
    </w:p>
    <w:p w14:paraId="26AED903" w14:textId="77777777" w:rsidR="00094873" w:rsidRPr="00920DC3" w:rsidRDefault="00094873" w:rsidP="00A53803">
      <w:pPr>
        <w:ind w:firstLine="709"/>
        <w:jc w:val="both"/>
        <w:rPr>
          <w:rFonts w:ascii="Times New Roman" w:eastAsia="Calibri" w:hAnsi="Times New Roman" w:cs="Times New Roman"/>
          <w:sz w:val="28"/>
          <w:szCs w:val="28"/>
        </w:rPr>
      </w:pPr>
    </w:p>
    <w:p w14:paraId="1CC80156"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 данном рисунке 11 можно увидеть, что первым ключевым компонентом проективного мышления является вдохновение, которое подвигает на создание идей с участием соответствующих заинтересованных сторон. </w:t>
      </w:r>
    </w:p>
    <w:p w14:paraId="3FE81164"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Этот процесс может прояснить, какие есть запросы и потребности, которые позволяют сформироваться идеям, решениям и подходам к проблеме.</w:t>
      </w:r>
    </w:p>
    <w:p w14:paraId="44EFF84D"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Второй основной элемент – это некоторая форма проверки, которую можно охарактеризовать как период экспериментирования идей и их анализа. Его также следует охарактеризовать как формирование идей с четким акцентом по превращению идей в конкретные продукты, услуги или системы. Этап идеи в проективном мышлении может повторяться, чтобы проверить и оценить их для предлагаемой цели.</w:t>
      </w:r>
    </w:p>
    <w:p w14:paraId="45158D0C"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 третий компонент проектного мышления – это реализация, которая также является рефлексивной и интегративной. </w:t>
      </w:r>
    </w:p>
    <w:p w14:paraId="66D0CE7D" w14:textId="77777777" w:rsidR="00094873" w:rsidRPr="00920DC3" w:rsidRDefault="00094873" w:rsidP="00A53803">
      <w:pPr>
        <w:ind w:firstLine="709"/>
        <w:jc w:val="both"/>
        <w:rPr>
          <w:rFonts w:ascii="Times New Roman" w:eastAsia="Calibri" w:hAnsi="Times New Roman" w:cs="Times New Roman"/>
          <w:color w:val="0070C0"/>
          <w:sz w:val="28"/>
          <w:szCs w:val="28"/>
        </w:rPr>
      </w:pPr>
      <w:r w:rsidRPr="00920DC3">
        <w:rPr>
          <w:rFonts w:ascii="Times New Roman" w:eastAsia="Calibri" w:hAnsi="Times New Roman" w:cs="Times New Roman"/>
          <w:sz w:val="28"/>
          <w:szCs w:val="28"/>
        </w:rPr>
        <w:t>Все три компонента проектного мышления связаны воедино рефлективной практикой.</w:t>
      </w:r>
    </w:p>
    <w:p w14:paraId="738E7609"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Проективное мышление есть одно из условий для развития эмоционального интеллекта будущих социальных педагогов, которое ведет к созданию интерактивного проектирования в различных ситуациях и при решении эмоциональных задач.</w:t>
      </w:r>
    </w:p>
    <w:bookmarkEnd w:id="28"/>
    <w:p w14:paraId="3B53354D"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Проективное мышление или как его еще называют - дизайн-мышление, как правило, практикуется новаторами в различных сферах жизни, начиная от искусства, заканчивая IT-сферой и бизнесом. </w:t>
      </w:r>
    </w:p>
    <w:p w14:paraId="02309289" w14:textId="77777777" w:rsidR="00094873" w:rsidRPr="00920DC3" w:rsidRDefault="00094873" w:rsidP="00094873">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Проективное мышление - процесс, направленный на решение системных задач изучения и обучения жизни, ориентированных на человека творческими методами и инновационными способами решения проблем</w:t>
      </w:r>
    </w:p>
    <w:p w14:paraId="1C7230CB" w14:textId="38555043"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в университете направлено на будущих социальных педагогов, нуждающихся в эмоциональной поддержке, развитии их эмоционального интеллекта. Данные проекты полностью приспособлены к гибкой практике обучения эмоциональному балансу с учетом индивидуальных потребностей каждого студента. В таких проектах преподаватель высшего учебного заведения, выступает как консультант, проводящий мониторинг динамики и прогресса развития ЭИ студентов. </w:t>
      </w:r>
    </w:p>
    <w:p w14:paraId="63C696DD"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нацелено на получение конкретного эмпирического ресурса будущего социального педагога, который получает локальные инструменты для изучения и развития собственного ЭИ, работы с ним, как в процессе получения университетского образования, так и после его завершения.</w:t>
      </w:r>
    </w:p>
    <w:p w14:paraId="54969931"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данных проектах нет доминирования практики или теории, устанавливается своеобразный баланс, творческий ресурс раскрывается по мере применения методов интерактивного проектирования, которые позволяют эволюционировать эмоциональному иммунитету студентов.</w:t>
      </w:r>
    </w:p>
    <w:p w14:paraId="307FBEC6"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 это эффективная область в сфере социальной педагогики. Авторы интерактивных проектов стремятся создавать продукты, услуги и среду, которые не только полезны и удобны в использовании, но очень часто приятны, выразительны и желательны. </w:t>
      </w:r>
    </w:p>
    <w:p w14:paraId="2FC680D5" w14:textId="77777777" w:rsidR="00094873" w:rsidRPr="00920DC3" w:rsidRDefault="00094873" w:rsidP="00A53803">
      <w:pPr>
        <w:ind w:firstLine="709"/>
        <w:jc w:val="both"/>
        <w:rPr>
          <w:rFonts w:ascii="Times New Roman" w:eastAsia="Calibri" w:hAnsi="Times New Roman" w:cs="Times New Roman"/>
          <w:sz w:val="28"/>
          <w:szCs w:val="28"/>
        </w:rPr>
      </w:pPr>
      <w:bookmarkStart w:id="29" w:name="_Hlk184292911"/>
      <w:r w:rsidRPr="00920DC3">
        <w:rPr>
          <w:rFonts w:ascii="Times New Roman" w:eastAsia="Calibri" w:hAnsi="Times New Roman" w:cs="Times New Roman"/>
          <w:sz w:val="28"/>
          <w:szCs w:val="28"/>
        </w:rPr>
        <w:t xml:space="preserve">Проект интерактивного обучения – это вопрос создания репертуара методов, навыков и теоретических взглядов. Важно отметить, что при этом также развивается чувствительность к решающей роли заинтересованных сторон в проекте, последствиям данного проекта для самого студента, для преподавателя, для малых локальных сообществ, и общества в целом. </w:t>
      </w:r>
    </w:p>
    <w:p w14:paraId="6D49291E"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процессе проектирования обеспечивается экосистема, в которой преподаватели университета и студенты учатся вместе и выступают как равноправные партнеры (рисунок 12). </w:t>
      </w:r>
    </w:p>
    <w:p w14:paraId="41678F03" w14:textId="77777777" w:rsidR="00C3096F" w:rsidRPr="00920DC3" w:rsidRDefault="00C3096F" w:rsidP="00A53803">
      <w:pPr>
        <w:ind w:firstLine="709"/>
        <w:jc w:val="both"/>
        <w:rPr>
          <w:rFonts w:ascii="Times New Roman" w:eastAsia="Calibri" w:hAnsi="Times New Roman" w:cs="Times New Roman"/>
          <w:sz w:val="28"/>
          <w:szCs w:val="28"/>
        </w:rPr>
      </w:pPr>
    </w:p>
    <w:bookmarkEnd w:id="29"/>
    <w:p w14:paraId="2ABB5784" w14:textId="2C682F72" w:rsidR="00094873" w:rsidRPr="00920DC3" w:rsidRDefault="00C3096F" w:rsidP="00A53803">
      <w:pPr>
        <w:ind w:left="993"/>
        <w:jc w:val="both"/>
        <w:rPr>
          <w:rFonts w:ascii="Times New Roman" w:eastAsia="Calibri" w:hAnsi="Times New Roman" w:cs="Times New Roman"/>
          <w:sz w:val="28"/>
          <w:szCs w:val="28"/>
        </w:rPr>
      </w:pPr>
      <w:r w:rsidRPr="00920DC3">
        <w:rPr>
          <w:lang w:eastAsia="ru-RU"/>
        </w:rPr>
        <w:drawing>
          <wp:inline distT="0" distB="0" distL="0" distR="0" wp14:anchorId="388E0128" wp14:editId="4E854BF4">
            <wp:extent cx="4699000" cy="1322249"/>
            <wp:effectExtent l="0" t="0" r="0" b="0"/>
            <wp:docPr id="4188163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850" b="22344"/>
                    <a:stretch/>
                  </pic:blipFill>
                  <pic:spPr bwMode="auto">
                    <a:xfrm>
                      <a:off x="0" y="0"/>
                      <a:ext cx="4717159" cy="1327359"/>
                    </a:xfrm>
                    <a:prstGeom prst="rect">
                      <a:avLst/>
                    </a:prstGeom>
                    <a:noFill/>
                    <a:ln>
                      <a:noFill/>
                    </a:ln>
                    <a:extLst>
                      <a:ext uri="{53640926-AAD7-44D8-BBD7-CCE9431645EC}">
                        <a14:shadowObscured xmlns:a14="http://schemas.microsoft.com/office/drawing/2010/main"/>
                      </a:ext>
                    </a:extLst>
                  </pic:spPr>
                </pic:pic>
              </a:graphicData>
            </a:graphic>
          </wp:inline>
        </w:drawing>
      </w:r>
    </w:p>
    <w:p w14:paraId="4A6687FA" w14:textId="77777777" w:rsidR="00A53803" w:rsidRPr="00920DC3" w:rsidRDefault="00A53803" w:rsidP="00094873">
      <w:pPr>
        <w:jc w:val="center"/>
        <w:rPr>
          <w:rFonts w:ascii="Times New Roman" w:eastAsia="Calibri" w:hAnsi="Times New Roman" w:cs="Times New Roman"/>
          <w:sz w:val="16"/>
          <w:szCs w:val="16"/>
        </w:rPr>
      </w:pPr>
      <w:bookmarkStart w:id="30" w:name="_Hlk184292978"/>
    </w:p>
    <w:p w14:paraId="701920EB" w14:textId="77777777" w:rsidR="00094873" w:rsidRPr="00920DC3" w:rsidRDefault="00094873" w:rsidP="00094873">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12 – Экосистема интерактивного проекта</w:t>
      </w:r>
    </w:p>
    <w:p w14:paraId="5ED7079A" w14:textId="77777777" w:rsidR="00C3096F" w:rsidRPr="00920DC3" w:rsidRDefault="00C3096F" w:rsidP="00A53803">
      <w:pPr>
        <w:tabs>
          <w:tab w:val="left" w:pos="709"/>
        </w:tabs>
        <w:ind w:firstLine="709"/>
        <w:jc w:val="both"/>
        <w:rPr>
          <w:rFonts w:ascii="Times New Roman" w:eastAsia="Calibri" w:hAnsi="Times New Roman" w:cs="Times New Roman"/>
          <w:sz w:val="24"/>
          <w:szCs w:val="24"/>
        </w:rPr>
      </w:pPr>
    </w:p>
    <w:p w14:paraId="0FAA4816" w14:textId="174F78B9" w:rsidR="00094873" w:rsidRPr="00920DC3" w:rsidRDefault="00094873" w:rsidP="00A53803">
      <w:pPr>
        <w:tabs>
          <w:tab w:val="left" w:pos="709"/>
        </w:tabs>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0E187BF2"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Чтобы эта модель обучения работала наилучшим образом, необходимо четкое понимание принципов и практики проектирования и участия в реализации проекта. Без систематической ориентации это может быть понято в одностороннем порядке только для проектного обучения или как узкая система координат, в которой обучение должно быть организовано определенным образом, игнорируя творческий процесс преподавателя университета [180].</w:t>
      </w:r>
    </w:p>
    <w:p w14:paraId="5C57B825"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подтвердило свою важность как целесообразный метод развития эмоционального интеллекта будущих специалистов. В частности, базовые компоненты ЭИ (самосознание, саморегуляция, социальные навыки, эмпатия) являются основополагающими для будущих специалистов. </w:t>
      </w:r>
    </w:p>
    <w:p w14:paraId="2C405D5A"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 тому же анализ научных работ позволяет указать на то, что интерактивное проектирование позволяет создать оптимальную среду для развития ЭИ будущих социальных педагогов посредством взаимодействия в команде, активного участия и индивидуальной рефлексии.</w:t>
      </w:r>
    </w:p>
    <w:p w14:paraId="3C4A0D7A" w14:textId="77777777" w:rsidR="00094873" w:rsidRPr="00920DC3" w:rsidRDefault="00094873" w:rsidP="00094873">
      <w:pPr>
        <w:ind w:firstLine="72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Суть развития эмоционального интеллекта будущих социальных педагогов (рисунок 13) проявляется в умении понимать (осознавать) эмоции, управлять ими, и, по возможности, поднимать уровень эмоционального интеллекта, как во внутриличностном плане, так и в межличностном. </w:t>
      </w:r>
    </w:p>
    <w:bookmarkEnd w:id="30"/>
    <w:p w14:paraId="7FF3DB9B" w14:textId="77777777" w:rsidR="00094873" w:rsidRPr="00920DC3" w:rsidRDefault="00094873" w:rsidP="00094873">
      <w:pPr>
        <w:jc w:val="both"/>
        <w:rPr>
          <w:rFonts w:ascii="Times New Roman" w:eastAsia="Calibri" w:hAnsi="Times New Roman" w:cs="Times New Roman"/>
          <w:sz w:val="28"/>
          <w:szCs w:val="28"/>
        </w:rPr>
      </w:pPr>
    </w:p>
    <w:p w14:paraId="493CC4CA" w14:textId="77777777" w:rsidR="00094873" w:rsidRPr="00920DC3" w:rsidRDefault="00094873" w:rsidP="00A53803">
      <w:pPr>
        <w:ind w:left="426"/>
        <w:jc w:val="both"/>
        <w:rPr>
          <w:rFonts w:ascii="Times New Roman" w:eastAsia="Calibri" w:hAnsi="Times New Roman" w:cs="Times New Roman"/>
          <w:sz w:val="28"/>
          <w:szCs w:val="28"/>
        </w:rPr>
      </w:pPr>
      <w:r w:rsidRPr="00920DC3">
        <w:rPr>
          <w:rFonts w:ascii="Times New Roman" w:eastAsia="Calibri" w:hAnsi="Times New Roman" w:cs="Times New Roman"/>
          <w:sz w:val="28"/>
          <w:szCs w:val="28"/>
          <w:lang w:eastAsia="ru-RU"/>
        </w:rPr>
        <w:drawing>
          <wp:inline distT="0" distB="0" distL="0" distR="0" wp14:anchorId="16A2F3F6" wp14:editId="6E3A12FF">
            <wp:extent cx="5607050" cy="1242060"/>
            <wp:effectExtent l="38100" t="0" r="50800" b="0"/>
            <wp:docPr id="1548078137" name="Схема 1548078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B566069" w14:textId="77777777" w:rsidR="00094873" w:rsidRPr="00920DC3" w:rsidRDefault="00094873" w:rsidP="00094873">
      <w:pPr>
        <w:jc w:val="both"/>
        <w:rPr>
          <w:rFonts w:ascii="Times New Roman" w:eastAsia="Calibri" w:hAnsi="Times New Roman" w:cs="Times New Roman"/>
          <w:sz w:val="16"/>
          <w:szCs w:val="16"/>
        </w:rPr>
      </w:pPr>
    </w:p>
    <w:p w14:paraId="7BBD6C9D" w14:textId="77777777" w:rsidR="00094873" w:rsidRPr="00920DC3" w:rsidRDefault="00094873" w:rsidP="00094873">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13 – Условия развития ЭИ будущего социального педагога</w:t>
      </w:r>
    </w:p>
    <w:p w14:paraId="2CFCC663" w14:textId="77777777" w:rsidR="00094873" w:rsidRPr="00920DC3" w:rsidRDefault="00094873" w:rsidP="00094873">
      <w:pPr>
        <w:jc w:val="both"/>
        <w:rPr>
          <w:rFonts w:ascii="Times New Roman" w:eastAsia="Calibri" w:hAnsi="Times New Roman" w:cs="Times New Roman"/>
          <w:sz w:val="16"/>
          <w:szCs w:val="16"/>
        </w:rPr>
      </w:pPr>
    </w:p>
    <w:p w14:paraId="78538779" w14:textId="77777777" w:rsidR="00094873" w:rsidRPr="00920DC3" w:rsidRDefault="00094873" w:rsidP="00A53803">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3781200C" w14:textId="77777777" w:rsidR="00094873" w:rsidRPr="00920DC3" w:rsidRDefault="00094873" w:rsidP="00A53803">
      <w:pPr>
        <w:ind w:firstLine="709"/>
        <w:jc w:val="both"/>
        <w:rPr>
          <w:rFonts w:ascii="Times New Roman" w:eastAsia="Calibri" w:hAnsi="Times New Roman" w:cs="Times New Roman"/>
          <w:sz w:val="28"/>
          <w:szCs w:val="28"/>
        </w:rPr>
      </w:pPr>
    </w:p>
    <w:p w14:paraId="6FB74632"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показано на рисунке 13, развитие эмоционального интеллекта будущих социальных педагогов требует благоприятного культурного и творческого фундамента, стимулирующей среды, объективных и субъективных условий.</w:t>
      </w:r>
    </w:p>
    <w:p w14:paraId="650CE432"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iCs/>
          <w:sz w:val="28"/>
          <w:szCs w:val="28"/>
        </w:rPr>
        <w:t>К другим объективным условиям относятся:</w:t>
      </w:r>
      <w:r w:rsidRPr="00920DC3">
        <w:rPr>
          <w:rFonts w:ascii="Times New Roman" w:eastAsia="Calibri" w:hAnsi="Times New Roman" w:cs="Times New Roman"/>
          <w:sz w:val="28"/>
          <w:szCs w:val="28"/>
        </w:rPr>
        <w:t xml:space="preserve"> общая социально-политическая ситуация в обществе; положительный эмоционально-психологический климат в студенческой группе, в профессорско-преподавательской и административной средах университета;  уровень развития научных знаний об ЭИ и их практической имплементации в  педагогической сфере высшего образования; наличие адекватных инструментов преподавания и обучения эмоциональному интеллекту; научное обоснование инструкций и методических указаний педагогического процесса для развития эмоционального интеллекта; достаточность материально-технического оснащения; наличие общественно необходимого времени у преподавателей университета; наличие волонтерской группы среди студентов, которые готовы заниматься вопросами развития своего ЭИ и сокурсников в свободное от учебы время.</w:t>
      </w:r>
    </w:p>
    <w:p w14:paraId="3A9B5211"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iCs/>
          <w:sz w:val="28"/>
          <w:szCs w:val="28"/>
        </w:rPr>
        <w:t>Субъективными условиями развития эмоционального интеллекта будущих социальных педагогов являются:</w:t>
      </w:r>
      <w:r w:rsidRPr="00920DC3">
        <w:rPr>
          <w:rFonts w:ascii="Times New Roman" w:eastAsia="Calibri" w:hAnsi="Times New Roman" w:cs="Times New Roman"/>
          <w:sz w:val="28"/>
          <w:szCs w:val="28"/>
        </w:rPr>
        <w:t xml:space="preserve"> готовность меняться к лучшему, иначе говоря «выйти из зоны комфорта»; знание важности развития ЭИ для успешной студенческой деятельности и для будущей профессиональной и личной жизни; способность преподавателей высшего учебного заведения осознать и развивать свой ЭИ, оказывая при этом позитивное влияние на своих студентов; знание будущих социальных педагогов об основных закономерностях и принципах целостного педагогического процесса; высокий уровень общекультурной подготовки профессорско-преподавательского состава, и усвоение современных концепций обучения и воспитания в системе высшего образования; умение, как преподавателей, так и студентов университета, анализировать эмоциогенные ситуации и принимать конструктивные решения в таких ситуациях; стремление к творчеству, передовому педагогическому мышлению и адекватной эмоциональной рефлексии в внутриличностной, а также межличностной сферах развития личности студента; педагогический опыт и интуиция преподавателя вуза, и вместе с тем, его/ее умение принимать оперативные решения в нетипичных (эмоционально-кризисных) ситуациях; овладение и применение педагогических технологий для решения эмоциональных проблем.</w:t>
      </w:r>
    </w:p>
    <w:p w14:paraId="73A83256"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Хотя проективное мышление и интерактивное проектирование глубоко взаимосвязаны, имеют общее целеполагание, они обладают специфическими характеристиками и методологическими парадигмами. Проективное мышление, как образовательная концепция, способствует развитию у будущих социальных педагогов компетенции находить решение проблем в проективной деятельности. </w:t>
      </w:r>
    </w:p>
    <w:p w14:paraId="169FF71E"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Ключевая цель проективного мышления – это формирование необходимых навыков для последующей профессиональной деятельности. В этом формате, участие в проектах, самостоятельность, анализ, индивидуальная рефлексия, групповая работа являются основными характеристиками проективного мышления.</w:t>
      </w:r>
    </w:p>
    <w:p w14:paraId="11D806B4"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 этом, интерактивное проектирования, которое вбирает элементы проективного мышления, направлено на активное взаимодействие и взаимовлияние всех участников процесса. Фундаментальными характеристиками здесь являются: взаимодействие в команде, интерактивные методы, поиск совместных решений, обмен опытом и обратная связь.</w:t>
      </w:r>
    </w:p>
    <w:p w14:paraId="2785E1D6"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Проективное мышление и интерактивное проектирование имеют свои уникальные направления в различных сферах. Так, проективное мышление применяется на различных ступенях образования, от начальных классов в средней школе до финальных курсов университетов. Чаще в инженерно-технических сферах. Например, старшеклассники и студенты могут разрабатывать реальные проекты, новые устройства, предлагать инновационные решения. Такая категория обучающихся не только осваивает теоретические знания, но и применяя проективное мышление, формирует свой профессионализм.</w:t>
      </w:r>
    </w:p>
    <w:p w14:paraId="56359C4B"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Напротив, интерактивное проектирование широко применяется в социальных и гуманитарных сферах.  В этом контексте используются примеры соответствующих социальных и эмоциогенных ситуаций, которые практически обучают будущих специалистов находить профессиональные решения. Такая проработка знаний и навыков, естественно, важна и для развития эмоционального интеллекта будущих социальных педагогов.</w:t>
      </w:r>
    </w:p>
    <w:p w14:paraId="61B9C302"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 одним из значимых компонентов интерактивного проектирования относится тренинг. Как правило, тренинги, проводимые для развития ЭИ будущих социальных педагогов, непременно содействуют студентам в их осознании собственных и чужих эмоций, саморегуляции, межличностному взаимодействию, способность к эмпатии, построению конструктивных коммуникаций. Данные характеристики однозначно необходимы для будущих социальных педагогов, которым предстоит работать в эмоциогенных, а иногда и в кризисных ситуациях.</w:t>
      </w:r>
    </w:p>
    <w:p w14:paraId="2E7B14CB"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Формат тренингов способствует развитию у будущих социальных педагогов внутриличностного и межличностного составляющих эмоционального интеллекта, работе с «белыми пятнами» и «невидимыми зонами», эмоциональными триггерами и вопросами эмоциональной безопасности. </w:t>
      </w:r>
    </w:p>
    <w:p w14:paraId="42D98D42"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Тренинги – интерактивная площадка проактивных действий.  Индивидуальная рефлексия каждого участника тренинга даст возможность осознать собственные эмоции, через упражнения и игры получить навыки работы с отрицательными эмоциями, их влияния на профессиональную деятельность и личную жизнь. Управление своими и чужими эмоциями, навыки которого студенты получают на тренингах есть один из базовых компонентов ЭИ. </w:t>
      </w:r>
    </w:p>
    <w:p w14:paraId="2F0CEAD4"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Будущие социальные педагоги, участвуя в групповых заданиях и мини-проектах в формате тренингов, развивают структурные части межличностного эмоционального интеллекта, который характеризуется тем, что студенты овладевают навыками эффективной коммуникации, проявления эмпатии и сочувствия, создания достаточного эмоционального баланса.</w:t>
      </w:r>
    </w:p>
    <w:p w14:paraId="1D99964B"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Стоит отметить, что будущие специалисты во время тренингов получают соответствующую теоретическую базу о компонентах ЭИ, его влиянии на личную и профессиональную жизнь, об условиях и способах развития. В то же время у них есть возможность обрести и отработать надлежащие навыки по построению эффективной работы со своим эмоциональным интеллектом. </w:t>
      </w:r>
    </w:p>
    <w:p w14:paraId="28277578"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этой части могут быть задействованы различные методы, игры, упражнения, материалы, включая песни, фильмы, мультфильмы, постановку скетчей, обсуждение кейсов, создание эссе, рассказов, различных историй. Интерактивная площадка тренингов достаточно увлекательна и не монотонна для студентов, поскольку все знания и навыки обретаются на дискуссионных площадках, в процессе дебатов, в работе в парах, в процессе самостоятельной работы, в малых командах и общей групповой работе. Тренинги дают возможность высказать свою точку зрения, задать вопросы, предложить новые идеи, сделать резюме и умозаключение. </w:t>
      </w:r>
    </w:p>
    <w:p w14:paraId="0CD2353E"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дополнении, стоит отметить, что во время тренингов используется огромное количество наглядного материала, различного вида приспособления, техническое и цифровое оборудование, вплоть до использования мобильных телефонов. </w:t>
      </w:r>
    </w:p>
    <w:p w14:paraId="77514B49"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является позитивной составляющей, которая мотивирует участников тренинга к активному и постоянному участию в тренингах.</w:t>
      </w:r>
    </w:p>
    <w:p w14:paraId="04C21F77"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Как тренинги помогают участникам развивать ресурсы теоретических знаний и прикладных навыков, отражено в нижеследующей таблице 11. </w:t>
      </w:r>
    </w:p>
    <w:p w14:paraId="263DDA18" w14:textId="77777777" w:rsidR="00094873" w:rsidRPr="00920DC3" w:rsidRDefault="00094873" w:rsidP="00094873">
      <w:pPr>
        <w:jc w:val="both"/>
        <w:rPr>
          <w:rFonts w:ascii="Times New Roman" w:eastAsia="Calibri" w:hAnsi="Times New Roman" w:cs="Times New Roman"/>
          <w:sz w:val="28"/>
          <w:szCs w:val="28"/>
          <w:highlight w:val="yellow"/>
        </w:rPr>
      </w:pPr>
    </w:p>
    <w:p w14:paraId="2DE49799" w14:textId="77777777" w:rsidR="00094873" w:rsidRPr="00920DC3" w:rsidRDefault="00094873" w:rsidP="00A53803">
      <w:pPr>
        <w:ind w:right="-1"/>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11 – Влияние тренингов на развитие эмоционального интеллекта</w:t>
      </w:r>
    </w:p>
    <w:p w14:paraId="359889FF" w14:textId="77777777" w:rsidR="00094873" w:rsidRPr="00920DC3" w:rsidRDefault="00094873" w:rsidP="00094873">
      <w:pPr>
        <w:jc w:val="center"/>
        <w:rPr>
          <w:rFonts w:ascii="Times New Roman" w:eastAsia="Calibri" w:hAnsi="Times New Roman" w:cs="Times New Roman"/>
          <w:color w:val="00B050"/>
          <w:sz w:val="16"/>
          <w:szCs w:val="16"/>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7370"/>
      </w:tblGrid>
      <w:tr w:rsidR="00094873" w:rsidRPr="00920DC3" w14:paraId="5CE2A59B" w14:textId="77777777" w:rsidTr="00A63FE2">
        <w:trPr>
          <w:trHeight w:val="369"/>
          <w:jc w:val="center"/>
        </w:trPr>
        <w:tc>
          <w:tcPr>
            <w:tcW w:w="1118" w:type="pct"/>
            <w:vAlign w:val="center"/>
          </w:tcPr>
          <w:p w14:paraId="37F2C511" w14:textId="3C2FA6F4" w:rsidR="00094873" w:rsidRPr="00920DC3" w:rsidRDefault="00094873" w:rsidP="00A53803">
            <w:pPr>
              <w:jc w:val="center"/>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Составляющая ЭИ</w:t>
            </w:r>
          </w:p>
        </w:tc>
        <w:tc>
          <w:tcPr>
            <w:tcW w:w="3882" w:type="pct"/>
            <w:vAlign w:val="center"/>
          </w:tcPr>
          <w:p w14:paraId="777EF750" w14:textId="77777777" w:rsidR="00094873" w:rsidRPr="00920DC3" w:rsidRDefault="00094873" w:rsidP="00A53803">
            <w:pPr>
              <w:jc w:val="center"/>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Влияние тренингов на составляющую ЭИ</w:t>
            </w:r>
          </w:p>
        </w:tc>
      </w:tr>
      <w:tr w:rsidR="00A53803" w:rsidRPr="00920DC3" w14:paraId="40D2B864" w14:textId="77777777" w:rsidTr="00A63FE2">
        <w:trPr>
          <w:trHeight w:val="369"/>
          <w:jc w:val="center"/>
        </w:trPr>
        <w:tc>
          <w:tcPr>
            <w:tcW w:w="1118" w:type="pct"/>
            <w:vAlign w:val="center"/>
          </w:tcPr>
          <w:p w14:paraId="52C42438" w14:textId="6EF8B0A3" w:rsidR="00A53803" w:rsidRPr="00920DC3" w:rsidRDefault="00A53803" w:rsidP="00A53803">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w:t>
            </w:r>
          </w:p>
        </w:tc>
        <w:tc>
          <w:tcPr>
            <w:tcW w:w="3882" w:type="pct"/>
            <w:vAlign w:val="center"/>
          </w:tcPr>
          <w:p w14:paraId="49AE5A80" w14:textId="559D5506" w:rsidR="00A53803" w:rsidRPr="00920DC3" w:rsidRDefault="00A53803" w:rsidP="00A53803">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w:t>
            </w:r>
          </w:p>
        </w:tc>
      </w:tr>
      <w:tr w:rsidR="00094873" w:rsidRPr="00920DC3" w14:paraId="7DEEC65E" w14:textId="77777777" w:rsidTr="00A63FE2">
        <w:trPr>
          <w:jc w:val="center"/>
        </w:trPr>
        <w:tc>
          <w:tcPr>
            <w:tcW w:w="1118" w:type="pct"/>
            <w:tcBorders>
              <w:bottom w:val="single" w:sz="4" w:space="0" w:color="auto"/>
            </w:tcBorders>
          </w:tcPr>
          <w:p w14:paraId="7DF81AB9" w14:textId="77777777" w:rsidR="00094873" w:rsidRPr="00920DC3" w:rsidRDefault="00094873" w:rsidP="00094873">
            <w:pPr>
              <w:jc w:val="both"/>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Самосознание, саморегуляция</w:t>
            </w:r>
          </w:p>
        </w:tc>
        <w:tc>
          <w:tcPr>
            <w:tcW w:w="3882" w:type="pct"/>
            <w:tcBorders>
              <w:bottom w:val="single" w:sz="4" w:space="0" w:color="auto"/>
            </w:tcBorders>
          </w:tcPr>
          <w:p w14:paraId="32262F3B" w14:textId="77777777" w:rsidR="00094873" w:rsidRPr="00920DC3" w:rsidRDefault="00094873" w:rsidP="00094873">
            <w:pPr>
              <w:jc w:val="both"/>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Отрабатывается способность точно распознавать собственные эмоции.  Четко понимать эмоции окружающих, выявлять вид эмоций у себя и у других людей, тестировать и, при необходимости, усиливать или минимизировать эмоциональные проявления, осознавать эмоциональные ощущения, проявляющиеся через мимику, тон голоса, в процессе назначения или обращения, проявления внимания или коммуникации, способности к самовыражению и восприятию выражения эмоций окружающих.</w:t>
            </w:r>
            <w:r w:rsidRPr="00920DC3">
              <w:rPr>
                <w:rFonts w:ascii="Times New Roman" w:eastAsia="Calibri" w:hAnsi="Times New Roman" w:cs="Times New Roman"/>
                <w:color w:val="00B050"/>
                <w:sz w:val="24"/>
                <w:szCs w:val="24"/>
              </w:rPr>
              <w:t xml:space="preserve"> </w:t>
            </w:r>
            <w:r w:rsidRPr="00920DC3">
              <w:rPr>
                <w:rFonts w:ascii="Times New Roman" w:eastAsia="Calibri" w:hAnsi="Times New Roman" w:cs="Times New Roman"/>
                <w:sz w:val="24"/>
                <w:szCs w:val="24"/>
              </w:rPr>
              <w:t>Самосознание и саморегуляция строятся на верной регистрации, прояснении и интерпретации сигналов из окружающей среды, а также внутреннего мира человека.</w:t>
            </w:r>
          </w:p>
        </w:tc>
      </w:tr>
      <w:tr w:rsidR="00094873" w:rsidRPr="00920DC3" w14:paraId="3F3E4663" w14:textId="77777777" w:rsidTr="00A63FE2">
        <w:trPr>
          <w:jc w:val="center"/>
        </w:trPr>
        <w:tc>
          <w:tcPr>
            <w:tcW w:w="1118" w:type="pct"/>
            <w:tcBorders>
              <w:bottom w:val="nil"/>
            </w:tcBorders>
          </w:tcPr>
          <w:p w14:paraId="4C3CFF7B" w14:textId="77777777" w:rsidR="00094873" w:rsidRPr="00920DC3" w:rsidRDefault="00094873" w:rsidP="00094873">
            <w:pPr>
              <w:jc w:val="both"/>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Эмпатия</w:t>
            </w:r>
          </w:p>
        </w:tc>
        <w:tc>
          <w:tcPr>
            <w:tcW w:w="3882" w:type="pct"/>
            <w:tcBorders>
              <w:bottom w:val="nil"/>
            </w:tcBorders>
          </w:tcPr>
          <w:p w14:paraId="5B21EAEC" w14:textId="7CD01A99" w:rsidR="00094873" w:rsidRPr="00920DC3" w:rsidRDefault="00094873" w:rsidP="00A53803">
            <w:pPr>
              <w:jc w:val="both"/>
              <w:rPr>
                <w:rFonts w:ascii="Times New Roman" w:eastAsia="Calibri" w:hAnsi="Times New Roman" w:cs="Times New Roman"/>
                <w:color w:val="00B050"/>
                <w:sz w:val="24"/>
                <w:szCs w:val="24"/>
              </w:rPr>
            </w:pPr>
            <w:r w:rsidRPr="00920DC3">
              <w:rPr>
                <w:rFonts w:ascii="Times New Roman" w:eastAsia="Calibri" w:hAnsi="Times New Roman" w:cs="Times New Roman"/>
                <w:sz w:val="24"/>
                <w:szCs w:val="24"/>
              </w:rPr>
              <w:t>Повышает способность уделять внимание проявлению эмоций окружающих. Распознавать их эмоций. Проявлять сочувствие и быть расположенным к активной коммуникации и поддержке окружающих, в случае необходимости</w:t>
            </w:r>
            <w:r w:rsidRPr="00920DC3">
              <w:rPr>
                <w:rFonts w:ascii="Times New Roman" w:eastAsia="Calibri" w:hAnsi="Times New Roman" w:cs="Times New Roman"/>
                <w:color w:val="00B050"/>
                <w:sz w:val="24"/>
                <w:szCs w:val="24"/>
              </w:rPr>
              <w:t xml:space="preserve">. </w:t>
            </w:r>
            <w:r w:rsidRPr="00920DC3">
              <w:rPr>
                <w:rFonts w:ascii="Times New Roman" w:eastAsia="Calibri" w:hAnsi="Times New Roman" w:cs="Times New Roman"/>
                <w:sz w:val="24"/>
                <w:szCs w:val="24"/>
              </w:rPr>
              <w:t xml:space="preserve">Развивается навык глубокого </w:t>
            </w:r>
            <w:r w:rsidR="00C3096F" w:rsidRPr="00920DC3">
              <w:rPr>
                <w:rFonts w:ascii="Times New Roman" w:eastAsia="Calibri" w:hAnsi="Times New Roman" w:cs="Times New Roman"/>
                <w:sz w:val="24"/>
                <w:szCs w:val="24"/>
              </w:rPr>
              <w:t>понимания эмоционального ресурса и настроения других людей, а также умение строить эффективные коммуникации, благодаря проявлению эмпатии.</w:t>
            </w:r>
          </w:p>
        </w:tc>
      </w:tr>
      <w:tr w:rsidR="00C3096F" w:rsidRPr="00920DC3" w14:paraId="130FAC05" w14:textId="77777777" w:rsidTr="00A63FE2">
        <w:trPr>
          <w:jc w:val="center"/>
        </w:trPr>
        <w:tc>
          <w:tcPr>
            <w:tcW w:w="1118" w:type="pct"/>
            <w:tcBorders>
              <w:bottom w:val="nil"/>
            </w:tcBorders>
          </w:tcPr>
          <w:p w14:paraId="25953C7C" w14:textId="0C828C6D" w:rsidR="00C3096F" w:rsidRPr="00920DC3" w:rsidRDefault="00C3096F" w:rsidP="00C3096F">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Навыки межличностного общения</w:t>
            </w:r>
          </w:p>
        </w:tc>
        <w:tc>
          <w:tcPr>
            <w:tcW w:w="3882" w:type="pct"/>
            <w:tcBorders>
              <w:bottom w:val="nil"/>
            </w:tcBorders>
          </w:tcPr>
          <w:p w14:paraId="693E38A3" w14:textId="0751D8DD" w:rsidR="00C3096F" w:rsidRPr="00920DC3" w:rsidRDefault="00C3096F" w:rsidP="00C3096F">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Тренинги позитивно влияют на развитие всех компонентов межличностного эмоционального интеллекта, к которым отосятся6 конструктивная коммуникация, построение межличностного взаимодействия, появление активного слушания, уважение всех участников процесса коммуникации.</w:t>
            </w:r>
            <w:r w:rsidRPr="00920DC3">
              <w:rPr>
                <w:rFonts w:ascii="Times New Roman" w:eastAsia="Calibri" w:hAnsi="Times New Roman" w:cs="Times New Roman"/>
                <w:color w:val="00B050"/>
                <w:sz w:val="24"/>
                <w:szCs w:val="24"/>
              </w:rPr>
              <w:t xml:space="preserve"> </w:t>
            </w:r>
            <w:r w:rsidRPr="00920DC3">
              <w:rPr>
                <w:rFonts w:ascii="Times New Roman" w:eastAsia="Calibri" w:hAnsi="Times New Roman" w:cs="Times New Roman"/>
                <w:sz w:val="24"/>
                <w:szCs w:val="24"/>
              </w:rPr>
              <w:t>В процессе игр овладевают навыками проведения переговоров, начиная с личностного формата, заканчивая профессиональным.</w:t>
            </w:r>
          </w:p>
        </w:tc>
      </w:tr>
      <w:tr w:rsidR="00C3096F" w:rsidRPr="00920DC3" w14:paraId="1D35E7AB" w14:textId="77777777" w:rsidTr="00A63FE2">
        <w:trPr>
          <w:jc w:val="center"/>
        </w:trPr>
        <w:tc>
          <w:tcPr>
            <w:tcW w:w="1118" w:type="pct"/>
            <w:tcBorders>
              <w:bottom w:val="nil"/>
            </w:tcBorders>
          </w:tcPr>
          <w:p w14:paraId="510E22ED" w14:textId="69F950A7" w:rsidR="00C3096F" w:rsidRPr="00920DC3" w:rsidRDefault="00C3096F" w:rsidP="00C3096F">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Рефлексия</w:t>
            </w:r>
          </w:p>
        </w:tc>
        <w:tc>
          <w:tcPr>
            <w:tcW w:w="3882" w:type="pct"/>
            <w:tcBorders>
              <w:bottom w:val="nil"/>
            </w:tcBorders>
          </w:tcPr>
          <w:p w14:paraId="265EC846" w14:textId="52841038" w:rsidR="00C3096F" w:rsidRPr="00920DC3" w:rsidRDefault="00C3096F" w:rsidP="00C3096F">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Тренинги способствуют развитию рефлексивных навыков, а также конструированию обратной связи, как в своем внутриличностном пространстве, так и в межличностных коммуникациях. Здесь предоставляется возможность для анализа своих и чужих эмоций, действий, эмоциональных реакций, собственного поведения и поведения окружающих.</w:t>
            </w:r>
          </w:p>
        </w:tc>
      </w:tr>
      <w:tr w:rsidR="00C3096F" w:rsidRPr="00920DC3" w14:paraId="3F9519C1" w14:textId="77777777" w:rsidTr="00A63FE2">
        <w:trPr>
          <w:jc w:val="center"/>
        </w:trPr>
        <w:tc>
          <w:tcPr>
            <w:tcW w:w="5000" w:type="pct"/>
            <w:gridSpan w:val="2"/>
            <w:tcBorders>
              <w:bottom w:val="nil"/>
            </w:tcBorders>
          </w:tcPr>
          <w:p w14:paraId="3C41B3A2" w14:textId="03F8DA01" w:rsidR="00C3096F" w:rsidRPr="00920DC3" w:rsidRDefault="00C3096F" w:rsidP="00C3096F">
            <w:pPr>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на основании источников [182, 183]</w:t>
            </w:r>
          </w:p>
        </w:tc>
      </w:tr>
      <w:tr w:rsidR="00C3096F" w:rsidRPr="00920DC3" w14:paraId="3A78EA79" w14:textId="77777777" w:rsidTr="00A63FE2">
        <w:trPr>
          <w:jc w:val="center"/>
        </w:trPr>
        <w:tc>
          <w:tcPr>
            <w:tcW w:w="5000" w:type="pct"/>
            <w:gridSpan w:val="2"/>
            <w:tcBorders>
              <w:top w:val="nil"/>
              <w:left w:val="nil"/>
              <w:right w:val="nil"/>
            </w:tcBorders>
          </w:tcPr>
          <w:p w14:paraId="1E72F049" w14:textId="74D5B7DD" w:rsidR="00C3096F" w:rsidRPr="00920DC3" w:rsidRDefault="00C3096F" w:rsidP="00C3096F">
            <w:pPr>
              <w:ind w:hanging="107"/>
              <w:jc w:val="both"/>
              <w:rPr>
                <w:rFonts w:ascii="Times New Roman" w:eastAsia="Calibri" w:hAnsi="Times New Roman" w:cs="Times New Roman"/>
                <w:sz w:val="16"/>
                <w:szCs w:val="16"/>
              </w:rPr>
            </w:pPr>
          </w:p>
        </w:tc>
      </w:tr>
    </w:tbl>
    <w:p w14:paraId="5D06A446"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Профессиональная успешность будущих социальных педагогов зависит от многих факторов, в том числе и от уровня развития их эмоционального интеллекта, который может быть улучшен и усилен в рамках поведения тренингов.</w:t>
      </w:r>
    </w:p>
    <w:p w14:paraId="62D8F9F4" w14:textId="7BF54192"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эпоху социальных разломов в обществе, социальные и эмоциональные требования к будущим специалистам продолжают постоянно расти, при этом способность осознавать и правильно выражать свои эмоции, распознавать и управлять эмоциями окружающих, способность к эмпатии становятся все более востребованными. </w:t>
      </w:r>
    </w:p>
    <w:p w14:paraId="38F9EE64"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Анализ научных источников позволяет заявлять о том, сто тренинги в контексте интерактивного проектирования являются эффективным и ключевым инструментом в развитии и усилении эмоционального интеллекта будущих социальных педагогов. Вследствие чего можно выделить несколько базовых аспектов влияния тренингов на эмоциональный интеллект будущих специалистов.</w:t>
      </w:r>
    </w:p>
    <w:p w14:paraId="673B499E"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Во-первых, тренинги способствуют формированию стрессоустойчивости участников путем проработки самосознания и саморегуляции эмоций, улучшению способности осознавать и контролировать свои и чужие эмоции. Данный фактор является важным для будущих социальных педагогов, поскольку им предстоит работать с представителями социально-уязвимых групп населения, включая группы аддитивного или девиантного поведения. </w:t>
      </w:r>
    </w:p>
    <w:p w14:paraId="688423B0" w14:textId="77777777" w:rsidR="00094873" w:rsidRPr="00920DC3" w:rsidRDefault="00094873" w:rsidP="00A53803">
      <w:pPr>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Полезные навыки стрессоустойчивости помогут будущим специалистам не только самим справляться в стрессорных и эмоциогенных ситуациях, но и оказать квалифицированную поддержку своим подопечным, и в целом, окружению.</w:t>
      </w:r>
    </w:p>
    <w:p w14:paraId="305A095B"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Во-вторых, тренинги способствуют развитию эмпатии, которая есть способность к сопереживанию и глубокому пониманию эмоциональных ресурсов окружающих. Сам процесс тренинга выстроен таким образом, что в ходе участия в создании и анализе кейсов, постановки скетчей, диалоговых площадок, дебатов, игр и упражнений, участники учатся не только самовыражению, но и умению активно слушать своих коллег по тренингу, «видеть мир их глазами», чувствовать эмоциональные проявления и состояния. </w:t>
      </w:r>
    </w:p>
    <w:p w14:paraId="0925A98D" w14:textId="621CBA3D"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Исследования показывают, что в процессе проявления эмпатии со стороны педагога в образовательной среде обучающиеся чувствуют себя более уверенно и в безопасности, что, безусловно, сказывается на академической успеваемости и настроении учеников. Иными словами, тренинги не только содействуют развитию профессиональных компетенций будущих социальных педагогов, но и личностных установок, направленных на поддержку подопечных.</w:t>
      </w:r>
    </w:p>
    <w:p w14:paraId="04E63043"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В-третьих, тренинги помогают будущим специалистам развить навыки межличностного общения, построения эффективной и конструктивной коммуникаций. Коммуникативные навыки, которыми овладевают в процессе тренингов участники, приводят их к точке развития уверенности в себе, навыкам активного слушания, умению читать «язык мимики и тела», принимать чужую точку зрения, развивают гибкость и креативность мышления. </w:t>
      </w:r>
    </w:p>
    <w:p w14:paraId="0DD629FF"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Все это приводит к тому, что у будущих социальных педагогов вырабатывается умение предупреждать и разрешать конфликты, возникшие, на эмоциональной основе, умение сохранять спокойствие и эмоциональный баланс даже и не при самых благоприятных обстоятельствах. Будущие социальные педагоги учатся работать и действовать гибко и адаптивно, с учетом своего эмоционального состояния и эмоционального состояния других людей, в результате они могут успех в построении коммуникативных мостов как с коллегами, так и с детьми, а также с их родителями.</w:t>
      </w:r>
    </w:p>
    <w:p w14:paraId="6C15E331"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Следует особо выделить роль тренингов в создании оптимальных условий для самоанализа и рефлексии участников. Рефлексия есть базовая основа, на которой строится процесс развития личностного роста и профессионального совершенствования. Наблюдение и контроль, которые есть составляющие рефлексии, а также самоанализ содействуют формированию зрелой личности, способной адекватно и реально оценивать свои и чужие действия, выстраивать конструктивные стратегии профессионального и личностного развития.</w:t>
      </w:r>
    </w:p>
    <w:p w14:paraId="1EB9BA8D"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можно заключить, что тренинги в контексте интерактивного проектирования эмоционального интеллекта будущих социальных педагогов не только способствуют формированию их эмоциональной зрелости и эмоциональной безопасности, но и расширяют и углубляют понимание их профессиональных способностей.  Они направляют внимание будущих социальных педагогов на развитие комплекса личностных и профессиональных качеств, на их постоянное совершенствование.  Все это становится конструктивным ответом на вызовы, которые содержатся в профессиональной деятельности социальных педагогов.</w:t>
      </w:r>
    </w:p>
    <w:p w14:paraId="0139A541"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Нижеприведенный рисунок 14 показывает, что процесс развития ЭИ студентов по специальности «социальной педагогики» складывается в лонгитюдном педагогическом процессе взаимовлияния и взаимобучения «преподаватель университета – будущий социальный педагог – социальный педагог – подопечные социального педагога», при этом вопрос осознания собственных эмоций, и постоянная работа с ними – это приоритетная работа, в первую очередь, самого студента.</w:t>
      </w:r>
    </w:p>
    <w:p w14:paraId="6602AA2F" w14:textId="77777777" w:rsidR="00094873" w:rsidRPr="00920DC3" w:rsidRDefault="00094873" w:rsidP="00A53803">
      <w:pPr>
        <w:ind w:left="567"/>
        <w:jc w:val="both"/>
        <w:rPr>
          <w:rFonts w:ascii="Times New Roman" w:eastAsia="Calibri" w:hAnsi="Times New Roman" w:cs="Times New Roman"/>
        </w:rPr>
      </w:pPr>
      <w:r w:rsidRPr="00920DC3">
        <w:rPr>
          <w:rFonts w:ascii="Times New Roman" w:eastAsia="Calibri" w:hAnsi="Times New Roman" w:cs="Times New Roman"/>
          <w:lang w:eastAsia="ru-RU"/>
        </w:rPr>
        <w:drawing>
          <wp:inline distT="0" distB="0" distL="0" distR="0" wp14:anchorId="37621117" wp14:editId="24CC513F">
            <wp:extent cx="5486400" cy="3200400"/>
            <wp:effectExtent l="0" t="38100" r="0" b="38100"/>
            <wp:docPr id="1072759779" name="Схема 10727597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F47B5B7" w14:textId="77777777" w:rsidR="00094873" w:rsidRPr="00920DC3" w:rsidRDefault="00094873" w:rsidP="00094873">
      <w:pPr>
        <w:jc w:val="both"/>
        <w:rPr>
          <w:rFonts w:ascii="Times New Roman" w:eastAsia="Calibri" w:hAnsi="Times New Roman" w:cs="Times New Roman"/>
          <w:sz w:val="16"/>
          <w:szCs w:val="16"/>
        </w:rPr>
      </w:pPr>
    </w:p>
    <w:p w14:paraId="4D12E72D" w14:textId="77777777" w:rsidR="00094873" w:rsidRPr="00920DC3" w:rsidRDefault="00094873" w:rsidP="00094873">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14 – Взаимовлияние ЭИ участников педагогического процесса</w:t>
      </w:r>
    </w:p>
    <w:p w14:paraId="693B7DF1" w14:textId="77777777" w:rsidR="00094873" w:rsidRPr="00920DC3" w:rsidRDefault="00094873" w:rsidP="00094873">
      <w:pPr>
        <w:jc w:val="both"/>
        <w:rPr>
          <w:rFonts w:ascii="Times New Roman" w:eastAsia="Calibri" w:hAnsi="Times New Roman" w:cs="Times New Roman"/>
          <w:sz w:val="16"/>
          <w:szCs w:val="16"/>
        </w:rPr>
      </w:pPr>
    </w:p>
    <w:p w14:paraId="2A5B632A" w14:textId="77777777" w:rsidR="00094873" w:rsidRPr="00920DC3" w:rsidRDefault="00094873" w:rsidP="00A53803">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0EF80938" w14:textId="77777777" w:rsidR="00094873" w:rsidRPr="00920DC3" w:rsidRDefault="00094873" w:rsidP="00A53803">
      <w:pPr>
        <w:ind w:firstLine="709"/>
        <w:jc w:val="both"/>
        <w:rPr>
          <w:rFonts w:ascii="Times New Roman" w:eastAsia="Calibri" w:hAnsi="Times New Roman" w:cs="Times New Roman"/>
          <w:sz w:val="28"/>
          <w:szCs w:val="28"/>
        </w:rPr>
      </w:pPr>
    </w:p>
    <w:p w14:paraId="5C865D58"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процессе развития эмоционального интеллекта необходим учет гендерных аспектов. Индекс гендерного паритета, согласно данным Бюро национальной статистики Агентства по стратегическому планированию и реформам Республики Казахстан на 2020 год [184], указывает, что в системе высшего образования обучается больше девушек, чем юношей.</w:t>
      </w:r>
    </w:p>
    <w:p w14:paraId="29B7D50F"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Тенденция гендерной асимметрии в превалирующей представленности в социальной педагогике представительниц женского пола, дает возможность рассмотреть развитие ЭИ будущих социальных педагогов также с гендерной позиции. </w:t>
      </w:r>
    </w:p>
    <w:p w14:paraId="0C755CFF" w14:textId="77777777" w:rsidR="00094873" w:rsidRPr="00920DC3" w:rsidRDefault="00094873" w:rsidP="00A53803">
      <w:pPr>
        <w:ind w:firstLine="709"/>
        <w:jc w:val="both"/>
        <w:rPr>
          <w:rFonts w:ascii="Times New Roman" w:eastAsia="Calibri" w:hAnsi="Times New Roman" w:cs="Times New Roman"/>
          <w:sz w:val="28"/>
          <w:szCs w:val="28"/>
        </w:rPr>
      </w:pPr>
      <w:bookmarkStart w:id="31" w:name="_Hlk184293116"/>
      <w:r w:rsidRPr="00920DC3">
        <w:rPr>
          <w:rFonts w:ascii="Times New Roman" w:eastAsia="Calibri" w:hAnsi="Times New Roman" w:cs="Times New Roman"/>
          <w:sz w:val="28"/>
          <w:szCs w:val="28"/>
        </w:rPr>
        <w:t>Современные исследователи установили то, что «она» и «он» - два эмоциональных мира. Уже в 13-14 лет у детей наблюдаются различия - мальчики меньше ориентируются в секретах эмоциональной жизни, девочки лучше умеют читать, выражать и сообщать о своих чувствах.</w:t>
      </w:r>
    </w:p>
    <w:p w14:paraId="0D7D4D20"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Девочки больше нуждаются в том, чтобы их выслушали, чтобы им была предоставлена возможность почувствовать сопереживание и сочувствие со стороны близких людей.</w:t>
      </w:r>
    </w:p>
    <w:p w14:paraId="1B0477BB" w14:textId="3A1C9BFB"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Мальчики тоже бы хотели такого эмоционального внимания к себе, однако, некоторые родители не дают им этого в силу своих собственных гендерных стереотипов, таких, как, например, «мужчину надо воспитывать с детства». И запрет «на слезы» преследует представителей мужского пола не только в детстве, но и в течение всей последующей жизни.</w:t>
      </w:r>
    </w:p>
    <w:p w14:paraId="1571EFC4"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Колоссальное влияние на развитие ЭИ мальчиков и девочек оказывают стереотипы «мужского» и «женского» поведения, а также образ жизни в различных локальных сообществах, и в обществе в целом. Сюда же наслаиваются импринты таких ресурсов (рисунок 15), как национальная принадлежность, вероисповедание, культурологические аспекты и ценности, традиции и обряды конкретной семьи и рода.</w:t>
      </w:r>
    </w:p>
    <w:bookmarkEnd w:id="31"/>
    <w:p w14:paraId="4F07F9D5" w14:textId="77777777" w:rsidR="00094873" w:rsidRPr="00920DC3" w:rsidRDefault="00094873" w:rsidP="00094873">
      <w:pPr>
        <w:jc w:val="both"/>
        <w:rPr>
          <w:rFonts w:ascii="Times New Roman" w:eastAsia="Calibri" w:hAnsi="Times New Roman" w:cs="Times New Roman"/>
          <w:sz w:val="28"/>
          <w:szCs w:val="28"/>
        </w:rPr>
      </w:pPr>
    </w:p>
    <w:p w14:paraId="00085319" w14:textId="77777777" w:rsidR="00094873" w:rsidRPr="00920DC3" w:rsidRDefault="00094873" w:rsidP="00A53803">
      <w:pPr>
        <w:ind w:left="1276"/>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lang w:eastAsia="ru-RU"/>
        </w:rPr>
        <w:drawing>
          <wp:inline distT="0" distB="0" distL="0" distR="0" wp14:anchorId="6C6CC97D" wp14:editId="2C1E9C34">
            <wp:extent cx="3895725" cy="1809750"/>
            <wp:effectExtent l="57150" t="57150" r="47625" b="57150"/>
            <wp:docPr id="1469778452" name="Схема 1469778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A689D14" w14:textId="77777777" w:rsidR="00094873" w:rsidRPr="00920DC3" w:rsidRDefault="00094873" w:rsidP="00094873">
      <w:pPr>
        <w:jc w:val="both"/>
        <w:rPr>
          <w:rFonts w:ascii="Times New Roman" w:eastAsia="Calibri" w:hAnsi="Times New Roman" w:cs="Times New Roman"/>
          <w:sz w:val="16"/>
          <w:szCs w:val="16"/>
        </w:rPr>
      </w:pPr>
    </w:p>
    <w:p w14:paraId="7A5EEE8A" w14:textId="77777777" w:rsidR="00094873" w:rsidRPr="00920DC3" w:rsidRDefault="00094873" w:rsidP="00094873">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15 – Импринты, влияющие на ЭИ будущих социальных педагогов</w:t>
      </w:r>
    </w:p>
    <w:p w14:paraId="26F22FA7" w14:textId="77777777" w:rsidR="00094873" w:rsidRPr="00920DC3" w:rsidRDefault="00094873" w:rsidP="00094873">
      <w:pPr>
        <w:jc w:val="both"/>
        <w:rPr>
          <w:rFonts w:ascii="Times New Roman" w:eastAsia="Calibri" w:hAnsi="Times New Roman" w:cs="Times New Roman"/>
          <w:sz w:val="16"/>
          <w:szCs w:val="16"/>
        </w:rPr>
      </w:pPr>
    </w:p>
    <w:p w14:paraId="341AD589" w14:textId="77777777" w:rsidR="00094873" w:rsidRPr="00920DC3" w:rsidRDefault="00094873" w:rsidP="00A53803">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047EC7A2" w14:textId="77777777" w:rsidR="00094873" w:rsidRPr="00920DC3" w:rsidRDefault="00094873" w:rsidP="00A53803">
      <w:pPr>
        <w:ind w:firstLine="709"/>
        <w:jc w:val="both"/>
        <w:rPr>
          <w:rFonts w:ascii="Times New Roman" w:eastAsia="Calibri" w:hAnsi="Times New Roman" w:cs="Times New Roman"/>
          <w:sz w:val="28"/>
          <w:szCs w:val="28"/>
        </w:rPr>
      </w:pPr>
      <w:bookmarkStart w:id="32" w:name="_Hlk184293169"/>
    </w:p>
    <w:p w14:paraId="0EBD43AF"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Учебные модули, которые могут быть применены для разъяснения теоретических и практических основ развития ЭИ будущих социальных педагогов, как правило, направлены на то, чтобы установить позитивный климат в студенческой группе, обучить навыкам осознания и управления эмоциями, ввести предпочитаемый статус позитивного разрешения и/или профилактики конфликта, способствовать построению эмоционального баланса во внутриличностном и межличностных отношениях будущих социальных педагогов. </w:t>
      </w:r>
    </w:p>
    <w:p w14:paraId="0DDA3C09" w14:textId="77777777" w:rsidR="00094873" w:rsidRPr="00920DC3" w:rsidRDefault="00094873" w:rsidP="00A53803">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2014 году во Франции была организована Ассоциация Эмоционального Образования, представители которой в ходе реализации многочисленных программ по развитию ЭИ среди студентов, установили факт того, что в результате работы с эмоциональной сферой студентов, у последних меняется эмоциональное поведение, улучшается самооценка, происходит переоценка собственных возможностей по осознанию и управлению своими эмоциональными состояниями [185].</w:t>
      </w:r>
    </w:p>
    <w:bookmarkEnd w:id="32"/>
    <w:p w14:paraId="083DE63C"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данной организации для решения такой социально-педагогической проблемы как развитие эмоционального состояния молодых людей применяли концепции эмоционального и социального воспитания и также соответствующие педагогические стратегии и методы, такие как:</w:t>
      </w:r>
    </w:p>
    <w:p w14:paraId="49B651C8"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экспериментирование; </w:t>
      </w:r>
    </w:p>
    <w:p w14:paraId="726C3228"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личное исследование; </w:t>
      </w:r>
    </w:p>
    <w:p w14:paraId="3BCD13D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презентация учебных пособий, инструментов и занятий;</w:t>
      </w:r>
    </w:p>
    <w:p w14:paraId="457E8A0D"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обмен опытом в области их конкретного применения;</w:t>
      </w:r>
    </w:p>
    <w:p w14:paraId="2282ECFE"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работа и упражнения по оптимизации эмоциональных мимик и поз;</w:t>
      </w:r>
    </w:p>
    <w:p w14:paraId="13CA7EB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составление и отработка плана личного проекта ЭИ;</w:t>
      </w:r>
    </w:p>
    <w:p w14:paraId="5A6B7C3B"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письменный отчет студента об опыте и о реализации личного проекта развития ЭИ;</w:t>
      </w:r>
    </w:p>
    <w:p w14:paraId="6889D027"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введение в использование инструментов оценки и анализа практики развития ЭИ.</w:t>
      </w:r>
    </w:p>
    <w:p w14:paraId="0A03578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Исследования показывают, что интерактивное проектирование есть совокупность разнообразных методов, ориентированных на активное участие и взаимодействие будущих социальных педагогов, которые развивают необходимые прикладные навыки и овладевают релевантной теоретической базой для успешной профессиональной деятельности и гармоничной жизни.</w:t>
      </w:r>
    </w:p>
    <w:p w14:paraId="3D411348" w14:textId="77777777" w:rsidR="00094873" w:rsidRPr="00920DC3" w:rsidRDefault="00094873" w:rsidP="00EB49E2">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Например, ролевые игры, являясь активным методом интерактивного проектирования, имитируют реальные эмоциогенные ситуации, в которых может участвовать социальный педагог. В этом формате студенты тренируют свои прикладные навыки, проявляют личностные и профессиональные ресурсы, строят гипотезы позитивного и негативного развития сценария, обмениваются идеями и мнениями, учатся выдвигать предположения, принимать решения, осознавать эмоции и управлять ими.</w:t>
      </w:r>
      <w:r w:rsidRPr="00920DC3">
        <w:rPr>
          <w:rFonts w:ascii="Times New Roman" w:eastAsia="Calibri" w:hAnsi="Times New Roman" w:cs="Times New Roman"/>
          <w:color w:val="00B050"/>
          <w:sz w:val="28"/>
          <w:szCs w:val="28"/>
        </w:rPr>
        <w:t xml:space="preserve"> </w:t>
      </w:r>
    </w:p>
    <w:p w14:paraId="048D9112" w14:textId="5F72EB86" w:rsidR="00094873" w:rsidRPr="00920DC3" w:rsidRDefault="00094873" w:rsidP="00EB49E2">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Кейс-методы (case methods), ставший уже традиционным, направляет внимание участников на анализ и самоанализ, что, несомненно, способствует развитию критического и креативного мышления, развитию всех компонентов эмоционального интеллекта. Данный метод, как указывается в различных источниках, является одним из предпочитаемых для участников, поскольку вызывает живой интерес, способствует укреплению эмпатических связей, запоминается надолго.</w:t>
      </w:r>
    </w:p>
    <w:p w14:paraId="4602FFD5" w14:textId="7935A130"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отличие от метода кейс стади, методы по развитию самосознания и саморегуляции являются фундаментальными компонентами ЭИ, которые помогают специалистам справляться с вызовами в их профессиональной деятельности. Особую значимость интерактивное проектирования можно проследить в аспекте предоставления студентам реальной возможности </w:t>
      </w:r>
      <w:r w:rsidRPr="00920DC3">
        <w:rPr>
          <w:rFonts w:ascii="Times New Roman" w:eastAsia="Calibri" w:hAnsi="Times New Roman" w:cs="Times New Roman"/>
          <w:color w:val="00B050"/>
          <w:sz w:val="28"/>
          <w:szCs w:val="28"/>
        </w:rPr>
        <w:t xml:space="preserve">  </w:t>
      </w:r>
      <w:r w:rsidRPr="00920DC3">
        <w:rPr>
          <w:rFonts w:ascii="Times New Roman" w:eastAsia="Calibri" w:hAnsi="Times New Roman" w:cs="Times New Roman"/>
          <w:sz w:val="28"/>
          <w:szCs w:val="28"/>
        </w:rPr>
        <w:t>осознать свои эмоции, выражать их, управлять ими и при этом гармонично адаптироваться к изменениям в профессиональной среде. Вследствие чего можно говорить и о сохранении эмоционального баланса, который непосредственно влияет на уровень стрессоустойчивости.</w:t>
      </w:r>
    </w:p>
    <w:p w14:paraId="7C1D733B"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Стоит обратить внимание на метод мозгового штурма (brainstorming). Он особенно способствует развитию креативного мышления, поскольку дает возможность участникам генерировать множество различных идей для решения даже одной проблемы. Нестандартные решения, различные подходы и идеи, противоречивость и противоположность мнений, спорные моменты – все это становится отличной тренировочной площадкой для будущих социальных педагогов, которые, имея данный опыт, не растеряются в своей профессиональной деятельности, полной непредсказуемых эмоциогенных ситуаций и вызовов. </w:t>
      </w:r>
    </w:p>
    <w:p w14:paraId="10DA8B02"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Не вызывает сомнений, что групповые дискуссии развивают у участников тренинга способности к аргументации, критическому анализу, проявлению эмпатии, креативного мышлению, развитию межличностного эмоционального интеллекта. В групповых дискуссиях будущие социальные педагоги на практике обучаются элементам ораторского искусства, воздействия на аудиторию, верно и живо выражать свои эмоции, уважать чужое мнение и брать его во внимание. </w:t>
      </w:r>
    </w:p>
    <w:p w14:paraId="2B1386D9" w14:textId="474525D3"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Еще один эффективный метод – это рефлексия. Рефлексия играет ключевую роль в рамках интерактивном проектирования, поскольку дает возможность участникам обращать внимание на свои эмоциональные реакции, анализировать их и развивать навыки самоконтроля. Этот процесс однозначно способствует улучшению ВЭИ будущих социальных педагогов.</w:t>
      </w:r>
    </w:p>
    <w:p w14:paraId="2728F260" w14:textId="2D5B341C"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Проектные сессии являются платформой интерактивного проектирования. Они, как правило, направлены на работу над специальными задачами в малых группах (5-6 человек), что позволяет будущим социальным педагогам развивать необходимые навыки управления социальными проектами, распределения ролей всех участников и ответственности за реализацию данных проектов. Проектные сессии приводят к тому, что студенты начинают понимать ценность и актуальность координации совместных усилий, личного вклада каждого участника и общей модерации совместной работы для достижения общей цели. </w:t>
      </w:r>
    </w:p>
    <w:p w14:paraId="68E7018C" w14:textId="3293FC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Следует иметь ввиду, что интерактивное проектирование есть основной элемент современной образовательной практики, так как имеет ряд значимых преимуществ. К тому же интерактивное проектирование влияет на показатели академической успешности, личностный рост и усиления формирования профессиональных компетенций.</w:t>
      </w:r>
    </w:p>
    <w:p w14:paraId="01334C4D"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Также стоит отметить, что ЭИ является одной из фундаментальных компетенций будущих социальных педагогов. Иными словами, при   интерактивном проектировании, куда включены различные виды игр и упражнений, создаются оптимальные условия для развития таких важных аспектов ЭИ, как самосознание, самовыражение, саморегуляция, эмпатия, а также управление межличностными отношениями. Обобщая вышесказанное, следует указать, что рефлексия каждого участника, работа в малых и больших группах, различные игры и упражнения, совместное решение проблем способствуют развитию эмпатии, развитию уверенности, в целом, улучшению компонентов ЭИ будущих социальных педагогов.</w:t>
      </w:r>
    </w:p>
    <w:p w14:paraId="2802E3CA"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Следует особо выделить, что интерактивное проектирование также может оперировать цифровыми технологиями, различного рода техническими устройствами, что делает его более вариативным, современны, гибким и доступным. </w:t>
      </w:r>
    </w:p>
    <w:p w14:paraId="11E9909B"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Стоит подчеркнуть, что использование интерактивных методов делает процесс для обучения будущих социальных педагогов более увлекательным и мотивирующим. Студенты активно участвуют в учебных мероприятиях, что способствует их глубокому вовлечению и повышает интерес к процессу развития их ВЭИ и МЭИ, а также является значительным стимулом для академической успеваемости.</w:t>
      </w:r>
    </w:p>
    <w:p w14:paraId="485D4F9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есть многогранный синтез теории и практики и активной вовлеченности каждого участника процесса, что служит предпосылкой для успешной профессиональной деятельности будущих социальных педагогов, включая эффективные решения проблем в эмоциональной сфере.</w:t>
      </w:r>
    </w:p>
    <w:p w14:paraId="3EC2CAFA"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включает совместную работу будущих социальных педагогов над проектами и участие в групповых дискуссиях. Это способствует развитию у будущих социальных педагогов межличностного эмоционального интеллекта, к компонентам которого относятся: навыки взаимодействия, распределения задач и ответственности.</w:t>
      </w:r>
    </w:p>
    <w:p w14:paraId="51F1B1AF"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Данный фактор является ключевым в подготовке будущих социальных педагогов к их профессиональной деятельности, так как эффективная командная работа является ключевым фактором успеха. </w:t>
      </w:r>
    </w:p>
    <w:p w14:paraId="403A70BF"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Одним из методов развития эмоционального интеллекта посредством интерактивного проектирования является обретение будущими социальными педагогами навыков стрессоустойчивости, к которым в научных исследованиях относят практику медитации и релаксации [186, 187]. </w:t>
      </w:r>
    </w:p>
    <w:p w14:paraId="1D0437FD"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Данные практики могут дать следующие позитивные результаты:</w:t>
      </w:r>
    </w:p>
    <w:p w14:paraId="45E4AE4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снижение уровня эмоциональной агрессии, тревожности, страха;</w:t>
      </w:r>
    </w:p>
    <w:p w14:paraId="70FE39DF"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улучшение концентрации в образовательном процессе;</w:t>
      </w:r>
    </w:p>
    <w:p w14:paraId="63FF11AD"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меньше опасений и стресса;</w:t>
      </w:r>
    </w:p>
    <w:p w14:paraId="4B5608D1"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студенты с удовольствием идут в университет;</w:t>
      </w:r>
    </w:p>
    <w:p w14:paraId="3E9D1424"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больше активного слушания и взаимопонимания в студенческой среде.</w:t>
      </w:r>
    </w:p>
    <w:p w14:paraId="2B1A773B"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Эффективное умение будущих социальных педагогов управлять своими и чужими эмоциями влияет на снижение уровня стресса, кроме того, поможет справиться с выявленными эмоциогенными ситуациями в их будущей профессиональной деятельности, при этом не оказывая отрицательного влияния на подопечных в целом.</w:t>
      </w:r>
    </w:p>
    <w:p w14:paraId="315CD738" w14:textId="77777777" w:rsidR="00094873" w:rsidRPr="00920DC3" w:rsidRDefault="00094873" w:rsidP="00EB49E2">
      <w:pPr>
        <w:ind w:firstLine="709"/>
        <w:jc w:val="both"/>
        <w:rPr>
          <w:rFonts w:ascii="Times New Roman" w:eastAsia="Calibri" w:hAnsi="Times New Roman" w:cs="Times New Roman"/>
          <w:color w:val="00B050"/>
          <w:sz w:val="28"/>
          <w:szCs w:val="28"/>
        </w:rPr>
      </w:pPr>
      <w:r w:rsidRPr="00920DC3">
        <w:rPr>
          <w:rFonts w:ascii="Times New Roman" w:eastAsia="Calibri" w:hAnsi="Times New Roman" w:cs="Times New Roman"/>
          <w:sz w:val="28"/>
          <w:szCs w:val="28"/>
        </w:rPr>
        <w:t>Интерактивное проектирование позволяет быстро адаптироваться к изменяющимся условиям и требованиям, что делает его особенно актуальным в условиях глобализации и цифровизации. Это способствует развитию у будущих социальных педагогов способности к быстрой адаптации и применению полученных знаний в различных социальных контекстах</w:t>
      </w:r>
      <w:r w:rsidRPr="00920DC3">
        <w:rPr>
          <w:rFonts w:ascii="Times New Roman" w:eastAsia="Calibri" w:hAnsi="Times New Roman" w:cs="Times New Roman"/>
          <w:color w:val="00B050"/>
          <w:sz w:val="28"/>
          <w:szCs w:val="28"/>
        </w:rPr>
        <w:t xml:space="preserve">. </w:t>
      </w:r>
    </w:p>
    <w:p w14:paraId="4D29828F"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не только формирует у будущих социальных педагогов ключевые профессиональные навыки, но и способствует их личностному росту, развивая эмоциональную устойчивость и способность к адаптации.</w:t>
      </w:r>
    </w:p>
    <w:p w14:paraId="4C827FFD" w14:textId="42C8DFAD"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Его интеграция в образовательные программы предоставляет возможность создать более эффективную и динамичную систему подготовки будущих социальных педагогов, которая соответствует вызовам современного общества и потребностям профессиональной среды.</w:t>
      </w:r>
    </w:p>
    <w:p w14:paraId="4574F729" w14:textId="77777777" w:rsidR="00094873" w:rsidRPr="00920DC3" w:rsidRDefault="00094873"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мы пришли к выводу, что интерактивное проектирование – это многофункциональный организованный процесс активного и созидательного взаимодействия преподавателя и студентов для креативного моделирования, социального конструирования и инновационного решения определенных ситуаций, создания новых схем, алгоритмов, систем, а также содействие развитию и совершенствованию образовательных процессов</w:t>
      </w:r>
    </w:p>
    <w:p w14:paraId="2F39C963" w14:textId="77777777" w:rsidR="00EB49E2" w:rsidRPr="00920DC3" w:rsidRDefault="00EB49E2" w:rsidP="00EB49E2">
      <w:pPr>
        <w:ind w:firstLine="709"/>
        <w:jc w:val="both"/>
        <w:rPr>
          <w:rFonts w:ascii="Times New Roman" w:eastAsia="Calibri" w:hAnsi="Times New Roman" w:cs="Times New Roman"/>
          <w:b/>
          <w:sz w:val="28"/>
          <w:szCs w:val="28"/>
        </w:rPr>
      </w:pPr>
      <w:bookmarkStart w:id="33" w:name="_Hlk184291186"/>
      <w:bookmarkStart w:id="34" w:name="_Hlk121817544"/>
      <w:bookmarkEnd w:id="26"/>
    </w:p>
    <w:p w14:paraId="1D3AE53F" w14:textId="77777777" w:rsidR="00C6609E" w:rsidRPr="00920DC3" w:rsidRDefault="009D3E2E" w:rsidP="00EB49E2">
      <w:pPr>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2.3 Концепция интерактивного проектирования как инновационного формата развития эмоционального интеллекта будущих социальных педагогов</w:t>
      </w:r>
    </w:p>
    <w:p w14:paraId="77795C2E"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Концепцию интерактивного проектирования как инновационного формата развития ЭИ будущих специалистов можно в наглядной форме рассмотреть на нижеследующем рисунке 16.</w:t>
      </w:r>
    </w:p>
    <w:p w14:paraId="16F72D9E"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Целью</w:t>
      </w:r>
      <w:r w:rsidRPr="00920DC3">
        <w:rPr>
          <w:rFonts w:ascii="Times New Roman" w:eastAsia="Calibri" w:hAnsi="Times New Roman" w:cs="Times New Roman"/>
          <w:sz w:val="28"/>
          <w:szCs w:val="28"/>
        </w:rPr>
        <w:t xml:space="preserve"> Концепции</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является изучение роли</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 xml:space="preserve">интерактивного проектирования эмоционального интеллекта как инновационного формата развития эмоционального интеллекта будущих социальных педагогов. </w:t>
      </w:r>
    </w:p>
    <w:p w14:paraId="239DC737"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Предметом</w:t>
      </w:r>
      <w:r w:rsidRPr="00920DC3">
        <w:rPr>
          <w:rFonts w:ascii="Times New Roman" w:eastAsia="Calibri" w:hAnsi="Times New Roman" w:cs="Times New Roman"/>
          <w:sz w:val="28"/>
          <w:szCs w:val="28"/>
        </w:rPr>
        <w:t xml:space="preserve"> Концепции является интерактивное проектирование эмоционального интеллекта будущих социальных педагогов.</w:t>
      </w:r>
    </w:p>
    <w:p w14:paraId="76F04106" w14:textId="77777777" w:rsidR="00EB49E2" w:rsidRPr="00920DC3" w:rsidRDefault="00EB49E2" w:rsidP="00EB49E2">
      <w:pPr>
        <w:ind w:firstLine="709"/>
        <w:jc w:val="both"/>
        <w:rPr>
          <w:rFonts w:ascii="Times New Roman" w:eastAsia="Calibri" w:hAnsi="Times New Roman" w:cs="Times New Roman"/>
          <w:i/>
          <w:sz w:val="28"/>
          <w:szCs w:val="28"/>
        </w:rPr>
      </w:pPr>
      <w:bookmarkStart w:id="35" w:name="_Hlk122020870"/>
      <w:r w:rsidRPr="00920DC3">
        <w:rPr>
          <w:rFonts w:ascii="Times New Roman" w:eastAsia="Calibri" w:hAnsi="Times New Roman" w:cs="Times New Roman"/>
          <w:i/>
          <w:sz w:val="28"/>
          <w:szCs w:val="28"/>
        </w:rPr>
        <w:t>Содержание Концепции:</w:t>
      </w:r>
    </w:p>
    <w:bookmarkEnd w:id="35"/>
    <w:p w14:paraId="79FB7E49"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Сущность и содержание понятия «эмоциональный интеллект».</w:t>
      </w:r>
    </w:p>
    <w:p w14:paraId="4028A125"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Составляющие эмоционального интеллекта.</w:t>
      </w:r>
      <w:r w:rsidRPr="00920DC3">
        <w:rPr>
          <w:rFonts w:ascii="Times New Roman" w:eastAsia="Calibri" w:hAnsi="Times New Roman" w:cs="Times New Roman"/>
        </w:rPr>
        <w:t xml:space="preserve"> </w:t>
      </w:r>
      <w:r w:rsidRPr="00920DC3">
        <w:rPr>
          <w:rFonts w:ascii="Times New Roman" w:eastAsia="Calibri" w:hAnsi="Times New Roman" w:cs="Times New Roman"/>
          <w:sz w:val="28"/>
          <w:szCs w:val="28"/>
        </w:rPr>
        <w:t>Особенности эмоционального интеллекта будущих социальных педагогов.</w:t>
      </w:r>
    </w:p>
    <w:p w14:paraId="71BACE32"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3. Основные этапы интерактивного проектирования эмоционального интеллекта. </w:t>
      </w:r>
    </w:p>
    <w:p w14:paraId="2685587D" w14:textId="77777777" w:rsidR="00EB49E2" w:rsidRPr="00920DC3" w:rsidRDefault="00EB49E2" w:rsidP="00EB49E2">
      <w:pPr>
        <w:ind w:firstLine="709"/>
        <w:jc w:val="both"/>
        <w:rPr>
          <w:rFonts w:ascii="Times New Roman" w:eastAsia="Calibri" w:hAnsi="Times New Roman" w:cs="Times New Roman"/>
          <w:bCs/>
          <w:i/>
          <w:sz w:val="28"/>
          <w:szCs w:val="28"/>
        </w:rPr>
      </w:pPr>
      <w:bookmarkStart w:id="36" w:name="_Hlk122021157"/>
      <w:r w:rsidRPr="00920DC3">
        <w:rPr>
          <w:rFonts w:ascii="Times New Roman" w:eastAsia="Calibri" w:hAnsi="Times New Roman" w:cs="Times New Roman"/>
          <w:bCs/>
          <w:i/>
          <w:sz w:val="28"/>
          <w:szCs w:val="28"/>
        </w:rPr>
        <w:t>Факторы, способствующие развитию ЭИ будущих социальных педагогов:</w:t>
      </w:r>
    </w:p>
    <w:bookmarkEnd w:id="36"/>
    <w:p w14:paraId="64A084B5"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 личная предрасположенность;</w:t>
      </w:r>
    </w:p>
    <w:p w14:paraId="7D0FF0A9"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 влияние семьи;</w:t>
      </w:r>
    </w:p>
    <w:p w14:paraId="67908C96"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социально-экономические условия. </w:t>
      </w:r>
    </w:p>
    <w:p w14:paraId="2F6E46D0" w14:textId="77777777" w:rsidR="00EB49E2" w:rsidRPr="00920DC3" w:rsidRDefault="00EB49E2" w:rsidP="00EB49E2">
      <w:pPr>
        <w:ind w:firstLine="709"/>
        <w:jc w:val="both"/>
        <w:rPr>
          <w:rFonts w:ascii="Times New Roman" w:eastAsia="Calibri" w:hAnsi="Times New Roman" w:cs="Times New Roman"/>
          <w:bCs/>
          <w:i/>
          <w:sz w:val="28"/>
          <w:szCs w:val="28"/>
        </w:rPr>
      </w:pPr>
      <w:bookmarkStart w:id="37" w:name="_Hlk122024736"/>
      <w:r w:rsidRPr="00920DC3">
        <w:rPr>
          <w:rFonts w:ascii="Times New Roman" w:eastAsia="Calibri" w:hAnsi="Times New Roman" w:cs="Times New Roman"/>
          <w:bCs/>
          <w:i/>
          <w:sz w:val="28"/>
          <w:szCs w:val="28"/>
        </w:rPr>
        <w:t>Циклы интерактивного проектирования эмоционального интеллекта будущих социальных педагогов</w:t>
      </w:r>
      <w:bookmarkEnd w:id="37"/>
      <w:r w:rsidRPr="00920DC3">
        <w:rPr>
          <w:rFonts w:ascii="Times New Roman" w:eastAsia="Calibri" w:hAnsi="Times New Roman" w:cs="Times New Roman"/>
          <w:bCs/>
          <w:i/>
          <w:sz w:val="28"/>
          <w:szCs w:val="28"/>
        </w:rPr>
        <w:t>: конкретный опыт, рефлективное наблюдение,</w:t>
      </w:r>
      <w:r w:rsidRPr="00920DC3">
        <w:t xml:space="preserve"> </w:t>
      </w:r>
      <w:r w:rsidRPr="00920DC3">
        <w:rPr>
          <w:rFonts w:ascii="Times New Roman" w:eastAsia="Calibri" w:hAnsi="Times New Roman" w:cs="Times New Roman"/>
          <w:bCs/>
          <w:i/>
          <w:sz w:val="28"/>
          <w:szCs w:val="28"/>
        </w:rPr>
        <w:t>абстрактная концептуализация,</w:t>
      </w:r>
      <w:r w:rsidRPr="00920DC3">
        <w:t xml:space="preserve"> </w:t>
      </w:r>
      <w:r w:rsidRPr="00920DC3">
        <w:rPr>
          <w:rFonts w:ascii="Times New Roman" w:eastAsia="Calibri" w:hAnsi="Times New Roman" w:cs="Times New Roman"/>
          <w:bCs/>
          <w:i/>
          <w:sz w:val="28"/>
          <w:szCs w:val="28"/>
        </w:rPr>
        <w:t>активное экспериментирование.</w:t>
      </w:r>
    </w:p>
    <w:p w14:paraId="349F57C1" w14:textId="1EC85FDD" w:rsidR="008B179A"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Конкретный опыт:</w:t>
      </w:r>
      <w:r w:rsidRPr="00920DC3">
        <w:rPr>
          <w:rFonts w:ascii="Times New Roman" w:eastAsia="Calibri" w:hAnsi="Times New Roman" w:cs="Times New Roman"/>
          <w:sz w:val="28"/>
          <w:szCs w:val="28"/>
        </w:rPr>
        <w:t xml:space="preserve"> на этой фазе важно, чтобы будущий социальный педагог обращал особое внимание на то, что он чувствует и как он себя чувствует, поскольку обучение пониманию и осознанию эмоций происходит через интерпретацию опыта.</w:t>
      </w:r>
    </w:p>
    <w:p w14:paraId="081256F0" w14:textId="77777777" w:rsidR="008B179A" w:rsidRPr="00920DC3" w:rsidRDefault="008B179A">
      <w:pPr>
        <w:rPr>
          <w:rFonts w:ascii="Times New Roman" w:eastAsia="Calibri" w:hAnsi="Times New Roman" w:cs="Times New Roman"/>
          <w:sz w:val="28"/>
          <w:szCs w:val="28"/>
        </w:rPr>
      </w:pPr>
      <w:r w:rsidRPr="00920DC3">
        <w:rPr>
          <w:rFonts w:ascii="Times New Roman" w:eastAsia="Calibri" w:hAnsi="Times New Roman" w:cs="Times New Roman"/>
          <w:sz w:val="28"/>
          <w:szCs w:val="28"/>
        </w:rPr>
        <w:br w:type="page"/>
      </w:r>
    </w:p>
    <w:p w14:paraId="532A749C" w14:textId="77777777" w:rsidR="00EB49E2" w:rsidRPr="00920DC3" w:rsidRDefault="00EB49E2" w:rsidP="00EB49E2">
      <w:pPr>
        <w:ind w:firstLine="709"/>
        <w:jc w:val="both"/>
        <w:rPr>
          <w:rFonts w:ascii="Times New Roman" w:eastAsia="Calibri" w:hAnsi="Times New Roman" w:cs="Times New Roman"/>
          <w:sz w:val="28"/>
          <w:szCs w:val="28"/>
        </w:rPr>
      </w:pPr>
    </w:p>
    <w:p w14:paraId="75284D1F" w14:textId="77777777" w:rsidR="005C28C8" w:rsidRPr="00920DC3" w:rsidRDefault="005C28C8">
      <w:pPr>
        <w:jc w:val="center"/>
      </w:pPr>
      <w:bookmarkStart w:id="38" w:name="_Hlk184291412"/>
      <w:bookmarkEnd w:id="33"/>
    </w:p>
    <w:p w14:paraId="6A36BAC8" w14:textId="31D5E112" w:rsidR="005C28C8" w:rsidRPr="00920DC3" w:rsidRDefault="005C28C8">
      <w:pPr>
        <w:jc w:val="center"/>
        <w:rPr>
          <w:rFonts w:ascii="Times New Roman" w:eastAsia="Calibri" w:hAnsi="Times New Roman" w:cs="Times New Roman"/>
          <w:sz w:val="28"/>
          <w:szCs w:val="28"/>
        </w:rPr>
      </w:pPr>
      <w:r w:rsidRPr="00920DC3">
        <w:rPr>
          <w:lang w:eastAsia="ru-RU"/>
        </w:rPr>
        <w:drawing>
          <wp:inline distT="0" distB="0" distL="0" distR="0" wp14:anchorId="50598A86" wp14:editId="2ABDB5AD">
            <wp:extent cx="4230493" cy="4291780"/>
            <wp:effectExtent l="0" t="0" r="0" b="0"/>
            <wp:docPr id="7834497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2103"/>
                    <a:stretch/>
                  </pic:blipFill>
                  <pic:spPr bwMode="auto">
                    <a:xfrm>
                      <a:off x="0" y="0"/>
                      <a:ext cx="4241141" cy="4302582"/>
                    </a:xfrm>
                    <a:prstGeom prst="rect">
                      <a:avLst/>
                    </a:prstGeom>
                    <a:noFill/>
                    <a:ln>
                      <a:noFill/>
                    </a:ln>
                    <a:extLst>
                      <a:ext uri="{53640926-AAD7-44D8-BBD7-CCE9431645EC}">
                        <a14:shadowObscured xmlns:a14="http://schemas.microsoft.com/office/drawing/2010/main"/>
                      </a:ext>
                    </a:extLst>
                  </pic:spPr>
                </pic:pic>
              </a:graphicData>
            </a:graphic>
          </wp:inline>
        </w:drawing>
      </w:r>
    </w:p>
    <w:p w14:paraId="285A13C1" w14:textId="34277EC2" w:rsidR="00C6609E" w:rsidRPr="00920DC3" w:rsidRDefault="009D3E2E">
      <w:pPr>
        <w:jc w:val="center"/>
        <w:rPr>
          <w:rFonts w:ascii="Times New Roman" w:eastAsia="Calibri" w:hAnsi="Times New Roman" w:cs="Times New Roman"/>
          <w:sz w:val="28"/>
          <w:szCs w:val="28"/>
        </w:rPr>
      </w:pPr>
      <w:r w:rsidRPr="00920DC3">
        <w:rPr>
          <w:rFonts w:ascii="Times New Roman" w:eastAsia="Calibri" w:hAnsi="Times New Roman" w:cs="Times New Roman"/>
          <w:sz w:val="28"/>
          <w:szCs w:val="28"/>
        </w:rPr>
        <w:t>Рисунок 16 – Композиция Концепции интерактивного проектирования как инновационного формата развития эмоционального интеллекта будущих социальных педагогов</w:t>
      </w:r>
    </w:p>
    <w:p w14:paraId="22B49C05" w14:textId="77777777" w:rsidR="00C6609E" w:rsidRPr="00920DC3" w:rsidRDefault="00C6609E">
      <w:pPr>
        <w:ind w:firstLine="709"/>
        <w:jc w:val="both"/>
        <w:rPr>
          <w:rFonts w:ascii="Times New Roman" w:eastAsia="Calibri" w:hAnsi="Times New Roman" w:cs="Times New Roman"/>
          <w:sz w:val="16"/>
          <w:szCs w:val="16"/>
        </w:rPr>
      </w:pPr>
    </w:p>
    <w:p w14:paraId="05D23B8B"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16A3AE9B" w14:textId="77777777" w:rsidR="00EB49E2" w:rsidRPr="00920DC3" w:rsidRDefault="00EB49E2">
      <w:pPr>
        <w:ind w:firstLine="709"/>
        <w:jc w:val="both"/>
        <w:rPr>
          <w:rFonts w:ascii="Times New Roman" w:eastAsia="Calibri" w:hAnsi="Times New Roman" w:cs="Times New Roman"/>
          <w:i/>
          <w:sz w:val="28"/>
          <w:szCs w:val="28"/>
        </w:rPr>
      </w:pPr>
      <w:bookmarkStart w:id="39" w:name="_Hlk181469521"/>
    </w:p>
    <w:bookmarkEnd w:id="38"/>
    <w:bookmarkEnd w:id="39"/>
    <w:p w14:paraId="77DF6EB1"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Рефлективное наблюдение</w:t>
      </w:r>
      <w:r w:rsidRPr="00920DC3">
        <w:rPr>
          <w:rFonts w:ascii="Times New Roman" w:eastAsia="Calibri" w:hAnsi="Times New Roman" w:cs="Times New Roman"/>
          <w:sz w:val="28"/>
          <w:szCs w:val="28"/>
        </w:rPr>
        <w:t>: студент наблюдает или слушает, что сделал он сам или что сделали другие люди в подобной эмоциогенной ситуации.</w:t>
      </w:r>
    </w:p>
    <w:p w14:paraId="51A66ABF"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Абстрактная концептуализация</w:t>
      </w:r>
      <w:r w:rsidRPr="00920DC3">
        <w:rPr>
          <w:rFonts w:ascii="Times New Roman" w:eastAsia="Calibri" w:hAnsi="Times New Roman" w:cs="Times New Roman"/>
          <w:sz w:val="28"/>
          <w:szCs w:val="28"/>
        </w:rPr>
        <w:t>: студент размышляет над опытом, пытается выявить закономерности функционирования и причинно-следственные связи между опытом и продуктом его эмоционального интеллекта.</w:t>
      </w:r>
    </w:p>
    <w:p w14:paraId="7859F12F" w14:textId="77777777" w:rsidR="00EB49E2" w:rsidRPr="00920DC3" w:rsidRDefault="00EB49E2"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
          <w:sz w:val="28"/>
          <w:szCs w:val="28"/>
        </w:rPr>
        <w:t>Активное экспериментирование:</w:t>
      </w:r>
      <w:r w:rsidRPr="00920DC3">
        <w:rPr>
          <w:rFonts w:ascii="Times New Roman" w:eastAsia="Calibri" w:hAnsi="Times New Roman" w:cs="Times New Roman"/>
          <w:sz w:val="28"/>
          <w:szCs w:val="28"/>
        </w:rPr>
        <w:t xml:space="preserve"> в этом случае будущий социальный педагог с новыми полученными знаниями об эмоциональном интеллекте применяет их на практике, и снова проверяет этот опыт и результаты эволюции своего ЭИ.</w:t>
      </w:r>
    </w:p>
    <w:p w14:paraId="08CD772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Процесс интерактивного проектирования проходит как постепенное экспериментирование педагога и студентов, и будет постоянно подвергаться новым наблюдениям и осмыслениям. </w:t>
      </w:r>
    </w:p>
    <w:p w14:paraId="4D60AD6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Поэтому инструменты, методы, приемы интерактивного проектирования должны быть правильно разработаны, чтобы адекватно способствовать развитию ЭИ будущих социальных педагогов.</w:t>
      </w:r>
    </w:p>
    <w:p w14:paraId="10E8C533" w14:textId="77777777" w:rsidR="00C6609E" w:rsidRPr="00920DC3" w:rsidRDefault="009D3E2E">
      <w:pPr>
        <w:ind w:firstLine="709"/>
        <w:jc w:val="both"/>
        <w:rPr>
          <w:rFonts w:ascii="Times New Roman" w:eastAsia="Calibri" w:hAnsi="Times New Roman" w:cs="Times New Roman"/>
        </w:rPr>
      </w:pPr>
      <w:r w:rsidRPr="00920DC3">
        <w:rPr>
          <w:rFonts w:ascii="Times New Roman" w:eastAsia="Calibri" w:hAnsi="Times New Roman" w:cs="Times New Roman"/>
          <w:sz w:val="28"/>
          <w:szCs w:val="28"/>
        </w:rPr>
        <w:t>Однако, поскольку это больше самостоятельная деятельность студентов, для его эффективности необходимо, чтобы они определили свой собственный план тактических изменений, учитывающий их специфические характеристики и потребности.</w:t>
      </w:r>
      <w:r w:rsidRPr="00920DC3">
        <w:rPr>
          <w:rFonts w:ascii="Times New Roman" w:eastAsia="Calibri" w:hAnsi="Times New Roman" w:cs="Times New Roman"/>
        </w:rPr>
        <w:t xml:space="preserve"> </w:t>
      </w:r>
    </w:p>
    <w:p w14:paraId="4CE1F045" w14:textId="77777777" w:rsidR="00C6609E" w:rsidRPr="00920DC3" w:rsidRDefault="009D3E2E">
      <w:pPr>
        <w:ind w:firstLine="709"/>
        <w:jc w:val="both"/>
        <w:rPr>
          <w:rFonts w:ascii="Times New Roman" w:eastAsia="Calibri" w:hAnsi="Times New Roman" w:cs="Times New Roman"/>
          <w:sz w:val="28"/>
          <w:szCs w:val="28"/>
        </w:rPr>
      </w:pPr>
      <w:bookmarkStart w:id="40" w:name="_Hlk181472064"/>
      <w:bookmarkEnd w:id="34"/>
      <w:r w:rsidRPr="00920DC3">
        <w:rPr>
          <w:rFonts w:ascii="Times New Roman" w:eastAsia="Calibri" w:hAnsi="Times New Roman" w:cs="Times New Roman"/>
          <w:bCs/>
          <w:i/>
          <w:sz w:val="28"/>
          <w:szCs w:val="28"/>
        </w:rPr>
        <w:t>В методологическую базу данной Концепции</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вошли следующие подходы: гуманистический (А. Маслоу, К. Роджерс, Ф. Перлз), субъектно-деятельностный (К.А. Абульханова-Славская, А.Н. Леонтьев, С.Л. Рубинштейн и другие), системный (А.В. Карпов, Э.Г. Юдин, П.К. Анохин и другие).</w:t>
      </w:r>
    </w:p>
    <w:p w14:paraId="12CB707E" w14:textId="77777777" w:rsidR="00C6609E" w:rsidRPr="00920DC3" w:rsidRDefault="009D3E2E">
      <w:pPr>
        <w:ind w:firstLine="709"/>
        <w:jc w:val="both"/>
        <w:rPr>
          <w:rFonts w:ascii="Times New Roman" w:eastAsia="Calibri" w:hAnsi="Times New Roman" w:cs="Times New Roman"/>
          <w:bCs/>
          <w:i/>
          <w:sz w:val="28"/>
          <w:szCs w:val="28"/>
        </w:rPr>
      </w:pPr>
      <w:r w:rsidRPr="00920DC3">
        <w:rPr>
          <w:rFonts w:ascii="Times New Roman" w:eastAsia="Calibri" w:hAnsi="Times New Roman" w:cs="Times New Roman"/>
          <w:bCs/>
          <w:i/>
          <w:sz w:val="28"/>
          <w:szCs w:val="28"/>
        </w:rPr>
        <w:t>Принципы интерактивного проектирования ЭИ:</w:t>
      </w:r>
    </w:p>
    <w:p w14:paraId="21A75B0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анализ предстоящей деятельности и ролевых функций студентов; опора на лидеров в малых группах; </w:t>
      </w:r>
    </w:p>
    <w:p w14:paraId="2C5CF44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отбор профессиональной лексики и понятий; </w:t>
      </w:r>
    </w:p>
    <w:p w14:paraId="05148A5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опора на гармоничный климат в студенческой группе; </w:t>
      </w:r>
    </w:p>
    <w:p w14:paraId="000AC0D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использование ИКТ; работа с дополнительным наглядным материалом и иллюстрациями; </w:t>
      </w:r>
    </w:p>
    <w:p w14:paraId="3795685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профилактика социального напряжения и конфликтов в группе; </w:t>
      </w:r>
    </w:p>
    <w:p w14:paraId="79D01F0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преподаватель в роли эксперта и консультанта;</w:t>
      </w:r>
    </w:p>
    <w:p w14:paraId="4043461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индивидуальная рефлексия каждого участника процесса;</w:t>
      </w:r>
    </w:p>
    <w:p w14:paraId="6FE454E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проактивные задания для принятия самостоятельных решений; </w:t>
      </w:r>
    </w:p>
    <w:p w14:paraId="259990B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соблюдение норм и правил групповой дискуссии; </w:t>
      </w:r>
    </w:p>
    <w:p w14:paraId="0F506C1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адекватный выбор при распределении ролевых игр; </w:t>
      </w:r>
    </w:p>
    <w:p w14:paraId="1B501C2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соблюдение дисциплины и ответственность за принятие определенных решений. </w:t>
      </w:r>
    </w:p>
    <w:bookmarkEnd w:id="40"/>
    <w:p w14:paraId="6B55D86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интерактивном проектировании изменяется форма подачи учебного материала, а базовое наполнение и постановка цели образовательного процесса остаются неизменными. </w:t>
      </w:r>
    </w:p>
    <w:p w14:paraId="575C543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Основная опора при этом ставится на полилоговую форму (диалог многих), которая опирается на полное взаимопонимание и конструктивные коммуникации. При интерактивном проектировании активно используется такая форма работы с будущими социальными педагогами как тренинги.</w:t>
      </w:r>
    </w:p>
    <w:p w14:paraId="3F96276D" w14:textId="77777777" w:rsidR="00C6609E" w:rsidRPr="00920DC3" w:rsidRDefault="009D3E2E">
      <w:pPr>
        <w:ind w:firstLine="462"/>
        <w:jc w:val="both"/>
        <w:rPr>
          <w:rFonts w:ascii="Times New Roman" w:eastAsia="Calibri" w:hAnsi="Times New Roman" w:cs="Times New Roman"/>
          <w:i/>
          <w:iCs/>
          <w:sz w:val="28"/>
          <w:szCs w:val="28"/>
        </w:rPr>
      </w:pPr>
      <w:r w:rsidRPr="00920DC3">
        <w:rPr>
          <w:rFonts w:ascii="Times New Roman" w:eastAsia="Calibri" w:hAnsi="Times New Roman" w:cs="Times New Roman"/>
          <w:i/>
          <w:iCs/>
          <w:sz w:val="28"/>
          <w:szCs w:val="28"/>
        </w:rPr>
        <w:t>Теоретическими предпосылками для выработки Концепции развития ЭИ будущих социальных педагогов стали следующие ключевые принципы:</w:t>
      </w:r>
    </w:p>
    <w:p w14:paraId="7E7351E4" w14:textId="61A77D28" w:rsidR="00C6609E" w:rsidRPr="00920DC3" w:rsidRDefault="00EB49E2">
      <w:pPr>
        <w:ind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1.</w:t>
      </w:r>
      <w:r w:rsidR="00133039" w:rsidRPr="00920DC3">
        <w:rPr>
          <w:rFonts w:ascii="Times New Roman" w:eastAsia="Calibri" w:hAnsi="Times New Roman" w:cs="Times New Roman"/>
          <w:iCs/>
          <w:sz w:val="28"/>
          <w:szCs w:val="28"/>
        </w:rPr>
        <w:t xml:space="preserve"> </w:t>
      </w:r>
      <w:r w:rsidR="00D9527A" w:rsidRPr="00920DC3">
        <w:rPr>
          <w:rFonts w:ascii="Times New Roman" w:eastAsia="Calibri" w:hAnsi="Times New Roman" w:cs="Times New Roman"/>
          <w:iCs/>
          <w:sz w:val="28"/>
          <w:szCs w:val="28"/>
        </w:rPr>
        <w:t>Принцип индивидуально-личностного подхода, при котором образование студентов строится на их осознании и самоопределении.</w:t>
      </w:r>
    </w:p>
    <w:p w14:paraId="29199B1B" w14:textId="53BF4BD4" w:rsidR="00C6609E" w:rsidRPr="00920DC3" w:rsidRDefault="00EB49E2">
      <w:pPr>
        <w:ind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2.</w:t>
      </w:r>
      <w:r w:rsidR="00133039" w:rsidRPr="00920DC3">
        <w:rPr>
          <w:rFonts w:ascii="Times New Roman" w:eastAsia="Calibri" w:hAnsi="Times New Roman" w:cs="Times New Roman"/>
          <w:iCs/>
          <w:sz w:val="28"/>
          <w:szCs w:val="28"/>
        </w:rPr>
        <w:t xml:space="preserve"> </w:t>
      </w:r>
      <w:r w:rsidR="00D9527A" w:rsidRPr="00920DC3">
        <w:rPr>
          <w:rFonts w:ascii="Times New Roman" w:eastAsia="Calibri" w:hAnsi="Times New Roman" w:cs="Times New Roman"/>
          <w:iCs/>
          <w:sz w:val="28"/>
          <w:szCs w:val="28"/>
        </w:rPr>
        <w:t>Принцип опоры на профессиональный и личностный ресурсы студентов.</w:t>
      </w:r>
    </w:p>
    <w:p w14:paraId="41169EB4" w14:textId="77777777" w:rsidR="00EB49E2" w:rsidRPr="00920DC3" w:rsidRDefault="00EB49E2">
      <w:pPr>
        <w:ind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3. </w:t>
      </w:r>
      <w:r w:rsidR="00D9527A" w:rsidRPr="00920DC3">
        <w:rPr>
          <w:rFonts w:ascii="Times New Roman" w:eastAsia="Calibri" w:hAnsi="Times New Roman" w:cs="Times New Roman"/>
          <w:iCs/>
          <w:sz w:val="28"/>
          <w:szCs w:val="28"/>
        </w:rPr>
        <w:t xml:space="preserve">Принцип ценностной и смысловой направленности образования. </w:t>
      </w:r>
    </w:p>
    <w:p w14:paraId="56601746" w14:textId="1BD332A3" w:rsidR="00C6609E" w:rsidRPr="00920DC3" w:rsidRDefault="00D9527A">
      <w:pPr>
        <w:ind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Это предполагает обучение личности посредством соответствующего содержания необходимыми способами ее обработки и усвоения. </w:t>
      </w:r>
    </w:p>
    <w:p w14:paraId="3F69C8A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iCs/>
          <w:sz w:val="28"/>
          <w:szCs w:val="28"/>
        </w:rPr>
        <w:t>Стоит упомянуть и о принципе отбора, организации и предоставления</w:t>
      </w:r>
      <w:r w:rsidRPr="00920DC3">
        <w:rPr>
          <w:rFonts w:ascii="Times New Roman" w:eastAsia="Calibri" w:hAnsi="Times New Roman" w:cs="Times New Roman"/>
          <w:sz w:val="28"/>
          <w:szCs w:val="28"/>
        </w:rPr>
        <w:t xml:space="preserve"> презентации ресурсов знаний, который стоит соблюдать в образовательном процессе будущих социальных педагогов.</w:t>
      </w:r>
    </w:p>
    <w:p w14:paraId="58444C12" w14:textId="77777777" w:rsidR="00C6609E" w:rsidRPr="00920DC3" w:rsidRDefault="009D3E2E">
      <w:pPr>
        <w:ind w:firstLine="709"/>
        <w:jc w:val="both"/>
        <w:rPr>
          <w:rFonts w:ascii="Times New Roman" w:eastAsia="Calibri" w:hAnsi="Times New Roman" w:cs="Times New Roman"/>
          <w:bCs/>
          <w:i/>
          <w:sz w:val="28"/>
          <w:szCs w:val="28"/>
        </w:rPr>
      </w:pPr>
      <w:bookmarkStart w:id="41" w:name="_Hlk181471989"/>
      <w:r w:rsidRPr="00920DC3">
        <w:rPr>
          <w:rFonts w:ascii="Times New Roman" w:eastAsia="Calibri" w:hAnsi="Times New Roman" w:cs="Times New Roman"/>
          <w:bCs/>
          <w:i/>
          <w:sz w:val="28"/>
          <w:szCs w:val="28"/>
        </w:rPr>
        <w:t>Для разработки и реализации Концепции развития ЭИ будущих социальных педагогов были выбраны следующие методы</w:t>
      </w:r>
    </w:p>
    <w:p w14:paraId="4F27235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Основными методами измерения эмоционального интеллекта являются: </w:t>
      </w:r>
    </w:p>
    <w:p w14:paraId="2B844B94" w14:textId="0D70095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по Бар-Ону: (внутриличностные компетенции (самосознание, самовыражение); межличностные компетенции (социальная осведомленность, межличностные отношения); управление стрессом (эмоциональное управление, регулирование); адаптивность (управление изменениями); общее настроение (самомотивация);</w:t>
      </w:r>
    </w:p>
    <w:p w14:paraId="0D54275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по Бояцис, Гоулману: самосознание; самоуправление; общественное признание; управление конфликтами.</w:t>
      </w:r>
    </w:p>
    <w:p w14:paraId="7076CFE8" w14:textId="77777777" w:rsidR="00C6609E" w:rsidRPr="00920DC3" w:rsidRDefault="009D3E2E">
      <w:pPr>
        <w:ind w:firstLine="709"/>
        <w:jc w:val="both"/>
        <w:rPr>
          <w:rFonts w:ascii="Times New Roman" w:eastAsia="Calibri" w:hAnsi="Times New Roman" w:cs="Times New Roman"/>
          <w:color w:val="0070C0"/>
          <w:sz w:val="28"/>
          <w:szCs w:val="28"/>
        </w:rPr>
      </w:pPr>
      <w:r w:rsidRPr="00920DC3">
        <w:rPr>
          <w:rFonts w:ascii="Times New Roman" w:eastAsia="Calibri" w:hAnsi="Times New Roman" w:cs="Times New Roman"/>
          <w:sz w:val="28"/>
          <w:szCs w:val="28"/>
        </w:rPr>
        <w:t>– по Петридес, Фернем: благополучие; общительность; эмоциональность; самоконтроль; вспомогательные грани (адаптивность; самомотивация).</w:t>
      </w:r>
    </w:p>
    <w:p w14:paraId="1912EF2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метод теоретического исследования (анализ и синтез соответствующей литературы, а также НПА в сфере образования РК касательно темы данной диссертации; методы сравнения, прогнозирования и обобщения; </w:t>
      </w:r>
    </w:p>
    <w:p w14:paraId="066E101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метод эмпирического исследования (анкетирование, структурированное и полуструктурированное интервью, устные и письменные виды опросов; статистические методы обработки результатов: качественный и количественный анализ результатов анкетирования и опросов).</w:t>
      </w:r>
    </w:p>
    <w:p w14:paraId="476B7F5F" w14:textId="77777777" w:rsidR="00C6609E" w:rsidRPr="00920DC3" w:rsidRDefault="009D3E2E">
      <w:pPr>
        <w:ind w:firstLine="709"/>
        <w:jc w:val="both"/>
        <w:rPr>
          <w:rFonts w:ascii="Times New Roman" w:eastAsia="Calibri" w:hAnsi="Times New Roman" w:cs="Times New Roman"/>
          <w:bCs/>
          <w:i/>
          <w:sz w:val="28"/>
          <w:szCs w:val="28"/>
        </w:rPr>
      </w:pPr>
      <w:bookmarkStart w:id="42" w:name="_Hlk181471921"/>
      <w:bookmarkEnd w:id="41"/>
      <w:r w:rsidRPr="00920DC3">
        <w:rPr>
          <w:rFonts w:ascii="Times New Roman" w:eastAsia="Calibri" w:hAnsi="Times New Roman" w:cs="Times New Roman"/>
          <w:bCs/>
          <w:i/>
          <w:sz w:val="28"/>
          <w:szCs w:val="28"/>
        </w:rPr>
        <w:t>Содержательные составляющие эмоционального интеллекта:</w:t>
      </w:r>
    </w:p>
    <w:p w14:paraId="02022A8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Эмоциональное образование признает индивидуальность человека в его уникальности и способствует интеграции в группу, в сообщество.</w:t>
      </w:r>
    </w:p>
    <w:p w14:paraId="2825DCF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Сотрудничество предлагает инструменты для общения и гармонии отношений, эмоциональное образование стремится быть инструментом для укрепления мира, расширения сотрудничества между людьми.</w:t>
      </w:r>
    </w:p>
    <w:p w14:paraId="4F9B203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Ответственность направлена на то, чтобы расширить возможности человека, привести его к осознанию того факта, что он сам делает подходящий выбор. Это способствует независимости.</w:t>
      </w:r>
    </w:p>
    <w:p w14:paraId="0D2EB93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Принятие способствует развитию не осуждения и проявления уважения к другим людям, их отличиям, специфическим знаниям, навыкам и их выбору.</w:t>
      </w:r>
    </w:p>
    <w:p w14:paraId="54843C6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5. Позитивное приглашение к развитию эмоционального интеллекта образование не навязывает никаких убеждений, отводит видное место активному обучению, индивидуальному исследованию, командной работе, обмену опытом.</w:t>
      </w:r>
    </w:p>
    <w:p w14:paraId="700E624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6. Толерантность. Эмоциональное воспитание осуждает любую нетерпимость, учит простоте, правде и прозрачности.</w:t>
      </w:r>
    </w:p>
    <w:p w14:paraId="72DD51B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7. Безопасность предлагает пространство, в котором каждый студент будет чувствовать себя принятым, таким, какой он есть, услышанным, признанным, оцененным и свободным в выборе.</w:t>
      </w:r>
    </w:p>
    <w:p w14:paraId="2F942F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8. Близость подтверждает потребность каждого в здоровых отношениях, основанных на уважении и достоинстве, при этом призывает проявлять бдительность в отношении любых форм злоупотреблений или вторжения в личное или чувствительное эмоциональное пространство.</w:t>
      </w:r>
    </w:p>
    <w:p w14:paraId="62ED062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9. Демонстрация предполагает, что педагог, способствующий развитию ЭИ у будущих социальных педагогов, должен продемонстрировать необходимые ценности и навыки, а не навязывать их через речь. Он будет демонстрировать безусловное принятие всех, позитивное и конструктивное отношение, честность, внутреннюю свободу.</w:t>
      </w:r>
    </w:p>
    <w:p w14:paraId="3A11C29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10. Позитивная педагогика выступает за использование решительно положительного подхода к воспитанию эмоциональных ресурсов будущих социальных педагогов.</w:t>
      </w:r>
    </w:p>
    <w:p w14:paraId="5661D13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11. Плюрализм и открытость. Эмоциональное образование не принадлежит ни к какой группе и не следует какому-либо конкретному течению обучения. Используемые термины, инструменты, игры и действия не могут быть предметом исключительных прав.</w:t>
      </w:r>
    </w:p>
    <w:p w14:paraId="01A4596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12. Доступность. Эмоциональное образование не является предметом роскоши. Оно должно быть широкодоступным для каждого студента, желающего развить свой ЭИ.</w:t>
      </w:r>
    </w:p>
    <w:bookmarkEnd w:id="42"/>
    <w:p w14:paraId="19070BF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очень важен в этом процессе обучения и сопровождения. Все студенты разные, у каждого свой темп обучения, и каждый сталкивается с эмоциональной проблемой из своей реальности. По этой причине эмпатия является положительным компонентом в этом контексте общения.</w:t>
      </w:r>
    </w:p>
    <w:p w14:paraId="3E625E5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Будущий социальный педагог может укрепить внутреннюю мотивацию продолжать работу над проектом. Но помимо заботы о внутренней мотивации будущего социального педагога, преподаватель может предложить внешнее признание успехов и достигнутых целей будущих социальных педагогов в работе над их ЭИ.</w:t>
      </w:r>
    </w:p>
    <w:p w14:paraId="5EC9242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актуален в этом контексте, потому что имеет значение не только передаваемое сообщение, но и способ его передачи.</w:t>
      </w:r>
    </w:p>
    <w:p w14:paraId="657BC7E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этом процессе общения также важно сосредоточиться на слушании. Потому что у каждого студента есть свои сильные стороны, свои трудности, свои ожидания по восприятию, пониманию, управлению эмоциональной сферой, или факторы, влияющие на них извне.</w:t>
      </w:r>
    </w:p>
    <w:p w14:paraId="58B1A2F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этом преподаватель с первых этапов интерактивного проекта проявляет уверенность в личном совершенствовании будущих специалистов. Это доверие очень важно для всех студентов, но особенно для тех, кто сталкивается с эмоциональным дисбалансом, с некоторой неуверенностью.  </w:t>
      </w:r>
    </w:p>
    <w:p w14:paraId="31C4DB35" w14:textId="77777777" w:rsidR="00C6609E" w:rsidRPr="00920DC3" w:rsidRDefault="009D3E2E">
      <w:pPr>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 xml:space="preserve">В интерактивном проектировании важно учитывать особенности ЭИ каждого студента. Эмоциональный интеллект важен для развития эмпатии, общения и мотивации профессии социального педагога. </w:t>
      </w:r>
    </w:p>
    <w:p w14:paraId="681A4A0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Сегодня педагогическими ценностями служат знания, идеи, концепции, имеющие большое значение для общества и отдельной педагогической системы. Концепция интерактивного проектирования получила определенную известность в научных кругах и стала предметом активных дискуссий ученых в последние десятилетия. Важность интерактивного проектирования доказывается многими исследованиями и тестами.</w:t>
      </w:r>
    </w:p>
    <w:p w14:paraId="5397F811" w14:textId="56C04C56"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Социальные тенденции в обществе непосредственно влияют на научный интерес в сфере исследований таких вопросов, как эмоциональная гибкость, социальная компетентность и профессиональное самосознание будущих социальных педагогов. Установлено, что развитый ЭИ является непосредственной предпосылкой просоциального поведения, который эффективно влияет на построение конструктивных межличностных коммуникаций. Как свидетельствуют научные работы И.Н. Андреевой, Д.В.</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Люсина, а также А.С. Петровской для становления будущего специалиста в профессиональной сфере ему необходимо целенаправленно работать над процессами осознания чувств, эмоций и эмпатийности [18</w:t>
      </w:r>
      <w:r w:rsidR="0010121B"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xml:space="preserve">]. </w:t>
      </w:r>
    </w:p>
    <w:p w14:paraId="08147D1F" w14:textId="372BAFE9" w:rsidR="00C6609E" w:rsidRPr="00920DC3" w:rsidRDefault="00A44154">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Необходимо учитывать</w:t>
      </w:r>
      <w:r w:rsidR="00CC5A3B" w:rsidRPr="00920DC3">
        <w:rPr>
          <w:rFonts w:ascii="Times New Roman" w:eastAsia="Calibri" w:hAnsi="Times New Roman" w:cs="Times New Roman"/>
          <w:sz w:val="28"/>
          <w:szCs w:val="28"/>
        </w:rPr>
        <w:t xml:space="preserve"> факт того</w:t>
      </w:r>
      <w:r w:rsidRPr="00920DC3">
        <w:rPr>
          <w:rFonts w:ascii="Times New Roman" w:eastAsia="Calibri" w:hAnsi="Times New Roman" w:cs="Times New Roman"/>
          <w:sz w:val="28"/>
          <w:szCs w:val="28"/>
        </w:rPr>
        <w:t>, что такое качество как чувство юмора является базовым конструктом ЭИ и эффективной копинг-стратегией в трудных жизненных ситуациях, различных проблемах, которые могут возникнуть в жизни будущих специалистов [1</w:t>
      </w:r>
      <w:r w:rsidR="00BD0F18"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xml:space="preserve">9]. </w:t>
      </w:r>
    </w:p>
    <w:p w14:paraId="1510B2AE" w14:textId="4BDF7D73" w:rsidR="00C6609E" w:rsidRPr="00920DC3" w:rsidRDefault="009D3E2E">
      <w:pPr>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И чувство юмора является показателем выше среднего или высокого уровня эмоционального интеллекта, поскольку будущий специалист, обладающий адекватным чувством юмора, может позитивно влиять не только на свое эмоциональное состояние, но и на эмоции окружающих, создавая «волновой эффект» распространения радости и спокойствия, рассеивая при этом тревогу и страх [19</w:t>
      </w:r>
      <w:r w:rsidR="00BD0F18"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w:t>
      </w:r>
    </w:p>
    <w:p w14:paraId="3CA37B54" w14:textId="440BA160" w:rsidR="00C6609E" w:rsidRPr="00920DC3" w:rsidRDefault="009D3E2E">
      <w:pPr>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Процесс осознания будущими специалистами вредных последствий негативных эмоций способствует их стремлению научиться оценивать данный вид эмоций с различных сторон. Процесс переоценки приводит к возможности интерактивного развития их ЭИ, что влияет на гармоничное построение жизнедеятельности [19</w:t>
      </w:r>
      <w:r w:rsidR="00BD0F18"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w:t>
      </w:r>
    </w:p>
    <w:p w14:paraId="66BF0F3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Однако, стоит указать на новую провокационную проблему, которая получила название «токсический позитив», когда призывают проживать только позитивные эмоции, и не замечать, не акцентировать внимание на отрицательных эмоциях.</w:t>
      </w:r>
    </w:p>
    <w:p w14:paraId="4AB8B389" w14:textId="41756174"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Данная тенденция приводит </w:t>
      </w:r>
      <w:r w:rsidR="007D4394" w:rsidRPr="00920DC3">
        <w:rPr>
          <w:rFonts w:ascii="Times New Roman" w:eastAsia="Calibri" w:hAnsi="Times New Roman" w:cs="Times New Roman"/>
          <w:sz w:val="28"/>
          <w:szCs w:val="28"/>
        </w:rPr>
        <w:t>к различному виду</w:t>
      </w:r>
      <w:r w:rsidRPr="00920DC3">
        <w:rPr>
          <w:rFonts w:ascii="Times New Roman" w:eastAsia="Calibri" w:hAnsi="Times New Roman" w:cs="Times New Roman"/>
          <w:sz w:val="28"/>
          <w:szCs w:val="28"/>
        </w:rPr>
        <w:t xml:space="preserve"> ментальным, эмоциональным, психическим расстройствам, усечению многослойного спектра эмоций, в итоге – сдерживает или вовсе приостанавливает процесс развития эмоциональной сферы. </w:t>
      </w:r>
    </w:p>
    <w:p w14:paraId="2ACC6BD5" w14:textId="4ABC3DD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Есть разница между управлением своими эмоциями и отрицанием их. Быть в контакте со своими эмоциями и чувствами </w:t>
      </w:r>
      <w:r w:rsidR="00CB4D1B" w:rsidRPr="00920DC3">
        <w:rPr>
          <w:rFonts w:ascii="Times New Roman" w:eastAsia="Calibri" w:hAnsi="Times New Roman" w:cs="Times New Roman"/>
          <w:sz w:val="28"/>
          <w:szCs w:val="28"/>
        </w:rPr>
        <w:t xml:space="preserve">является </w:t>
      </w:r>
      <w:r w:rsidRPr="00920DC3">
        <w:rPr>
          <w:rFonts w:ascii="Times New Roman" w:eastAsia="Calibri" w:hAnsi="Times New Roman" w:cs="Times New Roman"/>
          <w:sz w:val="28"/>
          <w:szCs w:val="28"/>
        </w:rPr>
        <w:t>лучший способ понять их причину, и перейти к обретению эмоционального баланса [19</w:t>
      </w:r>
      <w:r w:rsidR="00BD0F18"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Все это приводит к тому, что жизненно важным профессиональным качеством личности будущего социального педагога является его умение эмоционально грамотно разворачивать коммуникационные процессы и регулировать их [19</w:t>
      </w:r>
      <w:r w:rsidR="00BD0F18"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p>
    <w:p w14:paraId="7F5194C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Именно в таких сферах науки как социология и социальная психология впервые был определен и применен термин «интеракция». Слово «интеракция» переводится с английского языка как «взаимодействие».</w:t>
      </w:r>
    </w:p>
    <w:p w14:paraId="77C5A4A7" w14:textId="77777777" w:rsidR="00C6609E" w:rsidRPr="00920DC3" w:rsidRDefault="009D3E2E">
      <w:pPr>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Известно, что ученый Дж. Мид (США) создал и представил научному миру свою теорию интеракционизма, которая содержала в себе систему созидания человеком собственного «Я», развития ресурсов личности при коммуникативном взаимодействии в социуме.</w:t>
      </w:r>
    </w:p>
    <w:p w14:paraId="744A9F5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Теоретическая база обучения Л. С Выготского определенно позитивно обеспечила многостороннее воспитание и при этом содействовала реальному прогрессу всех сторон личности, включая эмоциональную, интеллектуальную, волевую, мотивационную.</w:t>
      </w:r>
    </w:p>
    <w:p w14:paraId="6DD0A6FF" w14:textId="0E30709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Такие ученые, как А.Н. Леонтьев, В.В. Давыдов, Л.В. Занков, Д.Б.</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Эльконин, Н.А. Менчинская, П.Я. Гальперин стали последователями данного учения, и развили его основные положения в своих научных работах. </w:t>
      </w:r>
    </w:p>
    <w:p w14:paraId="78A37A5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Особенное влияние теории интеракционизма испытала такая наука как психология (общая, возрастная и педагогическая). При этом способность взаимодействовать с кем-либо или с чем-либо признается в психологии интеракцией. </w:t>
      </w:r>
    </w:p>
    <w:p w14:paraId="32998FF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Ученые рассматривают социальную интеракцию как процесс, в ходе которого происходит взаимовлияние поведением участников друг на друга, с соответствующими ответными рефлексиями. </w:t>
      </w:r>
    </w:p>
    <w:p w14:paraId="48348BEF" w14:textId="5D3341C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Немецкий ученый Курт Левин в своей динамической теории личности и группы, доказал положения о том, что в групповом, а не в индивидуальном взаимодействии, происходят различного уровня изменения в установках и в поведении людей [19</w:t>
      </w:r>
      <w:r w:rsidR="00BD0F18"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w:t>
      </w:r>
    </w:p>
    <w:p w14:paraId="22E9392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Педагогика как наука вобрала в себя все предыдущие теории интеракционизма и интерпретировала ее в такие понятия, как «интерактивность», «интерактивное обучение», «интерактивные методы», «интерактивная методика обучения». </w:t>
      </w:r>
    </w:p>
    <w:p w14:paraId="684335A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Сотрудничество является важным мостом между преподавателем и студентами в процессе реализации интерактивного проекта. Роль преподавателя в данном случае многофункциональна. Он является и организатором, и коучером, и режиссером, и наблюдателем, и консультантом, и экспертом, и оценщиком, и педагогом, и активным участником процесса. Также преподаватель играет ключевую роль в создании и поддержании образовательной среды, в которой студенты могут реализовать интерактивные проекты, и их этапы. </w:t>
      </w:r>
    </w:p>
    <w:p w14:paraId="756E64B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Нужно уделять интерактивному проектированию то место в педагогическом процессе высшего образования, которое оно заслуживает. </w:t>
      </w:r>
    </w:p>
    <w:p w14:paraId="271AB5E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процессе интерактивного проектирования необходимо соблюдать два главных принципа, к которым относятся принцип человеческих приоритетов (ориентации на человека, являющегося участником процессов или ситуаций) и принцип саморазвития проектируемых, динамично развивающихся процессов, ситуаций.</w:t>
      </w:r>
    </w:p>
    <w:p w14:paraId="46C0DDF2" w14:textId="3E386B0A" w:rsidR="00C6609E" w:rsidRPr="00920DC3" w:rsidRDefault="009D3E2E" w:rsidP="00EB49E2">
      <w:pPr>
        <w:tabs>
          <w:tab w:val="left" w:pos="851"/>
          <w:tab w:val="left" w:pos="993"/>
        </w:tabs>
        <w:ind w:firstLine="709"/>
        <w:jc w:val="both"/>
        <w:rPr>
          <w:rFonts w:ascii="Times New Roman" w:eastAsia="Calibri" w:hAnsi="Times New Roman" w:cs="Times New Roman"/>
          <w:color w:val="000000" w:themeColor="text1"/>
          <w:sz w:val="28"/>
          <w:szCs w:val="28"/>
        </w:rPr>
      </w:pPr>
      <w:r w:rsidRPr="00920DC3">
        <w:rPr>
          <w:rFonts w:ascii="Times New Roman" w:eastAsia="Calibri" w:hAnsi="Times New Roman" w:cs="Times New Roman"/>
          <w:sz w:val="28"/>
          <w:szCs w:val="28"/>
        </w:rPr>
        <w:t>К.Л. Полупан в своем исследовании отмечает, что для подготовки и реализации многопланового и многоэтапного проектирования в университете нужно консолидировать «всех участников образовательного процесса: обучающихся, профессорско-преподавательский состав, администрацию вуза, работодателей, научных работников, ведущих специалистов – практиков, родителей, представителей общественности [19</w:t>
      </w:r>
      <w:r w:rsidR="00BD0F18"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700F58E4" w14:textId="5DB6325D" w:rsidR="00C6609E" w:rsidRPr="00920DC3" w:rsidRDefault="009D3E2E" w:rsidP="00EB49E2">
      <w:pPr>
        <w:tabs>
          <w:tab w:val="left" w:pos="851"/>
          <w:tab w:val="left" w:pos="993"/>
        </w:tabs>
        <w:ind w:firstLine="709"/>
        <w:jc w:val="both"/>
        <w:rPr>
          <w:rFonts w:ascii="Times New Roman" w:eastAsia="Calibri" w:hAnsi="Times New Roman" w:cs="Times New Roman"/>
          <w:sz w:val="28"/>
          <w:szCs w:val="28"/>
        </w:rPr>
      </w:pPr>
      <w:bookmarkStart w:id="43" w:name="_Hlk181471744"/>
      <w:r w:rsidRPr="00920DC3">
        <w:rPr>
          <w:rFonts w:ascii="Times New Roman" w:eastAsia="Calibri" w:hAnsi="Times New Roman" w:cs="Times New Roman"/>
          <w:bCs/>
          <w:i/>
          <w:sz w:val="28"/>
          <w:szCs w:val="28"/>
        </w:rPr>
        <w:t>Условия развития ЭИ</w:t>
      </w:r>
      <w:r w:rsidR="007D4394" w:rsidRPr="00920DC3">
        <w:rPr>
          <w:rFonts w:ascii="Times New Roman" w:eastAsia="Calibri" w:hAnsi="Times New Roman" w:cs="Times New Roman"/>
          <w:bCs/>
          <w:i/>
          <w:sz w:val="28"/>
          <w:szCs w:val="28"/>
        </w:rPr>
        <w:t>:</w:t>
      </w:r>
      <w:r w:rsidRPr="00920DC3">
        <w:rPr>
          <w:rFonts w:ascii="Times New Roman" w:eastAsia="Calibri" w:hAnsi="Times New Roman" w:cs="Times New Roman"/>
          <w:sz w:val="28"/>
          <w:szCs w:val="28"/>
        </w:rPr>
        <w:t xml:space="preserve"> </w:t>
      </w:r>
    </w:p>
    <w:p w14:paraId="17D203B7" w14:textId="3368DFE9" w:rsidR="00C6609E" w:rsidRPr="00920DC3" w:rsidRDefault="009D3E2E" w:rsidP="00EB49E2">
      <w:pPr>
        <w:pStyle w:val="af5"/>
        <w:numPr>
          <w:ilvl w:val="0"/>
          <w:numId w:val="116"/>
        </w:numPr>
        <w:tabs>
          <w:tab w:val="left" w:pos="851"/>
          <w:tab w:val="left" w:pos="993"/>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вовлечени</w:t>
      </w:r>
      <w:r w:rsidR="00533337" w:rsidRPr="00920DC3">
        <w:rPr>
          <w:rFonts w:ascii="Times New Roman" w:eastAsia="Calibri" w:hAnsi="Times New Roman" w:cs="Times New Roman"/>
          <w:sz w:val="28"/>
          <w:szCs w:val="28"/>
        </w:rPr>
        <w:t>е</w:t>
      </w:r>
      <w:r w:rsidRPr="00920DC3">
        <w:rPr>
          <w:rFonts w:ascii="Times New Roman" w:eastAsia="Calibri" w:hAnsi="Times New Roman" w:cs="Times New Roman"/>
          <w:sz w:val="28"/>
          <w:szCs w:val="28"/>
        </w:rPr>
        <w:t xml:space="preserve"> студентов в реализацию субъект-субъектной модели в таких системах, как «преподаватель - студент», «преподаватель - группа студентов», «студент-группа студентов», которое основывается на партнерстве, сотрудничестве, доброжелательности и взаимопомощи в образовательном процессе;</w:t>
      </w:r>
    </w:p>
    <w:p w14:paraId="24E6300B" w14:textId="2DCDEBCA" w:rsidR="00533337" w:rsidRPr="00920DC3" w:rsidRDefault="009D3E2E" w:rsidP="00EB49E2">
      <w:pPr>
        <w:pStyle w:val="af5"/>
        <w:numPr>
          <w:ilvl w:val="0"/>
          <w:numId w:val="116"/>
        </w:numPr>
        <w:tabs>
          <w:tab w:val="left" w:pos="851"/>
          <w:tab w:val="left" w:pos="993"/>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организация и реализация педагогической ситуации для студентов с учетом их личных предпочтений, чтобы они обрели надлежащий социальный опыт. </w:t>
      </w:r>
    </w:p>
    <w:p w14:paraId="6EE531B5" w14:textId="65E70347" w:rsidR="00C6609E" w:rsidRPr="00920DC3" w:rsidRDefault="00533337" w:rsidP="00EB49E2">
      <w:pPr>
        <w:pStyle w:val="af5"/>
        <w:numPr>
          <w:ilvl w:val="0"/>
          <w:numId w:val="116"/>
        </w:numPr>
        <w:tabs>
          <w:tab w:val="left" w:pos="851"/>
          <w:tab w:val="left" w:pos="993"/>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Процесс педагогического сопровождения будущих специалистов, которые к тому же при этом проводят самостоятельный анализ собственного опыта развития ЭИ. </w:t>
      </w:r>
    </w:p>
    <w:bookmarkEnd w:id="43"/>
    <w:p w14:paraId="69B0EFBA" w14:textId="3BE244DC" w:rsidR="00C6609E" w:rsidRPr="00920DC3" w:rsidRDefault="009D3E2E" w:rsidP="00EB49E2">
      <w:pPr>
        <w:tabs>
          <w:tab w:val="left" w:pos="851"/>
          <w:tab w:val="left" w:pos="993"/>
        </w:tabs>
        <w:ind w:firstLine="709"/>
        <w:jc w:val="both"/>
        <w:rPr>
          <w:rFonts w:ascii="Times New Roman" w:eastAsia="Calibri" w:hAnsi="Times New Roman" w:cs="Times New Roman"/>
          <w:bCs/>
          <w:i/>
          <w:sz w:val="28"/>
          <w:szCs w:val="28"/>
        </w:rPr>
      </w:pPr>
      <w:r w:rsidRPr="00920DC3">
        <w:rPr>
          <w:rFonts w:ascii="Times New Roman" w:eastAsia="Calibri" w:hAnsi="Times New Roman" w:cs="Times New Roman"/>
          <w:bCs/>
          <w:i/>
          <w:sz w:val="28"/>
          <w:szCs w:val="28"/>
        </w:rPr>
        <w:t xml:space="preserve">Этапы Развития </w:t>
      </w:r>
      <w:r w:rsidR="00EB49E2" w:rsidRPr="00920DC3">
        <w:rPr>
          <w:rFonts w:ascii="Times New Roman" w:eastAsia="Calibri" w:hAnsi="Times New Roman" w:cs="Times New Roman"/>
          <w:bCs/>
          <w:i/>
          <w:sz w:val="28"/>
          <w:szCs w:val="28"/>
        </w:rPr>
        <w:t>ЭИ</w:t>
      </w:r>
    </w:p>
    <w:p w14:paraId="43E99FE4" w14:textId="77777777" w:rsidR="00C6609E" w:rsidRPr="00920DC3" w:rsidRDefault="009D3E2E" w:rsidP="00EB49E2">
      <w:pPr>
        <w:tabs>
          <w:tab w:val="left" w:pos="851"/>
          <w:tab w:val="left" w:pos="993"/>
        </w:tabs>
        <w:ind w:firstLine="709"/>
        <w:jc w:val="both"/>
        <w:rPr>
          <w:rFonts w:ascii="Times New Roman" w:eastAsia="Calibri" w:hAnsi="Times New Roman" w:cs="Times New Roman"/>
          <w:sz w:val="28"/>
          <w:szCs w:val="28"/>
        </w:rPr>
      </w:pPr>
      <w:bookmarkStart w:id="44" w:name="_Hlk181471663"/>
      <w:r w:rsidRPr="00920DC3">
        <w:rPr>
          <w:rFonts w:ascii="Times New Roman" w:eastAsia="Calibri" w:hAnsi="Times New Roman" w:cs="Times New Roman"/>
          <w:sz w:val="28"/>
          <w:szCs w:val="28"/>
        </w:rPr>
        <w:t>Развитие ЭИ будущих социальных педагогов включает в себя несколько этапов. Среди них первоначальным является этап познания самого себя. Это старт фундаментального построения нового личностного отношения к себе, как к человеку, личности, будущему специалисту. И это важнейшие открытия своего внутреннего мира, эмоциональных проблем и преимуществ. Карта эмоциональных проблем раскрывается для будущих социальных педагогов с разных сторон.</w:t>
      </w:r>
    </w:p>
    <w:p w14:paraId="74A7C830" w14:textId="77777777" w:rsidR="00C6609E" w:rsidRPr="00920DC3" w:rsidRDefault="009D3E2E" w:rsidP="00EB49E2">
      <w:pPr>
        <w:tabs>
          <w:tab w:val="left" w:pos="851"/>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Во-первых, это вопрос заблокированных, не прожитых, зажатых блоков негативных эмоций. Это достаточно болезненный процесс.  Это побудительный мотив для студентов, чтобы разобраться с данным видом эмоций. Во-вторых, будущие специалисты могут обнаружить свои сильные стороны. Так, кто-то обнаружит, что обладает прекрасным чувством юмора или умением быстро прощать и отпускать обиду. </w:t>
      </w:r>
    </w:p>
    <w:p w14:paraId="63B7DBE3" w14:textId="77777777" w:rsidR="00C6609E" w:rsidRPr="00920DC3" w:rsidRDefault="009D3E2E" w:rsidP="00EB49E2">
      <w:pPr>
        <w:tabs>
          <w:tab w:val="left" w:pos="851"/>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Когда студент переходит ко второму этапу, он уже готов управлять своей эмоциональной сферой. Он учится контролировать свои эмоции, и понимать преимущества контроля эмоций в различных эмоциогенных ситуациях. Планка «идеального портрета будущего социального педагога» требует усиления способностей в процессе управления и контроля эмоциональной сферы. </w:t>
      </w:r>
    </w:p>
    <w:p w14:paraId="1F7B7673"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Для подъема уровня ЭИ молодым людям нужно научиться вырабатывать такие качества, как толерантное отношение как к самому себе, так и к окружающим, а также такое ценное качество как наблюдательность. Это приводит к приобретению и укреплению навыков позитивного принятия многофакторного направления коммуникаций, людей с различными точками зрениями, багажом культурных ценностей, цветом кожи, религиозными предпочтениями и т.д. При этом увеличивается опыт общения, повышается степень любознательности и интереса к эмоциональной сфере, и развивается соответствующий опыт.</w:t>
      </w:r>
    </w:p>
    <w:p w14:paraId="5E7BCB3A"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следующем, третьем этапе студенты учатся понимать и принимать эмоции тех, с кем приходится контактировать. Они учатся проявлять эмпатию, принимать мир других людей посредством развития в себе целостного человековосприятия.</w:t>
      </w:r>
    </w:p>
    <w:p w14:paraId="4E306BC7"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Важным является и четвертый этап, когда будущие социальные педагоги овладевают навыками управления эмоциями окружающих. Реализация данного вида навыков последовательно приводит к профилактике неприятных эмоциональных разбалансировок и инцидентов. Опыт анализа межличностного взаимодействия дает эффективный результат для определения цели, путей ее достижения, прогноз своего и чужого эмоционального поведения.</w:t>
      </w:r>
    </w:p>
    <w:bookmarkEnd w:id="44"/>
    <w:p w14:paraId="32A386DD"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Будущий социальный педагог при принятии решений должен иметь четкое понимание того, что нельзя ущемлять или принижать достоинство своих партнеров в процессе коммуникации, так же, как и сохранять уровень собственного человеческого достоинства.</w:t>
      </w:r>
    </w:p>
    <w:p w14:paraId="46799065" w14:textId="6491A5C0" w:rsidR="00C6609E" w:rsidRPr="00920DC3" w:rsidRDefault="009D3E2E" w:rsidP="00EB49E2">
      <w:pPr>
        <w:ind w:firstLine="709"/>
        <w:jc w:val="both"/>
        <w:rPr>
          <w:rFonts w:ascii="Times New Roman" w:eastAsia="Calibri" w:hAnsi="Times New Roman" w:cs="Times New Roman"/>
          <w:color w:val="2E74B5"/>
          <w:sz w:val="28"/>
          <w:szCs w:val="28"/>
        </w:rPr>
      </w:pPr>
      <w:r w:rsidRPr="00920DC3">
        <w:rPr>
          <w:rFonts w:ascii="Times New Roman" w:eastAsia="Calibri" w:hAnsi="Times New Roman" w:cs="Times New Roman"/>
          <w:sz w:val="28"/>
          <w:szCs w:val="28"/>
        </w:rPr>
        <w:t>Вопрос профессионализма относится к пятому этапу развития ЭИ будущих социальных педагогов. Точкой отсчета развития профессионализма считается, как правило, момент выбора будущей профессии и завершением - период, когда заканчивается трудовая деятельность. Какие качества предполагает профессия социального педагога? Среди них можно назвать такие, как индивидуальная рефлексия, самоконтроль, самонаблюдение, самосознание, самооценивание личности. Для реализации продуктивной профессиональной деятельности будущий специалист должен быть готов к знаниям и пониманию о лучших и слабых сторонах личности, ресурсах, которые нужны для осуществления высокого качества труда после завершения обучения в университете [19</w:t>
      </w:r>
      <w:r w:rsidR="00BD0F18" w:rsidRPr="00920DC3">
        <w:rPr>
          <w:rFonts w:ascii="Times New Roman" w:eastAsia="Calibri" w:hAnsi="Times New Roman" w:cs="Times New Roman"/>
          <w:sz w:val="28"/>
          <w:szCs w:val="28"/>
        </w:rPr>
        <w:t>6</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color w:val="2E74B5"/>
          <w:sz w:val="28"/>
          <w:szCs w:val="28"/>
        </w:rPr>
        <w:t xml:space="preserve"> </w:t>
      </w:r>
    </w:p>
    <w:p w14:paraId="40A550CD" w14:textId="77777777" w:rsidR="00C6609E" w:rsidRPr="00920DC3" w:rsidRDefault="009D3E2E" w:rsidP="00EB49E2">
      <w:pPr>
        <w:ind w:firstLine="709"/>
        <w:jc w:val="both"/>
        <w:rPr>
          <w:rFonts w:ascii="Times New Roman" w:eastAsia="Calibri" w:hAnsi="Times New Roman" w:cs="Times New Roman"/>
          <w:i/>
          <w:sz w:val="28"/>
          <w:szCs w:val="28"/>
        </w:rPr>
      </w:pPr>
      <w:bookmarkStart w:id="45" w:name="_Hlk181469749"/>
      <w:r w:rsidRPr="00920DC3">
        <w:rPr>
          <w:rFonts w:ascii="Times New Roman" w:eastAsia="Calibri" w:hAnsi="Times New Roman" w:cs="Times New Roman"/>
          <w:bCs/>
          <w:i/>
          <w:sz w:val="28"/>
          <w:szCs w:val="28"/>
        </w:rPr>
        <w:t>Этапы развития эмоционального интеллекта будущих социальных педагогов посредством интерактивного проектирования</w:t>
      </w:r>
      <w:r w:rsidRPr="00920DC3">
        <w:rPr>
          <w:rFonts w:ascii="Times New Roman" w:eastAsia="Calibri" w:hAnsi="Times New Roman" w:cs="Times New Roman"/>
          <w:i/>
          <w:sz w:val="28"/>
          <w:szCs w:val="28"/>
        </w:rPr>
        <w:t>:</w:t>
      </w:r>
    </w:p>
    <w:p w14:paraId="2119A7B5"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осознание того, какое эмоциональное поведение должно быть приобретено или изменено, и качеств, которые их характеризуют;</w:t>
      </w:r>
    </w:p>
    <w:p w14:paraId="70439F6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состояние постоянной эмоциональной осознанности, побуждающее будущих социальных педагогов сосредотачивать внимание на возникновении эмоциогенных ситуаций, в которых можно применять на практике и испытывать тот тип эмоционального поведения, которое необходимо выработать;</w:t>
      </w:r>
    </w:p>
    <w:p w14:paraId="6D47D5D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выявление реальных сфер или ситуаций повседневной жизни, в которых можно испытать себя и проверить свой эмоциональный баланс;</w:t>
      </w:r>
    </w:p>
    <w:p w14:paraId="77E275D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экспериментирование эмоционального поведения, наблюдение за тем, что осуществляется на практике в интерактивном проекте, в том числе другими студентами (подражание), размышление над ощущениями и эффектами, вызванными своим способом действия (обратная связь), и новое экспериментирование, осуществляемое после приобретения обновленного эмоционального опыта, ресурс осознания ЭИ.</w:t>
      </w:r>
    </w:p>
    <w:bookmarkEnd w:id="45"/>
    <w:p w14:paraId="45CF748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Развитие конструктивного эмоционального поведения может быть вызвано или облегчено посредством:</w:t>
      </w:r>
    </w:p>
    <w:p w14:paraId="42B6142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взаимодействие со своим внутренним эмоциональным миром;</w:t>
      </w:r>
    </w:p>
    <w:p w14:paraId="5E30872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межличностные коммуникации с другими;</w:t>
      </w:r>
    </w:p>
    <w:p w14:paraId="06BD61E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эксперименты в разных контекстах;</w:t>
      </w:r>
    </w:p>
    <w:p w14:paraId="2A6164A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интерактивные игры и упражнения;</w:t>
      </w:r>
    </w:p>
    <w:p w14:paraId="755F726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экспериментирование в нерискованных ситуациях;</w:t>
      </w:r>
    </w:p>
    <w:p w14:paraId="69B4861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применение новых знаний и навыков ЭИ на постоянной основе;</w:t>
      </w:r>
    </w:p>
    <w:p w14:paraId="4D886AA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поиск новых ресурсов для развития ЭИ. </w:t>
      </w:r>
    </w:p>
    <w:p w14:paraId="056F99A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Стоит отметить, что в контексте обозначенной Концепции был сделан акцент на следующие методологические принципы: целесообразности, индивидуально-личностного подхода, личностно-смыслового вектора образования. Перечисленные принципы можно применить к различным возрастным группам: от детей до взрослых. </w:t>
      </w:r>
    </w:p>
    <w:p w14:paraId="2565619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нашей работе, взрослый человек является субъектом образовательного процесса. Критическое восприятие, знание как открытая система, развитие творческих процессов, мотивация – все это влияет на степень участия будущих социальных педагогов в самостоятельном образовательном процессе. </w:t>
      </w:r>
    </w:p>
    <w:p w14:paraId="3D5EEA1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Участие студента как субъекта в процессе групповой динамики, естественным образом, основывается на принципе готовности к взаимодействию. </w:t>
      </w:r>
    </w:p>
    <w:p w14:paraId="7D46C88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Непрерывный процесс образования в течение всей жизни, к которому должны быть готовы будущие социальные педагоги, отражает принцип природосообразности.</w:t>
      </w:r>
    </w:p>
    <w:p w14:paraId="1F878C8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Важным является и принцип учета закономерностей возрастных групп и особенностей, к которым относится гендерная принадлежность, физические, психические параметры студентов. </w:t>
      </w:r>
    </w:p>
    <w:p w14:paraId="2E27EF57" w14:textId="77777777" w:rsidR="00C6609E" w:rsidRPr="00920DC3" w:rsidRDefault="009D3E2E">
      <w:pPr>
        <w:ind w:firstLine="709"/>
        <w:jc w:val="both"/>
        <w:rPr>
          <w:rFonts w:ascii="Times New Roman" w:eastAsia="Calibri" w:hAnsi="Times New Roman" w:cs="Times New Roman"/>
          <w:bCs/>
          <w:i/>
          <w:sz w:val="28"/>
          <w:szCs w:val="28"/>
        </w:rPr>
      </w:pPr>
      <w:bookmarkStart w:id="46" w:name="_Hlk181472487"/>
      <w:r w:rsidRPr="00920DC3">
        <w:rPr>
          <w:rFonts w:ascii="Times New Roman" w:eastAsia="Calibri" w:hAnsi="Times New Roman" w:cs="Times New Roman"/>
          <w:bCs/>
          <w:i/>
          <w:sz w:val="28"/>
          <w:szCs w:val="28"/>
        </w:rPr>
        <w:t>Практическая реализация разработанной Концепции</w:t>
      </w:r>
    </w:p>
    <w:p w14:paraId="4D15A89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Проектирование соотносится с такими процессами, как планирование, предвидение, прогнозирование, конструирование, моделирование.</w:t>
      </w:r>
    </w:p>
    <w:p w14:paraId="52F13D03" w14:textId="77777777" w:rsidR="00C6609E" w:rsidRPr="00920DC3" w:rsidRDefault="009D3E2E">
      <w:pPr>
        <w:ind w:firstLine="709"/>
        <w:jc w:val="both"/>
        <w:rPr>
          <w:rFonts w:ascii="Times New Roman" w:eastAsia="Calibri" w:hAnsi="Times New Roman" w:cs="Times New Roman"/>
          <w:sz w:val="28"/>
          <w:szCs w:val="28"/>
        </w:rPr>
      </w:pPr>
      <w:bookmarkStart w:id="47" w:name="_Hlk121817803"/>
      <w:r w:rsidRPr="00920DC3">
        <w:rPr>
          <w:rFonts w:ascii="Times New Roman" w:eastAsia="Calibri" w:hAnsi="Times New Roman" w:cs="Times New Roman"/>
          <w:sz w:val="28"/>
          <w:szCs w:val="28"/>
        </w:rPr>
        <w:t xml:space="preserve">Практическая реализация разработанной концепции </w:t>
      </w:r>
      <w:bookmarkEnd w:id="47"/>
      <w:r w:rsidRPr="00920DC3">
        <w:rPr>
          <w:rFonts w:ascii="Times New Roman" w:eastAsia="Calibri" w:hAnsi="Times New Roman" w:cs="Times New Roman"/>
          <w:sz w:val="28"/>
          <w:szCs w:val="28"/>
        </w:rPr>
        <w:t xml:space="preserve">и доведение ее до достижения основной цели происходит посредством проектирования.  </w:t>
      </w:r>
    </w:p>
    <w:p w14:paraId="0BBE709D" w14:textId="42FB950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является методом личностно-деятельностного процесса, соотносится с исследовательским и творческим процессом, в который вовлечены как преподаватель, так и студенты [19</w:t>
      </w:r>
      <w:r w:rsidR="00BD0F18"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 xml:space="preserve">]. </w:t>
      </w:r>
    </w:p>
    <w:p w14:paraId="23F2E65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общем и целом, интерактивное проектирование способствует обучению, воспитанию и развитию ресурсов студентов. Следует помнить, что интерактивное проектирование требует от преподавателя немалого вклада личностных и профессиональных качеств, таких, как инициативность, заинтересованность в достижении намеченных целей, проектного мышления, аналитического исследования проектных процессов, наблюдательности, сочувствия, проявления медиативного таланта, умения помнить о стратегии проекта, навыков изменения тактики в зависимости от ситуации.</w:t>
      </w:r>
    </w:p>
    <w:p w14:paraId="387A7C81" w14:textId="5D594DE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Таким образом, проектная деятельность с использованием интерактивных методов позволяет самому педагогу развивать свои личностные и профессиональные ресурсы, и довести их до нового уровня мастерства [19</w:t>
      </w:r>
      <w:r w:rsidR="00BD0F18"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sz w:val="28"/>
          <w:szCs w:val="28"/>
        </w:rPr>
        <w:t>Одним из немаловажных упущений при закладке интерактивного проектирования является то, что преподаватель чаще думает о своей деятельности, чем о студентах.</w:t>
      </w:r>
    </w:p>
    <w:p w14:paraId="4E073AD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имеет главный аспект - это совместный продукт творческого созидания педагога и студента. </w:t>
      </w:r>
    </w:p>
    <w:p w14:paraId="06699CCF"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социальные педагоги являются соавторами и акторами интерактивного проекта, что дает реальную возможность сохранять компонент мотивации, личной заинтересованности каждого студента в достижении поставленных целей и ожидаемых результатов проекта. </w:t>
      </w:r>
    </w:p>
    <w:bookmarkEnd w:id="46"/>
    <w:p w14:paraId="1CB15BFC"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Надо отметить, что при интерактивном проектировании совместная деятельность педагога и будущих социальных педагогов приводит к приобретению новых знаний и параллельно выработке необходимых навыков и умений.</w:t>
      </w:r>
    </w:p>
    <w:p w14:paraId="5B22A185"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Если же смотреть на процесс проектирования с методической позиции, то метод проектов позволяет достигнуть поставленных целей посредством конкретной детализации всех этапов проекта, их теоретической, информационной, практической проработки комплексом приемов и способов, и выдачи соответствующих результатов, которые могут быть эмоционально значимы для студентов.</w:t>
      </w:r>
    </w:p>
    <w:p w14:paraId="5A9B5663"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Наравне с вышесказанным, метод проектов позволяет расширить и углубить индивидуальную рефлексию будущих социальных педагогов, которые имеют реальную возможность осмыслить свой проект, интерпретировать, отработать и добавить информацию, а также защитить данный проект. </w:t>
      </w:r>
    </w:p>
    <w:p w14:paraId="144E0376"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тому же это отличная возможность обменяться мнениями, выводами в студенческой среде, понять в межличностном общении в группе насколько верна выбранная собственная позиция. </w:t>
      </w:r>
    </w:p>
    <w:p w14:paraId="0FE78423"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Помимо этого, создается возможность для самостоятельной работы с проектом: студенты могут обратиться за дополнительной и необходимой информацией в библиотеки и специализированные учреждения.</w:t>
      </w:r>
    </w:p>
    <w:p w14:paraId="3FC4E405"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 самое главное, метод проектов влияет на развитие эмоционального интеллекта будущих социальных педагогов, которые могут путем самостоятельных шагов в исследовании свой эмоциональной траектории и подобной траектории других студентов, изучить и способствовать обогащению собственных эмоциональных ресурсов.</w:t>
      </w:r>
    </w:p>
    <w:p w14:paraId="7F6C5B3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Данная технология в равной мере предполагает использование целого ряда методов, среди которых нельзя не назвать проблемный, поисковый, исследовательский, креативный и т.п. </w:t>
      </w:r>
    </w:p>
    <w:p w14:paraId="7AF4778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Если касаться роли преподавателя в интерактивном проектировании, то она разнообразна и непроста. Это и роль оратора, и организатора, и консультанта, и аналитика, и медиатора, и разработчика, и эксперта.</w:t>
      </w:r>
    </w:p>
    <w:p w14:paraId="0F99ECA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Познавательные и коммуникативные навыки студентов, вместе с этим, их умение определять и осознавать вид эмоций во внутриличностной и межличностной сферах, ориентироваться в информационном пространстве активно способствуют трансформационному переходу с одного уровня развития ЭИ на другой. </w:t>
      </w:r>
    </w:p>
    <w:p w14:paraId="1F198E14" w14:textId="77777777" w:rsidR="00C6609E" w:rsidRPr="00920DC3" w:rsidRDefault="009D3E2E">
      <w:pPr>
        <w:ind w:firstLine="709"/>
        <w:jc w:val="both"/>
        <w:rPr>
          <w:rFonts w:ascii="Times New Roman" w:eastAsia="Calibri" w:hAnsi="Times New Roman" w:cs="Times New Roman"/>
          <w:sz w:val="28"/>
          <w:szCs w:val="28"/>
        </w:rPr>
      </w:pPr>
      <w:bookmarkStart w:id="48" w:name="_Hlk181469921"/>
      <w:r w:rsidRPr="00920DC3">
        <w:rPr>
          <w:rFonts w:ascii="Times New Roman" w:eastAsia="Calibri" w:hAnsi="Times New Roman" w:cs="Times New Roman"/>
          <w:bCs/>
          <w:i/>
          <w:sz w:val="28"/>
          <w:szCs w:val="28"/>
        </w:rPr>
        <w:t>Логическая линия образовательного интерактивного процесса</w:t>
      </w:r>
      <w:r w:rsidRPr="00920DC3">
        <w:rPr>
          <w:rFonts w:ascii="Times New Roman" w:eastAsia="Calibri" w:hAnsi="Times New Roman" w:cs="Times New Roman"/>
          <w:sz w:val="28"/>
          <w:szCs w:val="28"/>
        </w:rPr>
        <w:t xml:space="preserve"> построена своеобразным образом: 1) от создания и переживания нового опыта к 2) его теоретической интерпретации, и 3) окончательного конструирования знаний и навыков. </w:t>
      </w:r>
    </w:p>
    <w:bookmarkEnd w:id="48"/>
    <w:p w14:paraId="326C57F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Поскольку новые знания и навыки будущих социальных педагогов формируются исходя из обоснованного ими решения, то последние являются для них личностно значимыми. Поэтому они имеют твердое намерение отстаивать свою точку зрения перед своими однокурсниками и перед преподавателем.</w:t>
      </w:r>
    </w:p>
    <w:p w14:paraId="0176F8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Вместе с тем, успешность интерактивного проектирования зависит и от эмоционального багажа студентов, от уровня взаимодействия и обмена опытом в студенческой среде.</w:t>
      </w:r>
    </w:p>
    <w:p w14:paraId="4C25E7D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некоторой части интерактивного процесса студенты частично берут на себя роль преподавателя, данный фактор положительно влияет на их степень мотивации и уровень продуктивности. </w:t>
      </w:r>
    </w:p>
    <w:p w14:paraId="653CB07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связи с вышеизложенным, для педагога особенно важно умение преподавателя прогнозировать уровень достижимости поставленных целей и итогов проделанной проектной работы, и умение гармонично связать данный проект с общей системой обучения. </w:t>
      </w:r>
    </w:p>
    <w:p w14:paraId="644AF72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Ввиду этого возникает настоятельная необходимость в критическом анализе и постоянном самоанализе профессиональной деятельности преподавателя. От степени глубины этой работы зависит вероятность достижения успехов в поставленных целях и задачах проектирования. К основополагающим критериям интерактивного проектирования относятся: по направленности – целесообразность, по деятельности – творчество, по уровню педагогической техники – технологичность, по эффективности выбранных средств - оптимальность, по достигнутым результатам – продуктивность. </w:t>
      </w:r>
    </w:p>
    <w:p w14:paraId="2AF9AF2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Стоит добавить, что данный уровень также зависит от профессиональной, педагогической, технологической компетентности педагога. </w:t>
      </w:r>
    </w:p>
    <w:p w14:paraId="47C02B6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Приемы и способы интерактивного проектирования существуют не в изоляции друг от друга, а в сложном и многообразном единстве.</w:t>
      </w:r>
    </w:p>
    <w:p w14:paraId="324ED56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практике методы взаимосочетаются, диффундируют (проникают) друг в друга, образуют своего рода симбиозы, складываются в динамичные, сложноорганизованные структуры, которые ведут к развитию эмоционального интеллекта будущих социальных педагогов.</w:t>
      </w:r>
    </w:p>
    <w:p w14:paraId="155DC45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Методы интерактивного проектирования требуют системного подхода, так как задачи, которые предстоит решать педагогу и студентам в процессе данной деятельности, являются мультивариантными и имеющими сложную структуру. </w:t>
      </w:r>
    </w:p>
    <w:p w14:paraId="4941CAA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Cs/>
          <w:i/>
          <w:sz w:val="28"/>
          <w:szCs w:val="28"/>
        </w:rPr>
        <w:t>К положительным аспектам влияния интерактивного проектирования</w:t>
      </w:r>
      <w:r w:rsidRPr="00920DC3">
        <w:rPr>
          <w:rFonts w:ascii="Times New Roman" w:eastAsia="Calibri" w:hAnsi="Times New Roman" w:cs="Times New Roman"/>
          <w:sz w:val="28"/>
          <w:szCs w:val="28"/>
        </w:rPr>
        <w:t xml:space="preserve"> относятся: </w:t>
      </w:r>
    </w:p>
    <w:p w14:paraId="7C07E6A4" w14:textId="726190FD" w:rsidR="00C6609E" w:rsidRPr="00920DC3" w:rsidRDefault="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9D3E2E" w:rsidRPr="00920DC3">
        <w:rPr>
          <w:rFonts w:ascii="Times New Roman" w:eastAsia="Calibri" w:hAnsi="Times New Roman" w:cs="Times New Roman"/>
          <w:sz w:val="28"/>
          <w:szCs w:val="28"/>
        </w:rPr>
        <w:t xml:space="preserve">способность к оптимальному пониманию и принятию знаний посредством практического апробирования; </w:t>
      </w:r>
    </w:p>
    <w:p w14:paraId="5628257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проработка страха сделать ошибку;</w:t>
      </w:r>
    </w:p>
    <w:p w14:paraId="5D31A0F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эффективная работа с информацией;</w:t>
      </w:r>
    </w:p>
    <w:p w14:paraId="53F9FF8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повышение мотивации к усвоению новых знаний и навыков; </w:t>
      </w:r>
    </w:p>
    <w:p w14:paraId="38CD7E7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новый опыт общения и социального взаимодействия;</w:t>
      </w:r>
    </w:p>
    <w:p w14:paraId="3E78940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раскрытие личностного потенциала будущего социального педагога;</w:t>
      </w:r>
    </w:p>
    <w:p w14:paraId="32D4E99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совершенствование компетентности студентов; </w:t>
      </w:r>
    </w:p>
    <w:p w14:paraId="2D119C5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принятие ответственности. </w:t>
      </w:r>
    </w:p>
    <w:p w14:paraId="17A7C40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Интерактивные методы соответствуют личностно-деятельностному подходу, поскольку предполагают совместную деятельность педагога и студентов, которая проводится в сотрудничестве и взаимодействии. </w:t>
      </w:r>
    </w:p>
    <w:p w14:paraId="1A18BF4D" w14:textId="77777777" w:rsidR="00C6609E" w:rsidRPr="00920DC3" w:rsidRDefault="009D3E2E">
      <w:pPr>
        <w:ind w:firstLine="709"/>
        <w:jc w:val="both"/>
        <w:rPr>
          <w:rFonts w:ascii="Times New Roman" w:eastAsia="Calibri" w:hAnsi="Times New Roman" w:cs="Times New Roman"/>
          <w:bCs/>
          <w:i/>
          <w:sz w:val="28"/>
          <w:szCs w:val="28"/>
        </w:rPr>
      </w:pPr>
      <w:r w:rsidRPr="00920DC3">
        <w:rPr>
          <w:rFonts w:ascii="Times New Roman" w:eastAsia="Calibri" w:hAnsi="Times New Roman" w:cs="Times New Roman"/>
          <w:bCs/>
          <w:i/>
          <w:sz w:val="28"/>
          <w:szCs w:val="28"/>
        </w:rPr>
        <w:t xml:space="preserve">Классификация основных методов интерактивного проектирования: </w:t>
      </w:r>
    </w:p>
    <w:p w14:paraId="426FB6A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креативные задания; </w:t>
      </w:r>
    </w:p>
    <w:p w14:paraId="52BE072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игры разнонаправленного формата; </w:t>
      </w:r>
    </w:p>
    <w:p w14:paraId="5F25DDC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работа с экспертной группой; </w:t>
      </w:r>
    </w:p>
    <w:p w14:paraId="4ABAF1D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различного рода энерджайзеры (разминки);</w:t>
      </w:r>
    </w:p>
    <w:p w14:paraId="00DD96D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работа в малых группах;</w:t>
      </w:r>
    </w:p>
    <w:p w14:paraId="4FEF4FC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работа в парах;</w:t>
      </w:r>
    </w:p>
    <w:p w14:paraId="2AD4513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индивидуальная рефлексия; </w:t>
      </w:r>
    </w:p>
    <w:p w14:paraId="2E3BD08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скетчи, постановки, представления;</w:t>
      </w:r>
    </w:p>
    <w:p w14:paraId="47BC351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работа с ИКТ; кейсы- методы; </w:t>
      </w:r>
    </w:p>
    <w:p w14:paraId="1A4EAAD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решение практических задач; </w:t>
      </w:r>
    </w:p>
    <w:p w14:paraId="56FC1BD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просмотр, прослушивание и анализ аудио-, видеоматериалов;</w:t>
      </w:r>
    </w:p>
    <w:p w14:paraId="20C51A5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письменные работы; тесты и анкеты, устные и письменные опросы;</w:t>
      </w:r>
    </w:p>
    <w:p w14:paraId="4490528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дискуссионные площадки; диалоги и монологи.</w:t>
      </w:r>
    </w:p>
    <w:p w14:paraId="6FBAAD2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Cs/>
          <w:i/>
          <w:sz w:val="28"/>
          <w:szCs w:val="28"/>
        </w:rPr>
        <w:t>К основным требованиям к использованию методов проектов</w:t>
      </w:r>
      <w:r w:rsidRPr="00920DC3">
        <w:rPr>
          <w:rFonts w:ascii="Times New Roman" w:eastAsia="Calibri" w:hAnsi="Times New Roman" w:cs="Times New Roman"/>
          <w:sz w:val="28"/>
          <w:szCs w:val="28"/>
        </w:rPr>
        <w:t xml:space="preserve"> следует отнести следующие: проблемы и задачи, которые надо решить, гипотезы достижения целей и задач, значимость предстоящих результатов, деятельность будущих социальных педагогов, определение роли каждого участника, построение стратегических этапов, поиск тактических инструментов, анализ и систематизация полученной информации, выводы и их грамотная публичная презентация.</w:t>
      </w:r>
    </w:p>
    <w:p w14:paraId="6790ABA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предполагает, что люди способны рассуждать об эмоциях и эмоциональной информации. </w:t>
      </w:r>
    </w:p>
    <w:p w14:paraId="3415BF12"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Будущий социальный педагог должен научиться управлять чувствами так, чтобы они выражались правильно и эффективно. Это означает справедливое и сочувственное отношение к межличностным отношениям.</w:t>
      </w:r>
    </w:p>
    <w:p w14:paraId="414FDF1E"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Данный фактор влияет и на то, как будущий специалист управляет своим поведением, ориентируется в социальных ситуациях, принимает личные решения и работает с другими для достижения общих целей.</w:t>
      </w:r>
    </w:p>
    <w:p w14:paraId="302F69FA"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Те, у кого высокий ЭИ, используют свои социальные навыки каждый день, в то время как людям с высоким когнитивным, но низким эмоциональным интеллектом, может быть, трудно заставить себя понять. </w:t>
      </w:r>
    </w:p>
    <w:p w14:paraId="26015AC3"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Наука подтверждает важность эмоционального интеллекта. Неврология ясно показывает, почему эмоциональный интеллект так важен. Наши мозговые центры эмоций хранят навыки, необходимые для управления собой в социальных ситуациях. Эти навыки входят в число тех, которые человеческий вид унаследовал в процессе выживания, адаптации и эволюции. ЭИ не является комбинацией личностных качеств, таких как покладистость, оптимизм, счастье, спокойствие или мотивация. </w:t>
      </w:r>
    </w:p>
    <w:p w14:paraId="1D03B47F" w14:textId="23848E4E"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Если смотреть на организационный уровень, хороший эмоциональный интеллект способствует честности.</w:t>
      </w:r>
    </w:p>
    <w:p w14:paraId="323034D1"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системе образования актуальными темами являются вовлеченность, преодоление стресса, поощрение сотрудничества. Максимизация эмоционального интеллекта на рабочем месте имеет решающее значение для развития всего вышеперечисленного. </w:t>
      </w:r>
    </w:p>
    <w:p w14:paraId="7E67171B" w14:textId="1984BDC1"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Научные работы, проведенные в сфере исследования ЭИ, указывают на то, что эмоциональный интеллект есть психологическая структура, которая может быть усилена в процессе специального образования и воспитания, при этом основополагающим фундаментом являются индивидуальные биологические и социальные предпосылки эмоционального интеллекта человека [</w:t>
      </w:r>
      <w:r w:rsidR="00BD0F18" w:rsidRPr="00920DC3">
        <w:rPr>
          <w:rFonts w:ascii="Times New Roman" w:eastAsia="Calibri" w:hAnsi="Times New Roman" w:cs="Times New Roman"/>
          <w:sz w:val="28"/>
          <w:szCs w:val="28"/>
        </w:rPr>
        <w:t>199</w:t>
      </w:r>
      <w:r w:rsidRPr="00920DC3">
        <w:rPr>
          <w:rFonts w:ascii="Times New Roman" w:eastAsia="Calibri" w:hAnsi="Times New Roman" w:cs="Times New Roman"/>
          <w:sz w:val="28"/>
          <w:szCs w:val="28"/>
        </w:rPr>
        <w:t>].</w:t>
      </w:r>
    </w:p>
    <w:p w14:paraId="53EE5733" w14:textId="33B74DDB"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Эмоциональный интеллект – это набор навыков. Ученые Трэвик Брэдберри и Джин Гривз [20</w:t>
      </w:r>
      <w:r w:rsidR="00BD0F18" w:rsidRPr="00920DC3">
        <w:rPr>
          <w:rFonts w:ascii="Times New Roman" w:eastAsia="Calibri" w:hAnsi="Times New Roman" w:cs="Times New Roman"/>
          <w:sz w:val="28"/>
          <w:szCs w:val="28"/>
        </w:rPr>
        <w:t>0</w:t>
      </w:r>
      <w:r w:rsidRPr="00920DC3">
        <w:rPr>
          <w:rFonts w:ascii="Times New Roman" w:eastAsia="Calibri" w:hAnsi="Times New Roman" w:cs="Times New Roman"/>
          <w:sz w:val="28"/>
          <w:szCs w:val="28"/>
        </w:rPr>
        <w:t>] заявили, что</w:t>
      </w:r>
      <w:r w:rsidRPr="00920DC3">
        <w:rPr>
          <w:rFonts w:ascii="Times New Roman" w:eastAsia="Calibri" w:hAnsi="Times New Roman" w:cs="Times New Roman"/>
          <w:color w:val="2E74B5"/>
          <w:sz w:val="28"/>
          <w:szCs w:val="28"/>
        </w:rPr>
        <w:t xml:space="preserve"> </w:t>
      </w:r>
      <w:r w:rsidRPr="00920DC3">
        <w:rPr>
          <w:rFonts w:ascii="Times New Roman" w:eastAsia="Calibri" w:hAnsi="Times New Roman" w:cs="Times New Roman"/>
          <w:sz w:val="28"/>
          <w:szCs w:val="28"/>
        </w:rPr>
        <w:t>«эмоциональный интеллект лучше всего понимать, как набор навыков, которые можно улучшить с практикой». Поэтому будущие социальные педагоги, изучив теоретические положения ЭИ, должны развивать его посредством обретения и применения эффективных знаний и навыков ЭИ таких, как самосознание, саморегуляция, мотивация, сочувствие, навыки общения.</w:t>
      </w:r>
    </w:p>
    <w:p w14:paraId="79942B0C" w14:textId="3145CB0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Самосознание. Эмоциональный интеллект будущего специалиста начинается с восприятия эмоций. Распознавание эмоций по мере их возникновения, настройка на истинные чувства и уверенность в </w:t>
      </w:r>
      <w:r w:rsidR="002A09D6" w:rsidRPr="00920DC3">
        <w:rPr>
          <w:rFonts w:ascii="Times New Roman" w:eastAsia="Calibri" w:hAnsi="Times New Roman" w:cs="Times New Roman"/>
          <w:sz w:val="28"/>
          <w:szCs w:val="28"/>
        </w:rPr>
        <w:t>себе все</w:t>
      </w:r>
      <w:r w:rsidRPr="00920DC3">
        <w:rPr>
          <w:rFonts w:ascii="Times New Roman" w:eastAsia="Calibri" w:hAnsi="Times New Roman" w:cs="Times New Roman"/>
          <w:sz w:val="28"/>
          <w:szCs w:val="28"/>
        </w:rPr>
        <w:t xml:space="preserve"> это </w:t>
      </w:r>
      <w:r w:rsidR="001F5939" w:rsidRPr="00920DC3">
        <w:rPr>
          <w:rFonts w:ascii="Times New Roman" w:eastAsia="Calibri" w:hAnsi="Times New Roman" w:cs="Times New Roman"/>
          <w:sz w:val="28"/>
          <w:szCs w:val="28"/>
        </w:rPr>
        <w:t xml:space="preserve">является </w:t>
      </w:r>
      <w:r w:rsidRPr="00920DC3">
        <w:rPr>
          <w:rFonts w:ascii="Times New Roman" w:eastAsia="Calibri" w:hAnsi="Times New Roman" w:cs="Times New Roman"/>
          <w:sz w:val="28"/>
          <w:szCs w:val="28"/>
        </w:rPr>
        <w:t>часть</w:t>
      </w:r>
      <w:r w:rsidR="001F5939" w:rsidRPr="00920DC3">
        <w:rPr>
          <w:rFonts w:ascii="Times New Roman" w:eastAsia="Calibri" w:hAnsi="Times New Roman" w:cs="Times New Roman"/>
          <w:sz w:val="28"/>
          <w:szCs w:val="28"/>
        </w:rPr>
        <w:t>ю</w:t>
      </w:r>
      <w:r w:rsidRPr="00920DC3">
        <w:rPr>
          <w:rFonts w:ascii="Times New Roman" w:eastAsia="Calibri" w:hAnsi="Times New Roman" w:cs="Times New Roman"/>
          <w:sz w:val="28"/>
          <w:szCs w:val="28"/>
        </w:rPr>
        <w:t xml:space="preserve"> самосознания студента.</w:t>
      </w:r>
    </w:p>
    <w:p w14:paraId="44445E4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Саморегуляция. При саморегуляции будущий социальный педагог управляет своими импульсами, ответственен за свои действия, приспосабливается к изменениям, прислушивается к новым идеям и даже сознательно использует методы, чтобы управлять своим настроением или сократить количество негативных эмоций.</w:t>
      </w:r>
    </w:p>
    <w:p w14:paraId="0DE27C0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Мотивация. Стремление к достижениям, объединение с группой, проявление инициативы и сохранение оптимизма в свете трудностей – вот признаки высокого эмоционального интеллекта будущего социального педагога. </w:t>
      </w:r>
    </w:p>
    <w:p w14:paraId="44BCDA0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Использование ЭИ будет означать переработку негативных мыслей для достижения этих целей.</w:t>
      </w:r>
    </w:p>
    <w:p w14:paraId="1C05354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Сочувствие. Распознавание чувств других людей по сигналам, которые они испускают. Эмпатичные будущие специалисты умеют работать с другими.</w:t>
      </w:r>
    </w:p>
    <w:p w14:paraId="0EDAC75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Навыки общения. Социальные навыки включают в себя все, от эффективности влияния до управления конфликтами, создания союзов и вдохновения других.</w:t>
      </w:r>
    </w:p>
    <w:p w14:paraId="7A1EB59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Именно эта практика позволяет человеку понять себя и узнать, какие эмоции проявляются в данный момент. Знание собственных эмоций является основой для познания себя. </w:t>
      </w:r>
    </w:p>
    <w:p w14:paraId="072A33C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Веским показателем того, что у человека развит эмоциональный интеллект, является тот факт, что он точно знает, что чувствует и почему это чувство, эмоция появились у него. </w:t>
      </w:r>
    </w:p>
    <w:p w14:paraId="7911614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Развитие спокойствия и терпения в действиях и разговорах, всегда тщательное обдумывание перед принятием важного решения также является способом продемонстрировать эмоциональный интеллект.</w:t>
      </w:r>
    </w:p>
    <w:p w14:paraId="2ACE215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Эмоциональный интеллект способствует тому, чтобы эффективно проектировать будущее. Кроме того, частью эмоционального интеллекта является умение справляться с кризисами и уметь извлекать из них выгоду, поскольку требуются определенные усилия, чтобы не поддаться и отказаться от предложенных целей. </w:t>
      </w:r>
    </w:p>
    <w:p w14:paraId="40E2995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Измерение ЭИ считается затруднительным, поскольку у людей разный уровень эмоций. </w:t>
      </w:r>
    </w:p>
    <w:p w14:paraId="502287E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Например, есть люди, которые могут до некоторой степени контролировать свой гнев, но не могут контролировать свой страх. Следовательно, каждую эмоцию, отвечающую индивидуальным потребностям, нужно рассматривать по-разному, чтобы можно было измерить эмоциональный интеллект.</w:t>
      </w:r>
    </w:p>
    <w:p w14:paraId="57C4CA8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Среди наиболее успешных людей жизнестойкость является поразительной чертой, так как они более оптимистичны и склонны видеть выход даже из ситуаций, которые кажутся безвыходными.</w:t>
      </w:r>
    </w:p>
    <w:p w14:paraId="339AE24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Благодаря этому удается избежать кризисов низкой самооценки, тревожности, депрессии и демотивации, повышая уровень качества жизни и позиционирования перед лицом невзгод в целом.</w:t>
      </w:r>
    </w:p>
    <w:p w14:paraId="57E6B47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Общая концептуальная модель развития эмоционального интеллекта построена в рамках гуманистической парадигмы и основана на том, что целенаправленное повышение уровня эмоционального интеллекта посредством интерактивного проектирования является эффективным средством оптимизации данного процесса совершенствования. </w:t>
      </w:r>
    </w:p>
    <w:p w14:paraId="48A57BA4" w14:textId="2365A9A2"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Такие характеристики, как умение осознать, регулировать, различать, а также классифицировать эмоции, входят в структуру эмоционального интеллекта [20</w:t>
      </w:r>
      <w:r w:rsidR="00BD0F18"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 20</w:t>
      </w:r>
      <w:r w:rsidR="00BD0F18"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 xml:space="preserve">]. </w:t>
      </w:r>
    </w:p>
    <w:p w14:paraId="0F851095" w14:textId="77777777" w:rsidR="00C6609E" w:rsidRPr="00920DC3" w:rsidRDefault="009D3E2E">
      <w:pPr>
        <w:ind w:firstLine="709"/>
        <w:jc w:val="both"/>
        <w:rPr>
          <w:rFonts w:ascii="Times New Roman" w:eastAsia="Calibri" w:hAnsi="Times New Roman" w:cs="Times New Roman"/>
          <w:i/>
          <w:iCs/>
          <w:sz w:val="28"/>
          <w:szCs w:val="28"/>
        </w:rPr>
      </w:pPr>
      <w:r w:rsidRPr="00920DC3">
        <w:rPr>
          <w:rFonts w:ascii="Times New Roman" w:eastAsia="Calibri" w:hAnsi="Times New Roman" w:cs="Times New Roman"/>
          <w:i/>
          <w:iCs/>
          <w:sz w:val="28"/>
          <w:szCs w:val="28"/>
        </w:rPr>
        <w:t>Ожидаемые результаты:</w:t>
      </w:r>
    </w:p>
    <w:p w14:paraId="7ED9DAF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Базисная цель Концепции – содействовать развитию у будущих социальных педагогов способностей к осознанию и управлению своими эмоциями и эмоциями окружающих, усиление эмоционального баланса.</w:t>
      </w:r>
    </w:p>
    <w:p w14:paraId="06B2812A" w14:textId="640CED41" w:rsidR="00C6609E" w:rsidRPr="00920DC3" w:rsidRDefault="009D3E2E">
      <w:pPr>
        <w:ind w:firstLine="709"/>
        <w:jc w:val="both"/>
        <w:rPr>
          <w:rFonts w:ascii="Times New Roman" w:eastAsia="Calibri" w:hAnsi="Times New Roman" w:cs="Times New Roman"/>
          <w:sz w:val="28"/>
          <w:szCs w:val="28"/>
        </w:rPr>
      </w:pPr>
      <w:bookmarkStart w:id="49" w:name="_Hlk181470750"/>
      <w:r w:rsidRPr="00920DC3">
        <w:rPr>
          <w:rFonts w:ascii="Times New Roman" w:eastAsia="Calibri" w:hAnsi="Times New Roman" w:cs="Times New Roman"/>
          <w:sz w:val="28"/>
          <w:szCs w:val="28"/>
        </w:rPr>
        <w:t>Согласно обозначенной цели Концепции, важнейшим продуктом ЭИ является уровень принятия решений согласно осмыслению и отражению эмоций, определяющих оценку происходящих событий, которые имеют персоналистический смысл</w:t>
      </w:r>
      <w:bookmarkEnd w:id="49"/>
      <w:r w:rsidRPr="00920DC3">
        <w:rPr>
          <w:rFonts w:ascii="Times New Roman" w:eastAsia="Calibri" w:hAnsi="Times New Roman" w:cs="Times New Roman"/>
          <w:sz w:val="28"/>
          <w:szCs w:val="28"/>
        </w:rPr>
        <w:t xml:space="preserve"> [20</w:t>
      </w:r>
      <w:r w:rsidR="00BD0F18"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xml:space="preserve">]. </w:t>
      </w:r>
    </w:p>
    <w:p w14:paraId="0911E1B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Процесс работы над развитием эмоционального интеллекта способствует выработке у будущих специалистов умения управлять и регулировать эмоциональный баланс. При самоуправлении и саморегулировании эмоций выделяют три следующих этапа, таких как знание об эмоциях, мотивация к конструированию личностных эмоциональных переживаний, эффективная работа с функциональными источниками (например, рабочей памятью). </w:t>
      </w:r>
    </w:p>
    <w:p w14:paraId="0E0D82A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Согласно исследованиям, опросам и тому, что уже упоминалось, развитие интерактивного проектирования может внести свой положительный вклад в жизнь будущих специалистов и принести им позитивный эффект. </w:t>
      </w:r>
    </w:p>
    <w:p w14:paraId="3758F6B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 тому же для достижения успехов и счастья в жизни, ЭИ играет одну из ключевых ролей, так же, как и интеллектуальные способности. В отличие от индекса интеллекта, эмоциональный интеллект можно культивировать, развивать постоянно. Интерактивное проектирование, как правило, оказывает стимулирующее воздействие на познавательную деятельность будущих социальных педагогов, которые находятся в процессе становления, помогают им осознать плюсы конструктивного сотрудничества. </w:t>
      </w:r>
    </w:p>
    <w:p w14:paraId="6AFE767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социальные педагоги, которые могут анализировать и сравнивать, а также прогнозировать и обосновывать вероятные выходы из эмоциональных проблем, при этом опираются на свои собственные ресурсы знаний и навыков. Вследствие вышесказанного, студенты приобретают интегративный опыт знаний и умений, который составляет смысл имплементации интерактивного проектирования. </w:t>
      </w:r>
    </w:p>
    <w:p w14:paraId="3F14A4B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Коэффициент полезного действия интерактивного</w:t>
      </w:r>
      <w:r w:rsidRPr="00920DC3">
        <w:rPr>
          <w:rFonts w:ascii="Times New Roman" w:eastAsia="Calibri" w:hAnsi="Times New Roman" w:cs="Times New Roman"/>
          <w:color w:val="2E74B5"/>
          <w:sz w:val="28"/>
          <w:szCs w:val="28"/>
        </w:rPr>
        <w:t xml:space="preserve"> </w:t>
      </w:r>
      <w:r w:rsidRPr="00920DC3">
        <w:rPr>
          <w:rFonts w:ascii="Times New Roman" w:eastAsia="Calibri" w:hAnsi="Times New Roman" w:cs="Times New Roman"/>
          <w:sz w:val="28"/>
          <w:szCs w:val="28"/>
        </w:rPr>
        <w:t xml:space="preserve">проектирования ЭИ, который способствует совершенствованию профессиональных и личностных навыков будущих социальных педагогов, фактически зависит от трех условий, одинаково необходимых для успеха этого процесса: личное участие будущих социальных педагогов, точный анализ их потребностей в обучении новым знаниям и навыкам ЭИ и надлежащее использование инструментов. </w:t>
      </w:r>
    </w:p>
    <w:p w14:paraId="15FF5AA5" w14:textId="4E7ED6C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Итоговы</w:t>
      </w:r>
      <w:r w:rsidR="001F5939" w:rsidRPr="00920DC3">
        <w:rPr>
          <w:rFonts w:ascii="Times New Roman" w:eastAsia="Calibri" w:hAnsi="Times New Roman" w:cs="Times New Roman"/>
          <w:sz w:val="28"/>
          <w:szCs w:val="28"/>
        </w:rPr>
        <w:t xml:space="preserve">м </w:t>
      </w:r>
      <w:r w:rsidRPr="00920DC3">
        <w:rPr>
          <w:rFonts w:ascii="Times New Roman" w:eastAsia="Calibri" w:hAnsi="Times New Roman" w:cs="Times New Roman"/>
          <w:sz w:val="28"/>
          <w:szCs w:val="28"/>
        </w:rPr>
        <w:t>продукт</w:t>
      </w:r>
      <w:r w:rsidR="001F5939" w:rsidRPr="00920DC3">
        <w:rPr>
          <w:rFonts w:ascii="Times New Roman" w:eastAsia="Calibri" w:hAnsi="Times New Roman" w:cs="Times New Roman"/>
          <w:sz w:val="28"/>
          <w:szCs w:val="28"/>
        </w:rPr>
        <w:t>ом</w:t>
      </w:r>
      <w:r w:rsidRPr="00920DC3">
        <w:rPr>
          <w:rFonts w:ascii="Times New Roman" w:eastAsia="Calibri" w:hAnsi="Times New Roman" w:cs="Times New Roman"/>
          <w:sz w:val="28"/>
          <w:szCs w:val="28"/>
        </w:rPr>
        <w:t xml:space="preserve"> ЭИ, как известно, </w:t>
      </w:r>
      <w:r w:rsidR="001F5939" w:rsidRPr="00920DC3">
        <w:rPr>
          <w:rFonts w:ascii="Times New Roman" w:eastAsia="Calibri" w:hAnsi="Times New Roman" w:cs="Times New Roman"/>
          <w:sz w:val="28"/>
          <w:szCs w:val="28"/>
        </w:rPr>
        <w:t>является</w:t>
      </w:r>
      <w:r w:rsidRPr="00920DC3">
        <w:rPr>
          <w:rFonts w:ascii="Times New Roman" w:eastAsia="Calibri" w:hAnsi="Times New Roman" w:cs="Times New Roman"/>
          <w:sz w:val="28"/>
          <w:szCs w:val="28"/>
        </w:rPr>
        <w:t xml:space="preserve"> решение, принято</w:t>
      </w:r>
      <w:r w:rsidR="001F5939" w:rsidRPr="00920DC3">
        <w:rPr>
          <w:rFonts w:ascii="Times New Roman" w:eastAsia="Calibri" w:hAnsi="Times New Roman" w:cs="Times New Roman"/>
          <w:sz w:val="28"/>
          <w:szCs w:val="28"/>
        </w:rPr>
        <w:t>е</w:t>
      </w:r>
      <w:r w:rsidRPr="00920DC3">
        <w:rPr>
          <w:rFonts w:ascii="Times New Roman" w:eastAsia="Calibri" w:hAnsi="Times New Roman" w:cs="Times New Roman"/>
          <w:sz w:val="28"/>
          <w:szCs w:val="28"/>
        </w:rPr>
        <w:t xml:space="preserve"> на основе осознания эмоций, которые являются дифференцированной лично-смысловой оценкой событий и обстоятельств. Для того, чтобы рассуждать о процессе педагогического проектирования, необходимо вспомнить об его составляющих, таких, как «проект», «интерактивные игры и упражнения», «тренинги», «работа в команде», «индивидуальная рефлексия». </w:t>
      </w:r>
    </w:p>
    <w:p w14:paraId="004529D6" w14:textId="3CECB4FF"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Проект есть сотворчество в синергии деятельности преподавателя и студента. А план – это формальный модуль. Именно поэтому проект понятие более сложное, живое, изменяющееся, как стратегически, так и тактически, согласно многосложным этапам проекта, задачам, видам деятельности преподавателя и студентов, самоанализ и самооценку, и многое другое [20</w:t>
      </w:r>
      <w:r w:rsidR="00BD0F18" w:rsidRPr="00920DC3">
        <w:rPr>
          <w:rFonts w:ascii="Times New Roman" w:eastAsia="Calibri" w:hAnsi="Times New Roman" w:cs="Times New Roman"/>
          <w:sz w:val="28"/>
          <w:szCs w:val="28"/>
        </w:rPr>
        <w:t>4</w:t>
      </w:r>
      <w:r w:rsidRPr="00920DC3">
        <w:rPr>
          <w:rFonts w:ascii="Times New Roman" w:eastAsia="Calibri" w:hAnsi="Times New Roman" w:cs="Times New Roman"/>
          <w:sz w:val="28"/>
          <w:szCs w:val="28"/>
        </w:rPr>
        <w:t xml:space="preserve">]. </w:t>
      </w:r>
    </w:p>
    <w:p w14:paraId="7862AB90" w14:textId="77777777" w:rsidR="00C6609E" w:rsidRPr="00920DC3" w:rsidRDefault="009D3E2E">
      <w:pPr>
        <w:ind w:firstLine="709"/>
        <w:jc w:val="both"/>
        <w:rPr>
          <w:rFonts w:ascii="Times New Roman" w:eastAsia="Calibri" w:hAnsi="Times New Roman" w:cs="Times New Roman"/>
          <w:sz w:val="28"/>
          <w:szCs w:val="28"/>
        </w:rPr>
      </w:pPr>
      <w:bookmarkStart w:id="50" w:name="_Hlk181470875"/>
      <w:r w:rsidRPr="00920DC3">
        <w:rPr>
          <w:rFonts w:ascii="Times New Roman" w:eastAsia="Calibri" w:hAnsi="Times New Roman" w:cs="Times New Roman"/>
          <w:bCs/>
          <w:i/>
          <w:sz w:val="28"/>
          <w:szCs w:val="28"/>
        </w:rPr>
        <w:t xml:space="preserve">Эффективность Концепции развития ЭИ </w:t>
      </w:r>
      <w:r w:rsidRPr="00920DC3">
        <w:rPr>
          <w:rFonts w:ascii="Times New Roman" w:eastAsia="Calibri" w:hAnsi="Times New Roman" w:cs="Times New Roman"/>
          <w:sz w:val="28"/>
          <w:szCs w:val="28"/>
        </w:rPr>
        <w:t xml:space="preserve">будущих специалистов в ходе реализации разработанной системы специальных тренингов. </w:t>
      </w:r>
    </w:p>
    <w:p w14:paraId="7C5CB5B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Совокупность педагогических ценностей, созданных человечеством и сформированных уникальным образом, интегрируется в целостный педагогический процесс на текущем этапе развития образования. </w:t>
      </w:r>
    </w:p>
    <w:p w14:paraId="0BB30B44"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Преподаватель постоянно находится в активном сотрудничестве со студенческой аудиторией, и время от времени может пополнять информационную базу студентов касательно эмоционального интеллекта, особенно, в тех случаях, когда данная информация актуальна для решения эмоциогенных задач. Одновременно, для будущих социальных педагогов доступны разные источники информации в онлайн/оффлайн форматах.</w:t>
      </w:r>
    </w:p>
    <w:bookmarkEnd w:id="50"/>
    <w:p w14:paraId="6EC3D996"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Будущий социальный педагог при развитом эмоциональном интеллекте может:</w:t>
      </w:r>
    </w:p>
    <w:p w14:paraId="6A7F3DEF"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понимать чувства и мотивы других;</w:t>
      </w:r>
    </w:p>
    <w:p w14:paraId="2E77F023"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воспринимать нужды и потребности окружающих;</w:t>
      </w:r>
    </w:p>
    <w:p w14:paraId="4A444149"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мотивировать себя;</w:t>
      </w:r>
    </w:p>
    <w:p w14:paraId="37896DCE"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контролировать свои эмоции;</w:t>
      </w:r>
    </w:p>
    <w:p w14:paraId="2E463AF9"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обладать стрессоустойчивостью;</w:t>
      </w:r>
    </w:p>
    <w:p w14:paraId="575132B4"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вдохновлять и вести за собой;</w:t>
      </w:r>
    </w:p>
    <w:p w14:paraId="611311D5"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проявлять инициативу;</w:t>
      </w:r>
    </w:p>
    <w:p w14:paraId="33A00E8B"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осознавать риск, но не бояться рисковать;</w:t>
      </w:r>
    </w:p>
    <w:p w14:paraId="1E5AAF22"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обретать веру в свои способности;</w:t>
      </w:r>
    </w:p>
    <w:p w14:paraId="17FD6D84"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проявлять оптимизм;</w:t>
      </w:r>
    </w:p>
    <w:p w14:paraId="705F2356"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создавать правильную иерархию целей и потребностей;</w:t>
      </w:r>
    </w:p>
    <w:p w14:paraId="0CDB97E6"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уметь конструктивно решать конфликты;</w:t>
      </w:r>
    </w:p>
    <w:p w14:paraId="5F5F1D8E" w14:textId="77777777" w:rsidR="00C6609E" w:rsidRPr="00920DC3" w:rsidRDefault="009D3E2E" w:rsidP="00EB49E2">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приобретать способность убеждения и общения.</w:t>
      </w:r>
    </w:p>
    <w:p w14:paraId="5EFDC9F8" w14:textId="77777777" w:rsidR="00C6609E" w:rsidRPr="00920DC3" w:rsidRDefault="009D3E2E" w:rsidP="00EB49E2">
      <w:pPr>
        <w:ind w:firstLine="709"/>
        <w:jc w:val="both"/>
        <w:rPr>
          <w:rFonts w:ascii="Times New Roman" w:eastAsia="Calibri" w:hAnsi="Times New Roman" w:cs="Times New Roman"/>
          <w:bCs/>
          <w:i/>
          <w:sz w:val="28"/>
          <w:szCs w:val="28"/>
        </w:rPr>
      </w:pPr>
      <w:r w:rsidRPr="00920DC3">
        <w:rPr>
          <w:rFonts w:ascii="Times New Roman" w:eastAsia="Calibri" w:hAnsi="Times New Roman" w:cs="Times New Roman"/>
          <w:bCs/>
          <w:i/>
          <w:sz w:val="28"/>
          <w:szCs w:val="28"/>
        </w:rPr>
        <w:t>Угрозы и риски</w:t>
      </w:r>
    </w:p>
    <w:p w14:paraId="493A12D3" w14:textId="745EB744" w:rsidR="00C6609E" w:rsidRPr="00920DC3" w:rsidRDefault="009D3E2E" w:rsidP="00EB49E2">
      <w:pPr>
        <w:ind w:firstLine="709"/>
        <w:jc w:val="both"/>
        <w:rPr>
          <w:rFonts w:ascii="Times New Roman" w:eastAsia="Calibri" w:hAnsi="Times New Roman" w:cs="Times New Roman"/>
          <w:color w:val="2E74B5"/>
          <w:sz w:val="28"/>
          <w:szCs w:val="28"/>
        </w:rPr>
      </w:pPr>
      <w:r w:rsidRPr="00920DC3">
        <w:rPr>
          <w:rFonts w:ascii="Times New Roman" w:eastAsia="Calibri" w:hAnsi="Times New Roman" w:cs="Times New Roman"/>
          <w:sz w:val="28"/>
          <w:szCs w:val="28"/>
        </w:rPr>
        <w:t>Можно выделить ряд трудностей, с которыми сталкиваются будущие социальные педагоги, когда пытаются понять индивидуальные различия эмоциональных проявлений, окружающих: низкий уровень наблюдательности; не умение активно слушать собеседников; страх быть неправильно понятыми; неверная интерпретация эмоций партнеров по коммуникации; какая-либо выгода от непонимания эмоций тех, с кем происходит коммуникация [20</w:t>
      </w:r>
      <w:r w:rsidR="00BD0F18" w:rsidRPr="00920DC3">
        <w:rPr>
          <w:rFonts w:ascii="Times New Roman" w:eastAsia="Calibri" w:hAnsi="Times New Roman" w:cs="Times New Roman"/>
          <w:sz w:val="28"/>
          <w:szCs w:val="28"/>
        </w:rPr>
        <w:t>5</w:t>
      </w:r>
      <w:r w:rsidRPr="00920DC3">
        <w:rPr>
          <w:rFonts w:ascii="Times New Roman" w:eastAsia="Calibri" w:hAnsi="Times New Roman" w:cs="Times New Roman"/>
          <w:sz w:val="28"/>
          <w:szCs w:val="28"/>
        </w:rPr>
        <w:t>].</w:t>
      </w:r>
    </w:p>
    <w:p w14:paraId="53F0F96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Согласно классической концепции, эмоциональный интеллект – это мера способности человека понимать, воспринимать, управлять и направлять чувства себя или других. </w:t>
      </w:r>
    </w:p>
    <w:p w14:paraId="5E9D9D1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Люди с сильным эмоциональным интеллектом подобны проводникам: легко контролируют различные эмоции, возбуждают их, когда нужно, и успокаивают, когда необходимо. </w:t>
      </w:r>
    </w:p>
    <w:p w14:paraId="5FA07B0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Люди с развитым эмоциональным интеллектом вызывают большую симпатию в группе, коллективе или обществе. У них сильно развито чувство социальной ответственности. Развитие коммуникативных навыков делает этих людей хорошими слушателями. Они любят поощрять, ободрять и поддерживать окружающих. </w:t>
      </w:r>
    </w:p>
    <w:p w14:paraId="2A9CCF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 недостаткам и проблемам окружающих они подходят с сочувствием, а не вопрошанием, они – аналитики, а не критики. Поэтому стремление посредством интерактивного проектирования способствовать развитию ЭИ будущих социальных педагогов имеет цель – поддержать у них процесс развития профессиональной компетентности и стрессоустойчивости для успешной деятельности.</w:t>
      </w:r>
    </w:p>
    <w:p w14:paraId="5CD23DE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Одной из характеристик людей со слабым эмоциональным интеллектом является то, что ими легко манипулировать. Они не имеют собственного мнения и легко поддаются влиянию посторонних. </w:t>
      </w:r>
    </w:p>
    <w:p w14:paraId="089E2BF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Предубеждение – часть характера таких людей. Они формируют свое мышление не под ценностями, в которые верят, а под влиянием внешних сил.</w:t>
      </w:r>
    </w:p>
    <w:p w14:paraId="3709D3DD" w14:textId="662F102A"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Процесс развития ЭИ студентов начинается, прежде всего, с тщательного анализа внутриличностных и межличностных навыков, необходимых для высокого уровня образовательного процесса в университете и для закладки фундамента будущей профессиональной компетентности </w:t>
      </w:r>
      <w:r w:rsidR="00EB49E2" w:rsidRPr="00920DC3">
        <w:rPr>
          <w:rFonts w:ascii="Times New Roman" w:eastAsia="Calibri" w:hAnsi="Times New Roman" w:cs="Times New Roman"/>
          <w:sz w:val="28"/>
          <w:szCs w:val="28"/>
        </w:rPr>
        <w:t xml:space="preserve">и совершенствования личности. </w:t>
      </w:r>
    </w:p>
    <w:p w14:paraId="0F11880D" w14:textId="77777777" w:rsidR="00C6609E" w:rsidRPr="00920DC3" w:rsidRDefault="009D3E2E">
      <w:pPr>
        <w:ind w:firstLine="709"/>
        <w:jc w:val="both"/>
        <w:rPr>
          <w:rFonts w:ascii="Times New Roman" w:eastAsia="Calibri" w:hAnsi="Times New Roman" w:cs="Times New Roman"/>
          <w:sz w:val="28"/>
          <w:szCs w:val="28"/>
        </w:rPr>
      </w:pPr>
      <w:bookmarkStart w:id="51" w:name="_Hlk181471184"/>
      <w:r w:rsidRPr="00920DC3">
        <w:rPr>
          <w:rFonts w:ascii="Times New Roman" w:eastAsia="Calibri" w:hAnsi="Times New Roman" w:cs="Times New Roman"/>
          <w:sz w:val="28"/>
          <w:szCs w:val="28"/>
        </w:rPr>
        <w:t xml:space="preserve">Это процесс, который к тому же проходит при участии большого количества заинтересованных людей, готовых действовать, и постоянно меняться. </w:t>
      </w:r>
    </w:p>
    <w:p w14:paraId="2E9D082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Вместе с тем, изменение эмоциональной сферы будущих социальных педагогов, которое затрагивает все сферы их жизни, не может, безусловно, быть навязано сверху, в данном случае, преподавателем университета.</w:t>
      </w:r>
    </w:p>
    <w:p w14:paraId="594DB6AC" w14:textId="12B50939"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 самом деле, чтобы развитие ЭИ студентов было эффективным, педагоги должны не только предоставить им средства для экспериментов интерактивного проектирования, с вырабатываемыми моделями поведения, но и следить за овладением ими необходимыми знаниями и навыками, чтобы постоянно возвращать им обратную связь. </w:t>
      </w:r>
    </w:p>
    <w:p w14:paraId="1565D8C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 этом инструменты, использующие геймификацию, эффективно раскрывают потенциал ЭИ будущих социальных педагогов, поскольку экспериментирование, возможность неудачи и обратная связь являются характерными и неотъемлемыми элементами логики игр.</w:t>
      </w:r>
    </w:p>
    <w:bookmarkEnd w:id="51"/>
    <w:p w14:paraId="7F39FA2B" w14:textId="462F9398"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Однако фундаментальной задачей преподавателя является оценка эффективности этих инструментов как постфактум, посредством периодических проверок, которые позволяют ему контролировать их воздействие на ЭИ студентов, и, прежде всего, путем интерактивного проектирования и разработки средств, подходящих для той цели, для которой они адресованы.</w:t>
      </w:r>
    </w:p>
    <w:p w14:paraId="6E3F46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того, чтобы развить у будущих социальных педагогов мышление и эмоциональную сферу, надо опираться на принцип заложенных потенциальных возможностей. </w:t>
      </w:r>
    </w:p>
    <w:p w14:paraId="0C7E62F3" w14:textId="77777777" w:rsidR="00C6609E" w:rsidRPr="00920DC3" w:rsidRDefault="009D3E2E">
      <w:pPr>
        <w:ind w:firstLine="709"/>
        <w:jc w:val="both"/>
        <w:rPr>
          <w:rFonts w:ascii="Times New Roman" w:eastAsia="Calibri" w:hAnsi="Times New Roman" w:cs="Times New Roman"/>
          <w:bCs/>
          <w:i/>
          <w:sz w:val="28"/>
          <w:szCs w:val="28"/>
        </w:rPr>
      </w:pPr>
      <w:bookmarkStart w:id="52" w:name="_Hlk181470984"/>
      <w:r w:rsidRPr="00920DC3">
        <w:rPr>
          <w:rFonts w:ascii="Times New Roman" w:eastAsia="Calibri" w:hAnsi="Times New Roman" w:cs="Times New Roman"/>
          <w:bCs/>
          <w:i/>
          <w:sz w:val="28"/>
          <w:szCs w:val="28"/>
        </w:rPr>
        <w:t xml:space="preserve">Перспективы развития </w:t>
      </w:r>
    </w:p>
    <w:p w14:paraId="67A6CE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эмоциональный интеллект как профессиональный индикатор и ценностный, стрессоустойчивый показатель должен подвергаться педагогическому измерению; </w:t>
      </w:r>
    </w:p>
    <w:p w14:paraId="054E117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эмоциональный интеллект как профессиональное качество, имеющее ценностно-смысловую основу, должно рассматриваться как составляющая профессиональной компетентности и войти в структуру профессиональной подготовки.</w:t>
      </w:r>
    </w:p>
    <w:p w14:paraId="1F010F2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Данная концепция является вариативной научной продукцией, поэтому любой исследователь или пользователь с учетом своих условий и возможностей может адаптировать и интерпретировать ее содержание и структуру. </w:t>
      </w:r>
    </w:p>
    <w:p w14:paraId="06AFD804" w14:textId="724939CB" w:rsidR="00A63FE2" w:rsidRPr="00920DC3" w:rsidRDefault="00A63FE2">
      <w:pPr>
        <w:rPr>
          <w:rFonts w:ascii="Times New Roman" w:eastAsia="Times New Roman" w:hAnsi="Times New Roman" w:cs="Times New Roman"/>
          <w:b/>
          <w:color w:val="000000"/>
          <w:sz w:val="28"/>
          <w:szCs w:val="28"/>
          <w:lang w:eastAsia="ru-RU"/>
        </w:rPr>
      </w:pPr>
      <w:r w:rsidRPr="00920DC3">
        <w:rPr>
          <w:rFonts w:ascii="Times New Roman" w:eastAsia="Times New Roman" w:hAnsi="Times New Roman" w:cs="Times New Roman"/>
          <w:b/>
          <w:color w:val="000000"/>
          <w:sz w:val="28"/>
          <w:szCs w:val="28"/>
          <w:lang w:eastAsia="ru-RU"/>
        </w:rPr>
        <w:br w:type="page"/>
      </w:r>
    </w:p>
    <w:bookmarkEnd w:id="52"/>
    <w:p w14:paraId="6A85B5E2" w14:textId="58B1C09D" w:rsidR="00C6609E" w:rsidRPr="00920DC3" w:rsidRDefault="009D3E2E">
      <w:pPr>
        <w:ind w:firstLine="709"/>
        <w:jc w:val="both"/>
        <w:rPr>
          <w:rFonts w:ascii="Times New Roman" w:hAnsi="Times New Roman" w:cs="Times New Roman"/>
          <w:b/>
          <w:color w:val="000000"/>
          <w:sz w:val="28"/>
          <w:szCs w:val="28"/>
        </w:rPr>
      </w:pPr>
      <w:r w:rsidRPr="00920DC3">
        <w:rPr>
          <w:rFonts w:ascii="Times New Roman" w:hAnsi="Times New Roman" w:cs="Times New Roman"/>
          <w:b/>
          <w:color w:val="000000"/>
          <w:sz w:val="28"/>
          <w:szCs w:val="28"/>
        </w:rPr>
        <w:t>3 ОПЫТНО-ЭКСПЕРИМЕНТАЛЬНАЯ РАБОТА ПО РЕАЛИЗАЦИИ КОНЦЕПЦИИ РАЗВИТИЯ ЭМОЦИОНАЛЬНОГО ИНТЕЛЛЕКТА БУДУЩИХ СОЦИАЛЬНЫХ ПЕДАГОГОВ ПОСРЕДСТВОМ ИНТЕРАКТИВНОГО ПРОЕКТИРОВАНИЯ</w:t>
      </w:r>
    </w:p>
    <w:p w14:paraId="269F87A1" w14:textId="77777777" w:rsidR="00C6609E" w:rsidRPr="00920DC3" w:rsidRDefault="00C6609E">
      <w:pPr>
        <w:ind w:firstLine="709"/>
        <w:jc w:val="both"/>
        <w:rPr>
          <w:rFonts w:ascii="Times New Roman" w:hAnsi="Times New Roman" w:cs="Times New Roman"/>
          <w:b/>
          <w:color w:val="000000"/>
          <w:sz w:val="28"/>
          <w:szCs w:val="28"/>
        </w:rPr>
      </w:pPr>
    </w:p>
    <w:p w14:paraId="5122EDE0" w14:textId="77777777" w:rsidR="00C6609E" w:rsidRPr="00920DC3" w:rsidRDefault="009D3E2E">
      <w:pPr>
        <w:ind w:firstLine="709"/>
        <w:jc w:val="both"/>
        <w:rPr>
          <w:rFonts w:ascii="Times New Roman" w:hAnsi="Times New Roman" w:cs="Times New Roman"/>
          <w:b/>
          <w:color w:val="000000"/>
          <w:sz w:val="28"/>
          <w:szCs w:val="28"/>
        </w:rPr>
      </w:pPr>
      <w:r w:rsidRPr="00920DC3">
        <w:rPr>
          <w:rFonts w:ascii="Times New Roman" w:hAnsi="Times New Roman" w:cs="Times New Roman"/>
          <w:b/>
          <w:color w:val="000000"/>
          <w:sz w:val="28"/>
          <w:szCs w:val="28"/>
        </w:rPr>
        <w:t>3.1 Цели и задачи опытно-экспериментальной работы по реализации Концепции развития эмоционального интеллекта будущих социальных педагогов посредством интерактивного проектирования</w:t>
      </w:r>
    </w:p>
    <w:p w14:paraId="440C81AB"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Теоретико-методологическая основа развития эмоционального интеллекта будущего социального педагога, анализ сущности понятий «эмоция», «эмоциональный интеллект», а также понятийная категория, относящаяся к проблеме исследования, к примеру, «эмоциональная устойчивость», «эмоциональная сдержанность» явились научной базой для исследования развития эмоционального интеллекта будущих социальных педагогов посредством интерактивного проектирования.</w:t>
      </w:r>
    </w:p>
    <w:p w14:paraId="2ED7480D"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 На основе вышесказанных научных изысканий мы разработали «Концепцию развития эмоционального интеллекта будущих социальных педагогов посредством интерактивного проектирования», состоятельность и эффективность которой необходимо обосновать путем опытно-экспериментальной работы. </w:t>
      </w:r>
    </w:p>
    <w:p w14:paraId="13F3E6C7"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Базой опытно-экспериментальной работы взят Казахский Национальный Женский педагогический университет в г. Алматы. Экспериментальная работа проходила в течение всего периода обучения, соответственно, в течение трех лет (2019-2022).</w:t>
      </w:r>
    </w:p>
    <w:p w14:paraId="20C1C60E"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В экспериментальную группу вошли 100 человек на этапе констатирующего эксперимента до начала запланированных мероприятий по развитию ЭИ. В ходе формирующего эксперимента 4 человека по различным объективным обстоятельствам (болезни, поездка на длительный срок и др.) были исключены. Поэтому на формирующем и контрольном этапах нашего исследования приняли участие 96 человек. Всего в исследовании приняли участие 196 человек.</w:t>
      </w:r>
    </w:p>
    <w:p w14:paraId="44D7DD1B" w14:textId="77777777" w:rsidR="00C6609E" w:rsidRPr="00920DC3" w:rsidRDefault="009D3E2E">
      <w:pPr>
        <w:ind w:right="40" w:firstLine="709"/>
        <w:jc w:val="both"/>
        <w:rPr>
          <w:rFonts w:ascii="Times New Roman" w:eastAsia="Calibri" w:hAnsi="Times New Roman" w:cs="Times New Roman"/>
          <w:iCs/>
          <w:sz w:val="28"/>
          <w:szCs w:val="28"/>
          <w:shd w:val="clear" w:color="auto" w:fill="FFFFFF"/>
        </w:rPr>
      </w:pPr>
      <w:r w:rsidRPr="00920DC3">
        <w:rPr>
          <w:rFonts w:ascii="Times New Roman" w:eastAsia="Calibri" w:hAnsi="Times New Roman" w:cs="Times New Roman"/>
          <w:iCs/>
          <w:sz w:val="28"/>
          <w:szCs w:val="28"/>
          <w:shd w:val="clear" w:color="auto" w:fill="FFFFFF"/>
        </w:rPr>
        <w:t>Опытно-экспериментальная работа (ОЭР) была реализована путем констатирующего, формирующего и контрольного этапов.</w:t>
      </w:r>
    </w:p>
    <w:p w14:paraId="284A1C5E"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Цель исследования заключалась в изучении эффективности интерактивного проектирования, в улучшении эмоционального интеллекта будущих социальных педагогов, а именно: </w:t>
      </w:r>
    </w:p>
    <w:p w14:paraId="3E2F0788"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1) развитие коммуникативных навыков будущих социальных педагогов, которые приведут к расширению их самовосприятия посредством процессов самораскрытия и информации;</w:t>
      </w:r>
    </w:p>
    <w:p w14:paraId="2D40CDE4"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 постоянное осознание и контроль своих эмоций.</w:t>
      </w:r>
    </w:p>
    <w:p w14:paraId="2A27635E" w14:textId="77777777" w:rsidR="00C6609E" w:rsidRPr="00920DC3" w:rsidRDefault="009D3E2E">
      <w:pPr>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В ходе</w:t>
      </w:r>
      <w:r w:rsidRPr="00920DC3">
        <w:rPr>
          <w:rFonts w:ascii="Times New Roman" w:eastAsia="Calibri" w:hAnsi="Times New Roman" w:cs="Times New Roman"/>
          <w:bCs/>
          <w:i/>
          <w:iCs/>
          <w:sz w:val="28"/>
          <w:szCs w:val="28"/>
          <w:shd w:val="clear" w:color="auto" w:fill="FFFFFF"/>
        </w:rPr>
        <w:t xml:space="preserve"> констатирующего эксперимента</w:t>
      </w:r>
      <w:r w:rsidRPr="00920DC3">
        <w:rPr>
          <w:rFonts w:ascii="Times New Roman" w:eastAsia="Calibri" w:hAnsi="Times New Roman" w:cs="Times New Roman"/>
          <w:bCs/>
          <w:sz w:val="28"/>
          <w:szCs w:val="28"/>
        </w:rPr>
        <w:t xml:space="preserve"> необходимо было решить следующие задачи:</w:t>
      </w:r>
    </w:p>
    <w:p w14:paraId="441BE830" w14:textId="5F72B191" w:rsidR="00C6609E" w:rsidRPr="00920DC3" w:rsidRDefault="009D3E2E">
      <w:pPr>
        <w:ind w:right="40" w:firstLine="709"/>
        <w:jc w:val="both"/>
        <w:rPr>
          <w:rFonts w:ascii="Times New Roman" w:hAnsi="Times New Roman" w:cs="Times New Roman"/>
          <w:sz w:val="28"/>
          <w:szCs w:val="28"/>
        </w:rPr>
      </w:pPr>
      <w:r w:rsidRPr="00920DC3">
        <w:rPr>
          <w:rFonts w:ascii="Times New Roman" w:eastAsia="Calibri" w:hAnsi="Times New Roman" w:cs="Times New Roman"/>
          <w:bCs/>
          <w:iCs/>
          <w:sz w:val="28"/>
          <w:szCs w:val="28"/>
        </w:rPr>
        <w:t>1. Диагностика структуры эмоционального интеллекта студентов, включающая в себя диагностику внутриличностного и межличностного компонентов ЭИ (Анкетирование «Первичного понимания «эмоционального интеллекта»</w:t>
      </w:r>
      <w:r w:rsidR="00AE23D9" w:rsidRPr="00920DC3">
        <w:rPr>
          <w:rFonts w:ascii="Times New Roman" w:eastAsia="Calibri" w:hAnsi="Times New Roman" w:cs="Times New Roman"/>
          <w:bCs/>
          <w:iCs/>
          <w:sz w:val="28"/>
          <w:szCs w:val="28"/>
        </w:rPr>
        <w:t xml:space="preserve"> (Приложение Е)</w:t>
      </w:r>
      <w:r w:rsidRPr="00920DC3">
        <w:rPr>
          <w:rFonts w:ascii="Times New Roman" w:eastAsia="Calibri" w:hAnsi="Times New Roman" w:cs="Times New Roman"/>
          <w:bCs/>
          <w:iCs/>
          <w:sz w:val="28"/>
          <w:szCs w:val="28"/>
        </w:rPr>
        <w:t>, «Методика эмоционального интеллекта Манойловой М.А.»</w:t>
      </w:r>
      <w:r w:rsidR="00584E07" w:rsidRPr="00920DC3">
        <w:rPr>
          <w:rFonts w:ascii="Times New Roman" w:eastAsia="Calibri" w:hAnsi="Times New Roman" w:cs="Times New Roman"/>
          <w:bCs/>
          <w:iCs/>
          <w:sz w:val="28"/>
          <w:szCs w:val="28"/>
        </w:rPr>
        <w:t xml:space="preserve"> (Приложение Ж)</w:t>
      </w:r>
      <w:r w:rsidRPr="00920DC3">
        <w:rPr>
          <w:rFonts w:ascii="Times New Roman" w:eastAsia="Calibri" w:hAnsi="Times New Roman" w:cs="Times New Roman"/>
          <w:bCs/>
          <w:iCs/>
          <w:sz w:val="28"/>
          <w:szCs w:val="28"/>
        </w:rPr>
        <w:t>, «Методика диагностики уровня эмпатии Юсупова И.М.»</w:t>
      </w:r>
      <w:r w:rsidR="00EB49E2" w:rsidRPr="00920DC3">
        <w:rPr>
          <w:rFonts w:ascii="Times New Roman" w:eastAsia="Calibri" w:hAnsi="Times New Roman" w:cs="Times New Roman"/>
          <w:bCs/>
          <w:iCs/>
          <w:sz w:val="28"/>
          <w:szCs w:val="28"/>
        </w:rPr>
        <w:t xml:space="preserve"> </w:t>
      </w:r>
      <w:r w:rsidR="00584E07" w:rsidRPr="00920DC3">
        <w:rPr>
          <w:rFonts w:ascii="Times New Roman" w:eastAsia="Calibri" w:hAnsi="Times New Roman" w:cs="Times New Roman"/>
          <w:bCs/>
          <w:iCs/>
          <w:sz w:val="28"/>
          <w:szCs w:val="28"/>
        </w:rPr>
        <w:t>(Приложение И</w:t>
      </w:r>
      <w:r w:rsidRPr="00920DC3">
        <w:rPr>
          <w:rFonts w:ascii="Times New Roman" w:eastAsia="Calibri" w:hAnsi="Times New Roman" w:cs="Times New Roman"/>
          <w:bCs/>
          <w:iCs/>
          <w:sz w:val="28"/>
          <w:szCs w:val="28"/>
        </w:rPr>
        <w:t>); «Шкала социального интеллекта Тромсо (Норвегия)</w:t>
      </w:r>
      <w:r w:rsidR="00584E07" w:rsidRPr="00920DC3">
        <w:rPr>
          <w:rFonts w:ascii="Times New Roman" w:eastAsia="Calibri" w:hAnsi="Times New Roman" w:cs="Times New Roman"/>
          <w:bCs/>
          <w:iCs/>
          <w:sz w:val="28"/>
          <w:szCs w:val="28"/>
        </w:rPr>
        <w:t xml:space="preserve"> (Приложение К)</w:t>
      </w:r>
      <w:r w:rsidRPr="00920DC3">
        <w:rPr>
          <w:rFonts w:ascii="Times New Roman" w:eastAsia="Calibri" w:hAnsi="Times New Roman" w:cs="Times New Roman"/>
          <w:bCs/>
          <w:iCs/>
          <w:sz w:val="28"/>
          <w:szCs w:val="28"/>
        </w:rPr>
        <w:t>, адаптированная для возраста от 12 до 18 лет казахстанской популяции Нурадиновым А.С. с соавторами» [20</w:t>
      </w:r>
      <w:r w:rsidR="00BD0F18" w:rsidRPr="00920DC3">
        <w:rPr>
          <w:rFonts w:ascii="Times New Roman" w:eastAsia="Calibri" w:hAnsi="Times New Roman" w:cs="Times New Roman"/>
          <w:bCs/>
          <w:iCs/>
          <w:sz w:val="28"/>
          <w:szCs w:val="28"/>
        </w:rPr>
        <w:t>6</w:t>
      </w:r>
      <w:r w:rsidRPr="00920DC3">
        <w:rPr>
          <w:rFonts w:ascii="Times New Roman" w:eastAsia="Calibri" w:hAnsi="Times New Roman" w:cs="Times New Roman"/>
          <w:bCs/>
          <w:iCs/>
          <w:sz w:val="28"/>
          <w:szCs w:val="28"/>
        </w:rPr>
        <w:t xml:space="preserve">]. </w:t>
      </w:r>
      <w:bookmarkStart w:id="53" w:name="_Hlk135822138"/>
    </w:p>
    <w:bookmarkEnd w:id="53"/>
    <w:p w14:paraId="7DA74782"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В ходе работы был определен уровень развития эмоционального интеллекта будущих социальных педагогов.</w:t>
      </w:r>
    </w:p>
    <w:p w14:paraId="156F50C6"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В соответствии с задачей нами были изучены состояния эмоционального развития респондентов. </w:t>
      </w:r>
    </w:p>
    <w:p w14:paraId="6A7A69DC"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Констатирующий эксперимент представлял собой серию отдельных экспериментальных процедур за счет направленности их на решение конкретной задачи и подчинение единым целям. </w:t>
      </w:r>
    </w:p>
    <w:p w14:paraId="753C0405"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Процесс эксперимента был основан на системе основных принципов социально-педагогического исследования:</w:t>
      </w:r>
    </w:p>
    <w:p w14:paraId="1A7331A0" w14:textId="12710A52" w:rsidR="00C6609E" w:rsidRPr="00920DC3" w:rsidRDefault="00EB49E2">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w:t>
      </w:r>
      <w:r w:rsidR="00133039" w:rsidRPr="00920DC3">
        <w:rPr>
          <w:rFonts w:ascii="Times New Roman" w:hAnsi="Times New Roman" w:cs="Times New Roman"/>
          <w:color w:val="000000"/>
          <w:sz w:val="28"/>
          <w:szCs w:val="28"/>
        </w:rPr>
        <w:t xml:space="preserve"> </w:t>
      </w:r>
      <w:r w:rsidR="009D3E2E" w:rsidRPr="00920DC3">
        <w:rPr>
          <w:rFonts w:ascii="Times New Roman" w:hAnsi="Times New Roman" w:cs="Times New Roman"/>
          <w:color w:val="000000"/>
          <w:sz w:val="28"/>
          <w:szCs w:val="28"/>
        </w:rPr>
        <w:t>принцип репрезентативности объекта измерения – за счет качественного и количественного подбора выборок респондентов;</w:t>
      </w:r>
    </w:p>
    <w:p w14:paraId="504379B3" w14:textId="11AD1968" w:rsidR="00C6609E" w:rsidRPr="00920DC3" w:rsidRDefault="00EB49E2">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w:t>
      </w:r>
      <w:r w:rsidR="00133039" w:rsidRPr="00920DC3">
        <w:rPr>
          <w:rFonts w:ascii="Times New Roman" w:hAnsi="Times New Roman" w:cs="Times New Roman"/>
          <w:color w:val="000000"/>
          <w:sz w:val="28"/>
          <w:szCs w:val="28"/>
        </w:rPr>
        <w:t xml:space="preserve"> </w:t>
      </w:r>
      <w:r w:rsidR="009D3E2E" w:rsidRPr="00920DC3">
        <w:rPr>
          <w:rFonts w:ascii="Times New Roman" w:hAnsi="Times New Roman" w:cs="Times New Roman"/>
          <w:color w:val="000000"/>
          <w:sz w:val="28"/>
          <w:szCs w:val="28"/>
        </w:rPr>
        <w:t>принцип валидности предмета измерения – путем теоретико-методологического анализа сущности измеряемого явления;</w:t>
      </w:r>
    </w:p>
    <w:p w14:paraId="47A0B92B"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принцип надежности методики измерения – за счет использования адаптированных и апробированных методик;</w:t>
      </w:r>
    </w:p>
    <w:p w14:paraId="7BEC8B19"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принцип стандартизации условий – путем строгого соблюдения единой диагностической процедуры в каждой экспериментальной серии;</w:t>
      </w:r>
    </w:p>
    <w:p w14:paraId="3CA12E2D"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принцип инвариантности результатов исследования – за счет реализации всех вышеперечисленных принципов и сопоставления результатов с данными, полученными другими исследователями.</w:t>
      </w:r>
    </w:p>
    <w:p w14:paraId="0E754400" w14:textId="2F54103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hAnsi="Times New Roman" w:cs="Times New Roman"/>
          <w:color w:val="000000"/>
          <w:sz w:val="28"/>
          <w:szCs w:val="28"/>
        </w:rPr>
        <w:t>Констатирующий этап представлял собой экспериментальный путь определения исходных значений ЭИ у респондентов экспериментальной и контрольной групп:</w:t>
      </w:r>
      <w:r w:rsidRPr="00920DC3">
        <w:rPr>
          <w:rFonts w:ascii="Times New Roman" w:eastAsia="Calibri" w:hAnsi="Times New Roman" w:cs="Times New Roman"/>
          <w:b/>
          <w:bCs/>
          <w:sz w:val="28"/>
          <w:szCs w:val="28"/>
        </w:rPr>
        <w:t xml:space="preserve"> </w:t>
      </w:r>
      <w:r w:rsidRPr="00920DC3">
        <w:rPr>
          <w:rFonts w:ascii="Times New Roman" w:eastAsia="Calibri" w:hAnsi="Times New Roman" w:cs="Times New Roman"/>
          <w:bCs/>
          <w:iCs/>
          <w:sz w:val="28"/>
          <w:szCs w:val="28"/>
        </w:rPr>
        <w:t>уровень осознания, понимания собственных и чужих эмоций; уровень эмпатии и сопереживания; уровень управления своими и чужими эмоциями; уровень стрессоустойчивости.</w:t>
      </w:r>
    </w:p>
    <w:p w14:paraId="43BE6AB3"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На начальном этапе констатирующего эксперимента были подобраны методики, позволяющие диагностировать эмоциональное состояние студентов: </w:t>
      </w:r>
    </w:p>
    <w:p w14:paraId="7B101F6E"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уровень осознания, понимания собственных и чужих эмоций;</w:t>
      </w:r>
    </w:p>
    <w:p w14:paraId="3492A6F6"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уровень эмпатии и сопереживания;</w:t>
      </w:r>
    </w:p>
    <w:p w14:paraId="791C09B3"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уровень управления своими и чужими эмоциями;</w:t>
      </w:r>
    </w:p>
    <w:p w14:paraId="43AD0C2B"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процесс обработки социальной информации;</w:t>
      </w:r>
    </w:p>
    <w:p w14:paraId="60B89613"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социальные навыки;</w:t>
      </w:r>
    </w:p>
    <w:p w14:paraId="2462498B"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социальное осознание.</w:t>
      </w:r>
    </w:p>
    <w:p w14:paraId="69AC2FE3"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Аналитическая работа показала, что нет универсального понятия «эмоциональный интеллект», и его структуры. Поэтому в структуре эмоционального интеллекта, мы рассматриваем: когнитивный компонент, личностный компонент, поведенческий компонент, и диагностические методики. </w:t>
      </w:r>
    </w:p>
    <w:p w14:paraId="0DB601DE"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Для установления связи ЭИ с данными тремя компонентами в социально-педагогическом плане, нужно выявить связи ЭИ с результативностью социально-педагогической деятельности.</w:t>
      </w:r>
    </w:p>
    <w:p w14:paraId="1A72526E"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Кроме того, в данную структуру мы также включили компоненты социального интеллекта. Поскольку понятие социальный интеллект является базовым понятием эмоционального интеллекта.</w:t>
      </w:r>
    </w:p>
    <w:p w14:paraId="2ED102F4" w14:textId="251442D9"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Концепция социального интеллекта использовалась наряду с общими исследованиями интеллекта. Среди прочего, Эдвард Торндайк, американский психолог, оказавший сильное влияние на исследования интеллекта, разработал концепцию и методы измерения социального интеллекта еще в 1930-х годах [20</w:t>
      </w:r>
      <w:r w:rsidR="00BD0F18" w:rsidRPr="00920DC3">
        <w:rPr>
          <w:rFonts w:ascii="Times New Roman" w:eastAsia="Calibri" w:hAnsi="Times New Roman" w:cs="Times New Roman"/>
          <w:bCs/>
          <w:iCs/>
          <w:sz w:val="28"/>
          <w:szCs w:val="28"/>
        </w:rPr>
        <w:t>7</w:t>
      </w:r>
      <w:r w:rsidRPr="00920DC3">
        <w:rPr>
          <w:rFonts w:ascii="Times New Roman" w:eastAsia="Calibri" w:hAnsi="Times New Roman" w:cs="Times New Roman"/>
          <w:bCs/>
          <w:iCs/>
          <w:sz w:val="28"/>
          <w:szCs w:val="28"/>
        </w:rPr>
        <w:t xml:space="preserve">], но оказалось, что очень сложно измерить социальный интеллект независимо от общего интеллекта. </w:t>
      </w:r>
    </w:p>
    <w:p w14:paraId="236B1EF0" w14:textId="040FA8FE" w:rsidR="00C6609E" w:rsidRPr="00920DC3" w:rsidRDefault="009D3E2E">
      <w:pPr>
        <w:ind w:right="40" w:firstLine="709"/>
        <w:jc w:val="both"/>
        <w:rPr>
          <w:rFonts w:ascii="Times New Roman" w:eastAsia="Calibri" w:hAnsi="Times New Roman" w:cs="Times New Roman"/>
          <w:bCs/>
          <w:iCs/>
          <w:sz w:val="28"/>
          <w:szCs w:val="28"/>
          <w:highlight w:val="yellow"/>
        </w:rPr>
      </w:pPr>
      <w:r w:rsidRPr="00920DC3">
        <w:rPr>
          <w:rFonts w:ascii="Times New Roman" w:eastAsia="Calibri" w:hAnsi="Times New Roman" w:cs="Times New Roman"/>
          <w:bCs/>
          <w:iCs/>
          <w:sz w:val="28"/>
          <w:szCs w:val="28"/>
        </w:rPr>
        <w:t>В своей собственной концепции Айзенк [20</w:t>
      </w:r>
      <w:r w:rsidR="00BD0F18" w:rsidRPr="00920DC3">
        <w:rPr>
          <w:rFonts w:ascii="Times New Roman" w:eastAsia="Calibri" w:hAnsi="Times New Roman" w:cs="Times New Roman"/>
          <w:bCs/>
          <w:iCs/>
          <w:sz w:val="28"/>
          <w:szCs w:val="28"/>
        </w:rPr>
        <w:t>8</w:t>
      </w:r>
      <w:r w:rsidRPr="00920DC3">
        <w:rPr>
          <w:rFonts w:ascii="Times New Roman" w:eastAsia="Calibri" w:hAnsi="Times New Roman" w:cs="Times New Roman"/>
          <w:bCs/>
          <w:iCs/>
          <w:sz w:val="28"/>
          <w:szCs w:val="28"/>
        </w:rPr>
        <w:t>] выделяет три формы интеллекта: биологический, психометрический и социальный интеллект. Однако, по его мнению, последнее понятие - расплывчатое и недостижимое.</w:t>
      </w:r>
    </w:p>
    <w:p w14:paraId="5F8E9DED" w14:textId="46FEEB91"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Многие исследователи рассматривают соотношение социального и эмоционального интеллекта как от общего к частному, т.е., социальный интеллект – общее, а эмоциональный интеллект – частное, относящееся к социальному интеллекту.</w:t>
      </w:r>
    </w:p>
    <w:p w14:paraId="7D4D6489"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Надо отметить, что не только эмоциональный интеллект, но социальный интеллект также играет важную роль во многих сферах жизни и деятельности человека,</w:t>
      </w:r>
      <w:r w:rsidRPr="00920DC3">
        <w:rPr>
          <w:rFonts w:ascii="Times New Roman" w:hAnsi="Times New Roman" w:cs="Times New Roman"/>
        </w:rPr>
        <w:t xml:space="preserve"> </w:t>
      </w:r>
      <w:r w:rsidRPr="00920DC3">
        <w:rPr>
          <w:rFonts w:ascii="Times New Roman" w:eastAsia="Calibri" w:hAnsi="Times New Roman" w:cs="Times New Roman"/>
          <w:bCs/>
          <w:iCs/>
          <w:sz w:val="28"/>
          <w:szCs w:val="28"/>
        </w:rPr>
        <w:t>поскольку данный вид интеллекта позволяет проявлять немедленное сочувствие, определяет точность эмпатии, работает на волне «активного слушания» и настройки на собеседника, способствует правильной настройке, расширяет социальное познание.</w:t>
      </w:r>
    </w:p>
    <w:p w14:paraId="1D16DB00"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В нижеследующей таблице 12 показан алгоритм работы с ЭИ будущих специалистов.</w:t>
      </w:r>
    </w:p>
    <w:p w14:paraId="10DC52F7" w14:textId="77777777" w:rsidR="00C6609E" w:rsidRPr="00920DC3" w:rsidRDefault="00C6609E">
      <w:pPr>
        <w:ind w:right="40" w:firstLine="400"/>
        <w:jc w:val="both"/>
        <w:rPr>
          <w:rFonts w:ascii="Times New Roman" w:eastAsia="Calibri" w:hAnsi="Times New Roman" w:cs="Times New Roman"/>
          <w:bCs/>
          <w:sz w:val="28"/>
          <w:szCs w:val="28"/>
        </w:rPr>
      </w:pPr>
      <w:bookmarkStart w:id="54" w:name="bookmark26"/>
    </w:p>
    <w:p w14:paraId="6F67778A" w14:textId="77777777" w:rsidR="00C6609E" w:rsidRPr="00920DC3" w:rsidRDefault="009D3E2E">
      <w:pPr>
        <w:ind w:right="40"/>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Таблица 12 – Алгоритм работы с компонентами ЭИ </w:t>
      </w:r>
    </w:p>
    <w:p w14:paraId="6F61D09B" w14:textId="77777777" w:rsidR="00C6609E" w:rsidRPr="00920DC3" w:rsidRDefault="00C6609E">
      <w:pPr>
        <w:ind w:right="40"/>
        <w:jc w:val="right"/>
        <w:rPr>
          <w:rFonts w:ascii="Times New Roman" w:eastAsia="Calibri" w:hAnsi="Times New Roman" w:cs="Times New Roman"/>
          <w:bCs/>
          <w:sz w:val="16"/>
          <w:szCs w:val="16"/>
        </w:rPr>
      </w:pPr>
    </w:p>
    <w:tbl>
      <w:tblPr>
        <w:tblStyle w:val="af"/>
        <w:tblW w:w="4873" w:type="pct"/>
        <w:tblInd w:w="164" w:type="dxa"/>
        <w:tblLook w:val="04A0" w:firstRow="1" w:lastRow="0" w:firstColumn="1" w:lastColumn="0" w:noHBand="0" w:noVBand="1"/>
      </w:tblPr>
      <w:tblGrid>
        <w:gridCol w:w="2855"/>
        <w:gridCol w:w="3387"/>
        <w:gridCol w:w="3141"/>
      </w:tblGrid>
      <w:tr w:rsidR="00C6609E" w:rsidRPr="00920DC3" w14:paraId="4022823C" w14:textId="77777777">
        <w:trPr>
          <w:trHeight w:val="407"/>
        </w:trPr>
        <w:tc>
          <w:tcPr>
            <w:tcW w:w="1521" w:type="pct"/>
            <w:vAlign w:val="center"/>
          </w:tcPr>
          <w:p w14:paraId="168CC4AB"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Компоненты ЭИ</w:t>
            </w:r>
          </w:p>
        </w:tc>
        <w:tc>
          <w:tcPr>
            <w:tcW w:w="1805" w:type="pct"/>
            <w:vAlign w:val="center"/>
          </w:tcPr>
          <w:p w14:paraId="31619F6D"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Показатели ЭИ</w:t>
            </w:r>
          </w:p>
        </w:tc>
        <w:tc>
          <w:tcPr>
            <w:tcW w:w="1674" w:type="pct"/>
            <w:vAlign w:val="center"/>
          </w:tcPr>
          <w:p w14:paraId="092DE122"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Диагностические методики</w:t>
            </w:r>
          </w:p>
        </w:tc>
      </w:tr>
      <w:tr w:rsidR="00C6609E" w:rsidRPr="00920DC3" w14:paraId="7EC9474E" w14:textId="77777777">
        <w:tc>
          <w:tcPr>
            <w:tcW w:w="1521" w:type="pct"/>
          </w:tcPr>
          <w:p w14:paraId="06EB0A12"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1</w:t>
            </w:r>
          </w:p>
        </w:tc>
        <w:tc>
          <w:tcPr>
            <w:tcW w:w="1805" w:type="pct"/>
          </w:tcPr>
          <w:p w14:paraId="01EE18F4"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2</w:t>
            </w:r>
          </w:p>
        </w:tc>
        <w:tc>
          <w:tcPr>
            <w:tcW w:w="1674" w:type="pct"/>
          </w:tcPr>
          <w:p w14:paraId="263FF5E6" w14:textId="77777777" w:rsidR="00C6609E" w:rsidRPr="00920DC3" w:rsidRDefault="009D3E2E">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3</w:t>
            </w:r>
          </w:p>
        </w:tc>
      </w:tr>
      <w:tr w:rsidR="00C6609E" w:rsidRPr="00920DC3" w14:paraId="27C54BAF" w14:textId="77777777">
        <w:tc>
          <w:tcPr>
            <w:tcW w:w="1521" w:type="pct"/>
          </w:tcPr>
          <w:p w14:paraId="0AC16883"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Когнитивный</w:t>
            </w:r>
          </w:p>
        </w:tc>
        <w:tc>
          <w:tcPr>
            <w:tcW w:w="1805" w:type="pct"/>
          </w:tcPr>
          <w:p w14:paraId="38D30FBB"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Осознание своих и чужих эмоций</w:t>
            </w:r>
          </w:p>
        </w:tc>
        <w:tc>
          <w:tcPr>
            <w:tcW w:w="1674" w:type="pct"/>
          </w:tcPr>
          <w:p w14:paraId="140F3DDF"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Методика ЭИ Манойловой М.А. (1 и 3 шкалы)</w:t>
            </w:r>
          </w:p>
        </w:tc>
      </w:tr>
      <w:tr w:rsidR="00C6609E" w:rsidRPr="00920DC3" w14:paraId="51761369" w14:textId="77777777">
        <w:tc>
          <w:tcPr>
            <w:tcW w:w="1521" w:type="pct"/>
          </w:tcPr>
          <w:p w14:paraId="56F550D7"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Личностный</w:t>
            </w:r>
          </w:p>
        </w:tc>
        <w:tc>
          <w:tcPr>
            <w:tcW w:w="1805" w:type="pct"/>
          </w:tcPr>
          <w:p w14:paraId="1C2B20E6"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Уровень эмпатических способностей</w:t>
            </w:r>
          </w:p>
        </w:tc>
        <w:tc>
          <w:tcPr>
            <w:tcW w:w="1674" w:type="pct"/>
          </w:tcPr>
          <w:p w14:paraId="3D99D466"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Методика диагностики уровня эмпатии Юсупова М. И.</w:t>
            </w:r>
          </w:p>
        </w:tc>
      </w:tr>
      <w:tr w:rsidR="00C6609E" w:rsidRPr="00920DC3" w14:paraId="373576B8" w14:textId="77777777">
        <w:tc>
          <w:tcPr>
            <w:tcW w:w="1521" w:type="pct"/>
          </w:tcPr>
          <w:p w14:paraId="39D3927D"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Поведенческий</w:t>
            </w:r>
          </w:p>
        </w:tc>
        <w:tc>
          <w:tcPr>
            <w:tcW w:w="1805" w:type="pct"/>
          </w:tcPr>
          <w:p w14:paraId="04A79C1B"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Управление своими и чужими эмоциями</w:t>
            </w:r>
          </w:p>
        </w:tc>
        <w:tc>
          <w:tcPr>
            <w:tcW w:w="1674" w:type="pct"/>
          </w:tcPr>
          <w:p w14:paraId="2D1C715B"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Методика ЭИ Манойловой М.А. (2 и 4 шкалы)</w:t>
            </w:r>
          </w:p>
        </w:tc>
      </w:tr>
      <w:tr w:rsidR="00C6609E" w:rsidRPr="00965972" w14:paraId="5C6E0F02" w14:textId="77777777" w:rsidTr="00A63FE2">
        <w:tc>
          <w:tcPr>
            <w:tcW w:w="1521" w:type="pct"/>
          </w:tcPr>
          <w:p w14:paraId="19182F56"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iCs/>
                <w:sz w:val="24"/>
                <w:szCs w:val="24"/>
              </w:rPr>
              <w:t>Компонент социального интеллекта - процесс об работки социальной информации</w:t>
            </w:r>
          </w:p>
        </w:tc>
        <w:tc>
          <w:tcPr>
            <w:tcW w:w="1805" w:type="pct"/>
          </w:tcPr>
          <w:p w14:paraId="4FDCBC73"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 xml:space="preserve">Умение воспринимать и обра батывать социальную информа цию в целом </w:t>
            </w:r>
          </w:p>
        </w:tc>
        <w:tc>
          <w:tcPr>
            <w:tcW w:w="1674" w:type="pct"/>
          </w:tcPr>
          <w:p w14:paraId="6236692F" w14:textId="77777777" w:rsidR="00C6609E" w:rsidRPr="00772D46" w:rsidRDefault="009D3E2E">
            <w:pPr>
              <w:ind w:right="40"/>
              <w:jc w:val="both"/>
              <w:rPr>
                <w:rStyle w:val="a4"/>
                <w:rFonts w:ascii="Times New Roman" w:hAnsi="Times New Roman" w:cs="Times New Roman"/>
                <w:sz w:val="24"/>
                <w:szCs w:val="24"/>
                <w:lang w:val="en-US"/>
              </w:rPr>
            </w:pPr>
            <w:r w:rsidRPr="00920DC3">
              <w:rPr>
                <w:rStyle w:val="a4"/>
                <w:rFonts w:ascii="Times New Roman" w:hAnsi="Times New Roman" w:cs="Times New Roman"/>
                <w:sz w:val="24"/>
                <w:szCs w:val="24"/>
              </w:rPr>
              <w:t>Шкала</w:t>
            </w:r>
            <w:r w:rsidRPr="00772D46">
              <w:rPr>
                <w:rStyle w:val="a4"/>
                <w:rFonts w:ascii="Times New Roman" w:hAnsi="Times New Roman" w:cs="Times New Roman"/>
                <w:sz w:val="24"/>
                <w:szCs w:val="24"/>
                <w:lang w:val="en-US"/>
              </w:rPr>
              <w:t xml:space="preserve"> TSIS </w:t>
            </w:r>
            <w:r w:rsidRPr="00920DC3">
              <w:rPr>
                <w:rFonts w:ascii="Times New Roman" w:hAnsi="Times New Roman" w:cs="Times New Roman"/>
                <w:sz w:val="24"/>
                <w:szCs w:val="24"/>
              </w:rPr>
              <w:t>Обработка</w:t>
            </w:r>
            <w:r w:rsidRPr="00772D46">
              <w:rPr>
                <w:rFonts w:ascii="Times New Roman" w:hAnsi="Times New Roman" w:cs="Times New Roman"/>
                <w:sz w:val="24"/>
                <w:szCs w:val="24"/>
                <w:lang w:val="en-US"/>
              </w:rPr>
              <w:t xml:space="preserve"> </w:t>
            </w:r>
            <w:r w:rsidRPr="00920DC3">
              <w:rPr>
                <w:rFonts w:ascii="Times New Roman" w:hAnsi="Times New Roman" w:cs="Times New Roman"/>
                <w:sz w:val="24"/>
                <w:szCs w:val="24"/>
              </w:rPr>
              <w:t>со</w:t>
            </w:r>
            <w:r w:rsidRPr="00772D46">
              <w:rPr>
                <w:rFonts w:ascii="Times New Roman" w:hAnsi="Times New Roman" w:cs="Times New Roman"/>
                <w:sz w:val="24"/>
                <w:szCs w:val="24"/>
                <w:lang w:val="en-US"/>
              </w:rPr>
              <w:t xml:space="preserve"> </w:t>
            </w:r>
            <w:r w:rsidRPr="00920DC3">
              <w:rPr>
                <w:rFonts w:ascii="Times New Roman" w:hAnsi="Times New Roman" w:cs="Times New Roman"/>
                <w:sz w:val="24"/>
                <w:szCs w:val="24"/>
              </w:rPr>
              <w:t>циальной</w:t>
            </w:r>
            <w:r w:rsidRPr="00772D46">
              <w:rPr>
                <w:rFonts w:ascii="Times New Roman" w:hAnsi="Times New Roman" w:cs="Times New Roman"/>
                <w:sz w:val="24"/>
                <w:szCs w:val="24"/>
                <w:lang w:val="en-US"/>
              </w:rPr>
              <w:t xml:space="preserve">̆ </w:t>
            </w:r>
            <w:r w:rsidRPr="00920DC3">
              <w:rPr>
                <w:rFonts w:ascii="Times New Roman" w:hAnsi="Times New Roman" w:cs="Times New Roman"/>
                <w:sz w:val="24"/>
                <w:szCs w:val="24"/>
              </w:rPr>
              <w:t>информации</w:t>
            </w:r>
            <w:r w:rsidRPr="00772D46">
              <w:rPr>
                <w:rFonts w:ascii="Times New Roman" w:hAnsi="Times New Roman" w:cs="Times New Roman"/>
                <w:sz w:val="24"/>
                <w:szCs w:val="24"/>
                <w:lang w:val="en-US"/>
              </w:rPr>
              <w:t xml:space="preserve"> (So cial information processing, SP)</w:t>
            </w:r>
          </w:p>
        </w:tc>
      </w:tr>
      <w:tr w:rsidR="00C6609E" w:rsidRPr="00920DC3" w14:paraId="710E99BE" w14:textId="77777777" w:rsidTr="00A63FE2">
        <w:tc>
          <w:tcPr>
            <w:tcW w:w="1521" w:type="pct"/>
            <w:tcBorders>
              <w:bottom w:val="nil"/>
            </w:tcBorders>
          </w:tcPr>
          <w:p w14:paraId="28A37AD8"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iCs/>
                <w:sz w:val="24"/>
                <w:szCs w:val="24"/>
              </w:rPr>
              <w:t>Компонент социального интеллекта - социальные навыки</w:t>
            </w:r>
          </w:p>
        </w:tc>
        <w:tc>
          <w:tcPr>
            <w:tcW w:w="1805" w:type="pct"/>
            <w:tcBorders>
              <w:bottom w:val="nil"/>
            </w:tcBorders>
          </w:tcPr>
          <w:p w14:paraId="22AC6C43"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Базовые социальные навыки коммуникации</w:t>
            </w:r>
          </w:p>
        </w:tc>
        <w:tc>
          <w:tcPr>
            <w:tcW w:w="1674" w:type="pct"/>
            <w:tcBorders>
              <w:bottom w:val="nil"/>
            </w:tcBorders>
          </w:tcPr>
          <w:p w14:paraId="4BC21E3B" w14:textId="77777777" w:rsidR="00C6609E" w:rsidRPr="00920DC3" w:rsidRDefault="009D3E2E">
            <w:pPr>
              <w:ind w:right="40"/>
              <w:jc w:val="both"/>
              <w:rPr>
                <w:rStyle w:val="a4"/>
                <w:rFonts w:ascii="Times New Roman" w:hAnsi="Times New Roman" w:cs="Times New Roman"/>
                <w:sz w:val="24"/>
                <w:szCs w:val="24"/>
              </w:rPr>
            </w:pPr>
            <w:r w:rsidRPr="00920DC3">
              <w:rPr>
                <w:rStyle w:val="a4"/>
                <w:rFonts w:ascii="Times New Roman" w:hAnsi="Times New Roman" w:cs="Times New Roman"/>
                <w:sz w:val="24"/>
                <w:szCs w:val="24"/>
              </w:rPr>
              <w:t>Шкала TSIS</w:t>
            </w:r>
            <w:r w:rsidRPr="00920DC3">
              <w:rPr>
                <w:rFonts w:ascii="Times New Roman" w:hAnsi="Times New Roman" w:cs="Times New Roman"/>
                <w:sz w:val="24"/>
                <w:szCs w:val="24"/>
              </w:rPr>
              <w:t>.Социальные навыки (Social skills, SS)</w:t>
            </w:r>
          </w:p>
        </w:tc>
      </w:tr>
      <w:tr w:rsidR="00EB49E2" w:rsidRPr="00920DC3" w14:paraId="632058E0" w14:textId="77777777" w:rsidTr="00A63FE2">
        <w:tc>
          <w:tcPr>
            <w:tcW w:w="5000" w:type="pct"/>
            <w:gridSpan w:val="3"/>
            <w:tcBorders>
              <w:top w:val="nil"/>
              <w:left w:val="nil"/>
              <w:bottom w:val="single" w:sz="4" w:space="0" w:color="auto"/>
              <w:right w:val="nil"/>
            </w:tcBorders>
          </w:tcPr>
          <w:p w14:paraId="770DE32A" w14:textId="77777777" w:rsidR="00EB49E2" w:rsidRPr="00920DC3" w:rsidRDefault="00EB49E2" w:rsidP="00AA12C0">
            <w:pPr>
              <w:ind w:right="40" w:hanging="108"/>
              <w:jc w:val="both"/>
              <w:rPr>
                <w:rStyle w:val="a4"/>
                <w:rFonts w:ascii="Times New Roman" w:hAnsi="Times New Roman" w:cs="Times New Roman"/>
                <w:sz w:val="28"/>
                <w:szCs w:val="28"/>
              </w:rPr>
            </w:pPr>
            <w:r w:rsidRPr="00920DC3">
              <w:rPr>
                <w:rStyle w:val="a4"/>
                <w:rFonts w:ascii="Times New Roman" w:hAnsi="Times New Roman" w:cs="Times New Roman"/>
                <w:sz w:val="28"/>
                <w:szCs w:val="28"/>
              </w:rPr>
              <w:t>Продолжение таблицы 12</w:t>
            </w:r>
          </w:p>
          <w:p w14:paraId="6AD0B0ED" w14:textId="77777777" w:rsidR="00EB49E2" w:rsidRPr="00920DC3" w:rsidRDefault="00EB49E2" w:rsidP="00AA12C0">
            <w:pPr>
              <w:ind w:right="40" w:hanging="108"/>
              <w:jc w:val="both"/>
              <w:rPr>
                <w:rStyle w:val="a4"/>
                <w:rFonts w:ascii="Times New Roman" w:hAnsi="Times New Roman" w:cs="Times New Roman"/>
              </w:rPr>
            </w:pPr>
          </w:p>
        </w:tc>
      </w:tr>
      <w:tr w:rsidR="00EB49E2" w:rsidRPr="00920DC3" w14:paraId="0E16A3B7" w14:textId="77777777" w:rsidTr="00A63FE2">
        <w:tc>
          <w:tcPr>
            <w:tcW w:w="1521" w:type="pct"/>
            <w:tcBorders>
              <w:top w:val="single" w:sz="4" w:space="0" w:color="auto"/>
            </w:tcBorders>
          </w:tcPr>
          <w:p w14:paraId="6AFE6F0D" w14:textId="77777777" w:rsidR="00EB49E2" w:rsidRPr="00920DC3" w:rsidRDefault="00EB49E2" w:rsidP="00AA12C0">
            <w:pPr>
              <w:ind w:right="40"/>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1</w:t>
            </w:r>
          </w:p>
        </w:tc>
        <w:tc>
          <w:tcPr>
            <w:tcW w:w="1805" w:type="pct"/>
            <w:tcBorders>
              <w:top w:val="single" w:sz="4" w:space="0" w:color="auto"/>
            </w:tcBorders>
          </w:tcPr>
          <w:p w14:paraId="3DF73238" w14:textId="77777777" w:rsidR="00EB49E2" w:rsidRPr="00920DC3" w:rsidRDefault="00EB49E2" w:rsidP="00AA12C0">
            <w:pPr>
              <w:ind w:right="40"/>
              <w:jc w:val="center"/>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2</w:t>
            </w:r>
          </w:p>
        </w:tc>
        <w:tc>
          <w:tcPr>
            <w:tcW w:w="1674" w:type="pct"/>
            <w:tcBorders>
              <w:top w:val="single" w:sz="4" w:space="0" w:color="auto"/>
            </w:tcBorders>
          </w:tcPr>
          <w:p w14:paraId="4F4E68C8" w14:textId="77777777" w:rsidR="00EB49E2" w:rsidRPr="00920DC3" w:rsidRDefault="00EB49E2" w:rsidP="00AA12C0">
            <w:pPr>
              <w:ind w:right="40"/>
              <w:jc w:val="center"/>
              <w:rPr>
                <w:rStyle w:val="a4"/>
                <w:rFonts w:ascii="Times New Roman" w:hAnsi="Times New Roman" w:cs="Times New Roman"/>
                <w:sz w:val="24"/>
                <w:szCs w:val="24"/>
              </w:rPr>
            </w:pPr>
            <w:r w:rsidRPr="00920DC3">
              <w:rPr>
                <w:rStyle w:val="a4"/>
                <w:rFonts w:ascii="Times New Roman" w:hAnsi="Times New Roman" w:cs="Times New Roman"/>
                <w:sz w:val="24"/>
                <w:szCs w:val="24"/>
              </w:rPr>
              <w:t>3</w:t>
            </w:r>
          </w:p>
        </w:tc>
      </w:tr>
      <w:tr w:rsidR="00C6609E" w:rsidRPr="00920DC3" w14:paraId="30DD25EA" w14:textId="77777777">
        <w:tc>
          <w:tcPr>
            <w:tcW w:w="1521" w:type="pct"/>
          </w:tcPr>
          <w:p w14:paraId="582D05D5" w14:textId="77777777"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iCs/>
                <w:sz w:val="24"/>
                <w:szCs w:val="24"/>
              </w:rPr>
              <w:t>Компонент социального интеллекта - социальное осознание</w:t>
            </w:r>
          </w:p>
        </w:tc>
        <w:tc>
          <w:tcPr>
            <w:tcW w:w="1805" w:type="pct"/>
          </w:tcPr>
          <w:p w14:paraId="418339B8" w14:textId="77777777" w:rsidR="00FD34AF"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 xml:space="preserve">Осознание социальных </w:t>
            </w:r>
          </w:p>
          <w:p w14:paraId="5245A74D" w14:textId="4F689A5A" w:rsidR="00C6609E" w:rsidRPr="00920DC3" w:rsidRDefault="009D3E2E">
            <w:pPr>
              <w:ind w:right="40"/>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процессов</w:t>
            </w:r>
          </w:p>
        </w:tc>
        <w:tc>
          <w:tcPr>
            <w:tcW w:w="1674" w:type="pct"/>
          </w:tcPr>
          <w:p w14:paraId="55301687" w14:textId="77777777" w:rsidR="00C6609E" w:rsidRPr="00920DC3" w:rsidRDefault="009D3E2E">
            <w:pPr>
              <w:ind w:right="40"/>
              <w:jc w:val="both"/>
              <w:rPr>
                <w:rStyle w:val="a4"/>
                <w:rFonts w:ascii="Times New Roman" w:hAnsi="Times New Roman" w:cs="Times New Roman"/>
                <w:sz w:val="24"/>
                <w:szCs w:val="24"/>
                <w:highlight w:val="yellow"/>
              </w:rPr>
            </w:pPr>
            <w:r w:rsidRPr="00920DC3">
              <w:rPr>
                <w:rStyle w:val="a4"/>
                <w:rFonts w:ascii="Times New Roman" w:hAnsi="Times New Roman" w:cs="Times New Roman"/>
                <w:sz w:val="24"/>
                <w:szCs w:val="24"/>
              </w:rPr>
              <w:t>Шкала TSIS</w:t>
            </w:r>
            <w:r w:rsidRPr="00920DC3">
              <w:rPr>
                <w:rFonts w:ascii="Times New Roman" w:hAnsi="Times New Roman" w:cs="Times New Roman"/>
                <w:sz w:val="24"/>
                <w:szCs w:val="24"/>
              </w:rPr>
              <w:t xml:space="preserve"> Социальное осознание (Social awareness, SA)</w:t>
            </w:r>
          </w:p>
        </w:tc>
      </w:tr>
      <w:tr w:rsidR="00C6609E" w:rsidRPr="00920DC3" w14:paraId="54D44A8C" w14:textId="77777777">
        <w:tc>
          <w:tcPr>
            <w:tcW w:w="5000" w:type="pct"/>
            <w:gridSpan w:val="3"/>
          </w:tcPr>
          <w:p w14:paraId="2F0458ED" w14:textId="77777777" w:rsidR="00C6609E" w:rsidRPr="00920DC3" w:rsidRDefault="009D3E2E">
            <w:pPr>
              <w:ind w:right="40" w:firstLine="545"/>
              <w:jc w:val="both"/>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Примечание – Составлено автором</w:t>
            </w:r>
          </w:p>
        </w:tc>
      </w:tr>
      <w:bookmarkEnd w:id="54"/>
    </w:tbl>
    <w:p w14:paraId="6F3CBD84" w14:textId="77777777" w:rsidR="00C6609E" w:rsidRPr="00920DC3" w:rsidRDefault="00C6609E">
      <w:pPr>
        <w:ind w:firstLine="709"/>
        <w:jc w:val="both"/>
        <w:rPr>
          <w:rFonts w:ascii="Times New Roman" w:eastAsia="Calibri" w:hAnsi="Times New Roman" w:cs="Times New Roman"/>
          <w:bCs/>
          <w:iCs/>
          <w:sz w:val="28"/>
          <w:szCs w:val="28"/>
        </w:rPr>
      </w:pPr>
    </w:p>
    <w:p w14:paraId="083F56EF"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Социально-педагогическая деятельность требует от субъектов самостоятельного решения и одновременно активного взаимодействия с другими субъектами. В связи с этим нами была разработана система тренингов, направленная на развитие эмоционального интеллекта. </w:t>
      </w:r>
    </w:p>
    <w:p w14:paraId="00F6CA8C"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Тренинги были реализованы в режиме офф-онлайн. Во время тренингов происходило моделирование различных ситуаций и выбор всегда оставался за студентом, эмоциональный интеллект которого был всегда показателен на уровне принятия решений. </w:t>
      </w:r>
    </w:p>
    <w:p w14:paraId="16C5076C"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Особо активно прорабатывались вербальные задачи, поскольку именно они указывают на учет различных контекстов, и такие игровые ситуации, где последовательность, т.е. множество принятия решений, может быть оценена как стратегия человека, полагающегося как на когнитивные, так и на эмоциональные ориентиры.</w:t>
      </w:r>
    </w:p>
    <w:p w14:paraId="1FBA744F"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Структура интерактивного проектирования эмоционального интеллекта должна быть направлена на взаимодействия с разными возможными исходными с опорой на эмоциональный контекст, которая определяет регулятивную роль ЭИ.</w:t>
      </w:r>
    </w:p>
    <w:p w14:paraId="4F0CB0E9" w14:textId="3C9FEE7F"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Для анализа включенности эмоционального интеллекта в стратегии многоэтапных решений было решено остановиться на уже апробированной модели диагностики эмоционального интеллекта.</w:t>
      </w:r>
    </w:p>
    <w:p w14:paraId="34EBB14D" w14:textId="5E8D494A" w:rsidR="00C6609E" w:rsidRPr="00920DC3" w:rsidRDefault="009D3E2E">
      <w:pPr>
        <w:ind w:firstLine="709"/>
        <w:jc w:val="both"/>
        <w:rPr>
          <w:rFonts w:ascii="Times New Roman" w:eastAsia="Calibri" w:hAnsi="Times New Roman" w:cs="Times New Roman"/>
          <w:bCs/>
          <w:iCs/>
          <w:color w:val="374C80" w:themeColor="accent1" w:themeShade="BF"/>
          <w:sz w:val="28"/>
          <w:szCs w:val="28"/>
        </w:rPr>
      </w:pPr>
      <w:r w:rsidRPr="00920DC3">
        <w:rPr>
          <w:rFonts w:ascii="Times New Roman" w:eastAsia="Calibri" w:hAnsi="Times New Roman" w:cs="Times New Roman"/>
          <w:bCs/>
          <w:iCs/>
          <w:sz w:val="28"/>
          <w:szCs w:val="28"/>
        </w:rPr>
        <w:t>Все методики были подобраны с учетом того, что они позволяют отразить эмоциональный интеллект и личностные свойства, стабильные черты и отношение к неопределенности. Выступают предикторами показателей выполнения интерактивных проектов.</w:t>
      </w:r>
    </w:p>
    <w:p w14:paraId="50FDA040" w14:textId="7E510ADC"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Нужно отметить, что время проведения экспериментальной части исследования совпало со временем пандемии во всем мире, и когда в </w:t>
      </w:r>
      <w:r w:rsidR="00533337" w:rsidRPr="00920DC3">
        <w:rPr>
          <w:rFonts w:ascii="Times New Roman" w:eastAsia="Calibri" w:hAnsi="Times New Roman" w:cs="Times New Roman"/>
          <w:bCs/>
          <w:sz w:val="28"/>
          <w:szCs w:val="28"/>
        </w:rPr>
        <w:t>Казахстане,</w:t>
      </w:r>
      <w:r w:rsidRPr="00920DC3">
        <w:rPr>
          <w:rFonts w:ascii="Times New Roman" w:eastAsia="Calibri" w:hAnsi="Times New Roman" w:cs="Times New Roman"/>
          <w:bCs/>
          <w:sz w:val="28"/>
          <w:szCs w:val="28"/>
        </w:rPr>
        <w:t xml:space="preserve"> в связи с этим был введен карантин. </w:t>
      </w:r>
    </w:p>
    <w:p w14:paraId="2CF9A9D1"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Соответственно, часть тренингов проходила в режиме оффлайн, часть тренингов проходила в режиме онлайн. </w:t>
      </w:r>
    </w:p>
    <w:p w14:paraId="00F4865B"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iCs/>
          <w:sz w:val="28"/>
          <w:szCs w:val="28"/>
        </w:rPr>
        <w:t>Схема</w:t>
      </w:r>
      <w:r w:rsidRPr="00920DC3">
        <w:rPr>
          <w:rFonts w:ascii="Times New Roman" w:eastAsia="Calibri" w:hAnsi="Times New Roman" w:cs="Times New Roman"/>
          <w:bCs/>
          <w:sz w:val="28"/>
          <w:szCs w:val="28"/>
        </w:rPr>
        <w:t xml:space="preserve"> исследования представляла собой:</w:t>
      </w:r>
    </w:p>
    <w:p w14:paraId="3FD2F2DA"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 личное ознакомление каждого студента с методиками; </w:t>
      </w:r>
    </w:p>
    <w:p w14:paraId="1ABB6BF7" w14:textId="7D3CFCDE" w:rsidR="00C6609E" w:rsidRPr="00920DC3" w:rsidRDefault="00EB49E2">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w:t>
      </w:r>
      <w:r w:rsidR="00133039" w:rsidRPr="00920DC3">
        <w:rPr>
          <w:rFonts w:ascii="Times New Roman" w:eastAsia="Calibri" w:hAnsi="Times New Roman" w:cs="Times New Roman"/>
          <w:bCs/>
          <w:sz w:val="28"/>
          <w:szCs w:val="28"/>
        </w:rPr>
        <w:t xml:space="preserve"> </w:t>
      </w:r>
      <w:r w:rsidR="009D3E2E" w:rsidRPr="00920DC3">
        <w:rPr>
          <w:rFonts w:ascii="Times New Roman" w:eastAsia="Calibri" w:hAnsi="Times New Roman" w:cs="Times New Roman"/>
          <w:bCs/>
          <w:sz w:val="28"/>
          <w:szCs w:val="28"/>
        </w:rPr>
        <w:t>аналитическую деятельность по определению надежности и адекватности совершенных выборов.</w:t>
      </w:r>
    </w:p>
    <w:p w14:paraId="2329AEB6"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На основе полученных результатов была намечена программа тренингов, направленная на апробацию Концепции развития эмоционального интеллекта респондентов – будущих социальных педагогов экспериментальной группы. </w:t>
      </w:r>
    </w:p>
    <w:p w14:paraId="112036A4" w14:textId="77777777" w:rsidR="00C6609E" w:rsidRPr="00920DC3" w:rsidRDefault="009D3E2E">
      <w:pPr>
        <w:ind w:firstLine="709"/>
        <w:jc w:val="both"/>
        <w:rPr>
          <w:rFonts w:ascii="Times New Roman" w:eastAsia="Calibri" w:hAnsi="Times New Roman" w:cs="Times New Roman"/>
          <w:bCs/>
          <w:sz w:val="28"/>
          <w:szCs w:val="28"/>
        </w:rPr>
      </w:pPr>
      <w:bookmarkStart w:id="55" w:name="bookmark28"/>
      <w:r w:rsidRPr="00920DC3">
        <w:rPr>
          <w:rFonts w:ascii="Times New Roman" w:eastAsia="Calibri" w:hAnsi="Times New Roman" w:cs="Times New Roman"/>
          <w:bCs/>
          <w:sz w:val="28"/>
          <w:szCs w:val="28"/>
        </w:rPr>
        <w:t>В частности, как профессиональное качество социального педагога:</w:t>
      </w:r>
      <w:bookmarkEnd w:id="55"/>
    </w:p>
    <w:p w14:paraId="1BDCDFBD"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1. ЭИ является прогнозирующей переменной в прямой зависимости от моделируемой и конструируемой ситуации в процессе интерактивного проектирования. </w:t>
      </w:r>
    </w:p>
    <w:p w14:paraId="038004F2"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2. ЭИ и саморегуляция будущих специалистов есть предикт их уровня успешности в будущей профессиональной деятельности.</w:t>
      </w:r>
    </w:p>
    <w:p w14:paraId="614A5CA1" w14:textId="77777777" w:rsidR="00C6609E" w:rsidRPr="00920DC3" w:rsidRDefault="009D3E2E">
      <w:pPr>
        <w:ind w:firstLine="709"/>
        <w:jc w:val="both"/>
        <w:rPr>
          <w:rFonts w:ascii="Times New Roman" w:eastAsia="Calibri" w:hAnsi="Times New Roman" w:cs="Times New Roman"/>
          <w:bCs/>
          <w:iCs/>
          <w:color w:val="374C80" w:themeColor="accent1" w:themeShade="BF"/>
          <w:sz w:val="28"/>
          <w:szCs w:val="28"/>
        </w:rPr>
      </w:pPr>
      <w:r w:rsidRPr="00920DC3">
        <w:rPr>
          <w:rFonts w:ascii="Times New Roman" w:eastAsia="Calibri" w:hAnsi="Times New Roman" w:cs="Times New Roman"/>
          <w:bCs/>
          <w:sz w:val="28"/>
          <w:szCs w:val="28"/>
        </w:rPr>
        <w:t xml:space="preserve">3. </w:t>
      </w:r>
      <w:r w:rsidRPr="00920DC3">
        <w:rPr>
          <w:rFonts w:ascii="Times New Roman" w:eastAsia="Calibri" w:hAnsi="Times New Roman" w:cs="Times New Roman"/>
          <w:bCs/>
          <w:iCs/>
          <w:sz w:val="28"/>
          <w:szCs w:val="28"/>
        </w:rPr>
        <w:t xml:space="preserve">Игровые технологии интерактивного проектирования играют важную роль в эффективности выбора личности в процессе решения различных эмоциогенных ситуаций. </w:t>
      </w:r>
    </w:p>
    <w:p w14:paraId="7CD06679"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4. Показатели множественных решений и выполнения прогностических задач, могут выступать предикторами эффективного учета эмоционального интеллекта и направленности на разрешение ситуации, моделирующих профессиональные взаимодействия участников. </w:t>
      </w:r>
    </w:p>
    <w:p w14:paraId="61F835ED"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В итоге следует заявить о том, что ЭИ глубоко интегрирован с такими показателями, как академический интеллект и личностные качества, которые выступают в роли предиктора достижения результатов будущими социальными педагогами и в параллельной взаимосвязи с когнитивными репрезентациями эмоционального риска.</w:t>
      </w:r>
    </w:p>
    <w:p w14:paraId="0A39BC9D"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Нами была проведена первичная диагностика ЭИ (N=100), с целью выявления общей картины эмоционального состояния в целом, а также ЭИ в частности. </w:t>
      </w:r>
    </w:p>
    <w:p w14:paraId="64057BA5"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Первичная диагностика ЭИ будущих социальных педагогов дала следующие результаты, которые можно увидеть в следующей таблице 13.</w:t>
      </w:r>
    </w:p>
    <w:p w14:paraId="41655404" w14:textId="77777777" w:rsidR="00C6609E" w:rsidRPr="00920DC3" w:rsidRDefault="00C6609E">
      <w:pPr>
        <w:ind w:right="40" w:firstLine="400"/>
        <w:jc w:val="both"/>
        <w:rPr>
          <w:rFonts w:ascii="Times New Roman" w:eastAsia="Calibri" w:hAnsi="Times New Roman" w:cs="Times New Roman"/>
          <w:bCs/>
          <w:iCs/>
          <w:sz w:val="28"/>
          <w:szCs w:val="28"/>
        </w:rPr>
      </w:pPr>
    </w:p>
    <w:p w14:paraId="6754E695" w14:textId="77777777" w:rsidR="00C6609E" w:rsidRPr="00920DC3" w:rsidRDefault="009D3E2E">
      <w:pPr>
        <w:ind w:right="40"/>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13 – Результаты первичной диагностики ЭИ будущих социальных педагогов</w:t>
      </w:r>
    </w:p>
    <w:p w14:paraId="3F1EC6C2" w14:textId="77777777" w:rsidR="00C6609E" w:rsidRPr="00920DC3" w:rsidRDefault="00C6609E">
      <w:pPr>
        <w:ind w:right="40"/>
        <w:jc w:val="both"/>
        <w:rPr>
          <w:rFonts w:ascii="Times New Roman" w:eastAsia="Calibri" w:hAnsi="Times New Roman" w:cs="Times New Roman"/>
          <w:bCs/>
          <w:iCs/>
          <w:sz w:val="16"/>
          <w:szCs w:val="16"/>
        </w:rPr>
      </w:pPr>
    </w:p>
    <w:tbl>
      <w:tblPr>
        <w:tblStyle w:val="af"/>
        <w:tblW w:w="0" w:type="auto"/>
        <w:tblInd w:w="150" w:type="dxa"/>
        <w:tblLook w:val="04A0" w:firstRow="1" w:lastRow="0" w:firstColumn="1" w:lastColumn="0" w:noHBand="0" w:noVBand="1"/>
      </w:tblPr>
      <w:tblGrid>
        <w:gridCol w:w="1775"/>
        <w:gridCol w:w="1943"/>
        <w:gridCol w:w="2366"/>
        <w:gridCol w:w="3394"/>
      </w:tblGrid>
      <w:tr w:rsidR="00C6609E" w:rsidRPr="00920DC3" w14:paraId="52EFBC33" w14:textId="77777777">
        <w:tc>
          <w:tcPr>
            <w:tcW w:w="1801" w:type="dxa"/>
            <w:vAlign w:val="center"/>
          </w:tcPr>
          <w:p w14:paraId="1ABBD825" w14:textId="77777777" w:rsidR="00C6609E" w:rsidRPr="00920DC3" w:rsidRDefault="009D3E2E">
            <w:pPr>
              <w:ind w:right="40"/>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Негативные эмоции респодентов</w:t>
            </w:r>
          </w:p>
        </w:tc>
        <w:tc>
          <w:tcPr>
            <w:tcW w:w="1985" w:type="dxa"/>
            <w:vAlign w:val="center"/>
          </w:tcPr>
          <w:p w14:paraId="335FCAD9" w14:textId="77777777" w:rsidR="00C6609E" w:rsidRPr="00920DC3" w:rsidRDefault="009D3E2E">
            <w:pPr>
              <w:ind w:right="40"/>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Позитивные эмоции респодентов</w:t>
            </w:r>
          </w:p>
        </w:tc>
        <w:tc>
          <w:tcPr>
            <w:tcW w:w="2409" w:type="dxa"/>
            <w:vAlign w:val="center"/>
          </w:tcPr>
          <w:p w14:paraId="7CF5C4A4" w14:textId="77777777" w:rsidR="00C6609E" w:rsidRPr="00920DC3" w:rsidRDefault="009D3E2E">
            <w:pPr>
              <w:ind w:right="40"/>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Эмоциональный интеллект</w:t>
            </w:r>
          </w:p>
        </w:tc>
        <w:tc>
          <w:tcPr>
            <w:tcW w:w="3509" w:type="dxa"/>
            <w:vAlign w:val="center"/>
          </w:tcPr>
          <w:p w14:paraId="7B85B14C" w14:textId="77777777" w:rsidR="00C6609E" w:rsidRPr="00920DC3" w:rsidRDefault="009D3E2E">
            <w:pPr>
              <w:ind w:right="40"/>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Компоненты ЭИ, необходимые для достижения профессионального успеха</w:t>
            </w:r>
          </w:p>
        </w:tc>
      </w:tr>
      <w:tr w:rsidR="00C6609E" w:rsidRPr="00920DC3" w14:paraId="72863F3E" w14:textId="77777777">
        <w:tc>
          <w:tcPr>
            <w:tcW w:w="1801" w:type="dxa"/>
          </w:tcPr>
          <w:p w14:paraId="5213D9A7"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гнев</w:t>
            </w:r>
          </w:p>
          <w:p w14:paraId="5E91AF70"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страх</w:t>
            </w:r>
          </w:p>
          <w:p w14:paraId="16043860"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тревога</w:t>
            </w:r>
          </w:p>
          <w:p w14:paraId="3AF388CD"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злость</w:t>
            </w:r>
          </w:p>
          <w:p w14:paraId="2BD3F6B7"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обида</w:t>
            </w:r>
          </w:p>
          <w:p w14:paraId="7DACA6F0"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стресс</w:t>
            </w:r>
          </w:p>
        </w:tc>
        <w:tc>
          <w:tcPr>
            <w:tcW w:w="1985" w:type="dxa"/>
          </w:tcPr>
          <w:p w14:paraId="638D4AEF"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радость</w:t>
            </w:r>
          </w:p>
          <w:p w14:paraId="3E809581"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смех</w:t>
            </w:r>
          </w:p>
          <w:p w14:paraId="65F4582B"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эмпатия</w:t>
            </w:r>
          </w:p>
        </w:tc>
        <w:tc>
          <w:tcPr>
            <w:tcW w:w="2409" w:type="dxa"/>
          </w:tcPr>
          <w:p w14:paraId="69E74F72"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встречаются с этим понятием впервые – 10,8%</w:t>
            </w:r>
          </w:p>
          <w:p w14:paraId="69DFC2D8"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слышали об ЭИ 86,5% респодентов</w:t>
            </w:r>
          </w:p>
        </w:tc>
        <w:tc>
          <w:tcPr>
            <w:tcW w:w="3509" w:type="dxa"/>
          </w:tcPr>
          <w:p w14:paraId="4842D107"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самосознание (16,2%)</w:t>
            </w:r>
          </w:p>
          <w:p w14:paraId="4659DD59"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самоконтроль (32,4%)</w:t>
            </w:r>
          </w:p>
          <w:p w14:paraId="008D7714"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самооценка (18,9%)</w:t>
            </w:r>
          </w:p>
          <w:p w14:paraId="45FE344B" w14:textId="77777777" w:rsidR="001F5939"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управление взаимо</w:t>
            </w:r>
            <w:r w:rsidR="001F5939" w:rsidRPr="00920DC3">
              <w:rPr>
                <w:rFonts w:ascii="Times New Roman" w:eastAsia="Calibri" w:hAnsi="Times New Roman" w:cs="Times New Roman"/>
                <w:bCs/>
                <w:iCs/>
                <w:sz w:val="24"/>
                <w:szCs w:val="24"/>
              </w:rPr>
              <w:t>-</w:t>
            </w:r>
          </w:p>
          <w:p w14:paraId="4E1DE247" w14:textId="44290B7F"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отношениями (27%)</w:t>
            </w:r>
          </w:p>
          <w:p w14:paraId="6B7E977B" w14:textId="77777777" w:rsidR="00C6609E" w:rsidRPr="00920DC3" w:rsidRDefault="009D3E2E">
            <w:pPr>
              <w:ind w:right="40"/>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эмпатия к людям (5,5%)</w:t>
            </w:r>
          </w:p>
        </w:tc>
      </w:tr>
      <w:tr w:rsidR="00C6609E" w:rsidRPr="00920DC3" w14:paraId="4A224A93" w14:textId="77777777">
        <w:tc>
          <w:tcPr>
            <w:tcW w:w="9704" w:type="dxa"/>
            <w:gridSpan w:val="4"/>
          </w:tcPr>
          <w:p w14:paraId="23352D94" w14:textId="77777777" w:rsidR="00C6609E" w:rsidRPr="00920DC3" w:rsidRDefault="009D3E2E">
            <w:pPr>
              <w:ind w:right="40" w:firstLine="559"/>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Примечание – Составлено автором</w:t>
            </w:r>
          </w:p>
        </w:tc>
      </w:tr>
    </w:tbl>
    <w:p w14:paraId="2093D201" w14:textId="77777777" w:rsidR="00C6609E" w:rsidRPr="00920DC3" w:rsidRDefault="00C6609E">
      <w:pPr>
        <w:ind w:right="40" w:firstLine="709"/>
        <w:jc w:val="both"/>
        <w:rPr>
          <w:rFonts w:ascii="Times New Roman" w:eastAsia="Calibri" w:hAnsi="Times New Roman" w:cs="Times New Roman"/>
          <w:bCs/>
          <w:iCs/>
          <w:sz w:val="28"/>
          <w:szCs w:val="28"/>
        </w:rPr>
      </w:pPr>
    </w:p>
    <w:p w14:paraId="61EC39B7" w14:textId="52CB4DC8"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В начале ОЭР было проведено анкетирование первичного понимания эмоционального интеллекта. Анкетирование проводилось в системе Google Forme, и было проведено в анонимном формате. Количество разосланных анкет – 110, и по ним получены ответы на 100.</w:t>
      </w:r>
    </w:p>
    <w:p w14:paraId="3E6F1B04" w14:textId="77777777" w:rsidR="00C6609E" w:rsidRPr="00920DC3" w:rsidRDefault="009D3E2E">
      <w:pPr>
        <w:ind w:right="40" w:firstLine="709"/>
        <w:jc w:val="both"/>
        <w:rPr>
          <w:rFonts w:ascii="Times New Roman" w:hAnsi="Times New Roman" w:cs="Times New Roman"/>
          <w:color w:val="000000"/>
          <w:sz w:val="28"/>
          <w:szCs w:val="28"/>
        </w:rPr>
      </w:pPr>
      <w:r w:rsidRPr="00920DC3">
        <w:rPr>
          <w:rFonts w:ascii="Times New Roman" w:eastAsia="Calibri" w:hAnsi="Times New Roman" w:cs="Times New Roman"/>
          <w:bCs/>
          <w:iCs/>
          <w:sz w:val="28"/>
          <w:szCs w:val="28"/>
        </w:rPr>
        <w:t xml:space="preserve">Ответы респондентов на вопросы анкеты указывают </w:t>
      </w:r>
      <w:r w:rsidRPr="00920DC3">
        <w:rPr>
          <w:rFonts w:ascii="Times New Roman" w:hAnsi="Times New Roman" w:cs="Times New Roman"/>
          <w:color w:val="000000"/>
          <w:sz w:val="28"/>
          <w:szCs w:val="28"/>
        </w:rPr>
        <w:t>на социокультурную обусловленность процесса социализации, а также эмпирический материал, который основан на конкретных и реальных проблемах в жизни будущих социальных педагогов, живущих в Республике Казахстан, в отрезке времени: с 2019 по 2022 годы.</w:t>
      </w:r>
    </w:p>
    <w:p w14:paraId="476C33C2"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Развитие эмоционального интеллекта как для студентов, так и для тех, кто работает в сфере социальной педагогики, признали важным 70,3% будущих социальных педагогов. </w:t>
      </w:r>
    </w:p>
    <w:p w14:paraId="1D0A6202"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Эмоциональный интеллект признали важным в процессе мотивации – 24,3%, для управления конфликтом – 8,1%, для гибкого планирования – 16,2%, и самое большое значение эмоциональному интеллекту студенты придают в процессе креативного мышления – 40,5%.</w:t>
      </w:r>
    </w:p>
    <w:p w14:paraId="325EB9F9"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Развитию межличностного эмоционального интеллекта респонденты придают немалое значение. Так, например, потребность в общении испытывают 18,9% студентов, устойчивое хорошее настроение в процессе работы с людьми у 29,7% респондентов, способностями понимать намерения, помыслы и настроения людей обладают 13,5%, умеют быстро разбираться во взаимоотношениях с людьми 18,9%, ровно такое же количество студентов может быстро установить контакт с разными людьми. </w:t>
      </w:r>
    </w:p>
    <w:p w14:paraId="771157BA"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В результате проведения вышеназванного опроса было определено, что эффективной интеллектуальной деятельности будущих социальных педагогов содействуют такие положительные эмоции, как любознательность, радость, интерес, а также спокойствие.</w:t>
      </w:r>
    </w:p>
    <w:p w14:paraId="6F5F6557"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В то же время эмоциональным препятствием является эмоциональная закрытость, низкий коммуникативный ресурс, тревога и страх. </w:t>
      </w:r>
    </w:p>
    <w:p w14:paraId="39BFB4AA"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Было выяснено, что значительная часть респондентов нуждается в специальном обучении, корректировке и раскрытии ресурсов эмоционального интеллекта, что в итоге способствовало бы усилению эффективности познавательной деятельности будущих социальных педагогов.</w:t>
      </w:r>
    </w:p>
    <w:p w14:paraId="0A82B38E" w14:textId="349B0A21" w:rsidR="00C6609E" w:rsidRPr="00920DC3" w:rsidRDefault="00CC5A3B">
      <w:pPr>
        <w:ind w:firstLine="709"/>
        <w:jc w:val="both"/>
        <w:rPr>
          <w:rFonts w:ascii="Times New Roman" w:hAnsi="Times New Roman" w:cs="Times New Roman"/>
          <w:b/>
          <w:bCs/>
          <w:color w:val="000000"/>
          <w:sz w:val="28"/>
          <w:szCs w:val="28"/>
        </w:rPr>
      </w:pPr>
      <w:r w:rsidRPr="00920DC3">
        <w:rPr>
          <w:rFonts w:ascii="Times New Roman" w:hAnsi="Times New Roman" w:cs="Times New Roman"/>
          <w:color w:val="000000"/>
          <w:sz w:val="28"/>
          <w:szCs w:val="28"/>
        </w:rPr>
        <w:t xml:space="preserve">В отдельных исследованиях отмечается, что при анкетировании в онлайн-режиме нужно учитывать немаловажный фактор того, что респондентам приходилось самим осуществлять самооценку собственных эмоций, не прибегая к предварительной консультации специалистов </w:t>
      </w:r>
      <w:r w:rsidRPr="00920DC3">
        <w:rPr>
          <w:rFonts w:ascii="Times New Roman" w:hAnsi="Times New Roman" w:cs="Times New Roman"/>
          <w:sz w:val="28"/>
          <w:szCs w:val="28"/>
        </w:rPr>
        <w:t>[20</w:t>
      </w:r>
      <w:r w:rsidR="00BD0F18" w:rsidRPr="00920DC3">
        <w:rPr>
          <w:rFonts w:ascii="Times New Roman" w:hAnsi="Times New Roman" w:cs="Times New Roman"/>
          <w:sz w:val="28"/>
          <w:szCs w:val="28"/>
        </w:rPr>
        <w:t>9</w:t>
      </w:r>
      <w:r w:rsidRPr="00920DC3">
        <w:rPr>
          <w:rFonts w:ascii="Times New Roman" w:hAnsi="Times New Roman" w:cs="Times New Roman"/>
          <w:sz w:val="28"/>
          <w:szCs w:val="28"/>
        </w:rPr>
        <w:t>].</w:t>
      </w:r>
    </w:p>
    <w:p w14:paraId="532F013D"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В 2021-2022 годах нами было проведено еще одно исследование (N=100), которое было направлено на оценку проблемы развития эмоционального интеллекта будущих социальных педагогов в контексте их личных взглядов. </w:t>
      </w:r>
    </w:p>
    <w:p w14:paraId="4D4F52E8"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Данные были собраны с помощью формы полуструктурированного интервью. Было установлено, что большинство респондентов продемонстрировали средний и высокий уровень поведенческого компонента ЭИ. Они давали оценку препятствиям на пути развития эмоционального интеллекта:</w:t>
      </w:r>
    </w:p>
    <w:p w14:paraId="772C6EA3"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семейные барьеры;</w:t>
      </w:r>
    </w:p>
    <w:p w14:paraId="7E9D53AE" w14:textId="77777777"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личные барьеры;</w:t>
      </w:r>
    </w:p>
    <w:p w14:paraId="74A02CC6" w14:textId="6EB32E33" w:rsidR="00C6609E" w:rsidRPr="00920DC3" w:rsidRDefault="009D3E2E">
      <w:pPr>
        <w:ind w:firstLine="709"/>
        <w:jc w:val="both"/>
        <w:rPr>
          <w:rFonts w:ascii="Times New Roman" w:hAnsi="Times New Roman" w:cs="Times New Roman"/>
          <w:color w:val="FF0000"/>
          <w:sz w:val="28"/>
          <w:szCs w:val="28"/>
        </w:rPr>
      </w:pPr>
      <w:r w:rsidRPr="00920DC3">
        <w:rPr>
          <w:rFonts w:ascii="Times New Roman" w:hAnsi="Times New Roman" w:cs="Times New Roman"/>
          <w:color w:val="000000"/>
          <w:sz w:val="28"/>
          <w:szCs w:val="28"/>
        </w:rPr>
        <w:t>– барьеры окружающей среды</w:t>
      </w:r>
      <w:r w:rsidRPr="00920DC3">
        <w:rPr>
          <w:rFonts w:ascii="Times New Roman" w:hAnsi="Times New Roman" w:cs="Times New Roman"/>
          <w:sz w:val="28"/>
          <w:szCs w:val="28"/>
        </w:rPr>
        <w:t xml:space="preserve"> [21</w:t>
      </w:r>
      <w:r w:rsidR="00BD0F18" w:rsidRPr="00920DC3">
        <w:rPr>
          <w:rFonts w:ascii="Times New Roman" w:hAnsi="Times New Roman" w:cs="Times New Roman"/>
          <w:sz w:val="28"/>
          <w:szCs w:val="28"/>
        </w:rPr>
        <w:t>0</w:t>
      </w:r>
      <w:r w:rsidRPr="00920DC3">
        <w:rPr>
          <w:rFonts w:ascii="Times New Roman" w:hAnsi="Times New Roman" w:cs="Times New Roman"/>
          <w:sz w:val="28"/>
          <w:szCs w:val="28"/>
        </w:rPr>
        <w:t>].</w:t>
      </w:r>
    </w:p>
    <w:p w14:paraId="3FE29DCB" w14:textId="6350D70C"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Стоит отметить, что проделанная работа естественным образом привела к практическому результату. 3 декабря 2021 года на базе кафедры «Общей, социальной педагогики и самопознания» Казахского Женского Национального университета (Алматы) состоялось открытие Студенческого клуба Эмоционального интеллекта.</w:t>
      </w:r>
    </w:p>
    <w:p w14:paraId="73CC43F1" w14:textId="5A5D5003"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Результаты вышеназванного исследования также повлияли на разработку ОЭР. Согласно целевой установке нашей экспериментальной работы, мы также измерили показатели ЭИ. Перед нами стояла задача определить их уровень </w:t>
      </w:r>
      <w:r w:rsidR="00AE23D9" w:rsidRPr="00920DC3">
        <w:rPr>
          <w:rFonts w:ascii="Times New Roman" w:hAnsi="Times New Roman" w:cs="Times New Roman"/>
          <w:color w:val="000000"/>
          <w:sz w:val="28"/>
          <w:szCs w:val="28"/>
        </w:rPr>
        <w:t>как личностное</w:t>
      </w:r>
      <w:r w:rsidRPr="00920DC3">
        <w:rPr>
          <w:rFonts w:ascii="Times New Roman" w:hAnsi="Times New Roman" w:cs="Times New Roman"/>
          <w:color w:val="000000"/>
          <w:sz w:val="28"/>
          <w:szCs w:val="28"/>
        </w:rPr>
        <w:t xml:space="preserve">, так и профессионально ценностное качество. </w:t>
      </w:r>
    </w:p>
    <w:p w14:paraId="7E577486" w14:textId="6D417CD6"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Российский ученый М.А. Манойлова дает следующее определение ЭИ: «совокупность коммуникативных и регуляторных свойств личности, которые обеспечивают осознание, принятие и регуляцию своих собственных состояний и чувств, так и чувств других людей»</w:t>
      </w:r>
      <w:r w:rsidRPr="00920DC3">
        <w:rPr>
          <w:rFonts w:ascii="Times New Roman" w:hAnsi="Times New Roman" w:cs="Times New Roman"/>
          <w:color w:val="FF0000"/>
          <w:sz w:val="28"/>
          <w:szCs w:val="28"/>
        </w:rPr>
        <w:t xml:space="preserve"> </w:t>
      </w:r>
      <w:r w:rsidRPr="00920DC3">
        <w:rPr>
          <w:rFonts w:ascii="Times New Roman" w:hAnsi="Times New Roman" w:cs="Times New Roman"/>
          <w:sz w:val="28"/>
          <w:szCs w:val="28"/>
        </w:rPr>
        <w:t>[21</w:t>
      </w:r>
      <w:r w:rsidR="00BD0F18" w:rsidRPr="00920DC3">
        <w:rPr>
          <w:rFonts w:ascii="Times New Roman" w:hAnsi="Times New Roman" w:cs="Times New Roman"/>
          <w:sz w:val="28"/>
          <w:szCs w:val="28"/>
        </w:rPr>
        <w:t>1</w:t>
      </w:r>
      <w:r w:rsidRPr="00920DC3">
        <w:rPr>
          <w:rFonts w:ascii="Times New Roman" w:hAnsi="Times New Roman" w:cs="Times New Roman"/>
          <w:sz w:val="28"/>
          <w:szCs w:val="28"/>
        </w:rPr>
        <w:t>].</w:t>
      </w:r>
    </w:p>
    <w:p w14:paraId="7C1E422B" w14:textId="71DD4F8C" w:rsidR="00C6609E" w:rsidRPr="00920DC3" w:rsidRDefault="009D3E2E">
      <w:pPr>
        <w:ind w:firstLine="709"/>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Исследовательница ЭИ также подчеркивает, что от степени развития эмоционального интеллекта зависят как продуктивность, так и успешность человека в процессе межличностного взаимодействия, а также его личностное развитие </w:t>
      </w:r>
      <w:r w:rsidRPr="00920DC3">
        <w:rPr>
          <w:rFonts w:ascii="Times New Roman" w:hAnsi="Times New Roman" w:cs="Times New Roman"/>
          <w:sz w:val="28"/>
          <w:szCs w:val="28"/>
        </w:rPr>
        <w:t>[21</w:t>
      </w:r>
      <w:r w:rsidR="00BD0F18" w:rsidRPr="00920DC3">
        <w:rPr>
          <w:rFonts w:ascii="Times New Roman" w:hAnsi="Times New Roman" w:cs="Times New Roman"/>
          <w:sz w:val="28"/>
          <w:szCs w:val="28"/>
        </w:rPr>
        <w:t>2</w:t>
      </w:r>
      <w:r w:rsidRPr="00920DC3">
        <w:rPr>
          <w:rFonts w:ascii="Times New Roman" w:hAnsi="Times New Roman" w:cs="Times New Roman"/>
          <w:sz w:val="28"/>
          <w:szCs w:val="28"/>
        </w:rPr>
        <w:t>].</w:t>
      </w:r>
      <w:r w:rsidRPr="00920DC3">
        <w:rPr>
          <w:rFonts w:ascii="Times New Roman" w:hAnsi="Times New Roman" w:cs="Times New Roman"/>
          <w:color w:val="000000"/>
          <w:sz w:val="28"/>
          <w:szCs w:val="28"/>
        </w:rPr>
        <w:tab/>
      </w:r>
    </w:p>
    <w:p w14:paraId="2FDD77D0" w14:textId="77777777" w:rsidR="00C6609E" w:rsidRPr="00920DC3" w:rsidRDefault="009D3E2E">
      <w:pPr>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Необходимо отметить, что в процессе измерения первичного состояния ЭИ по определенным нами показателями были подобраны специальные авторские методики, которые, на наш взгляд, являются эффективным инструментарием измерения искомого нами феномена. </w:t>
      </w:r>
    </w:p>
    <w:p w14:paraId="5E4A3AB5" w14:textId="79AD6D23" w:rsidR="00C6609E" w:rsidRPr="00920DC3" w:rsidRDefault="009D3E2E">
      <w:pPr>
        <w:ind w:firstLine="709"/>
        <w:jc w:val="both"/>
        <w:rPr>
          <w:rFonts w:ascii="Times New Roman" w:hAnsi="Times New Roman" w:cs="Times New Roman"/>
          <w:iCs/>
          <w:sz w:val="28"/>
          <w:szCs w:val="28"/>
        </w:rPr>
      </w:pPr>
      <w:r w:rsidRPr="00920DC3">
        <w:rPr>
          <w:rFonts w:ascii="Times New Roman" w:hAnsi="Times New Roman" w:cs="Times New Roman"/>
          <w:iCs/>
          <w:color w:val="000000"/>
          <w:sz w:val="28"/>
          <w:szCs w:val="28"/>
        </w:rPr>
        <w:t>Согласно вышеизложенного, в целях диагностики уровня эмоционального интеллекта будущих социальных педагогов нами была использована известная методика М.А. Манойловой, которая в полном варианте имеет следующее название: «Авторская методика диагностики эмоционального интеллекта - МЭИ</w:t>
      </w:r>
      <w:r w:rsidRPr="00920DC3">
        <w:rPr>
          <w:rFonts w:ascii="Times New Roman" w:hAnsi="Times New Roman" w:cs="Times New Roman"/>
          <w:iCs/>
          <w:sz w:val="28"/>
          <w:szCs w:val="28"/>
        </w:rPr>
        <w:t>»</w:t>
      </w:r>
      <w:r w:rsidRPr="00920DC3">
        <w:rPr>
          <w:rFonts w:ascii="Times New Roman" w:hAnsi="Times New Roman" w:cs="Times New Roman"/>
          <w:sz w:val="28"/>
          <w:szCs w:val="28"/>
        </w:rPr>
        <w:t>.</w:t>
      </w:r>
      <w:r w:rsidRPr="00920DC3">
        <w:rPr>
          <w:rFonts w:ascii="Times New Roman" w:hAnsi="Times New Roman" w:cs="Times New Roman"/>
          <w:iCs/>
          <w:sz w:val="28"/>
          <w:szCs w:val="28"/>
        </w:rPr>
        <w:t xml:space="preserve"> </w:t>
      </w:r>
    </w:p>
    <w:p w14:paraId="60BB0AEB" w14:textId="77777777" w:rsidR="00C6609E" w:rsidRPr="00920DC3" w:rsidRDefault="009D3E2E">
      <w:pPr>
        <w:ind w:firstLine="709"/>
        <w:jc w:val="both"/>
        <w:rPr>
          <w:rFonts w:ascii="Times New Roman" w:hAnsi="Times New Roman" w:cs="Times New Roman"/>
          <w:iCs/>
          <w:color w:val="000000"/>
          <w:sz w:val="28"/>
          <w:szCs w:val="28"/>
        </w:rPr>
      </w:pPr>
      <w:r w:rsidRPr="00920DC3">
        <w:rPr>
          <w:rFonts w:ascii="Times New Roman" w:hAnsi="Times New Roman" w:cs="Times New Roman"/>
          <w:iCs/>
          <w:color w:val="000000"/>
          <w:sz w:val="28"/>
          <w:szCs w:val="28"/>
        </w:rPr>
        <w:t>Результаты первичной статистики ЭИ по методике Манойловой М.А. представлены в виде таблицы 14.</w:t>
      </w:r>
    </w:p>
    <w:p w14:paraId="029EB90F" w14:textId="77777777" w:rsidR="00C6609E" w:rsidRPr="00920DC3" w:rsidRDefault="00C6609E">
      <w:pPr>
        <w:ind w:firstLine="403"/>
        <w:jc w:val="both"/>
        <w:rPr>
          <w:rFonts w:ascii="Times New Roman" w:hAnsi="Times New Roman" w:cs="Times New Roman"/>
          <w:iCs/>
          <w:color w:val="000000"/>
          <w:sz w:val="28"/>
          <w:szCs w:val="28"/>
        </w:rPr>
      </w:pPr>
    </w:p>
    <w:p w14:paraId="1E2E2634" w14:textId="77777777" w:rsidR="00C6609E" w:rsidRPr="00920DC3" w:rsidRDefault="009D3E2E">
      <w:pPr>
        <w:jc w:val="both"/>
        <w:rPr>
          <w:rFonts w:ascii="Times New Roman" w:hAnsi="Times New Roman" w:cs="Times New Roman"/>
          <w:iCs/>
          <w:color w:val="000000"/>
          <w:sz w:val="28"/>
          <w:szCs w:val="28"/>
        </w:rPr>
      </w:pPr>
      <w:r w:rsidRPr="00920DC3">
        <w:rPr>
          <w:rFonts w:ascii="Times New Roman" w:hAnsi="Times New Roman" w:cs="Times New Roman"/>
          <w:iCs/>
          <w:color w:val="000000"/>
          <w:sz w:val="28"/>
          <w:szCs w:val="28"/>
        </w:rPr>
        <w:t>Таблица 14 – Результаты первичной статистики ЭИ (по Манойловой М.А.)</w:t>
      </w:r>
    </w:p>
    <w:p w14:paraId="6B7C63BE" w14:textId="77777777" w:rsidR="00C6609E" w:rsidRPr="00920DC3" w:rsidRDefault="00C6609E">
      <w:pPr>
        <w:jc w:val="right"/>
        <w:rPr>
          <w:rFonts w:ascii="Times New Roman" w:hAnsi="Times New Roman" w:cs="Times New Roman"/>
          <w:iCs/>
          <w:color w:val="000000"/>
          <w:sz w:val="16"/>
          <w:szCs w:val="16"/>
        </w:rPr>
      </w:pPr>
    </w:p>
    <w:tbl>
      <w:tblPr>
        <w:tblW w:w="487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644"/>
        <w:gridCol w:w="1377"/>
        <w:gridCol w:w="1460"/>
        <w:gridCol w:w="1734"/>
        <w:gridCol w:w="1800"/>
      </w:tblGrid>
      <w:tr w:rsidR="00C6609E" w:rsidRPr="00920DC3" w14:paraId="066D4C04" w14:textId="77777777" w:rsidTr="00EB49E2">
        <w:trPr>
          <w:trHeight w:val="829"/>
        </w:trPr>
        <w:tc>
          <w:tcPr>
            <w:tcW w:w="1262" w:type="pct"/>
            <w:shd w:val="clear" w:color="auto" w:fill="auto"/>
            <w:vAlign w:val="center"/>
          </w:tcPr>
          <w:p w14:paraId="1E0B727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Показатели</w:t>
            </w:r>
          </w:p>
        </w:tc>
        <w:tc>
          <w:tcPr>
            <w:tcW w:w="343" w:type="pct"/>
            <w:shd w:val="clear" w:color="auto" w:fill="auto"/>
            <w:vAlign w:val="center"/>
          </w:tcPr>
          <w:p w14:paraId="38336EF0" w14:textId="0C9B7D93" w:rsidR="00C6609E" w:rsidRPr="00920DC3" w:rsidRDefault="004E1393">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N</w:t>
            </w:r>
          </w:p>
        </w:tc>
        <w:tc>
          <w:tcPr>
            <w:tcW w:w="734" w:type="pct"/>
            <w:shd w:val="clear" w:color="auto" w:fill="auto"/>
            <w:vAlign w:val="center"/>
          </w:tcPr>
          <w:p w14:paraId="2833C50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Минимум</w:t>
            </w:r>
          </w:p>
        </w:tc>
        <w:tc>
          <w:tcPr>
            <w:tcW w:w="778" w:type="pct"/>
            <w:shd w:val="clear" w:color="auto" w:fill="auto"/>
            <w:vAlign w:val="center"/>
          </w:tcPr>
          <w:p w14:paraId="65198CB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Максимум</w:t>
            </w:r>
          </w:p>
        </w:tc>
        <w:tc>
          <w:tcPr>
            <w:tcW w:w="924" w:type="pct"/>
            <w:shd w:val="clear" w:color="auto" w:fill="auto"/>
            <w:vAlign w:val="center"/>
          </w:tcPr>
          <w:p w14:paraId="2037D15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Среднее</w:t>
            </w:r>
          </w:p>
        </w:tc>
        <w:tc>
          <w:tcPr>
            <w:tcW w:w="959" w:type="pct"/>
            <w:shd w:val="clear" w:color="auto" w:fill="auto"/>
            <w:vAlign w:val="center"/>
          </w:tcPr>
          <w:p w14:paraId="1866214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Среднекв.</w:t>
            </w:r>
          </w:p>
          <w:p w14:paraId="2116E57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отклонение</w:t>
            </w:r>
          </w:p>
        </w:tc>
      </w:tr>
      <w:tr w:rsidR="00C6609E" w:rsidRPr="00920DC3" w14:paraId="531A5CD4" w14:textId="77777777" w:rsidTr="00EB49E2">
        <w:trPr>
          <w:trHeight w:val="983"/>
        </w:trPr>
        <w:tc>
          <w:tcPr>
            <w:tcW w:w="1262" w:type="pct"/>
            <w:shd w:val="clear" w:color="auto" w:fill="auto"/>
          </w:tcPr>
          <w:p w14:paraId="2A09E3C3"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Внутриличностный эмоциональный интеллект</w:t>
            </w:r>
          </w:p>
        </w:tc>
        <w:tc>
          <w:tcPr>
            <w:tcW w:w="343" w:type="pct"/>
            <w:shd w:val="clear" w:color="auto" w:fill="auto"/>
            <w:noWrap/>
            <w:vAlign w:val="center"/>
          </w:tcPr>
          <w:p w14:paraId="58736D0E"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4" w:type="pct"/>
            <w:shd w:val="clear" w:color="auto" w:fill="auto"/>
            <w:noWrap/>
            <w:vAlign w:val="center"/>
          </w:tcPr>
          <w:p w14:paraId="5F2B9B4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-13</w:t>
            </w:r>
          </w:p>
        </w:tc>
        <w:tc>
          <w:tcPr>
            <w:tcW w:w="778" w:type="pct"/>
            <w:shd w:val="clear" w:color="auto" w:fill="auto"/>
            <w:noWrap/>
            <w:vAlign w:val="center"/>
          </w:tcPr>
          <w:p w14:paraId="26F11A4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8</w:t>
            </w:r>
          </w:p>
        </w:tc>
        <w:tc>
          <w:tcPr>
            <w:tcW w:w="924" w:type="pct"/>
            <w:shd w:val="clear" w:color="auto" w:fill="auto"/>
            <w:noWrap/>
            <w:vAlign w:val="center"/>
          </w:tcPr>
          <w:p w14:paraId="0A892E8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-4,96</w:t>
            </w:r>
          </w:p>
        </w:tc>
        <w:tc>
          <w:tcPr>
            <w:tcW w:w="959" w:type="pct"/>
            <w:shd w:val="clear" w:color="auto" w:fill="auto"/>
            <w:noWrap/>
            <w:vAlign w:val="center"/>
          </w:tcPr>
          <w:p w14:paraId="4BCB58C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4,944</w:t>
            </w:r>
          </w:p>
        </w:tc>
      </w:tr>
      <w:tr w:rsidR="00C6609E" w:rsidRPr="00920DC3" w14:paraId="5CED81EC" w14:textId="77777777" w:rsidTr="00EB49E2">
        <w:trPr>
          <w:trHeight w:val="711"/>
        </w:trPr>
        <w:tc>
          <w:tcPr>
            <w:tcW w:w="1262" w:type="pct"/>
            <w:shd w:val="clear" w:color="auto" w:fill="auto"/>
          </w:tcPr>
          <w:p w14:paraId="35681F3C"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Межличностный интеллект</w:t>
            </w:r>
          </w:p>
        </w:tc>
        <w:tc>
          <w:tcPr>
            <w:tcW w:w="343" w:type="pct"/>
            <w:shd w:val="clear" w:color="auto" w:fill="auto"/>
            <w:noWrap/>
            <w:vAlign w:val="center"/>
          </w:tcPr>
          <w:p w14:paraId="7683220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4" w:type="pct"/>
            <w:shd w:val="clear" w:color="auto" w:fill="auto"/>
            <w:noWrap/>
            <w:vAlign w:val="center"/>
          </w:tcPr>
          <w:p w14:paraId="1FBE441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-13</w:t>
            </w:r>
          </w:p>
        </w:tc>
        <w:tc>
          <w:tcPr>
            <w:tcW w:w="778" w:type="pct"/>
            <w:shd w:val="clear" w:color="auto" w:fill="auto"/>
            <w:noWrap/>
            <w:vAlign w:val="center"/>
          </w:tcPr>
          <w:p w14:paraId="6146C11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11</w:t>
            </w:r>
          </w:p>
        </w:tc>
        <w:tc>
          <w:tcPr>
            <w:tcW w:w="924" w:type="pct"/>
            <w:shd w:val="clear" w:color="auto" w:fill="auto"/>
            <w:noWrap/>
            <w:vAlign w:val="center"/>
          </w:tcPr>
          <w:p w14:paraId="726AFCB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2,44</w:t>
            </w:r>
          </w:p>
        </w:tc>
        <w:tc>
          <w:tcPr>
            <w:tcW w:w="959" w:type="pct"/>
            <w:shd w:val="clear" w:color="auto" w:fill="auto"/>
            <w:noWrap/>
            <w:vAlign w:val="center"/>
          </w:tcPr>
          <w:p w14:paraId="0D6E563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5,417</w:t>
            </w:r>
          </w:p>
        </w:tc>
      </w:tr>
      <w:tr w:rsidR="00C6609E" w:rsidRPr="00920DC3" w14:paraId="4E180CDB" w14:textId="77777777" w:rsidTr="00EB49E2">
        <w:trPr>
          <w:trHeight w:val="719"/>
        </w:trPr>
        <w:tc>
          <w:tcPr>
            <w:tcW w:w="1262" w:type="pct"/>
            <w:shd w:val="clear" w:color="auto" w:fill="auto"/>
          </w:tcPr>
          <w:p w14:paraId="1E9E18B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Интегральный балл ЭИ</w:t>
            </w:r>
          </w:p>
        </w:tc>
        <w:tc>
          <w:tcPr>
            <w:tcW w:w="343" w:type="pct"/>
            <w:shd w:val="clear" w:color="auto" w:fill="auto"/>
            <w:noWrap/>
            <w:vAlign w:val="center"/>
          </w:tcPr>
          <w:p w14:paraId="322635F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4" w:type="pct"/>
            <w:shd w:val="clear" w:color="auto" w:fill="auto"/>
            <w:noWrap/>
            <w:vAlign w:val="center"/>
          </w:tcPr>
          <w:p w14:paraId="7EF0FB4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-19</w:t>
            </w:r>
          </w:p>
        </w:tc>
        <w:tc>
          <w:tcPr>
            <w:tcW w:w="778" w:type="pct"/>
            <w:shd w:val="clear" w:color="auto" w:fill="auto"/>
            <w:noWrap/>
            <w:vAlign w:val="center"/>
          </w:tcPr>
          <w:p w14:paraId="7DE4B59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w:t>
            </w:r>
          </w:p>
        </w:tc>
        <w:tc>
          <w:tcPr>
            <w:tcW w:w="924" w:type="pct"/>
            <w:shd w:val="clear" w:color="auto" w:fill="auto"/>
            <w:noWrap/>
            <w:vAlign w:val="center"/>
          </w:tcPr>
          <w:p w14:paraId="4A18851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-2,52</w:t>
            </w:r>
          </w:p>
        </w:tc>
        <w:tc>
          <w:tcPr>
            <w:tcW w:w="959" w:type="pct"/>
            <w:shd w:val="clear" w:color="auto" w:fill="auto"/>
            <w:noWrap/>
            <w:vAlign w:val="center"/>
          </w:tcPr>
          <w:p w14:paraId="29B634E5"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6,946</w:t>
            </w:r>
          </w:p>
        </w:tc>
      </w:tr>
      <w:tr w:rsidR="00C6609E" w:rsidRPr="00920DC3" w14:paraId="79C92A29" w14:textId="77777777">
        <w:trPr>
          <w:trHeight w:val="70"/>
        </w:trPr>
        <w:tc>
          <w:tcPr>
            <w:tcW w:w="1262" w:type="pct"/>
            <w:shd w:val="clear" w:color="auto" w:fill="auto"/>
          </w:tcPr>
          <w:p w14:paraId="0BB21B55"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N валидных (по списку)</w:t>
            </w:r>
          </w:p>
        </w:tc>
        <w:tc>
          <w:tcPr>
            <w:tcW w:w="343" w:type="pct"/>
            <w:shd w:val="clear" w:color="auto" w:fill="auto"/>
            <w:noWrap/>
            <w:vAlign w:val="center"/>
          </w:tcPr>
          <w:p w14:paraId="4ACF435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4" w:type="pct"/>
            <w:shd w:val="clear" w:color="auto" w:fill="auto"/>
            <w:vAlign w:val="center"/>
          </w:tcPr>
          <w:p w14:paraId="0C56B0E1" w14:textId="77777777" w:rsidR="00C6609E" w:rsidRPr="00920DC3" w:rsidRDefault="00C6609E">
            <w:pPr>
              <w:jc w:val="center"/>
              <w:rPr>
                <w:rFonts w:ascii="Times New Roman" w:hAnsi="Times New Roman" w:cs="Times New Roman"/>
                <w:color w:val="000000"/>
                <w:sz w:val="24"/>
                <w:szCs w:val="24"/>
              </w:rPr>
            </w:pPr>
          </w:p>
        </w:tc>
        <w:tc>
          <w:tcPr>
            <w:tcW w:w="778" w:type="pct"/>
            <w:shd w:val="clear" w:color="auto" w:fill="auto"/>
            <w:vAlign w:val="center"/>
          </w:tcPr>
          <w:p w14:paraId="74CC6686" w14:textId="77777777" w:rsidR="00C6609E" w:rsidRPr="00920DC3" w:rsidRDefault="00C6609E">
            <w:pPr>
              <w:jc w:val="center"/>
              <w:rPr>
                <w:rFonts w:ascii="Times New Roman" w:hAnsi="Times New Roman" w:cs="Times New Roman"/>
                <w:color w:val="000000"/>
                <w:sz w:val="24"/>
                <w:szCs w:val="24"/>
              </w:rPr>
            </w:pPr>
          </w:p>
        </w:tc>
        <w:tc>
          <w:tcPr>
            <w:tcW w:w="924" w:type="pct"/>
            <w:shd w:val="clear" w:color="auto" w:fill="auto"/>
            <w:vAlign w:val="center"/>
          </w:tcPr>
          <w:p w14:paraId="60862B1F" w14:textId="77777777" w:rsidR="00C6609E" w:rsidRPr="00920DC3" w:rsidRDefault="00C6609E">
            <w:pPr>
              <w:jc w:val="center"/>
              <w:rPr>
                <w:rFonts w:ascii="Times New Roman" w:hAnsi="Times New Roman" w:cs="Times New Roman"/>
                <w:color w:val="000000"/>
                <w:sz w:val="24"/>
                <w:szCs w:val="24"/>
              </w:rPr>
            </w:pPr>
          </w:p>
        </w:tc>
        <w:tc>
          <w:tcPr>
            <w:tcW w:w="959" w:type="pct"/>
            <w:shd w:val="clear" w:color="auto" w:fill="auto"/>
            <w:vAlign w:val="center"/>
          </w:tcPr>
          <w:p w14:paraId="16313BA0" w14:textId="77777777" w:rsidR="00C6609E" w:rsidRPr="00920DC3" w:rsidRDefault="00C6609E">
            <w:pPr>
              <w:jc w:val="center"/>
              <w:rPr>
                <w:rFonts w:ascii="Times New Roman" w:hAnsi="Times New Roman" w:cs="Times New Roman"/>
                <w:color w:val="000000"/>
                <w:sz w:val="24"/>
                <w:szCs w:val="24"/>
              </w:rPr>
            </w:pPr>
          </w:p>
        </w:tc>
      </w:tr>
    </w:tbl>
    <w:p w14:paraId="35635A36" w14:textId="77777777" w:rsidR="00C6609E" w:rsidRPr="00920DC3" w:rsidRDefault="00C6609E">
      <w:pPr>
        <w:ind w:firstLine="403"/>
        <w:jc w:val="both"/>
        <w:rPr>
          <w:rFonts w:ascii="Times New Roman" w:hAnsi="Times New Roman" w:cs="Times New Roman"/>
          <w:iCs/>
          <w:color w:val="000000"/>
          <w:sz w:val="28"/>
          <w:szCs w:val="28"/>
        </w:rPr>
      </w:pPr>
    </w:p>
    <w:p w14:paraId="3F889213" w14:textId="77777777" w:rsidR="00C6609E" w:rsidRPr="00920DC3" w:rsidRDefault="009D3E2E">
      <w:pPr>
        <w:ind w:firstLine="709"/>
        <w:jc w:val="both"/>
        <w:rPr>
          <w:rFonts w:ascii="Times New Roman" w:hAnsi="Times New Roman" w:cs="Times New Roman"/>
          <w:iCs/>
          <w:color w:val="000000"/>
          <w:sz w:val="28"/>
          <w:szCs w:val="28"/>
        </w:rPr>
      </w:pPr>
      <w:r w:rsidRPr="00920DC3">
        <w:rPr>
          <w:rFonts w:ascii="Times New Roman" w:hAnsi="Times New Roman" w:cs="Times New Roman"/>
          <w:iCs/>
          <w:color w:val="000000"/>
          <w:sz w:val="28"/>
          <w:szCs w:val="28"/>
        </w:rPr>
        <w:t>Интегративный характер эмоционального интеллекта связан с понятием мотивации и воли, что характерно для модели М.А. Манойловой.</w:t>
      </w:r>
    </w:p>
    <w:p w14:paraId="7558AF2D" w14:textId="77777777" w:rsidR="00C6609E" w:rsidRPr="00920DC3" w:rsidRDefault="009D3E2E">
      <w:pPr>
        <w:ind w:firstLine="709"/>
        <w:jc w:val="both"/>
        <w:rPr>
          <w:rFonts w:ascii="Times New Roman" w:hAnsi="Times New Roman" w:cs="Times New Roman"/>
          <w:b/>
          <w:iCs/>
          <w:color w:val="FF0000"/>
          <w:sz w:val="28"/>
          <w:szCs w:val="28"/>
        </w:rPr>
      </w:pPr>
      <w:r w:rsidRPr="00920DC3">
        <w:rPr>
          <w:rFonts w:ascii="Times New Roman" w:hAnsi="Times New Roman" w:cs="Times New Roman"/>
          <w:iCs/>
          <w:color w:val="000000"/>
          <w:sz w:val="28"/>
          <w:szCs w:val="28"/>
        </w:rPr>
        <w:t>При этом в опроснике</w:t>
      </w:r>
      <w:r w:rsidRPr="00920DC3">
        <w:rPr>
          <w:rFonts w:ascii="Times New Roman" w:hAnsi="Times New Roman" w:cs="Times New Roman"/>
          <w:color w:val="000000"/>
          <w:sz w:val="28"/>
          <w:szCs w:val="28"/>
        </w:rPr>
        <w:t xml:space="preserve"> </w:t>
      </w:r>
      <w:r w:rsidRPr="00920DC3">
        <w:rPr>
          <w:rFonts w:ascii="Times New Roman" w:hAnsi="Times New Roman" w:cs="Times New Roman"/>
          <w:iCs/>
          <w:color w:val="000000"/>
          <w:sz w:val="28"/>
          <w:szCs w:val="28"/>
        </w:rPr>
        <w:t>эмоциональный интеллект является частью социального интеллекта, который проявляется как межличностный компонент</w:t>
      </w:r>
      <w:r w:rsidRPr="00920DC3">
        <w:rPr>
          <w:rFonts w:ascii="Times New Roman" w:hAnsi="Times New Roman" w:cs="Times New Roman"/>
          <w:b/>
          <w:bCs/>
          <w:iCs/>
          <w:sz w:val="28"/>
          <w:szCs w:val="28"/>
        </w:rPr>
        <w:t>.</w:t>
      </w:r>
      <w:r w:rsidRPr="00920DC3">
        <w:rPr>
          <w:rFonts w:ascii="Times New Roman" w:hAnsi="Times New Roman" w:cs="Times New Roman"/>
          <w:iCs/>
          <w:sz w:val="28"/>
          <w:szCs w:val="28"/>
        </w:rPr>
        <w:t xml:space="preserve"> Результаты диагностики изложены в таблице 15.</w:t>
      </w:r>
    </w:p>
    <w:p w14:paraId="0BD225EC" w14:textId="77777777" w:rsidR="00C6609E" w:rsidRPr="00920DC3" w:rsidRDefault="009D3E2E">
      <w:pPr>
        <w:ind w:left="23" w:right="23" w:hanging="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Таблица 15 – Результаты </w:t>
      </w:r>
      <w:bookmarkStart w:id="56" w:name="_Hlk133948203"/>
      <w:r w:rsidRPr="00920DC3">
        <w:rPr>
          <w:rFonts w:ascii="Times New Roman" w:eastAsia="Calibri" w:hAnsi="Times New Roman" w:cs="Times New Roman"/>
          <w:bCs/>
          <w:iCs/>
          <w:sz w:val="28"/>
          <w:szCs w:val="28"/>
        </w:rPr>
        <w:t>диагностики по определению уровня когнитивного компонента ЭИ</w:t>
      </w:r>
      <w:bookmarkEnd w:id="56"/>
    </w:p>
    <w:p w14:paraId="1805867C" w14:textId="77777777" w:rsidR="00C6609E" w:rsidRPr="00920DC3" w:rsidRDefault="00C6609E">
      <w:pPr>
        <w:shd w:val="clear" w:color="auto" w:fill="FFFFFF"/>
        <w:ind w:right="40" w:firstLine="403"/>
        <w:jc w:val="right"/>
        <w:rPr>
          <w:rFonts w:ascii="Times New Roman" w:eastAsia="Calibri" w:hAnsi="Times New Roman" w:cs="Times New Roman"/>
          <w:bCs/>
          <w:iCs/>
          <w:sz w:val="16"/>
          <w:szCs w:val="16"/>
        </w:rPr>
      </w:pPr>
    </w:p>
    <w:tbl>
      <w:tblPr>
        <w:tblStyle w:val="af"/>
        <w:tblW w:w="4837" w:type="pct"/>
        <w:tblInd w:w="150" w:type="dxa"/>
        <w:tblLook w:val="04A0" w:firstRow="1" w:lastRow="0" w:firstColumn="1" w:lastColumn="0" w:noHBand="0" w:noVBand="1"/>
      </w:tblPr>
      <w:tblGrid>
        <w:gridCol w:w="1685"/>
        <w:gridCol w:w="1417"/>
        <w:gridCol w:w="986"/>
        <w:gridCol w:w="1126"/>
        <w:gridCol w:w="1090"/>
        <w:gridCol w:w="1056"/>
        <w:gridCol w:w="898"/>
        <w:gridCol w:w="1056"/>
      </w:tblGrid>
      <w:tr w:rsidR="00C6609E" w:rsidRPr="00920DC3" w14:paraId="13D56853" w14:textId="77777777">
        <w:tc>
          <w:tcPr>
            <w:tcW w:w="912" w:type="pct"/>
            <w:vMerge w:val="restart"/>
            <w:vAlign w:val="center"/>
          </w:tcPr>
          <w:p w14:paraId="2704FBE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Показатели</w:t>
            </w:r>
          </w:p>
        </w:tc>
        <w:tc>
          <w:tcPr>
            <w:tcW w:w="743" w:type="pct"/>
            <w:vMerge w:val="restart"/>
            <w:vAlign w:val="center"/>
          </w:tcPr>
          <w:p w14:paraId="05413B0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Количество</w:t>
            </w:r>
          </w:p>
          <w:p w14:paraId="3282D237"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респон</w:t>
            </w:r>
          </w:p>
          <w:p w14:paraId="5FC74AD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дентов</w:t>
            </w:r>
          </w:p>
        </w:tc>
        <w:tc>
          <w:tcPr>
            <w:tcW w:w="3345" w:type="pct"/>
            <w:gridSpan w:val="6"/>
            <w:vAlign w:val="center"/>
          </w:tcPr>
          <w:p w14:paraId="7B8E0EA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Уровни показателей</w:t>
            </w:r>
          </w:p>
        </w:tc>
      </w:tr>
      <w:tr w:rsidR="00C6609E" w:rsidRPr="00920DC3" w14:paraId="233E75AC" w14:textId="77777777">
        <w:tc>
          <w:tcPr>
            <w:tcW w:w="912" w:type="pct"/>
            <w:vMerge/>
            <w:vAlign w:val="center"/>
          </w:tcPr>
          <w:p w14:paraId="7D100699" w14:textId="77777777" w:rsidR="00C6609E" w:rsidRPr="00920DC3" w:rsidRDefault="00C6609E">
            <w:pPr>
              <w:jc w:val="center"/>
              <w:rPr>
                <w:rFonts w:ascii="Times New Roman" w:hAnsi="Times New Roman" w:cs="Times New Roman"/>
                <w:color w:val="000000"/>
                <w:sz w:val="24"/>
                <w:szCs w:val="24"/>
              </w:rPr>
            </w:pPr>
          </w:p>
        </w:tc>
        <w:tc>
          <w:tcPr>
            <w:tcW w:w="743" w:type="pct"/>
            <w:vMerge/>
            <w:vAlign w:val="center"/>
          </w:tcPr>
          <w:p w14:paraId="6ADA229A" w14:textId="77777777" w:rsidR="00C6609E" w:rsidRPr="00920DC3" w:rsidRDefault="00C6609E">
            <w:pPr>
              <w:jc w:val="center"/>
              <w:rPr>
                <w:rFonts w:ascii="Times New Roman" w:hAnsi="Times New Roman" w:cs="Times New Roman"/>
                <w:color w:val="000000"/>
                <w:sz w:val="24"/>
                <w:szCs w:val="24"/>
              </w:rPr>
            </w:pPr>
          </w:p>
        </w:tc>
        <w:tc>
          <w:tcPr>
            <w:tcW w:w="1149" w:type="pct"/>
            <w:gridSpan w:val="2"/>
            <w:vAlign w:val="center"/>
          </w:tcPr>
          <w:p w14:paraId="4D6E541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низкий</w:t>
            </w:r>
          </w:p>
        </w:tc>
        <w:tc>
          <w:tcPr>
            <w:tcW w:w="1154" w:type="pct"/>
            <w:gridSpan w:val="2"/>
            <w:vAlign w:val="center"/>
          </w:tcPr>
          <w:p w14:paraId="1C9C268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средний</w:t>
            </w:r>
          </w:p>
        </w:tc>
        <w:tc>
          <w:tcPr>
            <w:tcW w:w="1043" w:type="pct"/>
            <w:gridSpan w:val="2"/>
            <w:vAlign w:val="center"/>
          </w:tcPr>
          <w:p w14:paraId="2D8004A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высокий</w:t>
            </w:r>
          </w:p>
        </w:tc>
      </w:tr>
      <w:tr w:rsidR="00C6609E" w:rsidRPr="00920DC3" w14:paraId="667D31A6" w14:textId="77777777">
        <w:tc>
          <w:tcPr>
            <w:tcW w:w="912" w:type="pct"/>
            <w:vMerge/>
            <w:vAlign w:val="center"/>
          </w:tcPr>
          <w:p w14:paraId="2E351184" w14:textId="77777777" w:rsidR="00C6609E" w:rsidRPr="00920DC3" w:rsidRDefault="00C6609E">
            <w:pPr>
              <w:jc w:val="center"/>
              <w:rPr>
                <w:rFonts w:ascii="Times New Roman" w:hAnsi="Times New Roman" w:cs="Times New Roman"/>
                <w:color w:val="000000"/>
                <w:sz w:val="24"/>
                <w:szCs w:val="24"/>
              </w:rPr>
            </w:pPr>
          </w:p>
        </w:tc>
        <w:tc>
          <w:tcPr>
            <w:tcW w:w="743" w:type="pct"/>
            <w:vMerge/>
            <w:vAlign w:val="center"/>
          </w:tcPr>
          <w:p w14:paraId="44EDBA1D" w14:textId="77777777" w:rsidR="00C6609E" w:rsidRPr="00920DC3" w:rsidRDefault="00C6609E">
            <w:pPr>
              <w:jc w:val="center"/>
              <w:rPr>
                <w:rFonts w:ascii="Times New Roman" w:hAnsi="Times New Roman" w:cs="Times New Roman"/>
                <w:color w:val="000000"/>
                <w:sz w:val="24"/>
                <w:szCs w:val="24"/>
              </w:rPr>
            </w:pPr>
          </w:p>
        </w:tc>
        <w:tc>
          <w:tcPr>
            <w:tcW w:w="537" w:type="pct"/>
            <w:vAlign w:val="center"/>
          </w:tcPr>
          <w:p w14:paraId="6F09B71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ЭГ</w:t>
            </w:r>
          </w:p>
        </w:tc>
        <w:tc>
          <w:tcPr>
            <w:tcW w:w="612" w:type="pct"/>
            <w:vAlign w:val="center"/>
          </w:tcPr>
          <w:p w14:paraId="62C29F70"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КГ</w:t>
            </w:r>
          </w:p>
        </w:tc>
        <w:tc>
          <w:tcPr>
            <w:tcW w:w="592" w:type="pct"/>
            <w:vAlign w:val="center"/>
          </w:tcPr>
          <w:p w14:paraId="5F6B65A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ЭГ</w:t>
            </w:r>
          </w:p>
        </w:tc>
        <w:tc>
          <w:tcPr>
            <w:tcW w:w="562" w:type="pct"/>
            <w:vAlign w:val="center"/>
          </w:tcPr>
          <w:p w14:paraId="36287D75"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КГ</w:t>
            </w:r>
          </w:p>
        </w:tc>
        <w:tc>
          <w:tcPr>
            <w:tcW w:w="489" w:type="pct"/>
            <w:vAlign w:val="center"/>
          </w:tcPr>
          <w:p w14:paraId="4A61C2A7"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ЭГ</w:t>
            </w:r>
          </w:p>
        </w:tc>
        <w:tc>
          <w:tcPr>
            <w:tcW w:w="554" w:type="pct"/>
            <w:vAlign w:val="center"/>
          </w:tcPr>
          <w:p w14:paraId="23754FA5"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КГ</w:t>
            </w:r>
          </w:p>
        </w:tc>
      </w:tr>
      <w:tr w:rsidR="00C6609E" w:rsidRPr="00920DC3" w14:paraId="3EDE266C" w14:textId="77777777">
        <w:tc>
          <w:tcPr>
            <w:tcW w:w="912" w:type="pct"/>
          </w:tcPr>
          <w:p w14:paraId="6BE69CCC"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Когнитивный</w:t>
            </w:r>
          </w:p>
        </w:tc>
        <w:tc>
          <w:tcPr>
            <w:tcW w:w="743" w:type="pct"/>
          </w:tcPr>
          <w:p w14:paraId="091A22BE"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537" w:type="pct"/>
          </w:tcPr>
          <w:p w14:paraId="4AB38467" w14:textId="77777777" w:rsidR="00C6609E" w:rsidRPr="00920DC3" w:rsidRDefault="009D3E2E">
            <w:pPr>
              <w:ind w:right="-111"/>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84 (84%)</w:t>
            </w:r>
          </w:p>
        </w:tc>
        <w:tc>
          <w:tcPr>
            <w:tcW w:w="612" w:type="pct"/>
          </w:tcPr>
          <w:p w14:paraId="63EB31CB"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16 (16%)</w:t>
            </w:r>
          </w:p>
        </w:tc>
        <w:tc>
          <w:tcPr>
            <w:tcW w:w="592" w:type="pct"/>
          </w:tcPr>
          <w:p w14:paraId="50E2126F"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12(12%)</w:t>
            </w:r>
          </w:p>
        </w:tc>
        <w:tc>
          <w:tcPr>
            <w:tcW w:w="562" w:type="pct"/>
          </w:tcPr>
          <w:p w14:paraId="0BEA166D"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72(72%)</w:t>
            </w:r>
          </w:p>
        </w:tc>
        <w:tc>
          <w:tcPr>
            <w:tcW w:w="489" w:type="pct"/>
          </w:tcPr>
          <w:p w14:paraId="2E6B0EDE"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4 (4%)</w:t>
            </w:r>
          </w:p>
        </w:tc>
        <w:tc>
          <w:tcPr>
            <w:tcW w:w="554" w:type="pct"/>
          </w:tcPr>
          <w:p w14:paraId="5C26281F" w14:textId="77777777" w:rsidR="00C6609E" w:rsidRPr="00920DC3" w:rsidRDefault="009D3E2E">
            <w:pPr>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12(12%)</w:t>
            </w:r>
          </w:p>
        </w:tc>
      </w:tr>
      <w:tr w:rsidR="00C6609E" w:rsidRPr="00920DC3" w14:paraId="7AC53895" w14:textId="77777777">
        <w:tc>
          <w:tcPr>
            <w:tcW w:w="5000" w:type="pct"/>
            <w:gridSpan w:val="8"/>
          </w:tcPr>
          <w:p w14:paraId="6B74CC0E" w14:textId="77777777" w:rsidR="00C6609E" w:rsidRPr="00920DC3" w:rsidRDefault="009D3E2E">
            <w:pPr>
              <w:ind w:firstLine="564"/>
              <w:jc w:val="both"/>
              <w:rPr>
                <w:rFonts w:ascii="Times New Roman" w:hAnsi="Times New Roman" w:cs="Times New Roman"/>
                <w:color w:val="000000"/>
                <w:sz w:val="24"/>
                <w:szCs w:val="24"/>
              </w:rPr>
            </w:pPr>
            <w:r w:rsidRPr="00920DC3">
              <w:rPr>
                <w:rFonts w:ascii="Times New Roman" w:hAnsi="Times New Roman" w:cs="Times New Roman"/>
                <w:color w:val="000000"/>
                <w:sz w:val="24"/>
                <w:szCs w:val="24"/>
              </w:rPr>
              <w:t>Примечание – Составлено автором</w:t>
            </w:r>
          </w:p>
        </w:tc>
      </w:tr>
    </w:tbl>
    <w:p w14:paraId="7B18A3F0" w14:textId="77777777" w:rsidR="00C6609E" w:rsidRPr="00920DC3" w:rsidRDefault="00C6609E">
      <w:pPr>
        <w:shd w:val="clear" w:color="auto" w:fill="FFFFFF"/>
        <w:ind w:right="40" w:firstLine="403"/>
        <w:jc w:val="both"/>
        <w:rPr>
          <w:rFonts w:ascii="Times New Roman" w:eastAsia="Calibri" w:hAnsi="Times New Roman" w:cs="Times New Roman"/>
          <w:bCs/>
          <w:iCs/>
          <w:sz w:val="28"/>
          <w:szCs w:val="28"/>
        </w:rPr>
      </w:pPr>
    </w:p>
    <w:p w14:paraId="7B56191B"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Когнитивные показатели выборки до начала эксперимента свидетельствуют, что внутриличностный ЭИ оказался на низком уровне у большей части группы, что составило 84%, а межличностный ЭИ у 16 человек (16%).</w:t>
      </w:r>
    </w:p>
    <w:p w14:paraId="310E28CE"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Средний уровень внутриличностного ЭИ оказался только у 12 респондентов (12%), а межличностного у 72 (72%). </w:t>
      </w:r>
    </w:p>
    <w:p w14:paraId="07403464"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Высокий уровень внутриличностного ЭИ показали 4 студента (4%), а межличностного 12 человек (12%). </w:t>
      </w:r>
    </w:p>
    <w:p w14:paraId="452693BB"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Полученные результаты</w:t>
      </w:r>
      <w:r w:rsidRPr="00920DC3">
        <w:rPr>
          <w:rFonts w:ascii="Times New Roman" w:hAnsi="Times New Roman" w:cs="Times New Roman"/>
        </w:rPr>
        <w:t xml:space="preserve"> </w:t>
      </w:r>
      <w:r w:rsidRPr="00920DC3">
        <w:rPr>
          <w:rFonts w:ascii="Times New Roman" w:eastAsia="Calibri" w:hAnsi="Times New Roman" w:cs="Times New Roman"/>
          <w:bCs/>
          <w:iCs/>
          <w:sz w:val="28"/>
          <w:szCs w:val="28"/>
        </w:rPr>
        <w:t xml:space="preserve">диагностики по определению уровня когнитивного компонента ЭИ свидетельствуют, что внутриличностный компонент ЭИ оказался значительно низким в исследуемой выборке и, при этом высокий уровень ЭИ был обнаружен всего у 4 респондентов (4%). </w:t>
      </w:r>
    </w:p>
    <w:p w14:paraId="73FE37A2"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Межличностный ЭИ в исследуемой выборке оказался ниже только у 16 человек (16%), а высокий уровень межличностного компонента ЭИ показали 12 респондентов (12%). Соответственно, средний уровень межличностного ЭИ проявился значительной части выборки, что составило 72%. </w:t>
      </w:r>
    </w:p>
    <w:p w14:paraId="7AA945B9"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По результатам полученных данных мы можем сделать вывод о том, у респондентов межличностный компонент ЭИ развит достаточно, поскольку у 84 человек выявлены средний и высокий уровни межличностного ЭИ. Данный факт свидетельствует, что в процессе социализации и коммуникации в социуме достаточно хорошо развивается межличностный ЭИ. </w:t>
      </w:r>
    </w:p>
    <w:p w14:paraId="4AE4BE6C"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Когнитивные показатели опытно-экспериментальной работы свидетельствуют о том, что будущие социальные педагоги с высоким уровнем развития ЭИ составляют наименьшую часть среди респондентов – 14,9%. </w:t>
      </w:r>
    </w:p>
    <w:p w14:paraId="446A0495"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У них адекватная самооценка и они отлично осознают свои эмоциональные проявления и эмоциональные проявления окружающих. </w:t>
      </w:r>
    </w:p>
    <w:p w14:paraId="323EAFAE" w14:textId="38FF58C1" w:rsidR="00C6609E" w:rsidRPr="00920DC3" w:rsidRDefault="009D3E2E">
      <w:pPr>
        <w:shd w:val="clear" w:color="auto" w:fill="FFFFFF"/>
        <w:ind w:right="40" w:firstLine="709"/>
        <w:jc w:val="both"/>
        <w:rPr>
          <w:rFonts w:ascii="Times New Roman" w:eastAsia="Calibri" w:hAnsi="Times New Roman" w:cs="Times New Roman"/>
          <w:bCs/>
          <w:iCs/>
          <w:color w:val="FF0000"/>
          <w:sz w:val="28"/>
          <w:szCs w:val="28"/>
        </w:rPr>
      </w:pPr>
      <w:r w:rsidRPr="00920DC3">
        <w:rPr>
          <w:rFonts w:ascii="Times New Roman" w:eastAsia="Calibri" w:hAnsi="Times New Roman" w:cs="Times New Roman"/>
          <w:bCs/>
          <w:iCs/>
          <w:sz w:val="28"/>
          <w:szCs w:val="28"/>
        </w:rPr>
        <w:t>Как подтверждают данные исследования такие будущие специалисты чаще являются оптимистами, так как «с точки зрения эмоционального мышления оптимизм предвещает успешность в учебе» [21</w:t>
      </w:r>
      <w:r w:rsidR="00BD0F18" w:rsidRPr="00920DC3">
        <w:rPr>
          <w:rFonts w:ascii="Times New Roman" w:eastAsia="Calibri" w:hAnsi="Times New Roman" w:cs="Times New Roman"/>
          <w:bCs/>
          <w:iCs/>
          <w:sz w:val="28"/>
          <w:szCs w:val="28"/>
        </w:rPr>
        <w:t>3</w:t>
      </w:r>
      <w:r w:rsidRPr="00920DC3">
        <w:rPr>
          <w:rFonts w:ascii="Times New Roman" w:eastAsia="Calibri" w:hAnsi="Times New Roman" w:cs="Times New Roman"/>
          <w:bCs/>
          <w:iCs/>
          <w:sz w:val="28"/>
          <w:szCs w:val="28"/>
        </w:rPr>
        <w:t>].</w:t>
      </w:r>
    </w:p>
    <w:p w14:paraId="29E6811A"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Низкий уровень ЭИ – это показатель, которым обладали в большей степени представители обеих групп: экспериментальной (58,5%) и контрольной (59,9%). У представителей этой группы неадекватная самооценка: или занижена, или завышена. </w:t>
      </w:r>
    </w:p>
    <w:p w14:paraId="0AF38296"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Они с большим трудом распознают свои и чужие эмоции, не могут дать им оценку, сделать эффективный анализ эмоциональных проявлений. </w:t>
      </w:r>
    </w:p>
    <w:p w14:paraId="3AE57A8D"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Указанная группа респондентов, как оказалось, не считает уровень эмоционального интеллекта значительным компонентом для достижений в профессиональной и личной сферах. </w:t>
      </w:r>
    </w:p>
    <w:p w14:paraId="109B46B2"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Средний показатель эмоционального интеллекта проявился у 26% представителей контрольной группы и у 26,6% представителей экспериментальной групп. </w:t>
      </w:r>
    </w:p>
    <w:p w14:paraId="2FF3DB7A"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Стоит акцентировать внимание на том, что данная группа респондентов обладает свойством понимать часть собственных и чужих эмоций. У них, хоть и в недостаточной степени, но уже раскрыты ресурсы «чтения» скрытых мотивов других людей, понимания, осознания и контроля, а также управления собственными эмоциями.</w:t>
      </w:r>
    </w:p>
    <w:p w14:paraId="3937B5BB" w14:textId="77777777" w:rsidR="00C6609E" w:rsidRPr="00920DC3" w:rsidRDefault="009D3E2E" w:rsidP="00EB49E2">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Отсюда следует, что навыки ЭИ есть важная копинг-стратегия в академической сфере, особенно, в преодолении трудностей в образовательном процессе.</w:t>
      </w:r>
    </w:p>
    <w:p w14:paraId="29439BAE" w14:textId="045F1F99"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Для диагностики личностного показателя эмоционального интеллекта, была применена м</w:t>
      </w:r>
      <w:r w:rsidRPr="00920DC3">
        <w:rPr>
          <w:rFonts w:ascii="Times New Roman" w:eastAsia="Calibri" w:hAnsi="Times New Roman" w:cs="Times New Roman"/>
          <w:iCs/>
          <w:sz w:val="28"/>
          <w:szCs w:val="28"/>
        </w:rPr>
        <w:t xml:space="preserve">етодика диагностики </w:t>
      </w:r>
      <w:r w:rsidRPr="00920DC3">
        <w:rPr>
          <w:rFonts w:ascii="Times New Roman" w:eastAsia="Calibri" w:hAnsi="Times New Roman" w:cs="Times New Roman"/>
          <w:bCs/>
          <w:iCs/>
          <w:sz w:val="28"/>
          <w:szCs w:val="28"/>
        </w:rPr>
        <w:t>И.</w:t>
      </w:r>
      <w:r w:rsidRPr="00920DC3">
        <w:rPr>
          <w:rFonts w:ascii="Times New Roman" w:eastAsia="Calibri" w:hAnsi="Times New Roman" w:cs="Times New Roman"/>
          <w:iCs/>
          <w:sz w:val="28"/>
          <w:szCs w:val="28"/>
        </w:rPr>
        <w:t>М.</w:t>
      </w:r>
      <w:r w:rsidRPr="00920DC3">
        <w:rPr>
          <w:rFonts w:ascii="Times New Roman" w:eastAsia="Calibri" w:hAnsi="Times New Roman" w:cs="Times New Roman"/>
          <w:bCs/>
          <w:iCs/>
          <w:sz w:val="28"/>
          <w:szCs w:val="28"/>
        </w:rPr>
        <w:t xml:space="preserve"> Юсупов</w:t>
      </w:r>
      <w:r w:rsidRPr="00920DC3">
        <w:rPr>
          <w:rFonts w:ascii="Times New Roman" w:eastAsia="Calibri" w:hAnsi="Times New Roman" w:cs="Times New Roman"/>
          <w:iCs/>
          <w:sz w:val="28"/>
          <w:szCs w:val="28"/>
        </w:rPr>
        <w:t>а</w:t>
      </w:r>
      <w:r w:rsidRPr="00920DC3">
        <w:rPr>
          <w:rFonts w:ascii="Times New Roman" w:eastAsia="Calibri" w:hAnsi="Times New Roman" w:cs="Times New Roman"/>
          <w:bCs/>
          <w:iCs/>
          <w:sz w:val="28"/>
          <w:szCs w:val="28"/>
        </w:rPr>
        <w:t>, котор</w:t>
      </w:r>
      <w:r w:rsidR="00584E07" w:rsidRPr="00920DC3">
        <w:rPr>
          <w:rFonts w:ascii="Times New Roman" w:eastAsia="Calibri" w:hAnsi="Times New Roman" w:cs="Times New Roman"/>
          <w:iCs/>
          <w:sz w:val="28"/>
          <w:szCs w:val="28"/>
        </w:rPr>
        <w:t>ая</w:t>
      </w:r>
      <w:r w:rsidRPr="00920DC3">
        <w:rPr>
          <w:rFonts w:ascii="Times New Roman" w:eastAsia="Calibri" w:hAnsi="Times New Roman" w:cs="Times New Roman"/>
          <w:bCs/>
          <w:iCs/>
          <w:sz w:val="28"/>
          <w:szCs w:val="28"/>
        </w:rPr>
        <w:t xml:space="preserve"> определяет уровень эмпатийности будущих социальных педагогов</w:t>
      </w:r>
      <w:r w:rsidR="00584E07" w:rsidRPr="00920DC3">
        <w:rPr>
          <w:rFonts w:ascii="Times New Roman" w:eastAsia="Calibri" w:hAnsi="Times New Roman" w:cs="Times New Roman"/>
          <w:bCs/>
          <w:iCs/>
          <w:sz w:val="28"/>
          <w:szCs w:val="28"/>
        </w:rPr>
        <w:t>.</w:t>
      </w:r>
    </w:p>
    <w:p w14:paraId="21B82666" w14:textId="77777777" w:rsidR="00C6609E" w:rsidRPr="00920DC3" w:rsidRDefault="009D3E2E">
      <w:pPr>
        <w:shd w:val="clear" w:color="auto" w:fill="FFFFFF"/>
        <w:ind w:right="40"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Эмпатия – открытый или латентный процесс сопереживания, сочувствия и настроенности к коммуникации личности с другими людьми. В нижеследующей таблице 16 представлены результаты описательных статистик эмпатии будущих социальных педагогов.</w:t>
      </w:r>
    </w:p>
    <w:p w14:paraId="30A5D5C5" w14:textId="77777777" w:rsidR="00C6609E" w:rsidRPr="00920DC3" w:rsidRDefault="00C6609E">
      <w:pPr>
        <w:shd w:val="clear" w:color="auto" w:fill="FFFFFF"/>
        <w:ind w:right="40" w:firstLine="403"/>
        <w:jc w:val="both"/>
        <w:rPr>
          <w:rFonts w:ascii="Times New Roman" w:eastAsia="Calibri" w:hAnsi="Times New Roman" w:cs="Times New Roman"/>
          <w:bCs/>
          <w:iCs/>
          <w:sz w:val="28"/>
          <w:szCs w:val="28"/>
        </w:rPr>
      </w:pPr>
    </w:p>
    <w:p w14:paraId="6506C1AD" w14:textId="77777777" w:rsidR="00C6609E" w:rsidRPr="00920DC3" w:rsidRDefault="009D3E2E">
      <w:pPr>
        <w:shd w:val="clear" w:color="auto" w:fill="FFFFFF"/>
        <w:ind w:right="40"/>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16 – Описательные статистики эмпатии</w:t>
      </w:r>
    </w:p>
    <w:p w14:paraId="4F410541" w14:textId="77777777" w:rsidR="00C6609E" w:rsidRPr="00920DC3" w:rsidRDefault="00C6609E">
      <w:pPr>
        <w:shd w:val="clear" w:color="auto" w:fill="FFFFFF"/>
        <w:ind w:right="40"/>
        <w:jc w:val="right"/>
        <w:rPr>
          <w:rFonts w:ascii="Times New Roman" w:eastAsia="Calibri" w:hAnsi="Times New Roman" w:cs="Times New Roman"/>
          <w:bCs/>
          <w:iCs/>
          <w:sz w:val="16"/>
          <w:szCs w:val="16"/>
        </w:rPr>
      </w:pPr>
    </w:p>
    <w:tbl>
      <w:tblPr>
        <w:tblW w:w="4844"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4"/>
        <w:gridCol w:w="1309"/>
        <w:gridCol w:w="1312"/>
        <w:gridCol w:w="1171"/>
        <w:gridCol w:w="2442"/>
      </w:tblGrid>
      <w:tr w:rsidR="00C6609E" w:rsidRPr="00920DC3" w14:paraId="43F4C865" w14:textId="77777777">
        <w:trPr>
          <w:trHeight w:val="70"/>
        </w:trPr>
        <w:tc>
          <w:tcPr>
            <w:tcW w:w="1322" w:type="pct"/>
            <w:shd w:val="clear" w:color="auto" w:fill="auto"/>
            <w:vAlign w:val="center"/>
          </w:tcPr>
          <w:p w14:paraId="0C736EAD" w14:textId="77777777" w:rsidR="00C6609E" w:rsidRPr="00920DC3" w:rsidRDefault="009D3E2E">
            <w:pPr>
              <w:jc w:val="center"/>
              <w:rPr>
                <w:rFonts w:ascii="Times New Roman" w:hAnsi="Times New Roman" w:cs="Times New Roman"/>
                <w:color w:val="FF0000"/>
                <w:sz w:val="24"/>
                <w:szCs w:val="24"/>
                <w:highlight w:val="yellow"/>
              </w:rPr>
            </w:pPr>
            <w:r w:rsidRPr="00920DC3">
              <w:rPr>
                <w:rFonts w:ascii="Times New Roman" w:hAnsi="Times New Roman" w:cs="Times New Roman"/>
                <w:sz w:val="24"/>
                <w:szCs w:val="24"/>
              </w:rPr>
              <w:t>Показатели</w:t>
            </w:r>
          </w:p>
        </w:tc>
        <w:tc>
          <w:tcPr>
            <w:tcW w:w="343" w:type="pct"/>
            <w:shd w:val="clear" w:color="auto" w:fill="auto"/>
            <w:vAlign w:val="center"/>
          </w:tcPr>
          <w:p w14:paraId="4369911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N</w:t>
            </w:r>
          </w:p>
        </w:tc>
        <w:tc>
          <w:tcPr>
            <w:tcW w:w="705" w:type="pct"/>
            <w:shd w:val="clear" w:color="auto" w:fill="auto"/>
            <w:vAlign w:val="center"/>
          </w:tcPr>
          <w:p w14:paraId="43EF88E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Минимум</w:t>
            </w:r>
          </w:p>
        </w:tc>
        <w:tc>
          <w:tcPr>
            <w:tcW w:w="687" w:type="pct"/>
            <w:shd w:val="clear" w:color="auto" w:fill="auto"/>
            <w:vAlign w:val="center"/>
          </w:tcPr>
          <w:p w14:paraId="5762E6B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Максимум</w:t>
            </w:r>
          </w:p>
        </w:tc>
        <w:tc>
          <w:tcPr>
            <w:tcW w:w="631" w:type="pct"/>
            <w:shd w:val="clear" w:color="auto" w:fill="auto"/>
            <w:vAlign w:val="center"/>
          </w:tcPr>
          <w:p w14:paraId="08391508"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Среднее</w:t>
            </w:r>
          </w:p>
        </w:tc>
        <w:tc>
          <w:tcPr>
            <w:tcW w:w="1312" w:type="pct"/>
            <w:shd w:val="clear" w:color="auto" w:fill="auto"/>
            <w:vAlign w:val="center"/>
          </w:tcPr>
          <w:p w14:paraId="10E889A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Среднекв.отклонение</w:t>
            </w:r>
          </w:p>
        </w:tc>
      </w:tr>
      <w:tr w:rsidR="00C6609E" w:rsidRPr="00920DC3" w14:paraId="0C7786FF" w14:textId="77777777">
        <w:trPr>
          <w:trHeight w:val="70"/>
        </w:trPr>
        <w:tc>
          <w:tcPr>
            <w:tcW w:w="1322" w:type="pct"/>
            <w:shd w:val="clear" w:color="auto" w:fill="auto"/>
          </w:tcPr>
          <w:p w14:paraId="20B89B8B"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Эмпатия</w:t>
            </w:r>
          </w:p>
        </w:tc>
        <w:tc>
          <w:tcPr>
            <w:tcW w:w="343" w:type="pct"/>
            <w:shd w:val="clear" w:color="auto" w:fill="auto"/>
            <w:noWrap/>
            <w:vAlign w:val="center"/>
          </w:tcPr>
          <w:p w14:paraId="6533D698"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05" w:type="pct"/>
            <w:shd w:val="clear" w:color="auto" w:fill="auto"/>
            <w:noWrap/>
            <w:vAlign w:val="center"/>
          </w:tcPr>
          <w:p w14:paraId="10BC80C7"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35</w:t>
            </w:r>
          </w:p>
        </w:tc>
        <w:tc>
          <w:tcPr>
            <w:tcW w:w="687" w:type="pct"/>
            <w:shd w:val="clear" w:color="auto" w:fill="auto"/>
            <w:noWrap/>
            <w:vAlign w:val="center"/>
          </w:tcPr>
          <w:p w14:paraId="2AA519E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60</w:t>
            </w:r>
          </w:p>
        </w:tc>
        <w:tc>
          <w:tcPr>
            <w:tcW w:w="631" w:type="pct"/>
            <w:shd w:val="clear" w:color="auto" w:fill="auto"/>
            <w:noWrap/>
            <w:vAlign w:val="center"/>
          </w:tcPr>
          <w:p w14:paraId="1AE0657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49,32</w:t>
            </w:r>
          </w:p>
        </w:tc>
        <w:tc>
          <w:tcPr>
            <w:tcW w:w="1312" w:type="pct"/>
            <w:shd w:val="clear" w:color="auto" w:fill="auto"/>
            <w:noWrap/>
            <w:vAlign w:val="center"/>
          </w:tcPr>
          <w:p w14:paraId="2DA0CA2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6,399</w:t>
            </w:r>
          </w:p>
        </w:tc>
      </w:tr>
      <w:tr w:rsidR="00C6609E" w:rsidRPr="00920DC3" w14:paraId="6FB92E5D" w14:textId="77777777">
        <w:trPr>
          <w:trHeight w:val="70"/>
        </w:trPr>
        <w:tc>
          <w:tcPr>
            <w:tcW w:w="1322" w:type="pct"/>
            <w:shd w:val="clear" w:color="auto" w:fill="auto"/>
          </w:tcPr>
          <w:p w14:paraId="608295CA" w14:textId="77777777" w:rsidR="00C6609E" w:rsidRPr="00920DC3" w:rsidRDefault="009D3E2E">
            <w:pPr>
              <w:ind w:right="-90"/>
              <w:rPr>
                <w:rFonts w:ascii="Times New Roman" w:hAnsi="Times New Roman" w:cs="Times New Roman"/>
                <w:color w:val="000000"/>
                <w:sz w:val="24"/>
                <w:szCs w:val="24"/>
              </w:rPr>
            </w:pPr>
            <w:r w:rsidRPr="00920DC3">
              <w:rPr>
                <w:rFonts w:ascii="Times New Roman" w:hAnsi="Times New Roman" w:cs="Times New Roman"/>
                <w:color w:val="000000"/>
                <w:sz w:val="24"/>
                <w:szCs w:val="24"/>
              </w:rPr>
              <w:t>N валидных (по списку)</w:t>
            </w:r>
          </w:p>
        </w:tc>
        <w:tc>
          <w:tcPr>
            <w:tcW w:w="343" w:type="pct"/>
            <w:shd w:val="clear" w:color="auto" w:fill="auto"/>
            <w:noWrap/>
            <w:vAlign w:val="center"/>
          </w:tcPr>
          <w:p w14:paraId="0CB94638"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05" w:type="pct"/>
            <w:shd w:val="clear" w:color="auto" w:fill="auto"/>
            <w:vAlign w:val="center"/>
          </w:tcPr>
          <w:p w14:paraId="3AC7920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687" w:type="pct"/>
            <w:shd w:val="clear" w:color="auto" w:fill="auto"/>
            <w:vAlign w:val="center"/>
          </w:tcPr>
          <w:p w14:paraId="153A25E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631" w:type="pct"/>
            <w:shd w:val="clear" w:color="auto" w:fill="auto"/>
            <w:vAlign w:val="center"/>
          </w:tcPr>
          <w:p w14:paraId="72CC14E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1312" w:type="pct"/>
            <w:shd w:val="clear" w:color="auto" w:fill="auto"/>
            <w:vAlign w:val="center"/>
          </w:tcPr>
          <w:p w14:paraId="1A4BF9C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r>
    </w:tbl>
    <w:p w14:paraId="2E348A0A" w14:textId="77777777" w:rsidR="00C6609E" w:rsidRPr="00920DC3" w:rsidRDefault="00C6609E">
      <w:pPr>
        <w:shd w:val="clear" w:color="auto" w:fill="FFFFFF"/>
        <w:ind w:right="40" w:firstLine="403"/>
        <w:jc w:val="both"/>
        <w:rPr>
          <w:rFonts w:ascii="Times New Roman" w:eastAsia="Calibri" w:hAnsi="Times New Roman" w:cs="Times New Roman"/>
          <w:bCs/>
          <w:iCs/>
          <w:sz w:val="28"/>
          <w:szCs w:val="28"/>
        </w:rPr>
      </w:pPr>
    </w:p>
    <w:p w14:paraId="30A07CF9" w14:textId="77777777" w:rsidR="00C6609E" w:rsidRPr="00920DC3" w:rsidRDefault="009D3E2E">
      <w:pPr>
        <w:shd w:val="clear" w:color="auto" w:fill="FFFFFF"/>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bCs/>
          <w:iCs/>
          <w:sz w:val="28"/>
          <w:szCs w:val="28"/>
        </w:rPr>
        <w:t>В исследовательской работе были определены 3 уровня эмпатии будущих социальных педагогов: низкий уровень был обозначен границами ниже 9 баллов, выше 9 баллов до 13 баллов-показатель среднего уровня, и студенты, которые получили от 13 до 15 баллов были причислены в группу высокого уровня. Все результаты по уровням эмпатии даны в таблице 17.</w:t>
      </w:r>
    </w:p>
    <w:p w14:paraId="17E7200C" w14:textId="77777777" w:rsidR="00C6609E" w:rsidRPr="00920DC3" w:rsidRDefault="00C6609E">
      <w:pPr>
        <w:shd w:val="clear" w:color="auto" w:fill="FFFFFF"/>
        <w:ind w:left="23" w:right="23" w:firstLine="544"/>
        <w:jc w:val="both"/>
        <w:rPr>
          <w:rFonts w:ascii="Times New Roman" w:eastAsia="Calibri" w:hAnsi="Times New Roman" w:cs="Times New Roman"/>
          <w:bCs/>
          <w:iCs/>
          <w:sz w:val="28"/>
          <w:szCs w:val="28"/>
        </w:rPr>
      </w:pPr>
    </w:p>
    <w:p w14:paraId="18C519B2" w14:textId="77777777" w:rsidR="00C6609E" w:rsidRPr="00920DC3" w:rsidRDefault="009D3E2E">
      <w:pPr>
        <w:shd w:val="clear" w:color="auto" w:fill="FFFFFF"/>
        <w:ind w:right="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17 – Результаты диагностики по определению уровня эмпатии</w:t>
      </w:r>
    </w:p>
    <w:p w14:paraId="5C777104" w14:textId="77777777" w:rsidR="00C6609E" w:rsidRPr="00920DC3" w:rsidRDefault="00C6609E">
      <w:pPr>
        <w:shd w:val="clear" w:color="auto" w:fill="FFFFFF"/>
        <w:ind w:right="23"/>
        <w:jc w:val="right"/>
        <w:rPr>
          <w:rFonts w:ascii="Times New Roman" w:eastAsia="Calibri" w:hAnsi="Times New Roman" w:cs="Times New Roman"/>
          <w:bCs/>
          <w:iCs/>
          <w:sz w:val="16"/>
          <w:szCs w:val="16"/>
        </w:rPr>
      </w:pPr>
    </w:p>
    <w:tbl>
      <w:tblPr>
        <w:tblStyle w:val="af"/>
        <w:tblW w:w="0" w:type="auto"/>
        <w:tblInd w:w="136" w:type="dxa"/>
        <w:tblLook w:val="04A0" w:firstRow="1" w:lastRow="0" w:firstColumn="1" w:lastColumn="0" w:noHBand="0" w:noVBand="1"/>
      </w:tblPr>
      <w:tblGrid>
        <w:gridCol w:w="1824"/>
        <w:gridCol w:w="1958"/>
        <w:gridCol w:w="1950"/>
        <w:gridCol w:w="1950"/>
        <w:gridCol w:w="1810"/>
      </w:tblGrid>
      <w:tr w:rsidR="00C6609E" w:rsidRPr="00920DC3" w14:paraId="57F3E789" w14:textId="77777777">
        <w:tc>
          <w:tcPr>
            <w:tcW w:w="1834" w:type="dxa"/>
            <w:vMerge w:val="restart"/>
            <w:vAlign w:val="center"/>
          </w:tcPr>
          <w:p w14:paraId="6D379EDC"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Показатели</w:t>
            </w:r>
          </w:p>
        </w:tc>
        <w:tc>
          <w:tcPr>
            <w:tcW w:w="1971" w:type="dxa"/>
            <w:vMerge w:val="restart"/>
            <w:vAlign w:val="center"/>
          </w:tcPr>
          <w:p w14:paraId="09D65A28"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 xml:space="preserve">Количество </w:t>
            </w:r>
          </w:p>
        </w:tc>
        <w:tc>
          <w:tcPr>
            <w:tcW w:w="5770" w:type="dxa"/>
            <w:gridSpan w:val="3"/>
          </w:tcPr>
          <w:p w14:paraId="7F4D6A4C"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Уровни показателей</w:t>
            </w:r>
          </w:p>
        </w:tc>
      </w:tr>
      <w:tr w:rsidR="00C6609E" w:rsidRPr="00920DC3" w14:paraId="321742ED" w14:textId="77777777">
        <w:tc>
          <w:tcPr>
            <w:tcW w:w="1834" w:type="dxa"/>
            <w:vMerge/>
          </w:tcPr>
          <w:p w14:paraId="43064B69" w14:textId="77777777" w:rsidR="00C6609E" w:rsidRPr="00920DC3" w:rsidRDefault="00C6609E">
            <w:pPr>
              <w:ind w:right="23"/>
              <w:jc w:val="both"/>
              <w:rPr>
                <w:rFonts w:ascii="Times New Roman" w:eastAsia="Calibri" w:hAnsi="Times New Roman" w:cs="Times New Roman"/>
                <w:bCs/>
                <w:iCs/>
                <w:sz w:val="24"/>
                <w:szCs w:val="24"/>
              </w:rPr>
            </w:pPr>
          </w:p>
        </w:tc>
        <w:tc>
          <w:tcPr>
            <w:tcW w:w="1971" w:type="dxa"/>
            <w:vMerge/>
          </w:tcPr>
          <w:p w14:paraId="6387D069" w14:textId="77777777" w:rsidR="00C6609E" w:rsidRPr="00920DC3" w:rsidRDefault="00C6609E">
            <w:pPr>
              <w:ind w:right="23"/>
              <w:jc w:val="both"/>
              <w:rPr>
                <w:rFonts w:ascii="Times New Roman" w:eastAsia="Calibri" w:hAnsi="Times New Roman" w:cs="Times New Roman"/>
                <w:bCs/>
                <w:iCs/>
                <w:sz w:val="24"/>
                <w:szCs w:val="24"/>
              </w:rPr>
            </w:pPr>
          </w:p>
        </w:tc>
        <w:tc>
          <w:tcPr>
            <w:tcW w:w="1971" w:type="dxa"/>
          </w:tcPr>
          <w:p w14:paraId="6C53411B"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низкий</w:t>
            </w:r>
          </w:p>
        </w:tc>
        <w:tc>
          <w:tcPr>
            <w:tcW w:w="1971" w:type="dxa"/>
          </w:tcPr>
          <w:p w14:paraId="50F59767"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средний</w:t>
            </w:r>
          </w:p>
        </w:tc>
        <w:tc>
          <w:tcPr>
            <w:tcW w:w="1828" w:type="dxa"/>
          </w:tcPr>
          <w:p w14:paraId="78BE2826"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высший</w:t>
            </w:r>
          </w:p>
        </w:tc>
      </w:tr>
      <w:tr w:rsidR="00C6609E" w:rsidRPr="00920DC3" w14:paraId="71B52AA2" w14:textId="77777777">
        <w:tc>
          <w:tcPr>
            <w:tcW w:w="1834" w:type="dxa"/>
          </w:tcPr>
          <w:p w14:paraId="416F4129" w14:textId="77777777" w:rsidR="00C6609E" w:rsidRPr="00920DC3" w:rsidRDefault="009D3E2E">
            <w:pPr>
              <w:ind w:right="23"/>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Эмпатии</w:t>
            </w:r>
          </w:p>
        </w:tc>
        <w:tc>
          <w:tcPr>
            <w:tcW w:w="1971" w:type="dxa"/>
          </w:tcPr>
          <w:p w14:paraId="64238B2C"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100</w:t>
            </w:r>
          </w:p>
        </w:tc>
        <w:tc>
          <w:tcPr>
            <w:tcW w:w="1971" w:type="dxa"/>
          </w:tcPr>
          <w:p w14:paraId="429F098D"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16(16%)</w:t>
            </w:r>
          </w:p>
        </w:tc>
        <w:tc>
          <w:tcPr>
            <w:tcW w:w="1971" w:type="dxa"/>
          </w:tcPr>
          <w:p w14:paraId="6A3E35A5"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64(64%)</w:t>
            </w:r>
          </w:p>
        </w:tc>
        <w:tc>
          <w:tcPr>
            <w:tcW w:w="1828" w:type="dxa"/>
          </w:tcPr>
          <w:p w14:paraId="6F9CE975"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20(20%)</w:t>
            </w:r>
          </w:p>
        </w:tc>
      </w:tr>
      <w:tr w:rsidR="00C6609E" w:rsidRPr="00920DC3" w14:paraId="599DDB49" w14:textId="77777777">
        <w:tc>
          <w:tcPr>
            <w:tcW w:w="9575" w:type="dxa"/>
            <w:gridSpan w:val="5"/>
          </w:tcPr>
          <w:p w14:paraId="4E316FE1" w14:textId="77777777" w:rsidR="00C6609E" w:rsidRPr="00920DC3" w:rsidRDefault="009D3E2E">
            <w:pPr>
              <w:ind w:right="23" w:firstLine="573"/>
              <w:jc w:val="both"/>
              <w:rPr>
                <w:rFonts w:ascii="Times New Roman" w:eastAsia="Calibri" w:hAnsi="Times New Roman" w:cs="Times New Roman"/>
                <w:bCs/>
                <w:iCs/>
                <w:sz w:val="24"/>
                <w:szCs w:val="24"/>
              </w:rPr>
            </w:pPr>
            <w:r w:rsidRPr="00920DC3">
              <w:rPr>
                <w:rFonts w:ascii="Times New Roman" w:eastAsia="Calibri" w:hAnsi="Times New Roman" w:cs="Times New Roman"/>
                <w:bCs/>
                <w:iCs/>
                <w:sz w:val="24"/>
                <w:szCs w:val="24"/>
              </w:rPr>
              <w:t>Примечание – Составлено автором</w:t>
            </w:r>
          </w:p>
        </w:tc>
      </w:tr>
    </w:tbl>
    <w:p w14:paraId="7F336B29" w14:textId="77777777" w:rsidR="00EB49E2" w:rsidRPr="00920DC3" w:rsidRDefault="00EB49E2">
      <w:pPr>
        <w:shd w:val="clear" w:color="auto" w:fill="FFFFFF"/>
        <w:ind w:left="23" w:right="23" w:firstLine="686"/>
        <w:jc w:val="both"/>
        <w:rPr>
          <w:rFonts w:ascii="Times New Roman" w:eastAsia="Calibri" w:hAnsi="Times New Roman" w:cs="Times New Roman"/>
          <w:bCs/>
          <w:iCs/>
          <w:sz w:val="28"/>
          <w:szCs w:val="28"/>
        </w:rPr>
      </w:pPr>
    </w:p>
    <w:p w14:paraId="17F2637A" w14:textId="77777777" w:rsidR="00C6609E" w:rsidRPr="00920DC3" w:rsidRDefault="009D3E2E">
      <w:pPr>
        <w:shd w:val="clear" w:color="auto" w:fill="FFFFFF"/>
        <w:ind w:left="23" w:right="23" w:firstLine="686"/>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Эмпатия – способность осознать и принять эмоции и чувства другого человека, выразить свои эмоции и чувства, стоящие за определенным поведением, и наше (открытое или скрытое) желание ему помочь.</w:t>
      </w:r>
    </w:p>
    <w:p w14:paraId="48DEFEA2" w14:textId="77777777" w:rsidR="00C6609E" w:rsidRPr="00920DC3" w:rsidRDefault="009D3E2E">
      <w:pPr>
        <w:shd w:val="clear" w:color="auto" w:fill="FFFFFF"/>
        <w:ind w:left="23" w:right="23" w:firstLine="686"/>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Поддержка, общение, уважение, сочувствие, понимание – незыблемое правило здоровой образовательной среды университета.</w:t>
      </w:r>
      <w:r w:rsidRPr="00920DC3">
        <w:rPr>
          <w:rFonts w:ascii="Times New Roman" w:hAnsi="Times New Roman" w:cs="Times New Roman"/>
          <w:color w:val="000000"/>
          <w:sz w:val="28"/>
          <w:szCs w:val="28"/>
        </w:rPr>
        <w:t xml:space="preserve"> </w:t>
      </w:r>
      <w:r w:rsidRPr="00920DC3">
        <w:rPr>
          <w:rFonts w:ascii="Times New Roman" w:eastAsia="Calibri" w:hAnsi="Times New Roman" w:cs="Times New Roman"/>
          <w:bCs/>
          <w:iCs/>
          <w:sz w:val="28"/>
          <w:szCs w:val="28"/>
        </w:rPr>
        <w:t xml:space="preserve">Эмпатия может стать центральной осью для взаимодействия в этой среде. Стоит отметить, что высокий уровень эмпатии показали 20% респондентов в экспериментальной группе. </w:t>
      </w:r>
    </w:p>
    <w:p w14:paraId="2DDB7959" w14:textId="24601B00" w:rsidR="00C6609E" w:rsidRPr="00920DC3" w:rsidRDefault="009D3E2E">
      <w:pPr>
        <w:shd w:val="clear" w:color="auto" w:fill="FFFFFF"/>
        <w:ind w:left="23" w:right="23" w:firstLine="686"/>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Представители данной категории, студенты с развитым уровнем эмпатии, могут правильно понимать и трактовать ситуации, строить доверительные отношения и реагировать на эмоциональные потребности других, принимая во внимание как индивидуальное, так и коллективное благо.</w:t>
      </w:r>
      <w:r w:rsidR="005C28C8" w:rsidRPr="00920DC3">
        <w:rPr>
          <w:rFonts w:ascii="Times New Roman" w:eastAsia="Calibri" w:hAnsi="Times New Roman" w:cs="Times New Roman"/>
          <w:bCs/>
          <w:iCs/>
          <w:sz w:val="28"/>
          <w:szCs w:val="28"/>
        </w:rPr>
        <w:t xml:space="preserve"> </w:t>
      </w:r>
      <w:r w:rsidRPr="00920DC3">
        <w:rPr>
          <w:rFonts w:ascii="Times New Roman" w:eastAsia="Calibri" w:hAnsi="Times New Roman" w:cs="Times New Roman"/>
          <w:bCs/>
          <w:iCs/>
          <w:sz w:val="28"/>
          <w:szCs w:val="28"/>
        </w:rPr>
        <w:t xml:space="preserve">Также данные респонденты выражают свои взгляды нейтрально, ищут пути сотрудничества с окружающими. </w:t>
      </w:r>
    </w:p>
    <w:p w14:paraId="57CB25C5" w14:textId="77777777" w:rsidR="00C6609E" w:rsidRPr="00920DC3" w:rsidRDefault="009D3E2E">
      <w:pPr>
        <w:shd w:val="clear" w:color="auto" w:fill="FFFFFF"/>
        <w:ind w:left="23" w:right="23" w:firstLine="686"/>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Средним уровнем эмпатии, как показывают данные, обладают больше половины респондентов экспериментальной группы (64%). Этот факт свидетельствует о том, что представители этой группы в основном способны распознавать эмоции окружающих, могут оценить эмоциональное состояние человека при общении, к тому же «представить мир другого человека». Хотя не исключены ошибочные и быстрые решения. К тому же именно в этой группе было продемонстрировано проявление тревожности, не смотря на общий фактор эмоциональной устойчивости. </w:t>
      </w:r>
    </w:p>
    <w:p w14:paraId="2774D9A0" w14:textId="77777777" w:rsidR="00C6609E" w:rsidRPr="00920DC3" w:rsidRDefault="009D3E2E">
      <w:pPr>
        <w:shd w:val="clear" w:color="auto" w:fill="FFFFFF"/>
        <w:ind w:left="23" w:right="23" w:firstLine="686"/>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Представители группы, определившейся, как низкого уровня эмпатии, в экспериментальной группе выдали почти одинаковые показатели, 16%, соответственно.</w:t>
      </w:r>
    </w:p>
    <w:p w14:paraId="48CD878C" w14:textId="77777777" w:rsidR="00C6609E" w:rsidRPr="00920DC3" w:rsidRDefault="009D3E2E">
      <w:pPr>
        <w:shd w:val="clear" w:color="auto" w:fill="FFFFFF"/>
        <w:ind w:left="23" w:right="23" w:firstLine="686"/>
        <w:jc w:val="both"/>
        <w:rPr>
          <w:rFonts w:ascii="Times New Roman" w:hAnsi="Times New Roman" w:cs="Times New Roman"/>
          <w:color w:val="000000"/>
          <w:sz w:val="28"/>
          <w:szCs w:val="28"/>
        </w:rPr>
      </w:pPr>
      <w:r w:rsidRPr="00920DC3">
        <w:rPr>
          <w:rFonts w:ascii="Times New Roman" w:eastAsia="Calibri" w:hAnsi="Times New Roman" w:cs="Times New Roman"/>
          <w:bCs/>
          <w:iCs/>
          <w:sz w:val="28"/>
          <w:szCs w:val="28"/>
        </w:rPr>
        <w:t>Респонденты с низким уровнем эмпатии не способны к распознаванию и идентификации чувств и эмоций окружающих, их в большей степени волнуют внешние обстоятельства, чем внутренние переживания, тем не менее некоторые из них могут удерживать контроль над нежелательным проявлением своих эмоций и чувств при особой необходимости.</w:t>
      </w:r>
    </w:p>
    <w:p w14:paraId="0FD5D716"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При дальнейшей обработке данных, было обнаружено, что средний уровень поведенческого показателя в контрольной группе был выше, чем в экспериментальной на 1,6%. Это небольшой разрыв между 46,1 и 44,5%. Будущие социальные педагоги, оказавшиеся в самой многочисленной группе, способны определить свои эмоции и даже дать соответствующую характеристику своим эмоциям, вместе с тем, по шкале контроля эмоционального поведения показатели были отрицательными. </w:t>
      </w:r>
    </w:p>
    <w:p w14:paraId="19A91693"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Как установили ученые, ЭИ в процессе активного и всестороннего развития приводит к просоциальному и позитивному поведению, оптимизируя при этом межличностные взаимодействия.</w:t>
      </w:r>
    </w:p>
    <w:p w14:paraId="06D3C5FF" w14:textId="77777777" w:rsidR="00C6609E" w:rsidRPr="00920DC3" w:rsidRDefault="009D3E2E">
      <w:pPr>
        <w:ind w:right="20" w:firstLine="686"/>
        <w:jc w:val="both"/>
        <w:rPr>
          <w:rFonts w:ascii="Times New Roman" w:hAnsi="Times New Roman" w:cs="Times New Roman"/>
          <w:sz w:val="28"/>
          <w:szCs w:val="28"/>
        </w:rPr>
      </w:pPr>
      <w:r w:rsidRPr="00920DC3">
        <w:rPr>
          <w:rFonts w:ascii="Times New Roman" w:hAnsi="Times New Roman" w:cs="Times New Roman"/>
          <w:sz w:val="28"/>
          <w:szCs w:val="28"/>
        </w:rPr>
        <w:t>При высоком уровне поведенческого показателя эмоционального интеллекта, студенты без труда распознают палитру собственных и чужих эмоций, различают глубинные мотивы проявления эмоций, могут делать анализ причин и следствий в проявлении эмоционального поведения, как своего, так и других людей.</w:t>
      </w:r>
    </w:p>
    <w:p w14:paraId="055F6AC8"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На основе выявленных показателей уровня развития ЭИ нам предстоит: </w:t>
      </w:r>
    </w:p>
    <w:p w14:paraId="38903567"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 для того, чтобы выделить прогностическую составляющую из условий развития ЭИ, необходимо обосновать условия моделирования ЭИ будущих социальных педагогов; </w:t>
      </w:r>
    </w:p>
    <w:p w14:paraId="0F5D737B" w14:textId="77C5F7B9"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 для того, чтобы содействовать правильному принятию решений будущих социальных педагогов при </w:t>
      </w:r>
      <w:r w:rsidR="00584E07" w:rsidRPr="00920DC3">
        <w:rPr>
          <w:rFonts w:ascii="Times New Roman" w:hAnsi="Times New Roman" w:cs="Times New Roman"/>
          <w:color w:val="000000"/>
          <w:sz w:val="28"/>
          <w:szCs w:val="28"/>
        </w:rPr>
        <w:t>возникновении</w:t>
      </w:r>
      <w:r w:rsidRPr="00920DC3">
        <w:rPr>
          <w:rFonts w:ascii="Times New Roman" w:hAnsi="Times New Roman" w:cs="Times New Roman"/>
          <w:color w:val="000000"/>
          <w:sz w:val="28"/>
          <w:szCs w:val="28"/>
        </w:rPr>
        <w:t xml:space="preserve"> социально-педагогических проблем, с развитием уровня их ЭИ, нужно выделить именно те переменные, которые влияют на выше</w:t>
      </w:r>
      <w:r w:rsidR="00584E07" w:rsidRPr="00920DC3">
        <w:rPr>
          <w:rFonts w:ascii="Times New Roman" w:hAnsi="Times New Roman" w:cs="Times New Roman"/>
          <w:color w:val="000000"/>
          <w:sz w:val="28"/>
          <w:szCs w:val="28"/>
        </w:rPr>
        <w:t>указа</w:t>
      </w:r>
      <w:r w:rsidRPr="00920DC3">
        <w:rPr>
          <w:rFonts w:ascii="Times New Roman" w:hAnsi="Times New Roman" w:cs="Times New Roman"/>
          <w:color w:val="000000"/>
          <w:sz w:val="28"/>
          <w:szCs w:val="28"/>
        </w:rPr>
        <w:t>нный процесс. К ним относятся такие переменные, которые отражают устойчивые черты личности: отношение и готовность к риску, общий интеллект, проявление эмпатии и сопереживания, а также умение строить коммуникации.</w:t>
      </w:r>
    </w:p>
    <w:p w14:paraId="0F23FEF7" w14:textId="1243A60C"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В связи с исследовательским задачами изучения эмоционального интеллекта нами также была проведена шкала социального интеллекта Тромсо (Норвегия). </w:t>
      </w:r>
    </w:p>
    <w:p w14:paraId="343CDA3A" w14:textId="44A17FD6" w:rsidR="00E644AF" w:rsidRPr="00920DC3" w:rsidRDefault="003926B7">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Проблемы исследования социального и эмоционального, а также других видов интеллекта являются достойными внимания многих ученых современности. Не смотря на значительное совпадение компонентов социального и эмоционального интеллекта, стоит обратить внимание на их принципиальное отличие друг от друга. Так, социальный интеллект содействует в установлении коммуникации с другими людьми, а эмоциональный интеллект является показателем того, насколько человек способен идентифицировать свои и чужие эмоции, а также управлять ими</w:t>
      </w:r>
      <w:r w:rsidR="00730848" w:rsidRPr="00920DC3">
        <w:rPr>
          <w:rFonts w:ascii="Times New Roman" w:hAnsi="Times New Roman" w:cs="Times New Roman"/>
          <w:color w:val="000000"/>
          <w:sz w:val="28"/>
          <w:szCs w:val="28"/>
        </w:rPr>
        <w:t xml:space="preserve"> [214]</w:t>
      </w:r>
      <w:r w:rsidRPr="00920DC3">
        <w:rPr>
          <w:rFonts w:ascii="Times New Roman" w:hAnsi="Times New Roman" w:cs="Times New Roman"/>
          <w:color w:val="000000"/>
          <w:sz w:val="28"/>
          <w:szCs w:val="28"/>
        </w:rPr>
        <w:t>.</w:t>
      </w:r>
    </w:p>
    <w:p w14:paraId="72F915EE"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Исследователи считают, что указанная Шкала только начинает приобретать популярность в научном мире, поэтому считаем необходимым изложить ее краткое описание. </w:t>
      </w:r>
    </w:p>
    <w:p w14:paraId="58CB413F" w14:textId="05814950"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Шкала социального интеллекта Тромсо (Норвегия) разработана на факультете психологии университета Тромсо, Норвегия [21</w:t>
      </w:r>
      <w:r w:rsidR="00730848" w:rsidRPr="00920DC3">
        <w:rPr>
          <w:rFonts w:ascii="Times New Roman" w:hAnsi="Times New Roman" w:cs="Times New Roman"/>
          <w:color w:val="000000"/>
          <w:sz w:val="28"/>
          <w:szCs w:val="28"/>
        </w:rPr>
        <w:t>5</w:t>
      </w:r>
      <w:r w:rsidRPr="00920DC3">
        <w:rPr>
          <w:rFonts w:ascii="Times New Roman" w:hAnsi="Times New Roman" w:cs="Times New Roman"/>
          <w:color w:val="000000"/>
          <w:sz w:val="28"/>
          <w:szCs w:val="28"/>
        </w:rPr>
        <w:t xml:space="preserve">]. </w:t>
      </w:r>
    </w:p>
    <w:p w14:paraId="0892FC69"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Шкала состоит из трехфакторной структуры социального интеллекта, которая включает:</w:t>
      </w:r>
    </w:p>
    <w:p w14:paraId="09E9F88D"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1. </w:t>
      </w:r>
      <w:bookmarkStart w:id="57" w:name="_Hlk133949098"/>
      <w:r w:rsidRPr="00920DC3">
        <w:rPr>
          <w:rFonts w:ascii="Times New Roman" w:hAnsi="Times New Roman" w:cs="Times New Roman"/>
          <w:color w:val="000000"/>
          <w:sz w:val="28"/>
          <w:szCs w:val="28"/>
        </w:rPr>
        <w:t xml:space="preserve">Обработка социальной информации (Social information processing, SP). </w:t>
      </w:r>
    </w:p>
    <w:p w14:paraId="6FF0F9BC"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2. Социальные навыки (Social skills, SS).</w:t>
      </w:r>
    </w:p>
    <w:p w14:paraId="0AA98A33"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 xml:space="preserve">3. Социальное осознание (Social awareness, </w:t>
      </w:r>
      <w:bookmarkEnd w:id="57"/>
      <w:r w:rsidRPr="00920DC3">
        <w:rPr>
          <w:rFonts w:ascii="Times New Roman" w:hAnsi="Times New Roman" w:cs="Times New Roman"/>
          <w:color w:val="000000"/>
          <w:sz w:val="28"/>
          <w:szCs w:val="28"/>
        </w:rPr>
        <w:t xml:space="preserve">SA). </w:t>
      </w:r>
    </w:p>
    <w:p w14:paraId="25278565" w14:textId="77777777" w:rsidR="00C6609E" w:rsidRPr="00920DC3" w:rsidRDefault="009D3E2E">
      <w:pPr>
        <w:ind w:right="20" w:firstLine="686"/>
        <w:jc w:val="both"/>
        <w:rPr>
          <w:rFonts w:ascii="Times New Roman" w:hAnsi="Times New Roman" w:cs="Times New Roman"/>
          <w:color w:val="000000"/>
          <w:sz w:val="28"/>
          <w:szCs w:val="28"/>
        </w:rPr>
      </w:pPr>
      <w:r w:rsidRPr="00920DC3">
        <w:rPr>
          <w:rFonts w:ascii="Times New Roman" w:hAnsi="Times New Roman" w:cs="Times New Roman"/>
          <w:color w:val="000000"/>
          <w:sz w:val="28"/>
          <w:szCs w:val="28"/>
        </w:rPr>
        <w:t>Результаты диагностики уровня социального интеллекта респондентов согласно Шкале социального интеллекта Тромсо, представлены в следующей таблице 18.</w:t>
      </w:r>
    </w:p>
    <w:p w14:paraId="78353660" w14:textId="77777777" w:rsidR="00C6609E" w:rsidRPr="00920DC3" w:rsidRDefault="00C6609E">
      <w:pPr>
        <w:ind w:right="20"/>
        <w:jc w:val="both"/>
        <w:rPr>
          <w:rFonts w:ascii="Times New Roman" w:hAnsi="Times New Roman" w:cs="Times New Roman"/>
          <w:color w:val="000000"/>
          <w:sz w:val="28"/>
          <w:szCs w:val="28"/>
        </w:rPr>
      </w:pPr>
    </w:p>
    <w:p w14:paraId="2C73F40B" w14:textId="77777777" w:rsidR="00C6609E" w:rsidRPr="00920DC3" w:rsidRDefault="009D3E2E">
      <w:pPr>
        <w:ind w:right="20"/>
        <w:jc w:val="both"/>
        <w:rPr>
          <w:rFonts w:ascii="Times New Roman" w:hAnsi="Times New Roman" w:cs="Times New Roman"/>
          <w:color w:val="374C80" w:themeColor="accent1" w:themeShade="BF"/>
          <w:sz w:val="28"/>
          <w:szCs w:val="28"/>
        </w:rPr>
      </w:pPr>
      <w:r w:rsidRPr="00920DC3">
        <w:rPr>
          <w:rFonts w:ascii="Times New Roman" w:hAnsi="Times New Roman" w:cs="Times New Roman"/>
          <w:color w:val="000000"/>
          <w:sz w:val="28"/>
          <w:szCs w:val="28"/>
        </w:rPr>
        <w:t xml:space="preserve">Таблица 18 </w:t>
      </w:r>
      <w:r w:rsidRPr="00920DC3">
        <w:rPr>
          <w:rFonts w:ascii="Times New Roman" w:hAnsi="Times New Roman" w:cs="Times New Roman"/>
          <w:bCs/>
          <w:color w:val="000000"/>
          <w:sz w:val="28"/>
          <w:szCs w:val="28"/>
        </w:rPr>
        <w:t>–</w:t>
      </w:r>
      <w:r w:rsidRPr="00920DC3">
        <w:rPr>
          <w:rFonts w:ascii="Times New Roman" w:hAnsi="Times New Roman" w:cs="Times New Roman"/>
          <w:b/>
          <w:bCs/>
          <w:color w:val="000000"/>
          <w:sz w:val="28"/>
          <w:szCs w:val="28"/>
        </w:rPr>
        <w:t xml:space="preserve"> </w:t>
      </w:r>
      <w:r w:rsidRPr="00920DC3">
        <w:rPr>
          <w:rFonts w:ascii="Times New Roman" w:hAnsi="Times New Roman" w:cs="Times New Roman"/>
          <w:color w:val="000000"/>
          <w:sz w:val="28"/>
          <w:szCs w:val="28"/>
        </w:rPr>
        <w:t>Показатели первичной статистики по уровням социального интеллекта по шкале социального интеллекта Тромсо</w:t>
      </w:r>
    </w:p>
    <w:p w14:paraId="77660483" w14:textId="77777777" w:rsidR="00C6609E" w:rsidRPr="00920DC3" w:rsidRDefault="00C6609E">
      <w:pPr>
        <w:jc w:val="right"/>
        <w:rPr>
          <w:rFonts w:ascii="Times New Roman" w:eastAsia="Calibri" w:hAnsi="Times New Roman" w:cs="Times New Roman"/>
          <w:b/>
          <w:sz w:val="16"/>
          <w:szCs w:val="16"/>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576"/>
        <w:gridCol w:w="1177"/>
        <w:gridCol w:w="1273"/>
        <w:gridCol w:w="1019"/>
        <w:gridCol w:w="2611"/>
      </w:tblGrid>
      <w:tr w:rsidR="00C6609E" w:rsidRPr="00920DC3" w14:paraId="592CC799" w14:textId="77777777">
        <w:trPr>
          <w:trHeight w:val="70"/>
          <w:jc w:val="center"/>
        </w:trPr>
        <w:tc>
          <w:tcPr>
            <w:tcW w:w="5000" w:type="pct"/>
            <w:gridSpan w:val="6"/>
            <w:shd w:val="clear" w:color="auto" w:fill="auto"/>
            <w:vAlign w:val="center"/>
          </w:tcPr>
          <w:p w14:paraId="1FC81079" w14:textId="77777777" w:rsidR="00C6609E" w:rsidRPr="00920DC3" w:rsidRDefault="009D3E2E">
            <w:pPr>
              <w:jc w:val="center"/>
              <w:rPr>
                <w:rFonts w:ascii="Times New Roman" w:hAnsi="Times New Roman" w:cs="Times New Roman"/>
                <w:bCs/>
                <w:color w:val="000000"/>
                <w:sz w:val="24"/>
                <w:szCs w:val="24"/>
              </w:rPr>
            </w:pPr>
            <w:r w:rsidRPr="00920DC3">
              <w:rPr>
                <w:rFonts w:ascii="Times New Roman" w:hAnsi="Times New Roman" w:cs="Times New Roman"/>
                <w:bCs/>
                <w:color w:val="000000"/>
                <w:sz w:val="24"/>
                <w:szCs w:val="24"/>
              </w:rPr>
              <w:t>Описательные статистики</w:t>
            </w:r>
          </w:p>
        </w:tc>
      </w:tr>
      <w:tr w:rsidR="00EB49E2" w:rsidRPr="00920DC3" w14:paraId="0AECB237" w14:textId="77777777" w:rsidTr="00EB49E2">
        <w:trPr>
          <w:trHeight w:val="114"/>
          <w:jc w:val="center"/>
        </w:trPr>
        <w:tc>
          <w:tcPr>
            <w:tcW w:w="1466" w:type="pct"/>
            <w:shd w:val="clear" w:color="auto" w:fill="auto"/>
            <w:vAlign w:val="center"/>
          </w:tcPr>
          <w:p w14:paraId="25F22A0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Показатели</w:t>
            </w:r>
          </w:p>
        </w:tc>
        <w:tc>
          <w:tcPr>
            <w:tcW w:w="277" w:type="pct"/>
            <w:shd w:val="clear" w:color="auto" w:fill="auto"/>
            <w:vAlign w:val="center"/>
          </w:tcPr>
          <w:p w14:paraId="5643022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n</w:t>
            </w:r>
          </w:p>
        </w:tc>
        <w:tc>
          <w:tcPr>
            <w:tcW w:w="632" w:type="pct"/>
            <w:shd w:val="clear" w:color="auto" w:fill="auto"/>
            <w:vAlign w:val="center"/>
          </w:tcPr>
          <w:p w14:paraId="63B70B3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минимум</w:t>
            </w:r>
          </w:p>
        </w:tc>
        <w:tc>
          <w:tcPr>
            <w:tcW w:w="683" w:type="pct"/>
            <w:shd w:val="clear" w:color="auto" w:fill="auto"/>
            <w:vAlign w:val="center"/>
          </w:tcPr>
          <w:p w14:paraId="0036A79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максимум</w:t>
            </w:r>
          </w:p>
        </w:tc>
        <w:tc>
          <w:tcPr>
            <w:tcW w:w="548" w:type="pct"/>
            <w:shd w:val="clear" w:color="auto" w:fill="auto"/>
            <w:vAlign w:val="center"/>
          </w:tcPr>
          <w:p w14:paraId="4BC7CE1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среднее</w:t>
            </w:r>
          </w:p>
        </w:tc>
        <w:tc>
          <w:tcPr>
            <w:tcW w:w="1395" w:type="pct"/>
            <w:shd w:val="clear" w:color="auto" w:fill="auto"/>
            <w:vAlign w:val="center"/>
          </w:tcPr>
          <w:p w14:paraId="241313D6" w14:textId="715176BA" w:rsidR="00C6609E" w:rsidRPr="00920DC3" w:rsidRDefault="009D3E2E" w:rsidP="00EB49E2">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среднекв.</w:t>
            </w:r>
            <w:r w:rsidR="00EB49E2" w:rsidRPr="00920DC3">
              <w:rPr>
                <w:rFonts w:ascii="Times New Roman" w:hAnsi="Times New Roman" w:cs="Times New Roman"/>
                <w:color w:val="000000"/>
                <w:sz w:val="24"/>
                <w:szCs w:val="24"/>
              </w:rPr>
              <w:t xml:space="preserve"> </w:t>
            </w:r>
            <w:r w:rsidRPr="00920DC3">
              <w:rPr>
                <w:rFonts w:ascii="Times New Roman" w:hAnsi="Times New Roman" w:cs="Times New Roman"/>
                <w:color w:val="000000"/>
                <w:sz w:val="24"/>
                <w:szCs w:val="24"/>
              </w:rPr>
              <w:t>отклонение</w:t>
            </w:r>
          </w:p>
        </w:tc>
      </w:tr>
      <w:tr w:rsidR="00EB49E2" w:rsidRPr="00920DC3" w14:paraId="51659FD9" w14:textId="77777777" w:rsidTr="00EB49E2">
        <w:trPr>
          <w:trHeight w:val="70"/>
          <w:jc w:val="center"/>
        </w:trPr>
        <w:tc>
          <w:tcPr>
            <w:tcW w:w="1466" w:type="pct"/>
            <w:shd w:val="clear" w:color="auto" w:fill="auto"/>
          </w:tcPr>
          <w:p w14:paraId="357DA7AC"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SP</w:t>
            </w:r>
          </w:p>
        </w:tc>
        <w:tc>
          <w:tcPr>
            <w:tcW w:w="277" w:type="pct"/>
            <w:shd w:val="clear" w:color="auto" w:fill="auto"/>
            <w:noWrap/>
            <w:vAlign w:val="center"/>
          </w:tcPr>
          <w:p w14:paraId="30963419"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632" w:type="pct"/>
            <w:shd w:val="clear" w:color="auto" w:fill="auto"/>
            <w:noWrap/>
            <w:vAlign w:val="center"/>
          </w:tcPr>
          <w:p w14:paraId="0D5968E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13</w:t>
            </w:r>
          </w:p>
        </w:tc>
        <w:tc>
          <w:tcPr>
            <w:tcW w:w="683" w:type="pct"/>
            <w:shd w:val="clear" w:color="auto" w:fill="auto"/>
            <w:noWrap/>
            <w:vAlign w:val="center"/>
          </w:tcPr>
          <w:p w14:paraId="3A1ABDF0"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41</w:t>
            </w:r>
          </w:p>
        </w:tc>
        <w:tc>
          <w:tcPr>
            <w:tcW w:w="548" w:type="pct"/>
            <w:shd w:val="clear" w:color="auto" w:fill="auto"/>
            <w:noWrap/>
            <w:vAlign w:val="center"/>
          </w:tcPr>
          <w:p w14:paraId="2EF56D5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30,72</w:t>
            </w:r>
          </w:p>
        </w:tc>
        <w:tc>
          <w:tcPr>
            <w:tcW w:w="1395" w:type="pct"/>
            <w:shd w:val="clear" w:color="auto" w:fill="auto"/>
            <w:noWrap/>
            <w:vAlign w:val="center"/>
          </w:tcPr>
          <w:p w14:paraId="1871661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6,270</w:t>
            </w:r>
          </w:p>
        </w:tc>
      </w:tr>
      <w:tr w:rsidR="00EB49E2" w:rsidRPr="00920DC3" w14:paraId="02E4F5A0" w14:textId="77777777" w:rsidTr="00EB49E2">
        <w:trPr>
          <w:trHeight w:val="360"/>
          <w:jc w:val="center"/>
        </w:trPr>
        <w:tc>
          <w:tcPr>
            <w:tcW w:w="1466" w:type="pct"/>
            <w:shd w:val="clear" w:color="auto" w:fill="auto"/>
          </w:tcPr>
          <w:p w14:paraId="42B22378"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SS</w:t>
            </w:r>
          </w:p>
        </w:tc>
        <w:tc>
          <w:tcPr>
            <w:tcW w:w="277" w:type="pct"/>
            <w:shd w:val="clear" w:color="auto" w:fill="auto"/>
            <w:noWrap/>
            <w:vAlign w:val="center"/>
          </w:tcPr>
          <w:p w14:paraId="4707920D"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632" w:type="pct"/>
            <w:shd w:val="clear" w:color="auto" w:fill="auto"/>
            <w:noWrap/>
            <w:vAlign w:val="center"/>
          </w:tcPr>
          <w:p w14:paraId="087AE64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18</w:t>
            </w:r>
          </w:p>
        </w:tc>
        <w:tc>
          <w:tcPr>
            <w:tcW w:w="683" w:type="pct"/>
            <w:shd w:val="clear" w:color="auto" w:fill="auto"/>
            <w:noWrap/>
            <w:vAlign w:val="center"/>
          </w:tcPr>
          <w:p w14:paraId="6DE1C8D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41</w:t>
            </w:r>
          </w:p>
        </w:tc>
        <w:tc>
          <w:tcPr>
            <w:tcW w:w="548" w:type="pct"/>
            <w:shd w:val="clear" w:color="auto" w:fill="auto"/>
            <w:noWrap/>
            <w:vAlign w:val="center"/>
          </w:tcPr>
          <w:p w14:paraId="09E230F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26,88</w:t>
            </w:r>
          </w:p>
        </w:tc>
        <w:tc>
          <w:tcPr>
            <w:tcW w:w="1395" w:type="pct"/>
            <w:shd w:val="clear" w:color="auto" w:fill="auto"/>
            <w:noWrap/>
            <w:vAlign w:val="center"/>
          </w:tcPr>
          <w:p w14:paraId="457DB71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5,418</w:t>
            </w:r>
          </w:p>
        </w:tc>
      </w:tr>
      <w:tr w:rsidR="00EB49E2" w:rsidRPr="00920DC3" w14:paraId="5AF53024" w14:textId="77777777" w:rsidTr="00EB49E2">
        <w:trPr>
          <w:trHeight w:val="70"/>
          <w:jc w:val="center"/>
        </w:trPr>
        <w:tc>
          <w:tcPr>
            <w:tcW w:w="1466" w:type="pct"/>
            <w:shd w:val="clear" w:color="auto" w:fill="auto"/>
          </w:tcPr>
          <w:p w14:paraId="24AFA490"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SA</w:t>
            </w:r>
          </w:p>
        </w:tc>
        <w:tc>
          <w:tcPr>
            <w:tcW w:w="277" w:type="pct"/>
            <w:shd w:val="clear" w:color="auto" w:fill="auto"/>
            <w:noWrap/>
            <w:vAlign w:val="center"/>
          </w:tcPr>
          <w:p w14:paraId="0148ECF4"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632" w:type="pct"/>
            <w:shd w:val="clear" w:color="auto" w:fill="auto"/>
            <w:noWrap/>
            <w:vAlign w:val="center"/>
          </w:tcPr>
          <w:p w14:paraId="65B6FF7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12</w:t>
            </w:r>
          </w:p>
        </w:tc>
        <w:tc>
          <w:tcPr>
            <w:tcW w:w="683" w:type="pct"/>
            <w:shd w:val="clear" w:color="auto" w:fill="auto"/>
            <w:noWrap/>
            <w:vAlign w:val="center"/>
          </w:tcPr>
          <w:p w14:paraId="387271B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43</w:t>
            </w:r>
          </w:p>
        </w:tc>
        <w:tc>
          <w:tcPr>
            <w:tcW w:w="548" w:type="pct"/>
            <w:shd w:val="clear" w:color="auto" w:fill="auto"/>
            <w:noWrap/>
            <w:vAlign w:val="center"/>
          </w:tcPr>
          <w:p w14:paraId="19821CE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23,72</w:t>
            </w:r>
          </w:p>
        </w:tc>
        <w:tc>
          <w:tcPr>
            <w:tcW w:w="1395" w:type="pct"/>
            <w:shd w:val="clear" w:color="auto" w:fill="auto"/>
            <w:noWrap/>
            <w:vAlign w:val="center"/>
          </w:tcPr>
          <w:p w14:paraId="2F9AA69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6,908</w:t>
            </w:r>
          </w:p>
        </w:tc>
      </w:tr>
      <w:tr w:rsidR="00EB49E2" w:rsidRPr="00920DC3" w14:paraId="0B5D4A93" w14:textId="77777777" w:rsidTr="00EB49E2">
        <w:trPr>
          <w:trHeight w:val="72"/>
          <w:jc w:val="center"/>
        </w:trPr>
        <w:tc>
          <w:tcPr>
            <w:tcW w:w="1466" w:type="pct"/>
            <w:shd w:val="clear" w:color="auto" w:fill="auto"/>
          </w:tcPr>
          <w:p w14:paraId="0B44ADA6"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N валидных (по списку)</w:t>
            </w:r>
          </w:p>
        </w:tc>
        <w:tc>
          <w:tcPr>
            <w:tcW w:w="277" w:type="pct"/>
            <w:shd w:val="clear" w:color="auto" w:fill="auto"/>
            <w:noWrap/>
            <w:vAlign w:val="center"/>
          </w:tcPr>
          <w:p w14:paraId="64C6613D"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632" w:type="pct"/>
            <w:shd w:val="clear" w:color="auto" w:fill="auto"/>
            <w:vAlign w:val="center"/>
          </w:tcPr>
          <w:p w14:paraId="298D5A3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683" w:type="pct"/>
            <w:shd w:val="clear" w:color="auto" w:fill="auto"/>
            <w:vAlign w:val="center"/>
          </w:tcPr>
          <w:p w14:paraId="2ECBEAB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548" w:type="pct"/>
            <w:shd w:val="clear" w:color="auto" w:fill="auto"/>
            <w:vAlign w:val="center"/>
          </w:tcPr>
          <w:p w14:paraId="5FF95C47"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1395" w:type="pct"/>
            <w:shd w:val="clear" w:color="auto" w:fill="auto"/>
            <w:vAlign w:val="center"/>
          </w:tcPr>
          <w:p w14:paraId="7C56072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r>
    </w:tbl>
    <w:p w14:paraId="1E5ACBA8" w14:textId="15F8A060"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По Шкале социального интеллекта Тромсо в исследуемой выборке получены следующие значения. Так, по шкале «Обработка социальной информации» (SP) среднее значение по выборке 30, 72 балла (среднеквадратическое отклонение – 6,270), по шкале «Социальные навыки» (SS), среднее значение 26,88 (среднеквадратическое отклонение – 5.418), а по шкале «Социальное осознание» (SA) среднее значение 23,72, а среднеквадратическое отклонение – 6,908.</w:t>
      </w:r>
    </w:p>
    <w:p w14:paraId="1C43B158"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Показатели Шкалы социального интеллекта по этой методике соответствуют нормальному закону распределения. </w:t>
      </w:r>
    </w:p>
    <w:p w14:paraId="6BF7311E"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Размах данных (максимум и минимум) также находится в пределах нормального распределения. Поэтому можно сделать вывод о том, что полученные данные по шкале социального интеллекта Тромсо корректны, статистически значимы исходя из репрезентативности выборки.</w:t>
      </w:r>
    </w:p>
    <w:p w14:paraId="052435ED" w14:textId="290C1B0A"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По Шкале социального интеллекта у респондентов нами вычислены три (низкие, средние и высокие) уровня проявления этого вида интеллекта. Все</w:t>
      </w:r>
      <w:r w:rsidR="005C28C8" w:rsidRPr="00920DC3">
        <w:rPr>
          <w:rFonts w:ascii="Times New Roman" w:eastAsia="Calibri" w:hAnsi="Times New Roman" w:cs="Times New Roman"/>
          <w:bCs/>
          <w:sz w:val="28"/>
          <w:szCs w:val="28"/>
        </w:rPr>
        <w:t xml:space="preserve"> </w:t>
      </w:r>
      <w:r w:rsidRPr="00920DC3">
        <w:rPr>
          <w:rFonts w:ascii="Times New Roman" w:eastAsia="Calibri" w:hAnsi="Times New Roman" w:cs="Times New Roman"/>
          <w:bCs/>
          <w:sz w:val="28"/>
          <w:szCs w:val="28"/>
        </w:rPr>
        <w:t>данные представлены в нижеследующей таблице 19, в которой отражены уровни проявления в исследуемой выборке в границах, а также указано количество человек, попавших в диапазоны проявления уровней.</w:t>
      </w:r>
    </w:p>
    <w:p w14:paraId="59357979" w14:textId="77777777" w:rsidR="00C6609E" w:rsidRPr="00920DC3" w:rsidRDefault="00C6609E">
      <w:pPr>
        <w:jc w:val="both"/>
        <w:rPr>
          <w:rFonts w:ascii="Times New Roman" w:eastAsia="Calibri" w:hAnsi="Times New Roman" w:cs="Times New Roman"/>
          <w:b/>
          <w:sz w:val="28"/>
          <w:szCs w:val="28"/>
          <w:highlight w:val="yellow"/>
        </w:rPr>
      </w:pPr>
    </w:p>
    <w:p w14:paraId="7381EF85"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Таблица 19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Уровни проявления социального интеллекта по Шкале социального интеллекта Тромсо в выборке</w:t>
      </w:r>
    </w:p>
    <w:p w14:paraId="5ACEB5FA" w14:textId="77777777" w:rsidR="00C6609E" w:rsidRPr="00920DC3" w:rsidRDefault="00C6609E">
      <w:pPr>
        <w:jc w:val="right"/>
        <w:rPr>
          <w:rFonts w:ascii="Times New Roman" w:eastAsia="Calibri" w:hAnsi="Times New Roman" w:cs="Times New Roman"/>
          <w:b/>
          <w:sz w:val="16"/>
          <w:szCs w:val="16"/>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1361"/>
        <w:gridCol w:w="1631"/>
        <w:gridCol w:w="1978"/>
      </w:tblGrid>
      <w:tr w:rsidR="00C6609E" w:rsidRPr="00920DC3" w14:paraId="0B6840C9" w14:textId="77777777">
        <w:trPr>
          <w:trHeight w:val="260"/>
          <w:jc w:val="center"/>
        </w:trPr>
        <w:tc>
          <w:tcPr>
            <w:tcW w:w="2327" w:type="pct"/>
          </w:tcPr>
          <w:p w14:paraId="472830FB"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Уровень СИ/ количество людей</w:t>
            </w:r>
          </w:p>
        </w:tc>
        <w:tc>
          <w:tcPr>
            <w:tcW w:w="732" w:type="pct"/>
            <w:shd w:val="clear" w:color="auto" w:fill="auto"/>
            <w:noWrap/>
            <w:vAlign w:val="bottom"/>
          </w:tcPr>
          <w:p w14:paraId="6BEBDC0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SP</w:t>
            </w:r>
          </w:p>
        </w:tc>
        <w:tc>
          <w:tcPr>
            <w:tcW w:w="877" w:type="pct"/>
            <w:shd w:val="clear" w:color="auto" w:fill="auto"/>
            <w:noWrap/>
            <w:vAlign w:val="bottom"/>
          </w:tcPr>
          <w:p w14:paraId="526415DD"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SS</w:t>
            </w:r>
          </w:p>
        </w:tc>
        <w:tc>
          <w:tcPr>
            <w:tcW w:w="1064" w:type="pct"/>
            <w:shd w:val="clear" w:color="auto" w:fill="auto"/>
            <w:noWrap/>
            <w:vAlign w:val="bottom"/>
          </w:tcPr>
          <w:p w14:paraId="64A790B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SA</w:t>
            </w:r>
          </w:p>
        </w:tc>
      </w:tr>
      <w:tr w:rsidR="00C6609E" w:rsidRPr="00920DC3" w14:paraId="6126F692" w14:textId="77777777">
        <w:trPr>
          <w:trHeight w:val="260"/>
          <w:jc w:val="center"/>
        </w:trPr>
        <w:tc>
          <w:tcPr>
            <w:tcW w:w="2327" w:type="pct"/>
          </w:tcPr>
          <w:p w14:paraId="398A133F"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 xml:space="preserve">Низкий уровень </w:t>
            </w:r>
          </w:p>
        </w:tc>
        <w:tc>
          <w:tcPr>
            <w:tcW w:w="732" w:type="pct"/>
            <w:shd w:val="clear" w:color="auto" w:fill="auto"/>
            <w:noWrap/>
            <w:vAlign w:val="bottom"/>
          </w:tcPr>
          <w:p w14:paraId="01112285"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ниже 24,45</w:t>
            </w:r>
          </w:p>
        </w:tc>
        <w:tc>
          <w:tcPr>
            <w:tcW w:w="877" w:type="pct"/>
            <w:shd w:val="clear" w:color="auto" w:fill="auto"/>
            <w:noWrap/>
            <w:vAlign w:val="bottom"/>
          </w:tcPr>
          <w:p w14:paraId="0965F880"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ниже 21</w:t>
            </w:r>
          </w:p>
        </w:tc>
        <w:tc>
          <w:tcPr>
            <w:tcW w:w="1064" w:type="pct"/>
            <w:shd w:val="clear" w:color="auto" w:fill="auto"/>
            <w:noWrap/>
            <w:vAlign w:val="bottom"/>
          </w:tcPr>
          <w:p w14:paraId="27FAF21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ниже 16</w:t>
            </w:r>
          </w:p>
        </w:tc>
      </w:tr>
      <w:tr w:rsidR="00C6609E" w:rsidRPr="00920DC3" w14:paraId="417AB7A1" w14:textId="77777777">
        <w:trPr>
          <w:trHeight w:val="260"/>
          <w:jc w:val="center"/>
        </w:trPr>
        <w:tc>
          <w:tcPr>
            <w:tcW w:w="2327" w:type="pct"/>
          </w:tcPr>
          <w:p w14:paraId="2ECE31CB"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 xml:space="preserve">Количество людей </w:t>
            </w:r>
          </w:p>
        </w:tc>
        <w:tc>
          <w:tcPr>
            <w:tcW w:w="732" w:type="pct"/>
            <w:shd w:val="clear" w:color="auto" w:fill="auto"/>
            <w:noWrap/>
            <w:vAlign w:val="bottom"/>
          </w:tcPr>
          <w:p w14:paraId="3759065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12</w:t>
            </w:r>
          </w:p>
        </w:tc>
        <w:tc>
          <w:tcPr>
            <w:tcW w:w="877" w:type="pct"/>
            <w:shd w:val="clear" w:color="auto" w:fill="auto"/>
            <w:noWrap/>
            <w:vAlign w:val="bottom"/>
          </w:tcPr>
          <w:p w14:paraId="6D564B3E"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12</w:t>
            </w:r>
          </w:p>
        </w:tc>
        <w:tc>
          <w:tcPr>
            <w:tcW w:w="1064" w:type="pct"/>
            <w:shd w:val="clear" w:color="auto" w:fill="auto"/>
            <w:noWrap/>
            <w:vAlign w:val="bottom"/>
          </w:tcPr>
          <w:p w14:paraId="2291767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11</w:t>
            </w:r>
          </w:p>
        </w:tc>
      </w:tr>
      <w:tr w:rsidR="00C6609E" w:rsidRPr="00920DC3" w14:paraId="128A3988" w14:textId="77777777">
        <w:trPr>
          <w:trHeight w:val="260"/>
          <w:jc w:val="center"/>
        </w:trPr>
        <w:tc>
          <w:tcPr>
            <w:tcW w:w="2327" w:type="pct"/>
          </w:tcPr>
          <w:p w14:paraId="1BE373C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Средний уровень</w:t>
            </w:r>
          </w:p>
        </w:tc>
        <w:tc>
          <w:tcPr>
            <w:tcW w:w="732" w:type="pct"/>
            <w:shd w:val="clear" w:color="auto" w:fill="auto"/>
            <w:noWrap/>
            <w:vAlign w:val="bottom"/>
          </w:tcPr>
          <w:p w14:paraId="7FDC8BE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 24-37</w:t>
            </w:r>
          </w:p>
        </w:tc>
        <w:tc>
          <w:tcPr>
            <w:tcW w:w="877" w:type="pct"/>
            <w:shd w:val="clear" w:color="auto" w:fill="auto"/>
            <w:noWrap/>
            <w:vAlign w:val="bottom"/>
          </w:tcPr>
          <w:p w14:paraId="4AF0001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 22 до 32</w:t>
            </w:r>
          </w:p>
        </w:tc>
        <w:tc>
          <w:tcPr>
            <w:tcW w:w="1064" w:type="pct"/>
            <w:shd w:val="clear" w:color="auto" w:fill="auto"/>
            <w:noWrap/>
            <w:vAlign w:val="bottom"/>
          </w:tcPr>
          <w:p w14:paraId="744191F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 17 до 31</w:t>
            </w:r>
          </w:p>
        </w:tc>
      </w:tr>
      <w:tr w:rsidR="00C6609E" w:rsidRPr="00920DC3" w14:paraId="33AE75D5" w14:textId="77777777">
        <w:trPr>
          <w:trHeight w:val="260"/>
          <w:jc w:val="center"/>
        </w:trPr>
        <w:tc>
          <w:tcPr>
            <w:tcW w:w="2327" w:type="pct"/>
          </w:tcPr>
          <w:p w14:paraId="5BCDC6E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Количество людей</w:t>
            </w:r>
          </w:p>
        </w:tc>
        <w:tc>
          <w:tcPr>
            <w:tcW w:w="732" w:type="pct"/>
            <w:shd w:val="clear" w:color="auto" w:fill="auto"/>
            <w:noWrap/>
            <w:vAlign w:val="bottom"/>
          </w:tcPr>
          <w:p w14:paraId="0053B9F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77</w:t>
            </w:r>
          </w:p>
        </w:tc>
        <w:tc>
          <w:tcPr>
            <w:tcW w:w="877" w:type="pct"/>
            <w:shd w:val="clear" w:color="auto" w:fill="auto"/>
            <w:noWrap/>
            <w:vAlign w:val="bottom"/>
          </w:tcPr>
          <w:p w14:paraId="27115DB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76</w:t>
            </w:r>
          </w:p>
        </w:tc>
        <w:tc>
          <w:tcPr>
            <w:tcW w:w="1064" w:type="pct"/>
            <w:shd w:val="clear" w:color="auto" w:fill="auto"/>
            <w:noWrap/>
            <w:vAlign w:val="bottom"/>
          </w:tcPr>
          <w:p w14:paraId="604434E7"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77</w:t>
            </w:r>
          </w:p>
        </w:tc>
      </w:tr>
      <w:tr w:rsidR="00C6609E" w:rsidRPr="00920DC3" w14:paraId="4C08530C" w14:textId="77777777">
        <w:trPr>
          <w:trHeight w:val="260"/>
          <w:jc w:val="center"/>
        </w:trPr>
        <w:tc>
          <w:tcPr>
            <w:tcW w:w="2327" w:type="pct"/>
          </w:tcPr>
          <w:p w14:paraId="46EB4625"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Высокий уровень</w:t>
            </w:r>
          </w:p>
        </w:tc>
        <w:tc>
          <w:tcPr>
            <w:tcW w:w="732" w:type="pct"/>
            <w:shd w:val="clear" w:color="auto" w:fill="auto"/>
            <w:noWrap/>
            <w:vAlign w:val="bottom"/>
          </w:tcPr>
          <w:p w14:paraId="4AEEC425"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 38-49</w:t>
            </w:r>
          </w:p>
        </w:tc>
        <w:tc>
          <w:tcPr>
            <w:tcW w:w="877" w:type="pct"/>
            <w:shd w:val="clear" w:color="auto" w:fill="auto"/>
            <w:noWrap/>
            <w:vAlign w:val="bottom"/>
          </w:tcPr>
          <w:p w14:paraId="44E79CF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33-49</w:t>
            </w:r>
          </w:p>
        </w:tc>
        <w:tc>
          <w:tcPr>
            <w:tcW w:w="1064" w:type="pct"/>
            <w:shd w:val="clear" w:color="auto" w:fill="auto"/>
            <w:noWrap/>
            <w:vAlign w:val="bottom"/>
          </w:tcPr>
          <w:p w14:paraId="047D0A7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От 32 до 49</w:t>
            </w:r>
          </w:p>
        </w:tc>
      </w:tr>
      <w:tr w:rsidR="00C6609E" w:rsidRPr="00920DC3" w14:paraId="033D118C" w14:textId="77777777">
        <w:trPr>
          <w:trHeight w:val="260"/>
          <w:jc w:val="center"/>
        </w:trPr>
        <w:tc>
          <w:tcPr>
            <w:tcW w:w="2327" w:type="pct"/>
          </w:tcPr>
          <w:p w14:paraId="7666D3F0"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Количество людей</w:t>
            </w:r>
          </w:p>
        </w:tc>
        <w:tc>
          <w:tcPr>
            <w:tcW w:w="732" w:type="pct"/>
            <w:shd w:val="clear" w:color="auto" w:fill="auto"/>
            <w:noWrap/>
            <w:vAlign w:val="bottom"/>
          </w:tcPr>
          <w:p w14:paraId="61DDA38F"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11</w:t>
            </w:r>
          </w:p>
        </w:tc>
        <w:tc>
          <w:tcPr>
            <w:tcW w:w="877" w:type="pct"/>
            <w:shd w:val="clear" w:color="auto" w:fill="auto"/>
            <w:noWrap/>
            <w:vAlign w:val="bottom"/>
          </w:tcPr>
          <w:p w14:paraId="0ED88B1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12</w:t>
            </w:r>
          </w:p>
        </w:tc>
        <w:tc>
          <w:tcPr>
            <w:tcW w:w="1064" w:type="pct"/>
            <w:shd w:val="clear" w:color="auto" w:fill="auto"/>
            <w:noWrap/>
            <w:vAlign w:val="bottom"/>
          </w:tcPr>
          <w:p w14:paraId="245C47D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12</w:t>
            </w:r>
          </w:p>
        </w:tc>
      </w:tr>
    </w:tbl>
    <w:p w14:paraId="58D6E6CC" w14:textId="77777777" w:rsidR="00C6609E" w:rsidRPr="00920DC3" w:rsidRDefault="00C6609E">
      <w:pPr>
        <w:jc w:val="both"/>
        <w:rPr>
          <w:rFonts w:ascii="Times New Roman" w:eastAsia="Calibri" w:hAnsi="Times New Roman" w:cs="Times New Roman"/>
          <w:bCs/>
          <w:sz w:val="28"/>
          <w:szCs w:val="28"/>
          <w:highlight w:val="yellow"/>
        </w:rPr>
      </w:pPr>
    </w:p>
    <w:p w14:paraId="47611021" w14:textId="0F26050F"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Из таблицы </w:t>
      </w:r>
      <w:r w:rsidR="001705D0" w:rsidRPr="00920DC3">
        <w:rPr>
          <w:rFonts w:ascii="Times New Roman" w:eastAsia="Calibri" w:hAnsi="Times New Roman" w:cs="Times New Roman"/>
          <w:bCs/>
          <w:sz w:val="28"/>
          <w:szCs w:val="28"/>
        </w:rPr>
        <w:t>19</w:t>
      </w:r>
      <w:r w:rsidRPr="00920DC3">
        <w:rPr>
          <w:rFonts w:ascii="Times New Roman" w:eastAsia="Calibri" w:hAnsi="Times New Roman" w:cs="Times New Roman"/>
          <w:bCs/>
          <w:sz w:val="28"/>
          <w:szCs w:val="28"/>
        </w:rPr>
        <w:t xml:space="preserve"> видно, что по субшкале «Обработка социальной информации» (SP) низкий уровень выявлен у 12, средний уровень у 77, а высокий уровень у 11 человек.</w:t>
      </w:r>
    </w:p>
    <w:p w14:paraId="71B4A1AB"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При этом по субшкале «Социальные навыки» (SS) низкий уровень выявлен у 12, средний уровень у 76, а высокий уровень также у 12человек. </w:t>
      </w:r>
    </w:p>
    <w:p w14:paraId="39AB1B9A"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Следует отметить, что по субшкале «Социальное осознание» (SA) низкий уровень выявлен у 11 человек, у 77 респондентов выявлен средний уровень, а у 12 - высокий уровень.</w:t>
      </w:r>
    </w:p>
    <w:p w14:paraId="744EADCC" w14:textId="4A991EF6"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Полученные результаты респондентов по Шкале социального интеллекта Тромсо свидетельствуют, что в целом у респондентов весьма высокий уровень социального интеллекта. Полученные средние и высокие результаты по субшкалам социального интеллекта охватывают более 80% респондентов.</w:t>
      </w:r>
    </w:p>
    <w:p w14:paraId="096E568F" w14:textId="77777777" w:rsidR="00C6609E" w:rsidRPr="00920DC3" w:rsidRDefault="009D3E2E">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Такие показатели указывают на значительный уровень развития социального интеллекта. Причем, полученные результаты также согласуются с данными, которые были выявлены при диагностике уровня эмпатии и эмоционального интеллекта.</w:t>
      </w:r>
    </w:p>
    <w:p w14:paraId="68FB71B5" w14:textId="77777777" w:rsidR="00C6609E" w:rsidRPr="00920DC3" w:rsidRDefault="009D3E2E">
      <w:pPr>
        <w:ind w:firstLine="709"/>
        <w:jc w:val="both"/>
        <w:rPr>
          <w:rFonts w:ascii="Times New Roman" w:eastAsia="Calibri" w:hAnsi="Times New Roman" w:cs="Times New Roman"/>
          <w:i/>
          <w:sz w:val="28"/>
          <w:szCs w:val="28"/>
        </w:rPr>
      </w:pPr>
      <w:r w:rsidRPr="00920DC3">
        <w:rPr>
          <w:rFonts w:ascii="Times New Roman" w:eastAsia="Calibri" w:hAnsi="Times New Roman" w:cs="Times New Roman"/>
          <w:i/>
          <w:sz w:val="28"/>
          <w:szCs w:val="28"/>
        </w:rPr>
        <w:t>Результаты исследования взаимосвязи компонентов ЭИ на констатирующем этапе эксперимента</w:t>
      </w:r>
    </w:p>
    <w:p w14:paraId="11460AB8" w14:textId="77777777"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Одной из исследовательских задач диссертационного исследования является изучение структуры и взаимосвязи компонентов эмоционального и социального интеллекта на этапе констатирующего эксперимента. Для реализации, поставленной задачи нами проведен корреляционный и факторный анализ результатов диагностики у отобранных респондентов на констатирующем (первоначальном) этапе. </w:t>
      </w:r>
    </w:p>
    <w:p w14:paraId="4715DFC7" w14:textId="02103CA7"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В связи с тем, что в исследовании приняли участие студенты </w:t>
      </w:r>
      <w:r w:rsidR="00584E07" w:rsidRPr="00920DC3">
        <w:rPr>
          <w:rFonts w:ascii="Times New Roman" w:eastAsia="Calibri" w:hAnsi="Times New Roman" w:cs="Times New Roman"/>
          <w:bCs/>
          <w:sz w:val="28"/>
          <w:szCs w:val="28"/>
        </w:rPr>
        <w:t>1-</w:t>
      </w:r>
      <w:r w:rsidRPr="00920DC3">
        <w:rPr>
          <w:rFonts w:ascii="Times New Roman" w:eastAsia="Calibri" w:hAnsi="Times New Roman" w:cs="Times New Roman"/>
          <w:bCs/>
          <w:sz w:val="28"/>
          <w:szCs w:val="28"/>
        </w:rPr>
        <w:t>4 курса, нами также рассматривалась взаимосвязь времени обучения, т.е., курса с переменными эмоционального интеллекта.</w:t>
      </w:r>
    </w:p>
    <w:p w14:paraId="2D36B235" w14:textId="5DA59687"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Межличностный эмоциональный интеллект имеет обратную зависимость от процесса обработки социальной информации (p=- 0,379, где p&gt; 0,01). Данную связь можно трактовать так, что чем выше межличностный эмоциональный интеллект, тем ниже процесс обработки социальной информации. Этот факт можно объяснить тем, что при высоком уровне развития межличностного эмоционального интеллекта процесс обработки социальной информации происходит автоматически и на этот процесс респонденты не обращают внимание. Выявленные значимые корреляционные связи можно объяснить тем, что время обучения в университете способствует не только личностному развитию, но умению рефлексировать, а также осознанию обучающегося всей палитры социальных связей.</w:t>
      </w:r>
    </w:p>
    <w:p w14:paraId="265F57B9" w14:textId="77777777"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Интегральный балл эмоционального интеллекта также имеет отрицательную корреляционную связь с процессом обработки социальной информации, где (p=- 0,239, где p&gt; 0,05). Указанный факт можно также объяснить тем, что чем выше уровень эмоционального интеллекта, тем реже присутствует процесс обработки социальной информации, т.е. при достаточном уровне развития эмоционального интеллекта процесс обработки социальной информации присутствует реже. Данная информация подробно изложена в таблице 20.</w:t>
      </w:r>
    </w:p>
    <w:p w14:paraId="32B51E16" w14:textId="77777777" w:rsidR="00C6609E" w:rsidRPr="00920DC3" w:rsidRDefault="00C6609E" w:rsidP="00094F60">
      <w:pPr>
        <w:ind w:firstLine="709"/>
        <w:jc w:val="both"/>
        <w:rPr>
          <w:rFonts w:ascii="Times New Roman" w:eastAsia="Calibri" w:hAnsi="Times New Roman" w:cs="Times New Roman"/>
          <w:bCs/>
          <w:sz w:val="28"/>
          <w:szCs w:val="28"/>
        </w:rPr>
      </w:pPr>
    </w:p>
    <w:p w14:paraId="69500F93"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Таблица 20 – Корреляции</w:t>
      </w:r>
    </w:p>
    <w:p w14:paraId="3F727596" w14:textId="77777777" w:rsidR="00C6609E" w:rsidRPr="00920DC3" w:rsidRDefault="00C6609E">
      <w:pPr>
        <w:ind w:firstLine="708"/>
        <w:jc w:val="both"/>
        <w:rPr>
          <w:rFonts w:ascii="Times New Roman" w:eastAsia="Calibri" w:hAnsi="Times New Roman" w:cs="Times New Roman"/>
          <w:bCs/>
          <w:sz w:val="16"/>
          <w:szCs w:val="16"/>
        </w:rPr>
      </w:pPr>
    </w:p>
    <w:tbl>
      <w:tblPr>
        <w:tblW w:w="4880"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496"/>
        <w:gridCol w:w="1109"/>
        <w:gridCol w:w="1387"/>
        <w:gridCol w:w="1389"/>
      </w:tblGrid>
      <w:tr w:rsidR="00C6609E" w:rsidRPr="00920DC3" w14:paraId="69F7C7C4" w14:textId="77777777">
        <w:trPr>
          <w:trHeight w:val="70"/>
        </w:trPr>
        <w:tc>
          <w:tcPr>
            <w:tcW w:w="2933" w:type="pct"/>
            <w:gridSpan w:val="2"/>
            <w:shd w:val="clear" w:color="auto" w:fill="auto"/>
            <w:vAlign w:val="center"/>
          </w:tcPr>
          <w:p w14:paraId="2515C6A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bCs/>
                <w:color w:val="000000"/>
                <w:sz w:val="24"/>
                <w:szCs w:val="24"/>
              </w:rPr>
              <w:t>Корреляции</w:t>
            </w:r>
          </w:p>
        </w:tc>
        <w:tc>
          <w:tcPr>
            <w:tcW w:w="590" w:type="pct"/>
            <w:shd w:val="clear" w:color="auto" w:fill="auto"/>
            <w:vAlign w:val="center"/>
          </w:tcPr>
          <w:p w14:paraId="4F7288E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SS_1</w:t>
            </w:r>
          </w:p>
        </w:tc>
        <w:tc>
          <w:tcPr>
            <w:tcW w:w="738" w:type="pct"/>
            <w:shd w:val="clear" w:color="auto" w:fill="auto"/>
            <w:vAlign w:val="center"/>
          </w:tcPr>
          <w:p w14:paraId="77FABB0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SA_1</w:t>
            </w:r>
          </w:p>
        </w:tc>
        <w:tc>
          <w:tcPr>
            <w:tcW w:w="739" w:type="pct"/>
            <w:vAlign w:val="center"/>
          </w:tcPr>
          <w:p w14:paraId="68E6668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SP_1</w:t>
            </w:r>
          </w:p>
        </w:tc>
      </w:tr>
      <w:tr w:rsidR="00C6609E" w:rsidRPr="00920DC3" w14:paraId="36423471" w14:textId="77777777">
        <w:trPr>
          <w:trHeight w:val="279"/>
        </w:trPr>
        <w:tc>
          <w:tcPr>
            <w:tcW w:w="1605" w:type="pct"/>
            <w:vMerge w:val="restart"/>
            <w:shd w:val="clear" w:color="auto" w:fill="auto"/>
          </w:tcPr>
          <w:p w14:paraId="61B7A708"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Межличностный аспект_ (до эксперимента)</w:t>
            </w:r>
          </w:p>
        </w:tc>
        <w:tc>
          <w:tcPr>
            <w:tcW w:w="1327" w:type="pct"/>
            <w:shd w:val="clear" w:color="auto" w:fill="auto"/>
          </w:tcPr>
          <w:p w14:paraId="5D8FCF45"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Корреляция Пирсона</w:t>
            </w:r>
          </w:p>
        </w:tc>
        <w:tc>
          <w:tcPr>
            <w:tcW w:w="590" w:type="pct"/>
            <w:shd w:val="clear" w:color="auto" w:fill="auto"/>
            <w:noWrap/>
            <w:vAlign w:val="center"/>
          </w:tcPr>
          <w:p w14:paraId="710F8373"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-,068</w:t>
            </w:r>
          </w:p>
        </w:tc>
        <w:tc>
          <w:tcPr>
            <w:tcW w:w="738" w:type="pct"/>
            <w:shd w:val="clear" w:color="auto" w:fill="auto"/>
            <w:noWrap/>
            <w:vAlign w:val="center"/>
          </w:tcPr>
          <w:p w14:paraId="7B32B681"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,022</w:t>
            </w:r>
          </w:p>
        </w:tc>
        <w:tc>
          <w:tcPr>
            <w:tcW w:w="739" w:type="pct"/>
          </w:tcPr>
          <w:p w14:paraId="63906A13"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-,379**</w:t>
            </w:r>
          </w:p>
        </w:tc>
      </w:tr>
      <w:tr w:rsidR="00C6609E" w:rsidRPr="00920DC3" w14:paraId="258A6E0E" w14:textId="77777777">
        <w:trPr>
          <w:trHeight w:val="70"/>
        </w:trPr>
        <w:tc>
          <w:tcPr>
            <w:tcW w:w="1605" w:type="pct"/>
            <w:vMerge/>
            <w:vAlign w:val="center"/>
          </w:tcPr>
          <w:p w14:paraId="24E2AF37" w14:textId="77777777" w:rsidR="00C6609E" w:rsidRPr="00920DC3" w:rsidRDefault="00C6609E">
            <w:pPr>
              <w:rPr>
                <w:rFonts w:ascii="Times New Roman" w:hAnsi="Times New Roman" w:cs="Times New Roman"/>
                <w:color w:val="000000"/>
                <w:sz w:val="24"/>
                <w:szCs w:val="24"/>
              </w:rPr>
            </w:pPr>
          </w:p>
        </w:tc>
        <w:tc>
          <w:tcPr>
            <w:tcW w:w="1327" w:type="pct"/>
            <w:shd w:val="clear" w:color="auto" w:fill="auto"/>
          </w:tcPr>
          <w:p w14:paraId="2768947E"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Знач. (двухсторонняя)</w:t>
            </w:r>
          </w:p>
        </w:tc>
        <w:tc>
          <w:tcPr>
            <w:tcW w:w="590" w:type="pct"/>
            <w:shd w:val="clear" w:color="auto" w:fill="auto"/>
            <w:noWrap/>
            <w:vAlign w:val="center"/>
          </w:tcPr>
          <w:p w14:paraId="7215727F"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,502</w:t>
            </w:r>
          </w:p>
        </w:tc>
        <w:tc>
          <w:tcPr>
            <w:tcW w:w="738" w:type="pct"/>
            <w:shd w:val="clear" w:color="auto" w:fill="auto"/>
            <w:noWrap/>
            <w:vAlign w:val="center"/>
          </w:tcPr>
          <w:p w14:paraId="3BD67257"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,825</w:t>
            </w:r>
          </w:p>
        </w:tc>
        <w:tc>
          <w:tcPr>
            <w:tcW w:w="739" w:type="pct"/>
          </w:tcPr>
          <w:p w14:paraId="2CED455B"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,000</w:t>
            </w:r>
          </w:p>
        </w:tc>
      </w:tr>
      <w:tr w:rsidR="00C6609E" w:rsidRPr="00920DC3" w14:paraId="14B0C211" w14:textId="77777777">
        <w:trPr>
          <w:trHeight w:val="70"/>
        </w:trPr>
        <w:tc>
          <w:tcPr>
            <w:tcW w:w="1605" w:type="pct"/>
            <w:vMerge/>
            <w:vAlign w:val="center"/>
          </w:tcPr>
          <w:p w14:paraId="4AACD931" w14:textId="77777777" w:rsidR="00C6609E" w:rsidRPr="00920DC3" w:rsidRDefault="00C6609E">
            <w:pPr>
              <w:rPr>
                <w:rFonts w:ascii="Times New Roman" w:hAnsi="Times New Roman" w:cs="Times New Roman"/>
                <w:color w:val="000000"/>
                <w:sz w:val="24"/>
                <w:szCs w:val="24"/>
              </w:rPr>
            </w:pPr>
          </w:p>
        </w:tc>
        <w:tc>
          <w:tcPr>
            <w:tcW w:w="1327" w:type="pct"/>
            <w:shd w:val="clear" w:color="auto" w:fill="auto"/>
          </w:tcPr>
          <w:p w14:paraId="6414F8ED"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N</w:t>
            </w:r>
          </w:p>
        </w:tc>
        <w:tc>
          <w:tcPr>
            <w:tcW w:w="590" w:type="pct"/>
            <w:shd w:val="clear" w:color="auto" w:fill="auto"/>
            <w:noWrap/>
            <w:vAlign w:val="center"/>
          </w:tcPr>
          <w:p w14:paraId="139E8AEB"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8" w:type="pct"/>
            <w:shd w:val="clear" w:color="auto" w:fill="auto"/>
            <w:noWrap/>
            <w:vAlign w:val="center"/>
          </w:tcPr>
          <w:p w14:paraId="444425A6"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9" w:type="pct"/>
          </w:tcPr>
          <w:p w14:paraId="056527B3"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r>
      <w:tr w:rsidR="00C6609E" w:rsidRPr="00920DC3" w14:paraId="063C0FFB" w14:textId="77777777">
        <w:trPr>
          <w:trHeight w:val="70"/>
        </w:trPr>
        <w:tc>
          <w:tcPr>
            <w:tcW w:w="1605" w:type="pct"/>
            <w:vMerge w:val="restart"/>
            <w:shd w:val="clear" w:color="auto" w:fill="auto"/>
          </w:tcPr>
          <w:p w14:paraId="5C11B6F4"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Интегральный балл_ (до эксперимента)</w:t>
            </w:r>
          </w:p>
        </w:tc>
        <w:tc>
          <w:tcPr>
            <w:tcW w:w="1327" w:type="pct"/>
            <w:shd w:val="clear" w:color="auto" w:fill="auto"/>
          </w:tcPr>
          <w:p w14:paraId="2EA491FF"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Корреляция Пирсона</w:t>
            </w:r>
          </w:p>
        </w:tc>
        <w:tc>
          <w:tcPr>
            <w:tcW w:w="590" w:type="pct"/>
            <w:shd w:val="clear" w:color="auto" w:fill="auto"/>
            <w:noWrap/>
            <w:vAlign w:val="center"/>
          </w:tcPr>
          <w:p w14:paraId="7A81B7EE"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-,139</w:t>
            </w:r>
          </w:p>
        </w:tc>
        <w:tc>
          <w:tcPr>
            <w:tcW w:w="738" w:type="pct"/>
            <w:shd w:val="clear" w:color="auto" w:fill="auto"/>
            <w:noWrap/>
            <w:vAlign w:val="center"/>
          </w:tcPr>
          <w:p w14:paraId="5D7A0C90"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-,088</w:t>
            </w:r>
          </w:p>
        </w:tc>
        <w:tc>
          <w:tcPr>
            <w:tcW w:w="739" w:type="pct"/>
          </w:tcPr>
          <w:p w14:paraId="2E40C7C1"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-,239*</w:t>
            </w:r>
          </w:p>
        </w:tc>
      </w:tr>
      <w:tr w:rsidR="00C6609E" w:rsidRPr="00920DC3" w14:paraId="142D2E12" w14:textId="77777777">
        <w:trPr>
          <w:trHeight w:val="70"/>
        </w:trPr>
        <w:tc>
          <w:tcPr>
            <w:tcW w:w="1605" w:type="pct"/>
            <w:vMerge/>
            <w:vAlign w:val="center"/>
          </w:tcPr>
          <w:p w14:paraId="493DD3FE" w14:textId="77777777" w:rsidR="00C6609E" w:rsidRPr="00920DC3" w:rsidRDefault="00C6609E">
            <w:pPr>
              <w:rPr>
                <w:rFonts w:ascii="Times New Roman" w:hAnsi="Times New Roman" w:cs="Times New Roman"/>
                <w:color w:val="000000"/>
                <w:sz w:val="24"/>
                <w:szCs w:val="24"/>
              </w:rPr>
            </w:pPr>
          </w:p>
        </w:tc>
        <w:tc>
          <w:tcPr>
            <w:tcW w:w="1327" w:type="pct"/>
            <w:shd w:val="clear" w:color="auto" w:fill="auto"/>
          </w:tcPr>
          <w:p w14:paraId="63FA9FDF"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Знач. (двухсторонняя)</w:t>
            </w:r>
          </w:p>
        </w:tc>
        <w:tc>
          <w:tcPr>
            <w:tcW w:w="590" w:type="pct"/>
            <w:shd w:val="clear" w:color="auto" w:fill="auto"/>
            <w:noWrap/>
            <w:vAlign w:val="center"/>
          </w:tcPr>
          <w:p w14:paraId="20D41DBB"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,169</w:t>
            </w:r>
          </w:p>
        </w:tc>
        <w:tc>
          <w:tcPr>
            <w:tcW w:w="738" w:type="pct"/>
            <w:shd w:val="clear" w:color="auto" w:fill="auto"/>
            <w:noWrap/>
            <w:vAlign w:val="center"/>
          </w:tcPr>
          <w:p w14:paraId="0485621C"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,385</w:t>
            </w:r>
          </w:p>
        </w:tc>
        <w:tc>
          <w:tcPr>
            <w:tcW w:w="739" w:type="pct"/>
          </w:tcPr>
          <w:p w14:paraId="0C11711D"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,017</w:t>
            </w:r>
          </w:p>
        </w:tc>
      </w:tr>
      <w:tr w:rsidR="00C6609E" w:rsidRPr="00920DC3" w14:paraId="44E2D504" w14:textId="77777777">
        <w:trPr>
          <w:trHeight w:val="70"/>
        </w:trPr>
        <w:tc>
          <w:tcPr>
            <w:tcW w:w="1605" w:type="pct"/>
            <w:vMerge/>
            <w:vAlign w:val="center"/>
          </w:tcPr>
          <w:p w14:paraId="244D156C" w14:textId="77777777" w:rsidR="00C6609E" w:rsidRPr="00920DC3" w:rsidRDefault="00C6609E">
            <w:pPr>
              <w:rPr>
                <w:rFonts w:ascii="Times New Roman" w:hAnsi="Times New Roman" w:cs="Times New Roman"/>
                <w:color w:val="000000"/>
                <w:sz w:val="24"/>
                <w:szCs w:val="24"/>
              </w:rPr>
            </w:pPr>
          </w:p>
        </w:tc>
        <w:tc>
          <w:tcPr>
            <w:tcW w:w="1327" w:type="pct"/>
            <w:shd w:val="clear" w:color="auto" w:fill="auto"/>
          </w:tcPr>
          <w:p w14:paraId="3C3BA28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N</w:t>
            </w:r>
          </w:p>
        </w:tc>
        <w:tc>
          <w:tcPr>
            <w:tcW w:w="590" w:type="pct"/>
            <w:shd w:val="clear" w:color="auto" w:fill="auto"/>
            <w:noWrap/>
            <w:vAlign w:val="center"/>
          </w:tcPr>
          <w:p w14:paraId="56D619A3"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8" w:type="pct"/>
            <w:shd w:val="clear" w:color="auto" w:fill="auto"/>
            <w:noWrap/>
            <w:vAlign w:val="center"/>
          </w:tcPr>
          <w:p w14:paraId="6EA255D5"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c>
          <w:tcPr>
            <w:tcW w:w="739" w:type="pct"/>
          </w:tcPr>
          <w:p w14:paraId="64C3C17D"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100</w:t>
            </w:r>
          </w:p>
        </w:tc>
      </w:tr>
      <w:tr w:rsidR="00C6609E" w:rsidRPr="00920DC3" w14:paraId="66CBAE64" w14:textId="77777777">
        <w:trPr>
          <w:trHeight w:val="70"/>
        </w:trPr>
        <w:tc>
          <w:tcPr>
            <w:tcW w:w="5000" w:type="pct"/>
            <w:gridSpan w:val="5"/>
            <w:vAlign w:val="center"/>
          </w:tcPr>
          <w:p w14:paraId="4D12D6EA" w14:textId="77777777" w:rsidR="00C6609E" w:rsidRPr="00920DC3" w:rsidRDefault="009D3E2E">
            <w:pPr>
              <w:ind w:firstLine="715"/>
              <w:jc w:val="both"/>
              <w:rPr>
                <w:rFonts w:ascii="Times New Roman" w:hAnsi="Times New Roman" w:cs="Times New Roman"/>
                <w:color w:val="000000"/>
                <w:sz w:val="24"/>
                <w:szCs w:val="24"/>
              </w:rPr>
            </w:pPr>
            <w:r w:rsidRPr="00920DC3">
              <w:rPr>
                <w:rFonts w:ascii="Times New Roman" w:eastAsia="Calibri" w:hAnsi="Times New Roman" w:cs="Times New Roman"/>
                <w:bCs/>
                <w:iCs/>
                <w:sz w:val="24"/>
                <w:szCs w:val="24"/>
              </w:rPr>
              <w:t>Примечание – в таблице представлены значимые корреляционные связи между переменными. Общая таблица корреляционного анализа представлена в (Приложении Л)</w:t>
            </w:r>
          </w:p>
        </w:tc>
      </w:tr>
    </w:tbl>
    <w:p w14:paraId="2EEE14EF" w14:textId="77777777" w:rsidR="00C6609E" w:rsidRPr="00920DC3" w:rsidRDefault="00C6609E">
      <w:pPr>
        <w:ind w:firstLine="708"/>
        <w:jc w:val="both"/>
        <w:rPr>
          <w:rFonts w:ascii="Times New Roman" w:eastAsia="Calibri" w:hAnsi="Times New Roman" w:cs="Times New Roman"/>
          <w:bCs/>
          <w:i/>
          <w:iCs/>
          <w:sz w:val="28"/>
          <w:szCs w:val="28"/>
        </w:rPr>
      </w:pPr>
    </w:p>
    <w:p w14:paraId="7EA5F029"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С целью выявления особенностей структуры исследуемых компонентов эмоционального интеллекта проведен факторный анализ, который можно изучить в нижеследующей таблице 21.</w:t>
      </w:r>
    </w:p>
    <w:p w14:paraId="3EFB3ED8"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Суммарный процент дисперсии охватывает </w:t>
      </w:r>
      <w:r w:rsidRPr="00920DC3">
        <w:rPr>
          <w:rFonts w:ascii="Times New Roman" w:hAnsi="Times New Roman" w:cs="Times New Roman"/>
          <w:color w:val="000000"/>
          <w:sz w:val="28"/>
          <w:szCs w:val="28"/>
        </w:rPr>
        <w:t xml:space="preserve">74,948%. При этом первый фактор имеет 32,585%, второй фактор 22,373%, а третий фактор 19,991%. Данный показатель свидетельствует </w:t>
      </w:r>
      <w:r w:rsidRPr="00920DC3">
        <w:rPr>
          <w:rFonts w:ascii="Times New Roman" w:eastAsia="Calibri" w:hAnsi="Times New Roman" w:cs="Times New Roman"/>
          <w:bCs/>
          <w:sz w:val="28"/>
          <w:szCs w:val="28"/>
        </w:rPr>
        <w:t xml:space="preserve">о значимости каждого фактора в факторно-аналитической структуре. Можно констатировать, что значительный процент дисперсии по каждому выделенному фактору имеет большой вес. </w:t>
      </w:r>
    </w:p>
    <w:p w14:paraId="47A6B850" w14:textId="77777777" w:rsidR="00C6609E" w:rsidRPr="00920DC3" w:rsidRDefault="00C6609E">
      <w:pPr>
        <w:jc w:val="both"/>
        <w:rPr>
          <w:rFonts w:ascii="Times New Roman" w:eastAsia="Calibri" w:hAnsi="Times New Roman" w:cs="Times New Roman"/>
          <w:bCs/>
          <w:sz w:val="28"/>
          <w:szCs w:val="28"/>
        </w:rPr>
      </w:pPr>
    </w:p>
    <w:p w14:paraId="61F9B8B7"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Таблица 21 –</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Совокупная дисперсия факторных нагрузок эмоционального интеллекта до начала эксперимента</w:t>
      </w:r>
    </w:p>
    <w:p w14:paraId="443034A6" w14:textId="77777777" w:rsidR="00C6609E" w:rsidRPr="00920DC3" w:rsidRDefault="00C6609E">
      <w:pPr>
        <w:ind w:firstLine="708"/>
        <w:jc w:val="both"/>
        <w:rPr>
          <w:rFonts w:ascii="Times New Roman" w:eastAsia="Calibri" w:hAnsi="Times New Roman" w:cs="Times New Roman"/>
          <w:b/>
          <w:color w:val="FF0000"/>
          <w:sz w:val="16"/>
          <w:szCs w:val="16"/>
        </w:rPr>
      </w:pP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988"/>
        <w:gridCol w:w="1586"/>
        <w:gridCol w:w="3373"/>
      </w:tblGrid>
      <w:tr w:rsidR="00C6609E" w:rsidRPr="00920DC3" w14:paraId="7D2428AC" w14:textId="77777777">
        <w:trPr>
          <w:trHeight w:val="70"/>
          <w:jc w:val="center"/>
        </w:trPr>
        <w:tc>
          <w:tcPr>
            <w:tcW w:w="5000" w:type="pct"/>
            <w:gridSpan w:val="4"/>
            <w:shd w:val="clear" w:color="auto" w:fill="auto"/>
            <w:vAlign w:val="center"/>
          </w:tcPr>
          <w:p w14:paraId="08609AED" w14:textId="77777777" w:rsidR="00C6609E" w:rsidRPr="00920DC3" w:rsidRDefault="009D3E2E">
            <w:pPr>
              <w:jc w:val="center"/>
              <w:rPr>
                <w:rFonts w:ascii="Times New Roman" w:hAnsi="Times New Roman" w:cs="Times New Roman"/>
                <w:bCs/>
                <w:color w:val="000000"/>
                <w:sz w:val="24"/>
                <w:szCs w:val="24"/>
              </w:rPr>
            </w:pPr>
            <w:r w:rsidRPr="00920DC3">
              <w:rPr>
                <w:rFonts w:ascii="Times New Roman" w:hAnsi="Times New Roman" w:cs="Times New Roman"/>
                <w:bCs/>
                <w:color w:val="000000"/>
                <w:sz w:val="24"/>
                <w:szCs w:val="24"/>
              </w:rPr>
              <w:t>Объясненная совокупная дисперсия</w:t>
            </w:r>
          </w:p>
        </w:tc>
      </w:tr>
      <w:tr w:rsidR="00C6609E" w:rsidRPr="00920DC3" w14:paraId="08F7E0DC" w14:textId="77777777" w:rsidTr="00094F60">
        <w:trPr>
          <w:trHeight w:val="360"/>
          <w:jc w:val="center"/>
        </w:trPr>
        <w:tc>
          <w:tcPr>
            <w:tcW w:w="1295" w:type="pct"/>
            <w:vMerge w:val="restart"/>
            <w:shd w:val="clear" w:color="auto" w:fill="auto"/>
            <w:vAlign w:val="center"/>
          </w:tcPr>
          <w:p w14:paraId="6F393FA0"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Компонент</w:t>
            </w:r>
          </w:p>
        </w:tc>
        <w:tc>
          <w:tcPr>
            <w:tcW w:w="3705" w:type="pct"/>
            <w:gridSpan w:val="3"/>
            <w:shd w:val="clear" w:color="auto" w:fill="auto"/>
            <w:vAlign w:val="center"/>
          </w:tcPr>
          <w:p w14:paraId="024AC1C2" w14:textId="77777777" w:rsidR="00C6609E" w:rsidRPr="00920DC3" w:rsidRDefault="009D3E2E" w:rsidP="00094F60">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извлечение суммы квадратов нагрузок</w:t>
            </w:r>
          </w:p>
        </w:tc>
      </w:tr>
      <w:tr w:rsidR="00C6609E" w:rsidRPr="00920DC3" w14:paraId="3211D0E9" w14:textId="77777777">
        <w:trPr>
          <w:trHeight w:val="70"/>
          <w:jc w:val="center"/>
        </w:trPr>
        <w:tc>
          <w:tcPr>
            <w:tcW w:w="1295" w:type="pct"/>
            <w:vMerge/>
            <w:vAlign w:val="center"/>
          </w:tcPr>
          <w:p w14:paraId="2879FFF0" w14:textId="77777777" w:rsidR="00C6609E" w:rsidRPr="00920DC3" w:rsidRDefault="00C6609E">
            <w:pPr>
              <w:rPr>
                <w:rFonts w:ascii="Times New Roman" w:hAnsi="Times New Roman" w:cs="Times New Roman"/>
                <w:color w:val="000000"/>
                <w:sz w:val="24"/>
                <w:szCs w:val="24"/>
              </w:rPr>
            </w:pPr>
          </w:p>
        </w:tc>
        <w:tc>
          <w:tcPr>
            <w:tcW w:w="1060" w:type="pct"/>
            <w:shd w:val="clear" w:color="auto" w:fill="auto"/>
            <w:vAlign w:val="bottom"/>
          </w:tcPr>
          <w:p w14:paraId="6B5C6481" w14:textId="4D497ED1" w:rsidR="00C6609E" w:rsidRPr="00920DC3" w:rsidRDefault="00094F60">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вс</w:t>
            </w:r>
            <w:r w:rsidR="00453D2C" w:rsidRPr="00920DC3">
              <w:rPr>
                <w:rFonts w:ascii="Times New Roman" w:hAnsi="Times New Roman" w:cs="Times New Roman"/>
                <w:color w:val="000000"/>
                <w:sz w:val="24"/>
                <w:szCs w:val="24"/>
              </w:rPr>
              <w:t>его</w:t>
            </w:r>
          </w:p>
        </w:tc>
        <w:tc>
          <w:tcPr>
            <w:tcW w:w="846" w:type="pct"/>
            <w:shd w:val="clear" w:color="auto" w:fill="auto"/>
            <w:vAlign w:val="bottom"/>
          </w:tcPr>
          <w:p w14:paraId="5288A10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 дисперсии</w:t>
            </w:r>
          </w:p>
        </w:tc>
        <w:tc>
          <w:tcPr>
            <w:tcW w:w="1799" w:type="pct"/>
            <w:shd w:val="clear" w:color="auto" w:fill="auto"/>
            <w:vAlign w:val="bottom"/>
          </w:tcPr>
          <w:p w14:paraId="5E95C0C9"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суммарный %</w:t>
            </w:r>
          </w:p>
        </w:tc>
      </w:tr>
      <w:tr w:rsidR="00C6609E" w:rsidRPr="00920DC3" w14:paraId="61D46193" w14:textId="77777777">
        <w:trPr>
          <w:trHeight w:val="360"/>
          <w:jc w:val="center"/>
        </w:trPr>
        <w:tc>
          <w:tcPr>
            <w:tcW w:w="1295" w:type="pct"/>
            <w:shd w:val="clear" w:color="auto" w:fill="auto"/>
            <w:noWrap/>
            <w:vAlign w:val="center"/>
          </w:tcPr>
          <w:p w14:paraId="70885814"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1 фактор</w:t>
            </w:r>
          </w:p>
        </w:tc>
        <w:tc>
          <w:tcPr>
            <w:tcW w:w="1060" w:type="pct"/>
            <w:shd w:val="clear" w:color="auto" w:fill="auto"/>
            <w:noWrap/>
            <w:vAlign w:val="center"/>
          </w:tcPr>
          <w:p w14:paraId="39A7E48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2,281</w:t>
            </w:r>
          </w:p>
        </w:tc>
        <w:tc>
          <w:tcPr>
            <w:tcW w:w="846" w:type="pct"/>
            <w:shd w:val="clear" w:color="auto" w:fill="auto"/>
            <w:noWrap/>
            <w:vAlign w:val="center"/>
          </w:tcPr>
          <w:p w14:paraId="78F64922"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32,585</w:t>
            </w:r>
          </w:p>
        </w:tc>
        <w:tc>
          <w:tcPr>
            <w:tcW w:w="1799" w:type="pct"/>
            <w:shd w:val="clear" w:color="auto" w:fill="auto"/>
            <w:noWrap/>
            <w:vAlign w:val="center"/>
          </w:tcPr>
          <w:p w14:paraId="1B608B80"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32,585</w:t>
            </w:r>
          </w:p>
        </w:tc>
      </w:tr>
      <w:tr w:rsidR="00C6609E" w:rsidRPr="00920DC3" w14:paraId="0D4F6BC8" w14:textId="77777777">
        <w:trPr>
          <w:trHeight w:val="360"/>
          <w:jc w:val="center"/>
        </w:trPr>
        <w:tc>
          <w:tcPr>
            <w:tcW w:w="1295" w:type="pct"/>
            <w:shd w:val="clear" w:color="auto" w:fill="auto"/>
            <w:noWrap/>
            <w:vAlign w:val="center"/>
          </w:tcPr>
          <w:p w14:paraId="2BB02776"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2 фактор</w:t>
            </w:r>
          </w:p>
        </w:tc>
        <w:tc>
          <w:tcPr>
            <w:tcW w:w="1060" w:type="pct"/>
            <w:shd w:val="clear" w:color="auto" w:fill="auto"/>
            <w:noWrap/>
            <w:vAlign w:val="center"/>
          </w:tcPr>
          <w:p w14:paraId="1FE6924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1,566</w:t>
            </w:r>
          </w:p>
        </w:tc>
        <w:tc>
          <w:tcPr>
            <w:tcW w:w="846" w:type="pct"/>
            <w:shd w:val="clear" w:color="auto" w:fill="auto"/>
            <w:noWrap/>
            <w:vAlign w:val="center"/>
          </w:tcPr>
          <w:p w14:paraId="6B86F21A"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22,373</w:t>
            </w:r>
          </w:p>
        </w:tc>
        <w:tc>
          <w:tcPr>
            <w:tcW w:w="1799" w:type="pct"/>
            <w:shd w:val="clear" w:color="auto" w:fill="auto"/>
            <w:noWrap/>
            <w:vAlign w:val="center"/>
          </w:tcPr>
          <w:p w14:paraId="3302CBC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54,958</w:t>
            </w:r>
          </w:p>
        </w:tc>
      </w:tr>
      <w:tr w:rsidR="00C6609E" w:rsidRPr="00920DC3" w14:paraId="613D6A54" w14:textId="77777777">
        <w:trPr>
          <w:trHeight w:val="360"/>
          <w:jc w:val="center"/>
        </w:trPr>
        <w:tc>
          <w:tcPr>
            <w:tcW w:w="1295" w:type="pct"/>
            <w:shd w:val="clear" w:color="auto" w:fill="auto"/>
            <w:noWrap/>
            <w:vAlign w:val="center"/>
          </w:tcPr>
          <w:p w14:paraId="3AE681C4"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3 фактор</w:t>
            </w:r>
          </w:p>
        </w:tc>
        <w:tc>
          <w:tcPr>
            <w:tcW w:w="1060" w:type="pct"/>
            <w:shd w:val="clear" w:color="auto" w:fill="auto"/>
            <w:noWrap/>
            <w:vAlign w:val="center"/>
          </w:tcPr>
          <w:p w14:paraId="380D1931"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1,399</w:t>
            </w:r>
          </w:p>
        </w:tc>
        <w:tc>
          <w:tcPr>
            <w:tcW w:w="846" w:type="pct"/>
            <w:shd w:val="clear" w:color="auto" w:fill="auto"/>
            <w:noWrap/>
            <w:vAlign w:val="center"/>
          </w:tcPr>
          <w:p w14:paraId="698C303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19,991</w:t>
            </w:r>
          </w:p>
        </w:tc>
        <w:tc>
          <w:tcPr>
            <w:tcW w:w="1799" w:type="pct"/>
            <w:shd w:val="clear" w:color="auto" w:fill="auto"/>
            <w:noWrap/>
            <w:vAlign w:val="center"/>
          </w:tcPr>
          <w:p w14:paraId="422359E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74,948</w:t>
            </w:r>
          </w:p>
        </w:tc>
      </w:tr>
    </w:tbl>
    <w:p w14:paraId="0C25102E" w14:textId="77777777" w:rsidR="00C6609E" w:rsidRPr="00920DC3" w:rsidRDefault="00C6609E">
      <w:pPr>
        <w:ind w:firstLine="708"/>
        <w:jc w:val="both"/>
        <w:rPr>
          <w:rFonts w:ascii="Times New Roman" w:eastAsia="Calibri" w:hAnsi="Times New Roman" w:cs="Times New Roman"/>
          <w:bCs/>
          <w:sz w:val="28"/>
          <w:szCs w:val="28"/>
        </w:rPr>
      </w:pPr>
    </w:p>
    <w:p w14:paraId="04EA6B43" w14:textId="77777777" w:rsidR="00C6609E" w:rsidRPr="00920DC3" w:rsidRDefault="009D3E2E">
      <w:pPr>
        <w:ind w:firstLine="708"/>
        <w:jc w:val="both"/>
        <w:rPr>
          <w:rFonts w:ascii="Times New Roman" w:eastAsia="Calibri" w:hAnsi="Times New Roman" w:cs="Times New Roman"/>
          <w:b/>
          <w:color w:val="FF0000"/>
          <w:sz w:val="28"/>
          <w:szCs w:val="28"/>
        </w:rPr>
      </w:pPr>
      <w:r w:rsidRPr="00920DC3">
        <w:rPr>
          <w:rFonts w:ascii="Times New Roman" w:eastAsia="Calibri" w:hAnsi="Times New Roman" w:cs="Times New Roman"/>
          <w:bCs/>
          <w:sz w:val="28"/>
          <w:szCs w:val="28"/>
        </w:rPr>
        <w:t>На констатирующем этапе в системе SPSS нами была проведен сравнительный анализ факторов эмоционального интеллекта респондентов, который можно увидеть в таблице 22.</w:t>
      </w:r>
    </w:p>
    <w:p w14:paraId="3021A5CF" w14:textId="77777777" w:rsidR="00C6609E" w:rsidRPr="00920DC3" w:rsidRDefault="00C6609E">
      <w:pPr>
        <w:jc w:val="both"/>
        <w:rPr>
          <w:rFonts w:ascii="Times New Roman" w:eastAsia="Calibri" w:hAnsi="Times New Roman" w:cs="Times New Roman"/>
          <w:bCs/>
          <w:sz w:val="28"/>
          <w:szCs w:val="28"/>
        </w:rPr>
      </w:pPr>
    </w:p>
    <w:p w14:paraId="15E2C015"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Таблица 22 – Факторно-аналитическая структура</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эмоционального интеллекта будущих социальных педагогов на констатирующем этапе</w:t>
      </w:r>
    </w:p>
    <w:p w14:paraId="36EF9CDA" w14:textId="77777777" w:rsidR="00C6609E" w:rsidRPr="00920DC3" w:rsidRDefault="00C6609E">
      <w:pPr>
        <w:ind w:firstLine="708"/>
        <w:jc w:val="both"/>
        <w:rPr>
          <w:rFonts w:ascii="Times New Roman" w:eastAsia="Calibri" w:hAnsi="Times New Roman" w:cs="Times New Roman"/>
          <w:bCs/>
          <w:sz w:val="16"/>
          <w:szCs w:val="16"/>
        </w:rPr>
      </w:pPr>
    </w:p>
    <w:tbl>
      <w:tblPr>
        <w:tblW w:w="487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1386"/>
        <w:gridCol w:w="831"/>
        <w:gridCol w:w="1662"/>
      </w:tblGrid>
      <w:tr w:rsidR="00C6609E" w:rsidRPr="00920DC3" w14:paraId="32A0FB44" w14:textId="77777777">
        <w:trPr>
          <w:trHeight w:val="70"/>
        </w:trPr>
        <w:tc>
          <w:tcPr>
            <w:tcW w:w="2932" w:type="pct"/>
            <w:vMerge w:val="restart"/>
            <w:shd w:val="clear" w:color="auto" w:fill="auto"/>
            <w:vAlign w:val="center"/>
          </w:tcPr>
          <w:p w14:paraId="21612C04"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bCs/>
                <w:i/>
                <w:color w:val="000000"/>
                <w:sz w:val="24"/>
                <w:szCs w:val="24"/>
              </w:rPr>
              <w:t>Матрица компонентов</w:t>
            </w:r>
          </w:p>
        </w:tc>
        <w:tc>
          <w:tcPr>
            <w:tcW w:w="2068" w:type="pct"/>
            <w:gridSpan w:val="3"/>
            <w:shd w:val="clear" w:color="auto" w:fill="auto"/>
            <w:vAlign w:val="center"/>
          </w:tcPr>
          <w:p w14:paraId="27E2609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Компонент</w:t>
            </w:r>
          </w:p>
        </w:tc>
      </w:tr>
      <w:tr w:rsidR="00C6609E" w:rsidRPr="00920DC3" w14:paraId="6570B84B" w14:textId="77777777">
        <w:trPr>
          <w:trHeight w:val="70"/>
        </w:trPr>
        <w:tc>
          <w:tcPr>
            <w:tcW w:w="2932" w:type="pct"/>
            <w:vMerge/>
            <w:vAlign w:val="center"/>
          </w:tcPr>
          <w:p w14:paraId="64D43B30" w14:textId="77777777" w:rsidR="00C6609E" w:rsidRPr="00920DC3" w:rsidRDefault="00C6609E">
            <w:pPr>
              <w:jc w:val="center"/>
              <w:rPr>
                <w:rFonts w:ascii="Times New Roman" w:hAnsi="Times New Roman" w:cs="Times New Roman"/>
                <w:color w:val="000000"/>
                <w:sz w:val="24"/>
                <w:szCs w:val="24"/>
              </w:rPr>
            </w:pPr>
          </w:p>
        </w:tc>
        <w:tc>
          <w:tcPr>
            <w:tcW w:w="739" w:type="pct"/>
            <w:shd w:val="clear" w:color="auto" w:fill="auto"/>
            <w:noWrap/>
            <w:vAlign w:val="center"/>
          </w:tcPr>
          <w:p w14:paraId="3CEF9853"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1</w:t>
            </w:r>
          </w:p>
        </w:tc>
        <w:tc>
          <w:tcPr>
            <w:tcW w:w="443" w:type="pct"/>
            <w:shd w:val="clear" w:color="auto" w:fill="auto"/>
            <w:noWrap/>
            <w:vAlign w:val="center"/>
          </w:tcPr>
          <w:p w14:paraId="4EB3739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2</w:t>
            </w:r>
          </w:p>
        </w:tc>
        <w:tc>
          <w:tcPr>
            <w:tcW w:w="886" w:type="pct"/>
            <w:shd w:val="clear" w:color="auto" w:fill="auto"/>
            <w:noWrap/>
            <w:vAlign w:val="center"/>
          </w:tcPr>
          <w:p w14:paraId="5566D7C6"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3</w:t>
            </w:r>
          </w:p>
        </w:tc>
      </w:tr>
      <w:tr w:rsidR="00C6609E" w:rsidRPr="00920DC3" w14:paraId="15058802" w14:textId="77777777">
        <w:trPr>
          <w:trHeight w:val="70"/>
        </w:trPr>
        <w:tc>
          <w:tcPr>
            <w:tcW w:w="2932" w:type="pct"/>
            <w:shd w:val="clear" w:color="auto" w:fill="auto"/>
          </w:tcPr>
          <w:p w14:paraId="305B0EA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Интегральный балл_ (до эксперимента)</w:t>
            </w:r>
          </w:p>
        </w:tc>
        <w:tc>
          <w:tcPr>
            <w:tcW w:w="739" w:type="pct"/>
            <w:shd w:val="clear" w:color="auto" w:fill="auto"/>
            <w:noWrap/>
            <w:vAlign w:val="center"/>
          </w:tcPr>
          <w:p w14:paraId="304D1A38"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,860</w:t>
            </w:r>
          </w:p>
        </w:tc>
        <w:tc>
          <w:tcPr>
            <w:tcW w:w="443" w:type="pct"/>
            <w:shd w:val="clear" w:color="auto" w:fill="auto"/>
            <w:noWrap/>
            <w:vAlign w:val="center"/>
          </w:tcPr>
          <w:p w14:paraId="18F3A71F"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,478</w:t>
            </w:r>
          </w:p>
        </w:tc>
        <w:tc>
          <w:tcPr>
            <w:tcW w:w="886" w:type="pct"/>
            <w:shd w:val="clear" w:color="auto" w:fill="auto"/>
            <w:noWrap/>
            <w:vAlign w:val="center"/>
          </w:tcPr>
          <w:p w14:paraId="565EFC65"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,157</w:t>
            </w:r>
          </w:p>
        </w:tc>
      </w:tr>
      <w:tr w:rsidR="00C6609E" w:rsidRPr="00920DC3" w14:paraId="3D664670" w14:textId="77777777">
        <w:trPr>
          <w:trHeight w:val="70"/>
        </w:trPr>
        <w:tc>
          <w:tcPr>
            <w:tcW w:w="2932" w:type="pct"/>
            <w:shd w:val="clear" w:color="auto" w:fill="auto"/>
          </w:tcPr>
          <w:p w14:paraId="103F7BFD"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Внутриличностый аспект_ (до эксперимента)</w:t>
            </w:r>
          </w:p>
        </w:tc>
        <w:tc>
          <w:tcPr>
            <w:tcW w:w="739" w:type="pct"/>
            <w:shd w:val="clear" w:color="auto" w:fill="auto"/>
            <w:noWrap/>
            <w:vAlign w:val="center"/>
          </w:tcPr>
          <w:p w14:paraId="6E84426B"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,754</w:t>
            </w:r>
          </w:p>
        </w:tc>
        <w:tc>
          <w:tcPr>
            <w:tcW w:w="443" w:type="pct"/>
            <w:shd w:val="clear" w:color="auto" w:fill="auto"/>
            <w:noWrap/>
            <w:vAlign w:val="center"/>
          </w:tcPr>
          <w:p w14:paraId="62F4F4D6"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,446</w:t>
            </w:r>
          </w:p>
        </w:tc>
        <w:tc>
          <w:tcPr>
            <w:tcW w:w="886" w:type="pct"/>
            <w:shd w:val="clear" w:color="auto" w:fill="auto"/>
            <w:noWrap/>
            <w:vAlign w:val="center"/>
          </w:tcPr>
          <w:p w14:paraId="6A619A38"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,430</w:t>
            </w:r>
          </w:p>
        </w:tc>
      </w:tr>
      <w:tr w:rsidR="00C6609E" w:rsidRPr="00920DC3" w14:paraId="6DEEB3BA" w14:textId="77777777">
        <w:trPr>
          <w:trHeight w:val="70"/>
        </w:trPr>
        <w:tc>
          <w:tcPr>
            <w:tcW w:w="2932" w:type="pct"/>
            <w:shd w:val="clear" w:color="auto" w:fill="auto"/>
          </w:tcPr>
          <w:p w14:paraId="17A90657"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SA_ (до эксперимента)</w:t>
            </w:r>
          </w:p>
        </w:tc>
        <w:tc>
          <w:tcPr>
            <w:tcW w:w="739" w:type="pct"/>
            <w:shd w:val="clear" w:color="auto" w:fill="auto"/>
            <w:noWrap/>
            <w:vAlign w:val="center"/>
          </w:tcPr>
          <w:p w14:paraId="4A64EE4E"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-,465</w:t>
            </w:r>
          </w:p>
        </w:tc>
        <w:tc>
          <w:tcPr>
            <w:tcW w:w="443" w:type="pct"/>
            <w:shd w:val="clear" w:color="auto" w:fill="auto"/>
            <w:noWrap/>
            <w:vAlign w:val="center"/>
          </w:tcPr>
          <w:p w14:paraId="1D16F0BE"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,739</w:t>
            </w:r>
          </w:p>
        </w:tc>
        <w:tc>
          <w:tcPr>
            <w:tcW w:w="886" w:type="pct"/>
            <w:shd w:val="clear" w:color="auto" w:fill="auto"/>
            <w:noWrap/>
            <w:vAlign w:val="center"/>
          </w:tcPr>
          <w:p w14:paraId="141E6AAA"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-,116</w:t>
            </w:r>
          </w:p>
        </w:tc>
      </w:tr>
      <w:tr w:rsidR="00C6609E" w:rsidRPr="00920DC3" w14:paraId="2FA2F863" w14:textId="77777777">
        <w:trPr>
          <w:trHeight w:val="70"/>
        </w:trPr>
        <w:tc>
          <w:tcPr>
            <w:tcW w:w="2932" w:type="pct"/>
            <w:shd w:val="clear" w:color="auto" w:fill="auto"/>
          </w:tcPr>
          <w:p w14:paraId="7971DAB5"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SS_ (до эксперимента)</w:t>
            </w:r>
          </w:p>
        </w:tc>
        <w:tc>
          <w:tcPr>
            <w:tcW w:w="739" w:type="pct"/>
            <w:shd w:val="clear" w:color="auto" w:fill="auto"/>
            <w:noWrap/>
            <w:vAlign w:val="center"/>
          </w:tcPr>
          <w:p w14:paraId="1FE04093"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-,537</w:t>
            </w:r>
          </w:p>
        </w:tc>
        <w:tc>
          <w:tcPr>
            <w:tcW w:w="443" w:type="pct"/>
            <w:shd w:val="clear" w:color="auto" w:fill="auto"/>
            <w:noWrap/>
            <w:vAlign w:val="center"/>
          </w:tcPr>
          <w:p w14:paraId="791A13C0"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,724</w:t>
            </w:r>
          </w:p>
        </w:tc>
        <w:tc>
          <w:tcPr>
            <w:tcW w:w="886" w:type="pct"/>
            <w:shd w:val="clear" w:color="auto" w:fill="auto"/>
            <w:noWrap/>
            <w:vAlign w:val="center"/>
          </w:tcPr>
          <w:p w14:paraId="7874B079"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-,130</w:t>
            </w:r>
          </w:p>
        </w:tc>
      </w:tr>
      <w:tr w:rsidR="00C6609E" w:rsidRPr="00920DC3" w14:paraId="36BED084" w14:textId="77777777">
        <w:trPr>
          <w:trHeight w:val="70"/>
        </w:trPr>
        <w:tc>
          <w:tcPr>
            <w:tcW w:w="2932" w:type="pct"/>
            <w:shd w:val="clear" w:color="auto" w:fill="auto"/>
          </w:tcPr>
          <w:p w14:paraId="1A1FAD2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Эмпатия_ (до эксперимента)</w:t>
            </w:r>
          </w:p>
        </w:tc>
        <w:tc>
          <w:tcPr>
            <w:tcW w:w="739" w:type="pct"/>
            <w:shd w:val="clear" w:color="auto" w:fill="auto"/>
            <w:vAlign w:val="center"/>
          </w:tcPr>
          <w:p w14:paraId="4C41A98C"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443" w:type="pct"/>
            <w:shd w:val="clear" w:color="auto" w:fill="auto"/>
            <w:vAlign w:val="center"/>
          </w:tcPr>
          <w:p w14:paraId="0E12428B" w14:textId="77777777" w:rsidR="00C6609E" w:rsidRPr="00920DC3" w:rsidRDefault="009D3E2E">
            <w:pPr>
              <w:jc w:val="center"/>
              <w:rPr>
                <w:rFonts w:ascii="Times New Roman" w:hAnsi="Times New Roman" w:cs="Times New Roman"/>
                <w:color w:val="000000"/>
                <w:sz w:val="24"/>
                <w:szCs w:val="24"/>
              </w:rPr>
            </w:pPr>
            <w:r w:rsidRPr="00920DC3">
              <w:rPr>
                <w:rFonts w:ascii="Times New Roman" w:hAnsi="Times New Roman" w:cs="Times New Roman"/>
                <w:color w:val="000000"/>
                <w:sz w:val="24"/>
                <w:szCs w:val="24"/>
              </w:rPr>
              <w:t>-</w:t>
            </w:r>
          </w:p>
        </w:tc>
        <w:tc>
          <w:tcPr>
            <w:tcW w:w="886" w:type="pct"/>
            <w:shd w:val="clear" w:color="auto" w:fill="auto"/>
            <w:noWrap/>
            <w:vAlign w:val="center"/>
          </w:tcPr>
          <w:p w14:paraId="6D8F8A70"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,659</w:t>
            </w:r>
          </w:p>
        </w:tc>
      </w:tr>
      <w:tr w:rsidR="00C6609E" w:rsidRPr="00920DC3" w14:paraId="4597B262" w14:textId="77777777">
        <w:trPr>
          <w:trHeight w:val="70"/>
        </w:trPr>
        <w:tc>
          <w:tcPr>
            <w:tcW w:w="2932" w:type="pct"/>
            <w:shd w:val="clear" w:color="auto" w:fill="auto"/>
          </w:tcPr>
          <w:p w14:paraId="51522C19"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Межличностный аспект_ (до эксперимента)</w:t>
            </w:r>
          </w:p>
        </w:tc>
        <w:tc>
          <w:tcPr>
            <w:tcW w:w="739" w:type="pct"/>
            <w:shd w:val="clear" w:color="auto" w:fill="auto"/>
            <w:noWrap/>
            <w:vAlign w:val="center"/>
          </w:tcPr>
          <w:p w14:paraId="5872943F"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,428</w:t>
            </w:r>
          </w:p>
        </w:tc>
        <w:tc>
          <w:tcPr>
            <w:tcW w:w="443" w:type="pct"/>
            <w:shd w:val="clear" w:color="auto" w:fill="auto"/>
            <w:noWrap/>
            <w:vAlign w:val="center"/>
          </w:tcPr>
          <w:p w14:paraId="3EAE1492"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,172</w:t>
            </w:r>
          </w:p>
        </w:tc>
        <w:tc>
          <w:tcPr>
            <w:tcW w:w="886" w:type="pct"/>
            <w:shd w:val="clear" w:color="auto" w:fill="auto"/>
            <w:noWrap/>
            <w:vAlign w:val="center"/>
          </w:tcPr>
          <w:p w14:paraId="3757FD28"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-,652</w:t>
            </w:r>
          </w:p>
        </w:tc>
      </w:tr>
      <w:tr w:rsidR="00C6609E" w:rsidRPr="00920DC3" w14:paraId="3A8978AB" w14:textId="77777777">
        <w:trPr>
          <w:trHeight w:val="70"/>
        </w:trPr>
        <w:tc>
          <w:tcPr>
            <w:tcW w:w="2932" w:type="pct"/>
            <w:shd w:val="clear" w:color="auto" w:fill="auto"/>
          </w:tcPr>
          <w:p w14:paraId="67A3450C"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SP_ (до эксперимента)</w:t>
            </w:r>
          </w:p>
        </w:tc>
        <w:tc>
          <w:tcPr>
            <w:tcW w:w="739" w:type="pct"/>
            <w:shd w:val="clear" w:color="auto" w:fill="auto"/>
            <w:noWrap/>
            <w:vAlign w:val="center"/>
          </w:tcPr>
          <w:p w14:paraId="7D9CC954"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-,535</w:t>
            </w:r>
          </w:p>
        </w:tc>
        <w:tc>
          <w:tcPr>
            <w:tcW w:w="443" w:type="pct"/>
            <w:shd w:val="clear" w:color="auto" w:fill="auto"/>
            <w:noWrap/>
            <w:vAlign w:val="center"/>
          </w:tcPr>
          <w:p w14:paraId="02E491E8"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,167</w:t>
            </w:r>
          </w:p>
        </w:tc>
        <w:tc>
          <w:tcPr>
            <w:tcW w:w="886" w:type="pct"/>
            <w:shd w:val="clear" w:color="auto" w:fill="auto"/>
            <w:noWrap/>
            <w:vAlign w:val="center"/>
          </w:tcPr>
          <w:p w14:paraId="15BE2476" w14:textId="77777777" w:rsidR="00C6609E" w:rsidRPr="00920DC3" w:rsidRDefault="009D3E2E">
            <w:pPr>
              <w:jc w:val="right"/>
              <w:rPr>
                <w:rFonts w:ascii="Times New Roman" w:hAnsi="Times New Roman" w:cs="Times New Roman"/>
                <w:color w:val="000000"/>
                <w:sz w:val="24"/>
                <w:szCs w:val="24"/>
              </w:rPr>
            </w:pPr>
            <w:r w:rsidRPr="00920DC3">
              <w:rPr>
                <w:rFonts w:ascii="Times New Roman" w:hAnsi="Times New Roman" w:cs="Times New Roman"/>
                <w:color w:val="000000"/>
                <w:sz w:val="24"/>
                <w:szCs w:val="24"/>
              </w:rPr>
              <w:t>,547</w:t>
            </w:r>
          </w:p>
        </w:tc>
      </w:tr>
      <w:tr w:rsidR="00C6609E" w:rsidRPr="00920DC3" w14:paraId="29C2BAE0" w14:textId="77777777">
        <w:trPr>
          <w:trHeight w:val="70"/>
        </w:trPr>
        <w:tc>
          <w:tcPr>
            <w:tcW w:w="5000" w:type="pct"/>
            <w:gridSpan w:val="4"/>
            <w:shd w:val="clear" w:color="auto" w:fill="auto"/>
          </w:tcPr>
          <w:p w14:paraId="46E712A2"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Метод выделения факторов: метод главных компонент.</w:t>
            </w:r>
          </w:p>
        </w:tc>
      </w:tr>
      <w:tr w:rsidR="00C6609E" w:rsidRPr="00920DC3" w14:paraId="3229973B" w14:textId="77777777">
        <w:trPr>
          <w:trHeight w:val="70"/>
        </w:trPr>
        <w:tc>
          <w:tcPr>
            <w:tcW w:w="5000" w:type="pct"/>
            <w:gridSpan w:val="4"/>
            <w:shd w:val="clear" w:color="auto" w:fill="auto"/>
          </w:tcPr>
          <w:p w14:paraId="2E87FE0A" w14:textId="77777777" w:rsidR="00C6609E" w:rsidRPr="00920DC3" w:rsidRDefault="009D3E2E">
            <w:pPr>
              <w:rPr>
                <w:rFonts w:ascii="Times New Roman" w:hAnsi="Times New Roman" w:cs="Times New Roman"/>
                <w:color w:val="000000"/>
                <w:sz w:val="24"/>
                <w:szCs w:val="24"/>
              </w:rPr>
            </w:pPr>
            <w:r w:rsidRPr="00920DC3">
              <w:rPr>
                <w:rFonts w:ascii="Times New Roman" w:hAnsi="Times New Roman" w:cs="Times New Roman"/>
                <w:color w:val="000000"/>
                <w:sz w:val="24"/>
                <w:szCs w:val="24"/>
              </w:rPr>
              <w:t>a. Извлечено компонентов - 3.</w:t>
            </w:r>
          </w:p>
        </w:tc>
      </w:tr>
    </w:tbl>
    <w:p w14:paraId="009B84DC" w14:textId="77777777" w:rsidR="00C6609E" w:rsidRPr="00920DC3" w:rsidRDefault="00C6609E">
      <w:pPr>
        <w:ind w:firstLine="708"/>
        <w:jc w:val="both"/>
        <w:rPr>
          <w:rFonts w:ascii="Times New Roman" w:eastAsia="Calibri" w:hAnsi="Times New Roman" w:cs="Times New Roman"/>
          <w:bCs/>
          <w:color w:val="FF0000"/>
          <w:sz w:val="28"/>
          <w:szCs w:val="28"/>
        </w:rPr>
      </w:pPr>
    </w:p>
    <w:p w14:paraId="694497E7"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Как видно по таблице 22, изучаемые компоненты эмоционального интеллекта образовали 3 фактора. При этом большее значение имеют такие показатели, как интегральный балл эмоционального интеллекта, внутриличностный эмоциональный интеллект, межличностный эмоциональный интеллект.</w:t>
      </w:r>
    </w:p>
    <w:p w14:paraId="07846AAA"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Социальное осознание (SA), социальные навыки (SS) и процесс обработки социальной информации (SP) в структуру первого фактора вошли с отрицательным значением. </w:t>
      </w:r>
    </w:p>
    <w:p w14:paraId="7DFCB05B"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Эмпатия как важное социально-психологическое качество человека не вошла в структуру первого фактора. Надо полагать, что при высоком развитии эмоционального интеллекта основные показатели социального интеллекта функционируют автоматически, т.е., социальный интеллект не оказывает существенного влияния на функционирование эмоционального интеллекта. </w:t>
      </w:r>
    </w:p>
    <w:p w14:paraId="62068087" w14:textId="77777777" w:rsidR="00C6609E" w:rsidRPr="00920DC3" w:rsidRDefault="009D3E2E">
      <w:pPr>
        <w:ind w:firstLine="708"/>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Во второй фактор также вошли все изучаемые переменные с положительными знаком. Данный фактор можно объяснить единством эмоционального и социального интеллекта, способствующий успеху в межличностных коммуникациях. </w:t>
      </w:r>
    </w:p>
    <w:p w14:paraId="2E7DA36B" w14:textId="77777777" w:rsidR="00C6609E" w:rsidRPr="00920DC3" w:rsidRDefault="009D3E2E">
      <w:pPr>
        <w:ind w:firstLine="708"/>
        <w:jc w:val="both"/>
        <w:rPr>
          <w:rFonts w:ascii="Times New Roman" w:hAnsi="Times New Roman" w:cs="Times New Roman"/>
          <w:color w:val="000000"/>
          <w:sz w:val="28"/>
          <w:szCs w:val="28"/>
        </w:rPr>
      </w:pPr>
      <w:r w:rsidRPr="00920DC3">
        <w:rPr>
          <w:rFonts w:ascii="Times New Roman" w:eastAsia="Calibri" w:hAnsi="Times New Roman" w:cs="Times New Roman"/>
          <w:bCs/>
          <w:sz w:val="28"/>
          <w:szCs w:val="28"/>
        </w:rPr>
        <w:t xml:space="preserve">При такой структуре эмпатия, являясь важным фактором познания другого человека, не вошла в структуру первого и второго фактора. </w:t>
      </w:r>
      <w:r w:rsidRPr="00920DC3">
        <w:rPr>
          <w:rFonts w:ascii="Times New Roman" w:hAnsi="Times New Roman" w:cs="Times New Roman"/>
          <w:color w:val="000000"/>
          <w:sz w:val="28"/>
          <w:szCs w:val="28"/>
        </w:rPr>
        <w:t xml:space="preserve">В структуру второго фактора также вошли все рассматриваемые переменные, кроме обработки социальной информации. </w:t>
      </w:r>
    </w:p>
    <w:p w14:paraId="24F31AB0" w14:textId="77777777" w:rsidR="00C6609E" w:rsidRPr="00920DC3" w:rsidRDefault="009D3E2E">
      <w:pPr>
        <w:ind w:firstLine="708"/>
        <w:jc w:val="both"/>
        <w:rPr>
          <w:rFonts w:ascii="Times New Roman" w:hAnsi="Times New Roman" w:cs="Times New Roman"/>
          <w:sz w:val="28"/>
          <w:szCs w:val="28"/>
        </w:rPr>
      </w:pPr>
      <w:r w:rsidRPr="00920DC3">
        <w:rPr>
          <w:rFonts w:ascii="Times New Roman" w:hAnsi="Times New Roman" w:cs="Times New Roman"/>
          <w:color w:val="000000"/>
          <w:sz w:val="28"/>
          <w:szCs w:val="28"/>
        </w:rPr>
        <w:t xml:space="preserve">Однако, образованные факторы свидетельствуют, что SA, курс обучения, эмпатия вошли с обратным значением. В структуре данного фактора с положительным значением входят все компоненты эмоционального интеллекта. В этот фактор с положительными значениями вошли показатели эмоционального интеллекта. Поэтому первый фактор можно назвать </w:t>
      </w:r>
      <w:r w:rsidRPr="00920DC3">
        <w:rPr>
          <w:rFonts w:ascii="Times New Roman" w:hAnsi="Times New Roman" w:cs="Times New Roman"/>
          <w:sz w:val="28"/>
          <w:szCs w:val="28"/>
        </w:rPr>
        <w:t>«</w:t>
      </w:r>
      <w:r w:rsidRPr="00920DC3">
        <w:rPr>
          <w:rFonts w:ascii="Times New Roman" w:eastAsia="Calibri" w:hAnsi="Times New Roman" w:cs="Times New Roman"/>
          <w:sz w:val="28"/>
          <w:szCs w:val="28"/>
        </w:rPr>
        <w:t>Эмоциональный интеллект как фактор личностного развития</w:t>
      </w:r>
      <w:r w:rsidRPr="00920DC3">
        <w:rPr>
          <w:rFonts w:ascii="Times New Roman" w:hAnsi="Times New Roman" w:cs="Times New Roman"/>
          <w:sz w:val="28"/>
          <w:szCs w:val="28"/>
        </w:rPr>
        <w:t xml:space="preserve">». </w:t>
      </w:r>
    </w:p>
    <w:p w14:paraId="1D538B1C" w14:textId="77777777" w:rsidR="00C6609E" w:rsidRPr="00920DC3" w:rsidRDefault="009D3E2E">
      <w:pPr>
        <w:ind w:firstLine="708"/>
        <w:jc w:val="both"/>
        <w:rPr>
          <w:rFonts w:ascii="Times New Roman" w:hAnsi="Times New Roman" w:cs="Times New Roman"/>
          <w:sz w:val="28"/>
          <w:szCs w:val="28"/>
        </w:rPr>
      </w:pPr>
      <w:r w:rsidRPr="00920DC3">
        <w:rPr>
          <w:rFonts w:ascii="Times New Roman" w:hAnsi="Times New Roman" w:cs="Times New Roman"/>
          <w:color w:val="000000"/>
          <w:sz w:val="28"/>
          <w:szCs w:val="28"/>
        </w:rPr>
        <w:t xml:space="preserve">Второй фактор изучаемого явления образовали все исследуемые компоненты эмоционального и социального интеллекта. Учитывая различные факторные весы, вошедших в данную структуру показателей, рассматриваемый фактор можно назвать как фактор </w:t>
      </w:r>
      <w:r w:rsidRPr="00920DC3">
        <w:rPr>
          <w:rFonts w:ascii="Times New Roman" w:hAnsi="Times New Roman" w:cs="Times New Roman"/>
          <w:sz w:val="28"/>
          <w:szCs w:val="28"/>
        </w:rPr>
        <w:t>«</w:t>
      </w:r>
      <w:r w:rsidRPr="00920DC3">
        <w:rPr>
          <w:rFonts w:ascii="Times New Roman" w:eastAsia="Calibri" w:hAnsi="Times New Roman" w:cs="Times New Roman"/>
          <w:bCs/>
          <w:sz w:val="28"/>
          <w:szCs w:val="28"/>
        </w:rPr>
        <w:t>Единство социо-эмоционального интеллекта</w:t>
      </w:r>
      <w:r w:rsidRPr="00920DC3">
        <w:rPr>
          <w:rFonts w:ascii="Times New Roman" w:hAnsi="Times New Roman" w:cs="Times New Roman"/>
          <w:sz w:val="28"/>
          <w:szCs w:val="28"/>
        </w:rPr>
        <w:t xml:space="preserve">». </w:t>
      </w:r>
    </w:p>
    <w:p w14:paraId="290C7B5A" w14:textId="77777777" w:rsidR="00C6609E" w:rsidRPr="00920DC3" w:rsidRDefault="009D3E2E">
      <w:pPr>
        <w:ind w:firstLine="708"/>
        <w:jc w:val="both"/>
        <w:rPr>
          <w:rFonts w:ascii="Times New Roman" w:hAnsi="Times New Roman" w:cs="Times New Roman"/>
          <w:sz w:val="28"/>
          <w:szCs w:val="28"/>
        </w:rPr>
      </w:pPr>
      <w:r w:rsidRPr="00920DC3">
        <w:rPr>
          <w:rFonts w:ascii="Times New Roman" w:hAnsi="Times New Roman" w:cs="Times New Roman"/>
          <w:color w:val="000000"/>
          <w:sz w:val="28"/>
          <w:szCs w:val="28"/>
        </w:rPr>
        <w:t xml:space="preserve">Третий фактор. Структура данного фактора позволяет рассматривать эмпатию человека непосредственно с межличностным эмоциональным интеллектом. Несомненно, эмпатия, будучи, умением человека сопереживать другому человеку непосредственно связана с межличностным эмоциональным интеллектом, а также подчеркивает их неразрывную связь с теми процессами коммуникации в динамике, которые отвечают за успешность процесса коммуникации в целом. Поэтому третий фактор можно назвать </w:t>
      </w:r>
      <w:r w:rsidRPr="00920DC3">
        <w:rPr>
          <w:rFonts w:ascii="Times New Roman" w:hAnsi="Times New Roman" w:cs="Times New Roman"/>
          <w:sz w:val="28"/>
          <w:szCs w:val="28"/>
        </w:rPr>
        <w:t>«</w:t>
      </w:r>
      <w:r w:rsidRPr="00920DC3">
        <w:rPr>
          <w:rFonts w:ascii="Times New Roman" w:eastAsia="Calibri" w:hAnsi="Times New Roman" w:cs="Times New Roman"/>
          <w:bCs/>
          <w:sz w:val="28"/>
          <w:szCs w:val="28"/>
        </w:rPr>
        <w:t>Фактор процесса познания и развития личности</w:t>
      </w:r>
      <w:r w:rsidRPr="00920DC3">
        <w:rPr>
          <w:rFonts w:ascii="Times New Roman" w:hAnsi="Times New Roman" w:cs="Times New Roman"/>
          <w:sz w:val="28"/>
          <w:szCs w:val="28"/>
        </w:rPr>
        <w:t>».</w:t>
      </w:r>
    </w:p>
    <w:p w14:paraId="5EE4FECA" w14:textId="577BD080"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hAnsi="Times New Roman" w:cs="Times New Roman"/>
          <w:color w:val="000000"/>
          <w:sz w:val="28"/>
          <w:szCs w:val="28"/>
        </w:rPr>
        <w:t xml:space="preserve">Общий анализ показывает, что процесс обработки социальной информации (SP), социальные навыки (SS), </w:t>
      </w:r>
      <w:r w:rsidRPr="00920DC3">
        <w:rPr>
          <w:rFonts w:ascii="Times New Roman" w:eastAsia="Calibri" w:hAnsi="Times New Roman" w:cs="Times New Roman"/>
          <w:bCs/>
          <w:sz w:val="28"/>
          <w:szCs w:val="28"/>
        </w:rPr>
        <w:t>социальное осознание (SA), внутриличностный и межличностный эмоциональный интеллект вместе с интегральными показателями присутствуют во всех четырех факторах. Согласно Наследову [21</w:t>
      </w:r>
      <w:r w:rsidR="00730848" w:rsidRPr="00920DC3">
        <w:rPr>
          <w:rFonts w:ascii="Times New Roman" w:eastAsia="Calibri" w:hAnsi="Times New Roman" w:cs="Times New Roman"/>
          <w:bCs/>
          <w:sz w:val="28"/>
          <w:szCs w:val="28"/>
        </w:rPr>
        <w:t>6</w:t>
      </w:r>
      <w:r w:rsidRPr="00920DC3">
        <w:rPr>
          <w:rFonts w:ascii="Times New Roman" w:eastAsia="Calibri" w:hAnsi="Times New Roman" w:cs="Times New Roman"/>
          <w:bCs/>
          <w:sz w:val="28"/>
          <w:szCs w:val="28"/>
        </w:rPr>
        <w:t>], общность факторов - часть дисперсии переменной, обусловленная спецификой данной переменной и ошибками измерения.</w:t>
      </w:r>
    </w:p>
    <w:p w14:paraId="120F7615" w14:textId="77777777" w:rsidR="00C6609E" w:rsidRPr="00920DC3" w:rsidRDefault="009D3E2E"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В условиях нашего измерения и результаты корреляционного анализа и доля дисперсии каждого фактора показывают, что полученные результаты связаны с информативностью (т.е., мощностью) указанных факторов. Считаем, что полученные нами результаты показывают мощность указанных переменных в исследовании. </w:t>
      </w:r>
    </w:p>
    <w:p w14:paraId="7631D047" w14:textId="71662A44" w:rsidR="00C6609E" w:rsidRPr="00920DC3" w:rsidRDefault="00464A91" w:rsidP="00094F6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В итоге, стоит свидетельствовать о том, что факторный анализ эмоционального интеллекта</w:t>
      </w:r>
      <w:r w:rsidR="00533337" w:rsidRPr="00920DC3">
        <w:rPr>
          <w:rFonts w:ascii="Times New Roman" w:eastAsia="Calibri" w:hAnsi="Times New Roman" w:cs="Times New Roman"/>
          <w:bCs/>
          <w:sz w:val="28"/>
          <w:szCs w:val="28"/>
        </w:rPr>
        <w:t xml:space="preserve"> будущих социальных </w:t>
      </w:r>
      <w:r w:rsidRPr="00920DC3">
        <w:rPr>
          <w:rFonts w:ascii="Times New Roman" w:eastAsia="Calibri" w:hAnsi="Times New Roman" w:cs="Times New Roman"/>
          <w:bCs/>
          <w:sz w:val="28"/>
          <w:szCs w:val="28"/>
        </w:rPr>
        <w:t xml:space="preserve">показал влияние различных компонентов на развитие конструкта ЭИ, а также взаимовлияние эмоционального интеллекта, социального интеллекта, навыка эмпатии. </w:t>
      </w:r>
    </w:p>
    <w:p w14:paraId="70102D0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b/>
          <w:sz w:val="28"/>
          <w:szCs w:val="28"/>
        </w:rPr>
        <w:t>3.2 Реализация Концепции интерактивного проектирования как инновационного формата развития эмоционального интеллекта будущих социальных педагогов</w:t>
      </w:r>
      <w:r w:rsidRPr="00920DC3">
        <w:rPr>
          <w:rFonts w:ascii="Times New Roman" w:eastAsia="Calibri" w:hAnsi="Times New Roman" w:cs="Times New Roman"/>
          <w:sz w:val="28"/>
          <w:szCs w:val="28"/>
        </w:rPr>
        <w:t xml:space="preserve"> </w:t>
      </w:r>
    </w:p>
    <w:p w14:paraId="379C3B7D" w14:textId="0744B444"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Проблема эмоционального интеллекта – одна из проблем, по которой ведется активный поиск в науке и образовании не только в странах постсоветского пространства, но и в мировом </w:t>
      </w:r>
      <w:r w:rsidR="00533337" w:rsidRPr="00920DC3">
        <w:rPr>
          <w:rFonts w:ascii="Times New Roman" w:eastAsia="Calibri" w:hAnsi="Times New Roman" w:cs="Times New Roman"/>
          <w:sz w:val="28"/>
          <w:szCs w:val="28"/>
        </w:rPr>
        <w:t>образовательном пространстве</w:t>
      </w:r>
      <w:r w:rsidRPr="00920DC3">
        <w:rPr>
          <w:rFonts w:ascii="Times New Roman" w:eastAsia="Calibri" w:hAnsi="Times New Roman" w:cs="Times New Roman"/>
          <w:sz w:val="28"/>
          <w:szCs w:val="28"/>
        </w:rPr>
        <w:t>.</w:t>
      </w:r>
    </w:p>
    <w:p w14:paraId="7FA2EB1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Активный научный поиск по решению проблемы ЭИ, направлен на понимание и управление своими и чужими эмоциями, которые позволяют человеку сочувствовать и поддерживать окружающих. </w:t>
      </w:r>
    </w:p>
    <w:p w14:paraId="2821086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Отсюда стержневой идеей Концепции «Интерактивного проектирования как инновационного формата развития эмоционального интеллекта будущих социальных педагогов» является интерактивное проектирование, которое направлено на развитие ЭИ будущих социальных педагогов, и которое рассматривается нами как один из инновационных предикторов успеха студентов в профессиональной, социальной и личной жизни. </w:t>
      </w:r>
    </w:p>
    <w:p w14:paraId="164B280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интерактивного проектирования развития эмоционального интеллекта будущих социальных педагогов реализовалась посредством системы интерактивных проектов, которые были направлены на информирование, диагностику, формирование новых ступеней ЭИ.</w:t>
      </w:r>
    </w:p>
    <w:p w14:paraId="5C4ACC7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постановки знаниевого или когнитивного компонента нами были проведены работы с привлечением студентов экспериментальной группы. </w:t>
      </w:r>
    </w:p>
    <w:p w14:paraId="3C92AEB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Студенты, участвуя в интерактивных проектах, реализация которых происходила в системе специальных тренингов, смогли познакомиться со своей эмоциональной сферой, понять, осознать и принять определенные эмоции, получить знания и навыки применения копинг-стратегий в трудных эмоциогенных ситуациях, в игровом контексте смогли убедиться в важности ЭИ в профессиональной и личной сферах, в построении конструктивных коммуникаций. </w:t>
      </w:r>
    </w:p>
    <w:p w14:paraId="6246B41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Тренинг – специальный образовательный интерактивный процесс, ограниченный во времени, количеством людей (не более 25 человек), имеющий цели, задачи, методы, результаты.</w:t>
      </w:r>
    </w:p>
    <w:p w14:paraId="4D77ED56" w14:textId="574C2155"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 xml:space="preserve">Тренинг есть процесс, который способствует трансформации </w:t>
      </w:r>
      <w:r w:rsidR="00464A91" w:rsidRPr="00920DC3">
        <w:rPr>
          <w:rFonts w:ascii="Times New Roman" w:hAnsi="Times New Roman" w:cs="Times New Roman"/>
          <w:sz w:val="28"/>
          <w:szCs w:val="28"/>
        </w:rPr>
        <w:t xml:space="preserve">участников </w:t>
      </w:r>
      <w:r w:rsidRPr="00920DC3">
        <w:rPr>
          <w:rFonts w:ascii="Times New Roman" w:hAnsi="Times New Roman" w:cs="Times New Roman"/>
          <w:sz w:val="28"/>
          <w:szCs w:val="28"/>
        </w:rPr>
        <w:t xml:space="preserve">посредством </w:t>
      </w:r>
      <w:r w:rsidR="00464A91" w:rsidRPr="00920DC3">
        <w:rPr>
          <w:rFonts w:ascii="Times New Roman" w:hAnsi="Times New Roman" w:cs="Times New Roman"/>
          <w:sz w:val="28"/>
          <w:szCs w:val="28"/>
        </w:rPr>
        <w:t>интерактивных методов</w:t>
      </w:r>
      <w:r w:rsidR="00750639" w:rsidRPr="00920DC3">
        <w:rPr>
          <w:rFonts w:ascii="Times New Roman" w:hAnsi="Times New Roman" w:cs="Times New Roman"/>
          <w:sz w:val="28"/>
          <w:szCs w:val="28"/>
        </w:rPr>
        <w:t>, используемых</w:t>
      </w:r>
      <w:r w:rsidR="00464A91" w:rsidRPr="00920DC3">
        <w:rPr>
          <w:rFonts w:ascii="Times New Roman" w:hAnsi="Times New Roman" w:cs="Times New Roman"/>
          <w:sz w:val="28"/>
          <w:szCs w:val="28"/>
        </w:rPr>
        <w:t xml:space="preserve"> для </w:t>
      </w:r>
      <w:r w:rsidR="00750639" w:rsidRPr="00920DC3">
        <w:rPr>
          <w:rFonts w:ascii="Times New Roman" w:hAnsi="Times New Roman" w:cs="Times New Roman"/>
          <w:sz w:val="28"/>
          <w:szCs w:val="28"/>
        </w:rPr>
        <w:t xml:space="preserve">обретения новых информационно-теоретических ресурсов </w:t>
      </w:r>
      <w:r w:rsidRPr="00920DC3">
        <w:rPr>
          <w:rFonts w:ascii="Times New Roman" w:hAnsi="Times New Roman" w:cs="Times New Roman"/>
          <w:sz w:val="28"/>
          <w:szCs w:val="28"/>
        </w:rPr>
        <w:t>и</w:t>
      </w:r>
      <w:r w:rsidR="00750639" w:rsidRPr="00920DC3">
        <w:rPr>
          <w:rFonts w:ascii="Times New Roman" w:hAnsi="Times New Roman" w:cs="Times New Roman"/>
          <w:sz w:val="28"/>
          <w:szCs w:val="28"/>
        </w:rPr>
        <w:t xml:space="preserve"> прикладных навыков</w:t>
      </w:r>
      <w:r w:rsidRPr="00920DC3">
        <w:rPr>
          <w:rFonts w:ascii="Times New Roman" w:hAnsi="Times New Roman" w:cs="Times New Roman"/>
          <w:sz w:val="28"/>
          <w:szCs w:val="28"/>
        </w:rPr>
        <w:t xml:space="preserve"> (</w:t>
      </w:r>
      <w:r w:rsidR="001705D0" w:rsidRPr="00920DC3">
        <w:rPr>
          <w:rFonts w:ascii="Times New Roman" w:hAnsi="Times New Roman" w:cs="Times New Roman"/>
          <w:sz w:val="28"/>
          <w:szCs w:val="28"/>
        </w:rPr>
        <w:t>2</w:t>
      </w:r>
      <w:r w:rsidRPr="00920DC3">
        <w:rPr>
          <w:rFonts w:ascii="Times New Roman" w:hAnsi="Times New Roman" w:cs="Times New Roman"/>
          <w:sz w:val="28"/>
          <w:szCs w:val="28"/>
        </w:rPr>
        <w:t>):</w:t>
      </w:r>
    </w:p>
    <w:p w14:paraId="0CD8D64F" w14:textId="77777777" w:rsidR="00C6609E" w:rsidRPr="00920DC3" w:rsidRDefault="00C6609E">
      <w:pPr>
        <w:ind w:firstLine="708"/>
        <w:jc w:val="both"/>
        <w:rPr>
          <w:rFonts w:ascii="Times New Roman" w:hAnsi="Times New Roman" w:cs="Times New Roman"/>
          <w:sz w:val="28"/>
          <w:szCs w:val="28"/>
        </w:rPr>
      </w:pPr>
    </w:p>
    <w:p w14:paraId="75A254E9" w14:textId="2AF8694A" w:rsidR="00C6609E" w:rsidRPr="00920DC3" w:rsidRDefault="00750639" w:rsidP="00CB2F94">
      <w:pPr>
        <w:ind w:left="1440" w:firstLine="720"/>
        <w:jc w:val="center"/>
        <w:rPr>
          <w:rFonts w:ascii="Times New Roman" w:hAnsi="Times New Roman" w:cs="Times New Roman"/>
          <w:b/>
          <w:i/>
          <w:sz w:val="28"/>
          <w:szCs w:val="28"/>
        </w:rPr>
      </w:pPr>
      <w:r w:rsidRPr="00920DC3">
        <w:rPr>
          <w:rFonts w:ascii="Times New Roman" w:hAnsi="Times New Roman" w:cs="Times New Roman"/>
          <w:i/>
          <w:sz w:val="28"/>
          <w:szCs w:val="28"/>
        </w:rPr>
        <w:t>ИМ +ИТР + ПН+ ТП = Т</w:t>
      </w:r>
      <w:r w:rsidR="00CB2F94" w:rsidRPr="00920DC3">
        <w:rPr>
          <w:rFonts w:ascii="Times New Roman" w:hAnsi="Times New Roman" w:cs="Times New Roman"/>
          <w:i/>
          <w:sz w:val="28"/>
          <w:szCs w:val="28"/>
        </w:rPr>
        <w:tab/>
      </w:r>
      <w:r w:rsidR="00CB2F94" w:rsidRPr="00920DC3">
        <w:rPr>
          <w:rFonts w:ascii="Times New Roman" w:hAnsi="Times New Roman" w:cs="Times New Roman"/>
          <w:i/>
          <w:sz w:val="28"/>
          <w:szCs w:val="28"/>
        </w:rPr>
        <w:tab/>
      </w:r>
      <w:r w:rsidR="00CB2F94" w:rsidRPr="00920DC3">
        <w:rPr>
          <w:rFonts w:ascii="Times New Roman" w:hAnsi="Times New Roman" w:cs="Times New Roman"/>
          <w:i/>
          <w:sz w:val="28"/>
          <w:szCs w:val="28"/>
        </w:rPr>
        <w:tab/>
      </w:r>
      <w:r w:rsidR="00CB2F94" w:rsidRPr="00920DC3">
        <w:rPr>
          <w:rFonts w:ascii="Times New Roman" w:hAnsi="Times New Roman" w:cs="Times New Roman"/>
          <w:i/>
          <w:sz w:val="28"/>
          <w:szCs w:val="28"/>
        </w:rPr>
        <w:tab/>
      </w:r>
      <w:r w:rsidR="00CB2F94" w:rsidRPr="00920DC3">
        <w:rPr>
          <w:rFonts w:ascii="Times New Roman" w:hAnsi="Times New Roman" w:cs="Times New Roman"/>
          <w:i/>
          <w:sz w:val="28"/>
          <w:szCs w:val="28"/>
        </w:rPr>
        <w:tab/>
        <w:t xml:space="preserve"> </w:t>
      </w:r>
      <w:r w:rsidRPr="00920DC3">
        <w:rPr>
          <w:rFonts w:ascii="Times New Roman" w:hAnsi="Times New Roman" w:cs="Times New Roman"/>
          <w:sz w:val="28"/>
          <w:szCs w:val="28"/>
        </w:rPr>
        <w:t>(</w:t>
      </w:r>
      <w:r w:rsidR="008E44AE" w:rsidRPr="00920DC3">
        <w:rPr>
          <w:rFonts w:ascii="Times New Roman" w:hAnsi="Times New Roman" w:cs="Times New Roman"/>
          <w:bCs/>
          <w:sz w:val="28"/>
          <w:szCs w:val="28"/>
        </w:rPr>
        <w:t>2</w:t>
      </w:r>
      <w:r w:rsidRPr="00920DC3">
        <w:rPr>
          <w:rFonts w:ascii="Times New Roman" w:hAnsi="Times New Roman" w:cs="Times New Roman"/>
          <w:bCs/>
          <w:sz w:val="28"/>
          <w:szCs w:val="28"/>
        </w:rPr>
        <w:t>)</w:t>
      </w:r>
    </w:p>
    <w:p w14:paraId="6FA06208" w14:textId="77777777" w:rsidR="00C6609E" w:rsidRPr="00920DC3" w:rsidRDefault="00C6609E">
      <w:pPr>
        <w:ind w:firstLine="708"/>
        <w:jc w:val="right"/>
        <w:rPr>
          <w:rFonts w:ascii="Times New Roman" w:hAnsi="Times New Roman" w:cs="Times New Roman"/>
          <w:i/>
          <w:sz w:val="28"/>
          <w:szCs w:val="28"/>
        </w:rPr>
      </w:pPr>
    </w:p>
    <w:p w14:paraId="76DDC29E" w14:textId="20CF4603"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 xml:space="preserve">где </w:t>
      </w:r>
      <w:r w:rsidRPr="00920DC3">
        <w:rPr>
          <w:rFonts w:ascii="Times New Roman" w:hAnsi="Times New Roman" w:cs="Times New Roman"/>
          <w:i/>
          <w:sz w:val="28"/>
          <w:szCs w:val="28"/>
        </w:rPr>
        <w:t>И</w:t>
      </w:r>
      <w:r w:rsidR="00750639" w:rsidRPr="00920DC3">
        <w:rPr>
          <w:rFonts w:ascii="Times New Roman" w:hAnsi="Times New Roman" w:cs="Times New Roman"/>
          <w:i/>
          <w:sz w:val="28"/>
          <w:szCs w:val="28"/>
        </w:rPr>
        <w:t>Т</w:t>
      </w:r>
      <w:r w:rsidRPr="00920DC3">
        <w:rPr>
          <w:rFonts w:ascii="Times New Roman" w:hAnsi="Times New Roman" w:cs="Times New Roman"/>
          <w:i/>
          <w:sz w:val="28"/>
          <w:szCs w:val="28"/>
        </w:rPr>
        <w:t xml:space="preserve">Р </w:t>
      </w:r>
      <w:r w:rsidRPr="00920DC3">
        <w:rPr>
          <w:rFonts w:ascii="Times New Roman" w:hAnsi="Times New Roman" w:cs="Times New Roman"/>
          <w:sz w:val="28"/>
          <w:szCs w:val="28"/>
        </w:rPr>
        <w:t>– информационн</w:t>
      </w:r>
      <w:r w:rsidR="00750639" w:rsidRPr="00920DC3">
        <w:rPr>
          <w:rFonts w:ascii="Times New Roman" w:hAnsi="Times New Roman" w:cs="Times New Roman"/>
          <w:sz w:val="28"/>
          <w:szCs w:val="28"/>
        </w:rPr>
        <w:t>о-теоретические</w:t>
      </w:r>
      <w:r w:rsidRPr="00920DC3">
        <w:rPr>
          <w:rFonts w:ascii="Times New Roman" w:hAnsi="Times New Roman" w:cs="Times New Roman"/>
          <w:sz w:val="28"/>
          <w:szCs w:val="28"/>
        </w:rPr>
        <w:t xml:space="preserve"> ресурсы</w:t>
      </w:r>
      <w:r w:rsidR="00094F60" w:rsidRPr="00920DC3">
        <w:rPr>
          <w:rFonts w:ascii="Times New Roman" w:hAnsi="Times New Roman" w:cs="Times New Roman"/>
          <w:sz w:val="28"/>
          <w:szCs w:val="28"/>
        </w:rPr>
        <w:t>;</w:t>
      </w:r>
    </w:p>
    <w:p w14:paraId="36FA1253" w14:textId="69B0C58A" w:rsidR="00750639" w:rsidRPr="00920DC3" w:rsidRDefault="00750639" w:rsidP="00094F60">
      <w:pPr>
        <w:ind w:firstLine="462"/>
        <w:rPr>
          <w:rFonts w:ascii="Times New Roman" w:hAnsi="Times New Roman" w:cs="Times New Roman"/>
          <w:sz w:val="28"/>
          <w:szCs w:val="28"/>
        </w:rPr>
      </w:pPr>
      <w:r w:rsidRPr="00920DC3">
        <w:rPr>
          <w:rFonts w:ascii="Times New Roman" w:hAnsi="Times New Roman" w:cs="Times New Roman"/>
          <w:sz w:val="28"/>
          <w:szCs w:val="28"/>
        </w:rPr>
        <w:t xml:space="preserve">ПН </w:t>
      </w:r>
      <w:r w:rsidR="00094F60" w:rsidRPr="00920DC3">
        <w:rPr>
          <w:rFonts w:ascii="Times New Roman" w:hAnsi="Times New Roman" w:cs="Times New Roman"/>
          <w:sz w:val="28"/>
          <w:szCs w:val="28"/>
        </w:rPr>
        <w:t>‒</w:t>
      </w:r>
      <w:r w:rsidRPr="00920DC3">
        <w:rPr>
          <w:rFonts w:ascii="Times New Roman" w:hAnsi="Times New Roman" w:cs="Times New Roman"/>
          <w:sz w:val="28"/>
          <w:szCs w:val="28"/>
        </w:rPr>
        <w:t xml:space="preserve"> прикладные навыки</w:t>
      </w:r>
      <w:r w:rsidR="00094F60" w:rsidRPr="00920DC3">
        <w:rPr>
          <w:rFonts w:ascii="Times New Roman" w:hAnsi="Times New Roman" w:cs="Times New Roman"/>
          <w:sz w:val="28"/>
          <w:szCs w:val="28"/>
        </w:rPr>
        <w:t>;</w:t>
      </w:r>
    </w:p>
    <w:p w14:paraId="2FCD3B1D" w14:textId="6B211D8C" w:rsidR="00C6609E" w:rsidRPr="00920DC3" w:rsidRDefault="00464A91" w:rsidP="00094F60">
      <w:pPr>
        <w:ind w:firstLine="462"/>
        <w:rPr>
          <w:rFonts w:ascii="Times New Roman" w:hAnsi="Times New Roman" w:cs="Times New Roman"/>
          <w:sz w:val="28"/>
          <w:szCs w:val="28"/>
        </w:rPr>
      </w:pPr>
      <w:r w:rsidRPr="00920DC3">
        <w:rPr>
          <w:rFonts w:ascii="Times New Roman" w:hAnsi="Times New Roman" w:cs="Times New Roman"/>
          <w:i/>
          <w:sz w:val="28"/>
          <w:szCs w:val="28"/>
        </w:rPr>
        <w:t>ИМ</w:t>
      </w:r>
      <w:r w:rsidRPr="00920DC3">
        <w:rPr>
          <w:rFonts w:ascii="Times New Roman" w:hAnsi="Times New Roman" w:cs="Times New Roman"/>
          <w:sz w:val="28"/>
          <w:szCs w:val="28"/>
        </w:rPr>
        <w:t xml:space="preserve"> – интерактивные методы</w:t>
      </w:r>
      <w:r w:rsidR="00094F60" w:rsidRPr="00920DC3">
        <w:rPr>
          <w:rFonts w:ascii="Times New Roman" w:hAnsi="Times New Roman" w:cs="Times New Roman"/>
          <w:sz w:val="28"/>
          <w:szCs w:val="28"/>
        </w:rPr>
        <w:t>;</w:t>
      </w:r>
    </w:p>
    <w:p w14:paraId="6F618A85" w14:textId="2FBF7D47" w:rsidR="00C6609E" w:rsidRPr="00920DC3" w:rsidRDefault="009D3E2E" w:rsidP="00094F60">
      <w:pPr>
        <w:ind w:firstLine="462"/>
        <w:rPr>
          <w:rFonts w:ascii="Times New Roman" w:hAnsi="Times New Roman" w:cs="Times New Roman"/>
          <w:sz w:val="28"/>
          <w:szCs w:val="28"/>
        </w:rPr>
      </w:pPr>
      <w:r w:rsidRPr="00920DC3">
        <w:rPr>
          <w:rFonts w:ascii="Times New Roman" w:hAnsi="Times New Roman" w:cs="Times New Roman"/>
          <w:i/>
          <w:sz w:val="28"/>
          <w:szCs w:val="28"/>
        </w:rPr>
        <w:t>ТП</w:t>
      </w:r>
      <w:r w:rsidRPr="00920DC3">
        <w:rPr>
          <w:rFonts w:ascii="Times New Roman" w:hAnsi="Times New Roman" w:cs="Times New Roman"/>
          <w:sz w:val="28"/>
          <w:szCs w:val="28"/>
        </w:rPr>
        <w:t xml:space="preserve"> – трансформационные процессы</w:t>
      </w:r>
      <w:r w:rsidR="00094F60" w:rsidRPr="00920DC3">
        <w:rPr>
          <w:rFonts w:ascii="Times New Roman" w:hAnsi="Times New Roman" w:cs="Times New Roman"/>
          <w:sz w:val="28"/>
          <w:szCs w:val="28"/>
        </w:rPr>
        <w:t>;</w:t>
      </w:r>
    </w:p>
    <w:p w14:paraId="0C0BF8FF" w14:textId="1F1B3A7F" w:rsidR="00C6609E" w:rsidRPr="00920DC3" w:rsidRDefault="009D3E2E" w:rsidP="00094F60">
      <w:pPr>
        <w:ind w:firstLine="462"/>
        <w:rPr>
          <w:rFonts w:ascii="Times New Roman" w:hAnsi="Times New Roman" w:cs="Times New Roman"/>
          <w:sz w:val="28"/>
          <w:szCs w:val="28"/>
        </w:rPr>
      </w:pPr>
      <w:r w:rsidRPr="00920DC3">
        <w:rPr>
          <w:rFonts w:ascii="Times New Roman" w:hAnsi="Times New Roman" w:cs="Times New Roman"/>
          <w:i/>
          <w:sz w:val="28"/>
          <w:szCs w:val="28"/>
        </w:rPr>
        <w:t>Т</w:t>
      </w:r>
      <w:r w:rsidRPr="00920DC3">
        <w:rPr>
          <w:rFonts w:ascii="Times New Roman" w:hAnsi="Times New Roman" w:cs="Times New Roman"/>
          <w:sz w:val="28"/>
          <w:szCs w:val="28"/>
        </w:rPr>
        <w:t xml:space="preserve"> – тренинг</w:t>
      </w:r>
      <w:r w:rsidR="00750639" w:rsidRPr="00920DC3">
        <w:rPr>
          <w:rFonts w:ascii="Times New Roman" w:hAnsi="Times New Roman" w:cs="Times New Roman"/>
          <w:sz w:val="28"/>
          <w:szCs w:val="28"/>
        </w:rPr>
        <w:t>.</w:t>
      </w:r>
    </w:p>
    <w:p w14:paraId="425BF8AC" w14:textId="77777777" w:rsidR="00C6609E" w:rsidRPr="00920DC3" w:rsidRDefault="009D3E2E">
      <w:pPr>
        <w:ind w:firstLine="708"/>
        <w:jc w:val="both"/>
        <w:rPr>
          <w:rFonts w:ascii="Times New Roman" w:eastAsia="Calibri" w:hAnsi="Times New Roman" w:cs="Times New Roman"/>
          <w:sz w:val="24"/>
          <w:szCs w:val="24"/>
        </w:rPr>
      </w:pPr>
      <w:r w:rsidRPr="00920DC3">
        <w:rPr>
          <w:rFonts w:ascii="Times New Roman" w:hAnsi="Times New Roman" w:cs="Times New Roman"/>
          <w:sz w:val="24"/>
          <w:szCs w:val="24"/>
        </w:rPr>
        <w:t>Примечание – Формула составлена автором</w:t>
      </w:r>
    </w:p>
    <w:p w14:paraId="0B1D91B9" w14:textId="77777777" w:rsidR="00094F60" w:rsidRPr="00920DC3" w:rsidRDefault="00094F60">
      <w:pPr>
        <w:ind w:firstLine="709"/>
        <w:jc w:val="both"/>
        <w:rPr>
          <w:rFonts w:ascii="Times New Roman" w:eastAsia="Calibri" w:hAnsi="Times New Roman" w:cs="Times New Roman"/>
          <w:sz w:val="28"/>
          <w:szCs w:val="28"/>
        </w:rPr>
      </w:pPr>
    </w:p>
    <w:p w14:paraId="5D5FB48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Эмоциональное взаимодействие, как было отмечено в «обратной связи» будущих социальных педагогов, стало для них площадкой, которая путем активной работы с эмоциональными проблемами в самостоятельном и динамичном групповом формате, преобразовывалось постепенно из конфликтной зоны в зону комфорта и гармоничной коммуникации. </w:t>
      </w:r>
    </w:p>
    <w:p w14:paraId="3B9C806C" w14:textId="7EF55BCF"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Исследования в сфере эмоционального интеллекта показали, что обучение способствует улучшению уровня ЭИ, в частности, в академическом университете</w:t>
      </w:r>
      <w:r w:rsidRPr="00920DC3">
        <w:rPr>
          <w:rFonts w:ascii="Times New Roman" w:eastAsia="Calibri" w:hAnsi="Times New Roman" w:cs="Times New Roman"/>
          <w:color w:val="FF0000"/>
          <w:sz w:val="28"/>
          <w:szCs w:val="28"/>
        </w:rPr>
        <w:t xml:space="preserve"> </w:t>
      </w:r>
      <w:r w:rsidRPr="00920DC3">
        <w:rPr>
          <w:rFonts w:ascii="Times New Roman" w:eastAsia="Calibri" w:hAnsi="Times New Roman" w:cs="Times New Roman"/>
          <w:sz w:val="28"/>
          <w:szCs w:val="28"/>
        </w:rPr>
        <w:t>[21</w:t>
      </w:r>
      <w:r w:rsidR="00730848" w:rsidRPr="00920DC3">
        <w:rPr>
          <w:rFonts w:ascii="Times New Roman" w:eastAsia="Calibri" w:hAnsi="Times New Roman" w:cs="Times New Roman"/>
          <w:sz w:val="28"/>
          <w:szCs w:val="28"/>
        </w:rPr>
        <w:t>7</w:t>
      </w:r>
      <w:r w:rsidRPr="00920DC3">
        <w:rPr>
          <w:rFonts w:ascii="Times New Roman" w:eastAsia="Calibri" w:hAnsi="Times New Roman" w:cs="Times New Roman"/>
          <w:sz w:val="28"/>
          <w:szCs w:val="28"/>
        </w:rPr>
        <w:t>].</w:t>
      </w:r>
    </w:p>
    <w:p w14:paraId="7DF7749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Было выявлено, что групповое обучение эмоциональному интеллекту влияет на высокий уровень владения эмоциями. В лабораторных экспериментах вышеназванной группой ученых выявлено, что обучение эмоциональному интеллекту значительно повышает регулирование и понимание эмоций, а также общие эмоциональные навыки. </w:t>
      </w:r>
    </w:p>
    <w:p w14:paraId="1941B2E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Программа специальных тренингов интерактивного проектирования эмоционального интеллекта информировала будущих социальных педагогов об ЭИ и обучила их практическим эмоциональным навыкам, чтобы они могли применить, и свое новое понимание ЭИ в командной работе и находить решения возникающих эмоциональных проблем и задач в будущей профессиональной деятельности.</w:t>
      </w:r>
    </w:p>
    <w:p w14:paraId="087847B8" w14:textId="6B052BC4"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Тем самым, данная система тренингов подготовила студентов к использованию ресурсов эмоционального обучения, подходящих для любой эмоциогенной ситуации, как в настоящем образовательном процессе в университете, так и в профессиональной сфере в будущем.</w:t>
      </w:r>
    </w:p>
    <w:p w14:paraId="0964197E" w14:textId="3B1E7FF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Согласно Миколайчака [21</w:t>
      </w:r>
      <w:r w:rsidR="00730848"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xml:space="preserve">], можно выделить три взаимосвязанных эмоционального уровня интеллекта: а) концептуально-декларативное знание эмоций; б) связанные с эмоциями способности; в) связанные с эмоциями диспозиции.  </w:t>
      </w:r>
    </w:p>
    <w:p w14:paraId="60329A5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Предлагаемая нами система специальных тренингов интерактивного проектирования ЭИ направлена на развитие эмоциональных навыков будущих специалистов, которые включены во второй уровень модели Миколайчака. </w:t>
      </w:r>
    </w:p>
    <w:p w14:paraId="1058C65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Из вышеизложенного следует заключить, что созданная система тренингов интерактивного проектирования для развития ЭИ поможет будущим специалистам использовать собственное понимание эмоционального интеллекта в качестве стратегии, способствующей решению эмоциогенных задач в данной образовательной среде, также в процессе профессиональной деятельности. </w:t>
      </w:r>
    </w:p>
    <w:p w14:paraId="38BDC84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Важно было провести обучение развитию эмоционального интеллекта, основанное на интерактивном проектировании, поскольку оно было основано на выявленных случаях, известных в научной среде методах обучения, игровых технологиях, что способствовало исследованию всех аспектов эмоционального интеллекта будущих социальных педагогов, и применимых к прогностическим ситуациям, которые могут быть обнаружены в профессиональной жизни.</w:t>
      </w:r>
    </w:p>
    <w:p w14:paraId="63BA23D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Система специальных тренингов интерактивного проектирования ЭИ будущих социальных педагогов также включает многочисленные дополнительные ресурсы, поскольку позволяет создавать, имитировать среду, расширяющую знакомство с профессиональными навыками и устойчивым обучением знаниям внутриличностного и межличностного аспектов эмоциональной сферы. </w:t>
      </w:r>
    </w:p>
    <w:p w14:paraId="76FEB2B8" w14:textId="34AF3339"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Выстроенная нами система тренингов интерактивного проектирования для развития ЭИ будущих специалистов в том числе сделала акцент на развитие у них эмоциональной компетентности. Данное научное понятие была введено К. Саарни в 1990 году, который характеризовал эмоциональную компетентность тремя аспектами: характер, история развития и идентичность</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[21</w:t>
      </w:r>
      <w:r w:rsidR="00730848" w:rsidRPr="00920DC3">
        <w:rPr>
          <w:rFonts w:ascii="Times New Roman" w:eastAsia="Calibri" w:hAnsi="Times New Roman" w:cs="Times New Roman"/>
          <w:sz w:val="28"/>
          <w:szCs w:val="28"/>
        </w:rPr>
        <w:t>9</w:t>
      </w:r>
      <w:r w:rsidRPr="00920DC3">
        <w:rPr>
          <w:rFonts w:ascii="Times New Roman" w:eastAsia="Calibri" w:hAnsi="Times New Roman" w:cs="Times New Roman"/>
          <w:sz w:val="28"/>
          <w:szCs w:val="28"/>
        </w:rPr>
        <w:t xml:space="preserve">]. </w:t>
      </w:r>
    </w:p>
    <w:p w14:paraId="241B2A1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Принимая во внимание специальные профессиональные навыки, которыми должны обладать социальные педагоги, нами были выбраны особо важные знания и навыки эмоционального интеллекта, которыми студентам необходимо обладать и применять их для выполнения своих профессиональных обязанностей в социально-педагогической деятельности после окончания учебы в университете. Уровень когнитивности респондентов ЭГ можно проследить в таблице 23.</w:t>
      </w:r>
    </w:p>
    <w:p w14:paraId="412A87E7" w14:textId="77777777" w:rsidR="00C6609E" w:rsidRPr="00920DC3" w:rsidRDefault="00C6609E">
      <w:pPr>
        <w:ind w:firstLine="708"/>
        <w:jc w:val="both"/>
        <w:rPr>
          <w:rFonts w:ascii="Times New Roman" w:eastAsia="Calibri" w:hAnsi="Times New Roman" w:cs="Times New Roman"/>
          <w:sz w:val="28"/>
          <w:szCs w:val="28"/>
        </w:rPr>
      </w:pPr>
    </w:p>
    <w:p w14:paraId="17AC70B4"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23 – Результаты диагностики по определению уровня когнитивности ЭИ в экспериментальной группе</w:t>
      </w:r>
    </w:p>
    <w:p w14:paraId="4D6C5D51" w14:textId="77777777" w:rsidR="00C6609E" w:rsidRPr="00920DC3" w:rsidRDefault="00C6609E">
      <w:pPr>
        <w:jc w:val="both"/>
        <w:rPr>
          <w:rFonts w:ascii="Times New Roman" w:eastAsia="Calibri" w:hAnsi="Times New Roman" w:cs="Times New Roman"/>
          <w:sz w:val="16"/>
          <w:szCs w:val="16"/>
        </w:rPr>
      </w:pPr>
    </w:p>
    <w:tbl>
      <w:tblPr>
        <w:tblStyle w:val="af"/>
        <w:tblW w:w="4870" w:type="pct"/>
        <w:tblInd w:w="150" w:type="dxa"/>
        <w:tblLook w:val="04A0" w:firstRow="1" w:lastRow="0" w:firstColumn="1" w:lastColumn="0" w:noHBand="0" w:noVBand="1"/>
      </w:tblPr>
      <w:tblGrid>
        <w:gridCol w:w="1781"/>
        <w:gridCol w:w="1926"/>
        <w:gridCol w:w="1926"/>
        <w:gridCol w:w="1926"/>
        <w:gridCol w:w="1819"/>
      </w:tblGrid>
      <w:tr w:rsidR="00C6609E" w:rsidRPr="00920DC3" w14:paraId="4E2A87F7" w14:textId="77777777" w:rsidTr="00094F60">
        <w:trPr>
          <w:trHeight w:val="278"/>
        </w:trPr>
        <w:tc>
          <w:tcPr>
            <w:tcW w:w="949" w:type="pct"/>
            <w:vMerge w:val="restart"/>
            <w:vAlign w:val="center"/>
          </w:tcPr>
          <w:p w14:paraId="5144C18B"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w:t>
            </w:r>
          </w:p>
          <w:p w14:paraId="55C1D88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ЭИ</w:t>
            </w:r>
          </w:p>
        </w:tc>
        <w:tc>
          <w:tcPr>
            <w:tcW w:w="1027" w:type="pct"/>
            <w:vMerge w:val="restart"/>
            <w:vAlign w:val="center"/>
          </w:tcPr>
          <w:p w14:paraId="089C5D2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 ОЭР</w:t>
            </w:r>
          </w:p>
        </w:tc>
        <w:tc>
          <w:tcPr>
            <w:tcW w:w="3024" w:type="pct"/>
            <w:gridSpan w:val="3"/>
            <w:vAlign w:val="center"/>
          </w:tcPr>
          <w:p w14:paraId="71AE7E27"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 экспериментальной группы</w:t>
            </w:r>
          </w:p>
        </w:tc>
      </w:tr>
      <w:tr w:rsidR="00C6609E" w:rsidRPr="00920DC3" w14:paraId="28C84158" w14:textId="77777777" w:rsidTr="00094F60">
        <w:trPr>
          <w:trHeight w:val="277"/>
        </w:trPr>
        <w:tc>
          <w:tcPr>
            <w:tcW w:w="949" w:type="pct"/>
            <w:vMerge/>
            <w:vAlign w:val="center"/>
          </w:tcPr>
          <w:p w14:paraId="50AEFADA" w14:textId="77777777" w:rsidR="00C6609E" w:rsidRPr="00920DC3" w:rsidRDefault="00C6609E">
            <w:pPr>
              <w:jc w:val="center"/>
              <w:rPr>
                <w:rFonts w:ascii="Times New Roman" w:eastAsia="Calibri" w:hAnsi="Times New Roman" w:cs="Times New Roman"/>
                <w:sz w:val="24"/>
                <w:szCs w:val="24"/>
              </w:rPr>
            </w:pPr>
          </w:p>
        </w:tc>
        <w:tc>
          <w:tcPr>
            <w:tcW w:w="1027" w:type="pct"/>
            <w:vMerge/>
            <w:vAlign w:val="center"/>
          </w:tcPr>
          <w:p w14:paraId="63DA5B27" w14:textId="77777777" w:rsidR="00C6609E" w:rsidRPr="00920DC3" w:rsidRDefault="00C6609E">
            <w:pPr>
              <w:jc w:val="center"/>
              <w:rPr>
                <w:rFonts w:ascii="Times New Roman" w:eastAsia="Calibri" w:hAnsi="Times New Roman" w:cs="Times New Roman"/>
                <w:sz w:val="24"/>
                <w:szCs w:val="24"/>
              </w:rPr>
            </w:pPr>
          </w:p>
        </w:tc>
        <w:tc>
          <w:tcPr>
            <w:tcW w:w="1027" w:type="pct"/>
            <w:vAlign w:val="center"/>
          </w:tcPr>
          <w:p w14:paraId="4AE7DED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w:t>
            </w:r>
          </w:p>
        </w:tc>
        <w:tc>
          <w:tcPr>
            <w:tcW w:w="1027" w:type="pct"/>
            <w:vAlign w:val="center"/>
          </w:tcPr>
          <w:p w14:paraId="3C5C47E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w:t>
            </w:r>
          </w:p>
        </w:tc>
        <w:tc>
          <w:tcPr>
            <w:tcW w:w="970" w:type="pct"/>
            <w:vAlign w:val="center"/>
          </w:tcPr>
          <w:p w14:paraId="3B4031EE"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w:t>
            </w:r>
          </w:p>
        </w:tc>
      </w:tr>
      <w:tr w:rsidR="00C6609E" w:rsidRPr="00920DC3" w14:paraId="1A2EB35F" w14:textId="77777777" w:rsidTr="00094F60">
        <w:trPr>
          <w:trHeight w:val="70"/>
        </w:trPr>
        <w:tc>
          <w:tcPr>
            <w:tcW w:w="949" w:type="pct"/>
          </w:tcPr>
          <w:p w14:paraId="257F8431"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Когнитивный</w:t>
            </w:r>
          </w:p>
        </w:tc>
        <w:tc>
          <w:tcPr>
            <w:tcW w:w="1027" w:type="pct"/>
          </w:tcPr>
          <w:p w14:paraId="27FF209F"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1027" w:type="pct"/>
          </w:tcPr>
          <w:p w14:paraId="01933EEB"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24,4%</w:t>
            </w:r>
          </w:p>
        </w:tc>
        <w:tc>
          <w:tcPr>
            <w:tcW w:w="1027" w:type="pct"/>
          </w:tcPr>
          <w:p w14:paraId="08E177F8"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43%</w:t>
            </w:r>
          </w:p>
        </w:tc>
        <w:tc>
          <w:tcPr>
            <w:tcW w:w="970" w:type="pct"/>
          </w:tcPr>
          <w:p w14:paraId="4CC41A38"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32,6%</w:t>
            </w:r>
          </w:p>
        </w:tc>
      </w:tr>
      <w:tr w:rsidR="00C6609E" w:rsidRPr="00920DC3" w14:paraId="094FB933" w14:textId="77777777" w:rsidTr="00094F60">
        <w:trPr>
          <w:trHeight w:val="156"/>
        </w:trPr>
        <w:tc>
          <w:tcPr>
            <w:tcW w:w="5000" w:type="pct"/>
            <w:gridSpan w:val="5"/>
          </w:tcPr>
          <w:p w14:paraId="0CA3F737"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52808031" w14:textId="77777777" w:rsidR="00C6609E" w:rsidRPr="00920DC3" w:rsidRDefault="00C6609E">
      <w:pPr>
        <w:jc w:val="both"/>
        <w:rPr>
          <w:rFonts w:ascii="Times New Roman" w:eastAsia="Calibri" w:hAnsi="Times New Roman" w:cs="Times New Roman"/>
          <w:sz w:val="28"/>
          <w:szCs w:val="28"/>
        </w:rPr>
      </w:pPr>
    </w:p>
    <w:p w14:paraId="26C2A72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Обозначенные показатели свидетельствуют о том, что система тренингов способствовала развитию таких способностей студентов, как распознавание своих и чужих эмоций, самосознание, контроль и управление эмоций, само- мотивация, продуктивность, приверженность профессии, уверенность и гибкость, сочувствие, навыки коммуникации. </w:t>
      </w:r>
    </w:p>
    <w:p w14:paraId="1493445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Один из тренингов начинается с информации какого-либо аспекта эмоционального интеллекта. Затем проводится задание, призванное помочь участникам лучше осознать, что они чувствуют в любой момент времени.</w:t>
      </w:r>
    </w:p>
    <w:p w14:paraId="70B231F2" w14:textId="086C149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Это интерактивное действие повторяется несколько раз в ходе тренинга, чтобы повысить самосознание будущих социальных педагогов. Далее участники собираются в небольшие группы (5-6 человек) и обсуждают между собой, насколько важны эмоции в процессе учебы в университете. </w:t>
      </w:r>
    </w:p>
    <w:p w14:paraId="7F32F76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процессе проведения всех тренингов использованы такие интерактивные игры и упражнения, которые постоянно возвращали фокус внимания студентов на их эмоциональные состояния. </w:t>
      </w:r>
    </w:p>
    <w:p w14:paraId="614A89E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привело к рассмотрению таких тем, как управление стрессом, самооценка, баланс эмоционального поведения.</w:t>
      </w:r>
    </w:p>
    <w:p w14:paraId="039A430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итоге, участники написали личные планы интерактивного проектирования их ЭИ, чтобы применить то, чему они научились.</w:t>
      </w:r>
    </w:p>
    <w:p w14:paraId="50096B8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Участники тренингов сосредоточились на наблюдении за каждой своей эмоцией и честно записали их. Была предложена следующая таблица 24, в которой предполагалось ежедневная аналитическая работа в эмоциональной сфере.</w:t>
      </w:r>
    </w:p>
    <w:p w14:paraId="146E3485" w14:textId="77777777" w:rsidR="00C6609E" w:rsidRPr="00920DC3" w:rsidRDefault="00C6609E">
      <w:pPr>
        <w:ind w:firstLine="708"/>
        <w:jc w:val="both"/>
        <w:rPr>
          <w:rFonts w:ascii="Times New Roman" w:eastAsia="Calibri" w:hAnsi="Times New Roman" w:cs="Times New Roman"/>
          <w:sz w:val="28"/>
          <w:szCs w:val="28"/>
        </w:rPr>
      </w:pPr>
    </w:p>
    <w:p w14:paraId="62E18112" w14:textId="77777777" w:rsidR="00C6609E" w:rsidRPr="00920DC3" w:rsidRDefault="009D3E2E">
      <w:pPr>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Таблица 24 – Образец ежедневного анализа эмоционального состояния </w:t>
      </w:r>
    </w:p>
    <w:p w14:paraId="00217692" w14:textId="77777777" w:rsidR="00C6609E" w:rsidRPr="00920DC3" w:rsidRDefault="00C6609E">
      <w:pPr>
        <w:rPr>
          <w:rFonts w:ascii="Times New Roman" w:eastAsia="Calibri" w:hAnsi="Times New Roman" w:cs="Times New Roman"/>
          <w:sz w:val="16"/>
          <w:szCs w:val="16"/>
        </w:rPr>
      </w:pPr>
    </w:p>
    <w:tbl>
      <w:tblPr>
        <w:tblStyle w:val="af"/>
        <w:tblW w:w="4858" w:type="pct"/>
        <w:tblInd w:w="136" w:type="dxa"/>
        <w:tblLayout w:type="fixed"/>
        <w:tblLook w:val="04A0" w:firstRow="1" w:lastRow="0" w:firstColumn="1" w:lastColumn="0" w:noHBand="0" w:noVBand="1"/>
      </w:tblPr>
      <w:tblGrid>
        <w:gridCol w:w="4899"/>
        <w:gridCol w:w="683"/>
        <w:gridCol w:w="625"/>
        <w:gridCol w:w="619"/>
        <w:gridCol w:w="642"/>
        <w:gridCol w:w="587"/>
        <w:gridCol w:w="683"/>
        <w:gridCol w:w="617"/>
      </w:tblGrid>
      <w:tr w:rsidR="00C6609E" w:rsidRPr="00920DC3" w14:paraId="1C924492" w14:textId="77777777">
        <w:tc>
          <w:tcPr>
            <w:tcW w:w="2618" w:type="pct"/>
            <w:vMerge w:val="restart"/>
            <w:vAlign w:val="center"/>
          </w:tcPr>
          <w:p w14:paraId="1ECE6927"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Эмоции</w:t>
            </w:r>
          </w:p>
        </w:tc>
        <w:tc>
          <w:tcPr>
            <w:tcW w:w="2382" w:type="pct"/>
            <w:gridSpan w:val="7"/>
            <w:vAlign w:val="center"/>
          </w:tcPr>
          <w:p w14:paraId="6FA4B3CA"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Дни недели</w:t>
            </w:r>
          </w:p>
        </w:tc>
      </w:tr>
      <w:tr w:rsidR="00C6609E" w:rsidRPr="00920DC3" w14:paraId="2666A341" w14:textId="77777777">
        <w:tc>
          <w:tcPr>
            <w:tcW w:w="2618" w:type="pct"/>
            <w:vMerge/>
            <w:vAlign w:val="center"/>
          </w:tcPr>
          <w:p w14:paraId="325D5601" w14:textId="77777777" w:rsidR="00C6609E" w:rsidRPr="00920DC3" w:rsidRDefault="00C6609E">
            <w:pPr>
              <w:jc w:val="center"/>
              <w:rPr>
                <w:rFonts w:ascii="Times New Roman" w:eastAsia="Calibri" w:hAnsi="Times New Roman" w:cs="Times New Roman"/>
                <w:sz w:val="24"/>
                <w:szCs w:val="24"/>
              </w:rPr>
            </w:pPr>
          </w:p>
        </w:tc>
        <w:tc>
          <w:tcPr>
            <w:tcW w:w="365" w:type="pct"/>
            <w:vAlign w:val="center"/>
          </w:tcPr>
          <w:p w14:paraId="41B92A59"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Пн.</w:t>
            </w:r>
          </w:p>
        </w:tc>
        <w:tc>
          <w:tcPr>
            <w:tcW w:w="334" w:type="pct"/>
            <w:vAlign w:val="center"/>
          </w:tcPr>
          <w:p w14:paraId="779A64D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Вт.</w:t>
            </w:r>
          </w:p>
        </w:tc>
        <w:tc>
          <w:tcPr>
            <w:tcW w:w="331" w:type="pct"/>
            <w:vAlign w:val="center"/>
          </w:tcPr>
          <w:p w14:paraId="791B2AAC"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w:t>
            </w:r>
          </w:p>
        </w:tc>
        <w:tc>
          <w:tcPr>
            <w:tcW w:w="343" w:type="pct"/>
            <w:vAlign w:val="center"/>
          </w:tcPr>
          <w:p w14:paraId="22410CE3"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Чт.</w:t>
            </w:r>
          </w:p>
        </w:tc>
        <w:tc>
          <w:tcPr>
            <w:tcW w:w="314" w:type="pct"/>
            <w:vAlign w:val="center"/>
          </w:tcPr>
          <w:p w14:paraId="34981271"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Пт.</w:t>
            </w:r>
          </w:p>
        </w:tc>
        <w:tc>
          <w:tcPr>
            <w:tcW w:w="365" w:type="pct"/>
            <w:vAlign w:val="center"/>
          </w:tcPr>
          <w:p w14:paraId="490858CF"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Сб.</w:t>
            </w:r>
          </w:p>
        </w:tc>
        <w:tc>
          <w:tcPr>
            <w:tcW w:w="330" w:type="pct"/>
            <w:vAlign w:val="center"/>
          </w:tcPr>
          <w:p w14:paraId="6043DC4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Вс.</w:t>
            </w:r>
          </w:p>
        </w:tc>
      </w:tr>
      <w:tr w:rsidR="00C6609E" w:rsidRPr="00920DC3" w14:paraId="1A57C202" w14:textId="77777777">
        <w:tc>
          <w:tcPr>
            <w:tcW w:w="2618" w:type="pct"/>
          </w:tcPr>
          <w:p w14:paraId="4A91BA12" w14:textId="77777777" w:rsidR="00C6609E" w:rsidRPr="00920DC3" w:rsidRDefault="009D3E2E">
            <w:pPr>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Какие положительные эмоции я сегодня ощущал(а)? Почему? </w:t>
            </w:r>
          </w:p>
          <w:p w14:paraId="539C2CFD" w14:textId="77777777" w:rsidR="00C6609E" w:rsidRPr="00920DC3" w:rsidRDefault="009D3E2E">
            <w:pPr>
              <w:rPr>
                <w:rFonts w:ascii="Times New Roman" w:eastAsia="Calibri" w:hAnsi="Times New Roman" w:cs="Times New Roman"/>
                <w:sz w:val="24"/>
                <w:szCs w:val="24"/>
              </w:rPr>
            </w:pPr>
            <w:r w:rsidRPr="00920DC3">
              <w:rPr>
                <w:rFonts w:ascii="Times New Roman" w:eastAsia="Calibri" w:hAnsi="Times New Roman" w:cs="Times New Roman"/>
                <w:sz w:val="24"/>
                <w:szCs w:val="24"/>
              </w:rPr>
              <w:t>Почему я себя так чувствовал(а)?</w:t>
            </w:r>
          </w:p>
        </w:tc>
        <w:tc>
          <w:tcPr>
            <w:tcW w:w="365" w:type="pct"/>
            <w:vAlign w:val="center"/>
          </w:tcPr>
          <w:p w14:paraId="2976C7B1" w14:textId="77777777" w:rsidR="00C6609E" w:rsidRPr="00920DC3" w:rsidRDefault="00C6609E">
            <w:pPr>
              <w:jc w:val="center"/>
              <w:rPr>
                <w:rFonts w:ascii="Times New Roman" w:eastAsia="Calibri" w:hAnsi="Times New Roman" w:cs="Times New Roman"/>
                <w:sz w:val="24"/>
                <w:szCs w:val="24"/>
              </w:rPr>
            </w:pPr>
          </w:p>
        </w:tc>
        <w:tc>
          <w:tcPr>
            <w:tcW w:w="334" w:type="pct"/>
            <w:vAlign w:val="center"/>
          </w:tcPr>
          <w:p w14:paraId="4CD7ACB6" w14:textId="77777777" w:rsidR="00C6609E" w:rsidRPr="00920DC3" w:rsidRDefault="00C6609E">
            <w:pPr>
              <w:jc w:val="center"/>
              <w:rPr>
                <w:rFonts w:ascii="Times New Roman" w:eastAsia="Calibri" w:hAnsi="Times New Roman" w:cs="Times New Roman"/>
                <w:sz w:val="24"/>
                <w:szCs w:val="24"/>
              </w:rPr>
            </w:pPr>
          </w:p>
        </w:tc>
        <w:tc>
          <w:tcPr>
            <w:tcW w:w="331" w:type="pct"/>
            <w:vAlign w:val="center"/>
          </w:tcPr>
          <w:p w14:paraId="0909B30A" w14:textId="77777777" w:rsidR="00C6609E" w:rsidRPr="00920DC3" w:rsidRDefault="00C6609E">
            <w:pPr>
              <w:jc w:val="center"/>
              <w:rPr>
                <w:rFonts w:ascii="Times New Roman" w:eastAsia="Calibri" w:hAnsi="Times New Roman" w:cs="Times New Roman"/>
                <w:sz w:val="24"/>
                <w:szCs w:val="24"/>
              </w:rPr>
            </w:pPr>
          </w:p>
        </w:tc>
        <w:tc>
          <w:tcPr>
            <w:tcW w:w="343" w:type="pct"/>
            <w:vAlign w:val="center"/>
          </w:tcPr>
          <w:p w14:paraId="54262FD8" w14:textId="77777777" w:rsidR="00C6609E" w:rsidRPr="00920DC3" w:rsidRDefault="00C6609E">
            <w:pPr>
              <w:jc w:val="center"/>
              <w:rPr>
                <w:rFonts w:ascii="Times New Roman" w:eastAsia="Calibri" w:hAnsi="Times New Roman" w:cs="Times New Roman"/>
                <w:sz w:val="24"/>
                <w:szCs w:val="24"/>
              </w:rPr>
            </w:pPr>
          </w:p>
        </w:tc>
        <w:tc>
          <w:tcPr>
            <w:tcW w:w="314" w:type="pct"/>
            <w:vAlign w:val="center"/>
          </w:tcPr>
          <w:p w14:paraId="5806478F" w14:textId="77777777" w:rsidR="00C6609E" w:rsidRPr="00920DC3" w:rsidRDefault="00C6609E">
            <w:pPr>
              <w:jc w:val="center"/>
              <w:rPr>
                <w:rFonts w:ascii="Times New Roman" w:eastAsia="Calibri" w:hAnsi="Times New Roman" w:cs="Times New Roman"/>
                <w:sz w:val="24"/>
                <w:szCs w:val="24"/>
              </w:rPr>
            </w:pPr>
          </w:p>
        </w:tc>
        <w:tc>
          <w:tcPr>
            <w:tcW w:w="365" w:type="pct"/>
            <w:vAlign w:val="center"/>
          </w:tcPr>
          <w:p w14:paraId="03F42DD7" w14:textId="77777777" w:rsidR="00C6609E" w:rsidRPr="00920DC3" w:rsidRDefault="00C6609E">
            <w:pPr>
              <w:jc w:val="center"/>
              <w:rPr>
                <w:rFonts w:ascii="Times New Roman" w:eastAsia="Calibri" w:hAnsi="Times New Roman" w:cs="Times New Roman"/>
                <w:sz w:val="24"/>
                <w:szCs w:val="24"/>
              </w:rPr>
            </w:pPr>
          </w:p>
        </w:tc>
        <w:tc>
          <w:tcPr>
            <w:tcW w:w="330" w:type="pct"/>
            <w:vAlign w:val="center"/>
          </w:tcPr>
          <w:p w14:paraId="498F525E" w14:textId="77777777" w:rsidR="00C6609E" w:rsidRPr="00920DC3" w:rsidRDefault="00C6609E">
            <w:pPr>
              <w:jc w:val="center"/>
              <w:rPr>
                <w:rFonts w:ascii="Times New Roman" w:eastAsia="Calibri" w:hAnsi="Times New Roman" w:cs="Times New Roman"/>
                <w:sz w:val="24"/>
                <w:szCs w:val="24"/>
              </w:rPr>
            </w:pPr>
          </w:p>
        </w:tc>
      </w:tr>
      <w:tr w:rsidR="00C6609E" w:rsidRPr="00920DC3" w14:paraId="7C2182D1" w14:textId="77777777">
        <w:tc>
          <w:tcPr>
            <w:tcW w:w="2618" w:type="pct"/>
          </w:tcPr>
          <w:p w14:paraId="33BA82BF" w14:textId="77777777" w:rsidR="00C6609E" w:rsidRPr="00920DC3" w:rsidRDefault="009D3E2E">
            <w:pPr>
              <w:rPr>
                <w:rFonts w:ascii="Times New Roman" w:eastAsia="Calibri" w:hAnsi="Times New Roman" w:cs="Times New Roman"/>
                <w:sz w:val="24"/>
                <w:szCs w:val="24"/>
              </w:rPr>
            </w:pPr>
            <w:r w:rsidRPr="00920DC3">
              <w:rPr>
                <w:rFonts w:ascii="Times New Roman" w:eastAsia="Calibri" w:hAnsi="Times New Roman" w:cs="Times New Roman"/>
                <w:sz w:val="24"/>
                <w:szCs w:val="24"/>
              </w:rPr>
              <w:t xml:space="preserve">Какие негативные эмоции я сегодня ощущал (а)? Почему? </w:t>
            </w:r>
          </w:p>
        </w:tc>
        <w:tc>
          <w:tcPr>
            <w:tcW w:w="365" w:type="pct"/>
            <w:vAlign w:val="center"/>
          </w:tcPr>
          <w:p w14:paraId="15369FD2" w14:textId="77777777" w:rsidR="00C6609E" w:rsidRPr="00920DC3" w:rsidRDefault="00C6609E">
            <w:pPr>
              <w:jc w:val="center"/>
              <w:rPr>
                <w:rFonts w:ascii="Times New Roman" w:eastAsia="Calibri" w:hAnsi="Times New Roman" w:cs="Times New Roman"/>
                <w:sz w:val="24"/>
                <w:szCs w:val="24"/>
              </w:rPr>
            </w:pPr>
          </w:p>
        </w:tc>
        <w:tc>
          <w:tcPr>
            <w:tcW w:w="334" w:type="pct"/>
            <w:vAlign w:val="center"/>
          </w:tcPr>
          <w:p w14:paraId="6B9E0B3C" w14:textId="77777777" w:rsidR="00C6609E" w:rsidRPr="00920DC3" w:rsidRDefault="00C6609E">
            <w:pPr>
              <w:jc w:val="center"/>
              <w:rPr>
                <w:rFonts w:ascii="Times New Roman" w:eastAsia="Calibri" w:hAnsi="Times New Roman" w:cs="Times New Roman"/>
                <w:sz w:val="24"/>
                <w:szCs w:val="24"/>
              </w:rPr>
            </w:pPr>
          </w:p>
        </w:tc>
        <w:tc>
          <w:tcPr>
            <w:tcW w:w="331" w:type="pct"/>
            <w:vAlign w:val="center"/>
          </w:tcPr>
          <w:p w14:paraId="2921F5BC" w14:textId="77777777" w:rsidR="00C6609E" w:rsidRPr="00920DC3" w:rsidRDefault="00C6609E">
            <w:pPr>
              <w:jc w:val="center"/>
              <w:rPr>
                <w:rFonts w:ascii="Times New Roman" w:eastAsia="Calibri" w:hAnsi="Times New Roman" w:cs="Times New Roman"/>
                <w:sz w:val="24"/>
                <w:szCs w:val="24"/>
              </w:rPr>
            </w:pPr>
          </w:p>
        </w:tc>
        <w:tc>
          <w:tcPr>
            <w:tcW w:w="343" w:type="pct"/>
            <w:vAlign w:val="center"/>
          </w:tcPr>
          <w:p w14:paraId="16DCE75F" w14:textId="77777777" w:rsidR="00C6609E" w:rsidRPr="00920DC3" w:rsidRDefault="00C6609E">
            <w:pPr>
              <w:jc w:val="center"/>
              <w:rPr>
                <w:rFonts w:ascii="Times New Roman" w:eastAsia="Calibri" w:hAnsi="Times New Roman" w:cs="Times New Roman"/>
                <w:sz w:val="24"/>
                <w:szCs w:val="24"/>
              </w:rPr>
            </w:pPr>
          </w:p>
        </w:tc>
        <w:tc>
          <w:tcPr>
            <w:tcW w:w="314" w:type="pct"/>
            <w:vAlign w:val="center"/>
          </w:tcPr>
          <w:p w14:paraId="33A4D239" w14:textId="77777777" w:rsidR="00C6609E" w:rsidRPr="00920DC3" w:rsidRDefault="00C6609E">
            <w:pPr>
              <w:jc w:val="center"/>
              <w:rPr>
                <w:rFonts w:ascii="Times New Roman" w:eastAsia="Calibri" w:hAnsi="Times New Roman" w:cs="Times New Roman"/>
                <w:sz w:val="24"/>
                <w:szCs w:val="24"/>
              </w:rPr>
            </w:pPr>
          </w:p>
        </w:tc>
        <w:tc>
          <w:tcPr>
            <w:tcW w:w="365" w:type="pct"/>
            <w:vAlign w:val="center"/>
          </w:tcPr>
          <w:p w14:paraId="55219CB6" w14:textId="77777777" w:rsidR="00C6609E" w:rsidRPr="00920DC3" w:rsidRDefault="00C6609E">
            <w:pPr>
              <w:jc w:val="center"/>
              <w:rPr>
                <w:rFonts w:ascii="Times New Roman" w:eastAsia="Calibri" w:hAnsi="Times New Roman" w:cs="Times New Roman"/>
                <w:sz w:val="24"/>
                <w:szCs w:val="24"/>
              </w:rPr>
            </w:pPr>
          </w:p>
        </w:tc>
        <w:tc>
          <w:tcPr>
            <w:tcW w:w="330" w:type="pct"/>
            <w:vAlign w:val="center"/>
          </w:tcPr>
          <w:p w14:paraId="0585E151" w14:textId="77777777" w:rsidR="00C6609E" w:rsidRPr="00920DC3" w:rsidRDefault="00C6609E">
            <w:pPr>
              <w:jc w:val="center"/>
              <w:rPr>
                <w:rFonts w:ascii="Times New Roman" w:eastAsia="Calibri" w:hAnsi="Times New Roman" w:cs="Times New Roman"/>
                <w:sz w:val="24"/>
                <w:szCs w:val="24"/>
              </w:rPr>
            </w:pPr>
          </w:p>
        </w:tc>
      </w:tr>
      <w:tr w:rsidR="00C6609E" w:rsidRPr="00920DC3" w14:paraId="3C05E953" w14:textId="77777777">
        <w:tc>
          <w:tcPr>
            <w:tcW w:w="5000" w:type="pct"/>
            <w:gridSpan w:val="8"/>
          </w:tcPr>
          <w:p w14:paraId="2CA47414" w14:textId="77777777" w:rsidR="00C6609E" w:rsidRPr="00920DC3" w:rsidRDefault="009D3E2E">
            <w:pPr>
              <w:ind w:firstLine="573"/>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49D4E89F" w14:textId="77777777" w:rsidR="00C6609E" w:rsidRPr="00920DC3" w:rsidRDefault="00C6609E">
      <w:pPr>
        <w:ind w:firstLine="709"/>
        <w:jc w:val="both"/>
        <w:rPr>
          <w:rFonts w:ascii="Times New Roman" w:eastAsia="Calibri" w:hAnsi="Times New Roman" w:cs="Times New Roman"/>
          <w:sz w:val="28"/>
          <w:szCs w:val="28"/>
        </w:rPr>
      </w:pPr>
    </w:p>
    <w:p w14:paraId="07ED02F1"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Через некоторое время участникам было предложено выполнить упражнение на самовыражение. Умение управлять своими эмоциями и тем, как студенты их выражают, составляет большую часть эмоционального интеллекта. Это упражнение представляет собой карту настроения, которая позволила участникам оценить свои эмоции и изучить их причинные факторы.</w:t>
      </w:r>
    </w:p>
    <w:p w14:paraId="2A968F99"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Интерактивный проект проводился в парах, где один человек задавал своему партнеру ряд вопросов и позволял партнеру объясниться. Это рассматривалось как способ обрести ясность в самовыражении в такой микросоциальной среде, как студенческая группа.</w:t>
      </w:r>
    </w:p>
    <w:p w14:paraId="6D0FB553"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социальные педагоги работали в парах, и по очереди отвечали на каждый заданный им вопрос. </w:t>
      </w:r>
    </w:p>
    <w:p w14:paraId="0EAC1BB4"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Когда они в последний раз чувствовали себя счастливыми в университете? Почему они чувствовали себя счастливым? Как бы они выразили свое счастье?</w:t>
      </w:r>
    </w:p>
    <w:p w14:paraId="7BAF8741"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Когда они в последний раз терпели неудачу в учебе? Как это повлияло на них?</w:t>
      </w:r>
    </w:p>
    <w:p w14:paraId="17E4B1AA"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Сердились ли они в университете? Что они делали, когда злились?</w:t>
      </w:r>
    </w:p>
    <w:p w14:paraId="3B8093B6"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Им надо было вспомнить время, когда их студенческая группа слаженно работала. Как они себя чувствовали? Чувствовали ли они ответственность за успех своей команды?</w:t>
      </w:r>
    </w:p>
    <w:p w14:paraId="4EAF757F"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5. Что их больше всего разочаровало в учебе? Как они справлялись с разочарованиями вне учебы?</w:t>
      </w:r>
    </w:p>
    <w:p w14:paraId="3C3B74CF"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Студенты проявили большую активность в желании проработать собственные негативные эмоции. Они составили недельный график со всеми проблемами, которые они решали в течение недели, включая личные и профессиональные неудачи.</w:t>
      </w:r>
    </w:p>
    <w:p w14:paraId="4FFD03B6"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Каждый студент выделял по 5-10 минут ежедневно, чтобы вернуться к списку проблем и записать способы решения каждой из них. </w:t>
      </w:r>
    </w:p>
    <w:p w14:paraId="3884472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Когда участник успешно решал одну проблему, он вычеркивал ее из контрольного списка. Примерный контрольный список может выглядеть как в таблице 25.</w:t>
      </w:r>
    </w:p>
    <w:p w14:paraId="45AA0ABE" w14:textId="77777777" w:rsidR="00C6609E" w:rsidRPr="00920DC3" w:rsidRDefault="00C6609E">
      <w:pPr>
        <w:ind w:firstLine="708"/>
        <w:jc w:val="both"/>
        <w:rPr>
          <w:rFonts w:ascii="Times New Roman" w:eastAsia="Calibri" w:hAnsi="Times New Roman" w:cs="Times New Roman"/>
          <w:sz w:val="28"/>
          <w:szCs w:val="28"/>
        </w:rPr>
      </w:pPr>
    </w:p>
    <w:p w14:paraId="276AEC9F"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25 – Определение эмоциональных проблем и пути их решения</w:t>
      </w:r>
    </w:p>
    <w:p w14:paraId="4C04622F" w14:textId="77777777" w:rsidR="00C6609E" w:rsidRPr="00920DC3" w:rsidRDefault="00C6609E">
      <w:pPr>
        <w:jc w:val="right"/>
        <w:rPr>
          <w:rFonts w:ascii="Times New Roman" w:eastAsia="Calibri" w:hAnsi="Times New Roman" w:cs="Times New Roman"/>
          <w:sz w:val="16"/>
          <w:szCs w:val="16"/>
        </w:rPr>
      </w:pPr>
    </w:p>
    <w:tbl>
      <w:tblPr>
        <w:tblStyle w:val="af"/>
        <w:tblW w:w="4866" w:type="pct"/>
        <w:tblInd w:w="136" w:type="dxa"/>
        <w:tblLook w:val="04A0" w:firstRow="1" w:lastRow="0" w:firstColumn="1" w:lastColumn="0" w:noHBand="0" w:noVBand="1"/>
      </w:tblPr>
      <w:tblGrid>
        <w:gridCol w:w="1614"/>
        <w:gridCol w:w="2775"/>
        <w:gridCol w:w="2629"/>
        <w:gridCol w:w="2352"/>
      </w:tblGrid>
      <w:tr w:rsidR="00C6609E" w:rsidRPr="00920DC3" w14:paraId="185092E3" w14:textId="77777777">
        <w:tc>
          <w:tcPr>
            <w:tcW w:w="861" w:type="pct"/>
            <w:vAlign w:val="center"/>
          </w:tcPr>
          <w:p w14:paraId="5F37776B"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Проблемы</w:t>
            </w:r>
          </w:p>
        </w:tc>
        <w:tc>
          <w:tcPr>
            <w:tcW w:w="1481" w:type="pct"/>
            <w:vAlign w:val="center"/>
          </w:tcPr>
          <w:p w14:paraId="6DED359C"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Причины/влияние проблем на жизнь</w:t>
            </w:r>
          </w:p>
        </w:tc>
        <w:tc>
          <w:tcPr>
            <w:tcW w:w="1403" w:type="pct"/>
            <w:vAlign w:val="center"/>
          </w:tcPr>
          <w:p w14:paraId="402E9789"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Пути их решения</w:t>
            </w:r>
          </w:p>
        </w:tc>
        <w:tc>
          <w:tcPr>
            <w:tcW w:w="1255" w:type="pct"/>
            <w:vAlign w:val="center"/>
          </w:tcPr>
          <w:p w14:paraId="567831F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Решенные (√)</w:t>
            </w:r>
          </w:p>
          <w:p w14:paraId="5C21D0B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Нерешенные (</w:t>
            </w:r>
            <w:r w:rsidRPr="00920DC3">
              <w:rPr>
                <w:rFonts w:ascii="Segoe UI Symbol" w:eastAsia="Calibri" w:hAnsi="Segoe UI Symbol" w:cs="Segoe UI Symbol"/>
                <w:sz w:val="24"/>
                <w:szCs w:val="24"/>
              </w:rPr>
              <w:t>✕</w:t>
            </w:r>
            <w:r w:rsidRPr="00920DC3">
              <w:rPr>
                <w:rFonts w:ascii="Times New Roman" w:eastAsia="Calibri" w:hAnsi="Times New Roman" w:cs="Times New Roman"/>
                <w:sz w:val="24"/>
                <w:szCs w:val="24"/>
              </w:rPr>
              <w:t>)</w:t>
            </w:r>
          </w:p>
        </w:tc>
      </w:tr>
      <w:tr w:rsidR="00C6609E" w:rsidRPr="00920DC3" w14:paraId="33CF5F20" w14:textId="77777777">
        <w:tc>
          <w:tcPr>
            <w:tcW w:w="861" w:type="pct"/>
          </w:tcPr>
          <w:p w14:paraId="661FCDDA" w14:textId="441B6E05" w:rsidR="00C6609E" w:rsidRPr="00920DC3" w:rsidRDefault="00AA12C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w:t>
            </w:r>
          </w:p>
        </w:tc>
        <w:tc>
          <w:tcPr>
            <w:tcW w:w="1481" w:type="pct"/>
          </w:tcPr>
          <w:p w14:paraId="6D2917A8" w14:textId="6B588E9B" w:rsidR="00C6609E" w:rsidRPr="00920DC3" w:rsidRDefault="00AA12C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w:t>
            </w:r>
          </w:p>
        </w:tc>
        <w:tc>
          <w:tcPr>
            <w:tcW w:w="1403" w:type="pct"/>
          </w:tcPr>
          <w:p w14:paraId="5C7D84B6" w14:textId="3F63B384" w:rsidR="00C6609E" w:rsidRPr="00920DC3" w:rsidRDefault="00AA12C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w:t>
            </w:r>
          </w:p>
        </w:tc>
        <w:tc>
          <w:tcPr>
            <w:tcW w:w="1255" w:type="pct"/>
          </w:tcPr>
          <w:p w14:paraId="56591D8C" w14:textId="6EEA954F" w:rsidR="00C6609E" w:rsidRPr="00920DC3" w:rsidRDefault="00AA12C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w:t>
            </w:r>
          </w:p>
        </w:tc>
      </w:tr>
      <w:tr w:rsidR="00C6609E" w:rsidRPr="00920DC3" w14:paraId="32992157" w14:textId="77777777">
        <w:tc>
          <w:tcPr>
            <w:tcW w:w="5000" w:type="pct"/>
            <w:gridSpan w:val="4"/>
          </w:tcPr>
          <w:p w14:paraId="35810B3E" w14:textId="77777777" w:rsidR="00C6609E" w:rsidRPr="00920DC3" w:rsidRDefault="009D3E2E">
            <w:pPr>
              <w:ind w:firstLine="573"/>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α Составлено автором</w:t>
            </w:r>
          </w:p>
        </w:tc>
      </w:tr>
    </w:tbl>
    <w:p w14:paraId="37A0DBF3" w14:textId="77777777" w:rsidR="00C6609E" w:rsidRPr="00920DC3" w:rsidRDefault="00C6609E">
      <w:pPr>
        <w:ind w:firstLine="709"/>
        <w:jc w:val="both"/>
        <w:rPr>
          <w:rFonts w:ascii="Times New Roman" w:eastAsia="Calibri" w:hAnsi="Times New Roman" w:cs="Times New Roman"/>
          <w:sz w:val="28"/>
          <w:szCs w:val="28"/>
        </w:rPr>
      </w:pPr>
    </w:p>
    <w:p w14:paraId="3122CED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Рефлексивная практика в формировании эмоционального интеллекта означает способность постоянно уделять внимание практическому применению теоретических данных и знаний.</w:t>
      </w:r>
    </w:p>
    <w:p w14:paraId="1F661EF2" w14:textId="6C2763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Исследования показали, что повторение навыков, которые студенты приобретают в любой учебной ситуации, дают им возможность преодолеть многочисленные внутренние и внешние ограничения, и лучше справляться с проблемами в реальной жизни. Отражение - ценности, приведенные в действие. Саморефлексия жизненно важна для развития эмоционального интеллекта, потому что:</w:t>
      </w:r>
    </w:p>
    <w:p w14:paraId="2BBDE1AA" w14:textId="77777777" w:rsidR="00C6609E" w:rsidRPr="00920DC3" w:rsidRDefault="009D3E2E">
      <w:pPr>
        <w:numPr>
          <w:ilvl w:val="0"/>
          <w:numId w:val="5"/>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помогло будущим специалистам лучше узнать себя;</w:t>
      </w:r>
    </w:p>
    <w:p w14:paraId="2E86EFA1" w14:textId="77777777" w:rsidR="00C6609E" w:rsidRPr="00920DC3" w:rsidRDefault="009D3E2E">
      <w:pPr>
        <w:numPr>
          <w:ilvl w:val="0"/>
          <w:numId w:val="5"/>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позволило студентам найти отклик в их мыслях о других и наоборот;</w:t>
      </w:r>
    </w:p>
    <w:p w14:paraId="09A3C829" w14:textId="77777777" w:rsidR="00C6609E" w:rsidRPr="00920DC3" w:rsidRDefault="009D3E2E">
      <w:pPr>
        <w:numPr>
          <w:ilvl w:val="0"/>
          <w:numId w:val="5"/>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дало будущим социальным педагогам возможность поддерживать других в формировании их эмоциональной осведомленности;</w:t>
      </w:r>
    </w:p>
    <w:p w14:paraId="6B428A1C" w14:textId="77777777" w:rsidR="00C6609E" w:rsidRPr="00920DC3" w:rsidRDefault="009D3E2E">
      <w:pPr>
        <w:numPr>
          <w:ilvl w:val="0"/>
          <w:numId w:val="5"/>
        </w:numPr>
        <w:tabs>
          <w:tab w:val="left" w:pos="993"/>
        </w:tabs>
        <w:ind w:left="0" w:firstLine="709"/>
        <w:contextualSpacing/>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это приблизило будущих специалистов к конструктивным решениям и заставило более активно выбирать правильные действия.</w:t>
      </w:r>
    </w:p>
    <w:p w14:paraId="72B93D5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процессе тренингов интерактивного проектирования ЭИ будущие специалисты имели реальную возможность наблюдать за собственными и чужими эмоциональными реакциями, оставаясь при этом более осведомленными в реальном режиме времени. </w:t>
      </w:r>
    </w:p>
    <w:p w14:paraId="47744040" w14:textId="77777777" w:rsidR="00C6609E" w:rsidRPr="00920DC3" w:rsidRDefault="009D3E2E">
      <w:pPr>
        <w:ind w:firstLine="709"/>
        <w:jc w:val="both"/>
        <w:rPr>
          <w:rFonts w:ascii="Times New Roman" w:eastAsia="Calibri" w:hAnsi="Times New Roman" w:cs="Times New Roman"/>
          <w:bCs/>
          <w:iCs/>
          <w:sz w:val="28"/>
          <w:szCs w:val="28"/>
        </w:rPr>
      </w:pPr>
      <w:r w:rsidRPr="00920DC3">
        <w:rPr>
          <w:rFonts w:ascii="Times New Roman" w:eastAsia="Calibri" w:hAnsi="Times New Roman" w:cs="Times New Roman"/>
          <w:sz w:val="28"/>
          <w:szCs w:val="28"/>
        </w:rPr>
        <w:t>Допуская эти интроспекции, можно заключить, что развитие внимательности будущих социальных педагогов через самоуправление и эмоциональную регуляцию привело к улучшению их эмоционального интеллекта (таблица 26).</w:t>
      </w:r>
    </w:p>
    <w:p w14:paraId="51D1AFE4" w14:textId="77777777" w:rsidR="00C6609E" w:rsidRPr="00920DC3" w:rsidRDefault="00C6609E">
      <w:pPr>
        <w:ind w:right="23"/>
        <w:jc w:val="both"/>
        <w:rPr>
          <w:rFonts w:ascii="Times New Roman" w:eastAsia="Calibri" w:hAnsi="Times New Roman" w:cs="Times New Roman"/>
          <w:bCs/>
          <w:iCs/>
          <w:sz w:val="28"/>
          <w:szCs w:val="28"/>
        </w:rPr>
      </w:pPr>
    </w:p>
    <w:p w14:paraId="74559318" w14:textId="77777777" w:rsidR="00C6609E" w:rsidRPr="00920DC3" w:rsidRDefault="009D3E2E">
      <w:pPr>
        <w:ind w:right="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26 – Результаты диагностики по определению уровня эмпатии ЭИ в экспериментальной группе</w:t>
      </w:r>
    </w:p>
    <w:p w14:paraId="11F8F4AF" w14:textId="77777777" w:rsidR="00C6609E" w:rsidRPr="00920DC3" w:rsidRDefault="00C6609E">
      <w:pPr>
        <w:ind w:right="23"/>
        <w:jc w:val="right"/>
        <w:rPr>
          <w:rFonts w:ascii="Times New Roman" w:eastAsia="Calibri" w:hAnsi="Times New Roman" w:cs="Times New Roman"/>
          <w:b/>
          <w:iCs/>
          <w:color w:val="FF0000"/>
          <w:sz w:val="16"/>
          <w:szCs w:val="16"/>
        </w:rPr>
      </w:pPr>
    </w:p>
    <w:tbl>
      <w:tblPr>
        <w:tblStyle w:val="af"/>
        <w:tblW w:w="4873" w:type="pct"/>
        <w:tblInd w:w="178" w:type="dxa"/>
        <w:tblLook w:val="04A0" w:firstRow="1" w:lastRow="0" w:firstColumn="1" w:lastColumn="0" w:noHBand="0" w:noVBand="1"/>
      </w:tblPr>
      <w:tblGrid>
        <w:gridCol w:w="1754"/>
        <w:gridCol w:w="1925"/>
        <w:gridCol w:w="1925"/>
        <w:gridCol w:w="1925"/>
        <w:gridCol w:w="1854"/>
      </w:tblGrid>
      <w:tr w:rsidR="00C6609E" w:rsidRPr="00920DC3" w14:paraId="30235139" w14:textId="77777777">
        <w:trPr>
          <w:trHeight w:val="278"/>
        </w:trPr>
        <w:tc>
          <w:tcPr>
            <w:tcW w:w="934" w:type="pct"/>
            <w:vMerge w:val="restart"/>
            <w:vAlign w:val="center"/>
          </w:tcPr>
          <w:p w14:paraId="16CFA5E2"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1026" w:type="pct"/>
            <w:vMerge w:val="restart"/>
            <w:vAlign w:val="center"/>
          </w:tcPr>
          <w:p w14:paraId="371B8D71"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 ОЭР</w:t>
            </w:r>
          </w:p>
        </w:tc>
        <w:tc>
          <w:tcPr>
            <w:tcW w:w="3041" w:type="pct"/>
            <w:gridSpan w:val="3"/>
            <w:vAlign w:val="center"/>
          </w:tcPr>
          <w:p w14:paraId="370E06B0"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 экспериментальной группы</w:t>
            </w:r>
          </w:p>
        </w:tc>
      </w:tr>
      <w:tr w:rsidR="00C6609E" w:rsidRPr="00920DC3" w14:paraId="58E035F3" w14:textId="77777777">
        <w:trPr>
          <w:trHeight w:val="277"/>
        </w:trPr>
        <w:tc>
          <w:tcPr>
            <w:tcW w:w="934" w:type="pct"/>
            <w:vMerge/>
            <w:vAlign w:val="center"/>
          </w:tcPr>
          <w:p w14:paraId="55EFD5E4" w14:textId="77777777" w:rsidR="00C6609E" w:rsidRPr="00920DC3" w:rsidRDefault="00C6609E">
            <w:pPr>
              <w:jc w:val="center"/>
              <w:rPr>
                <w:rFonts w:ascii="Times New Roman" w:eastAsia="Calibri" w:hAnsi="Times New Roman" w:cs="Times New Roman"/>
                <w:sz w:val="24"/>
                <w:szCs w:val="24"/>
              </w:rPr>
            </w:pPr>
          </w:p>
        </w:tc>
        <w:tc>
          <w:tcPr>
            <w:tcW w:w="1026" w:type="pct"/>
            <w:vMerge/>
            <w:vAlign w:val="center"/>
          </w:tcPr>
          <w:p w14:paraId="6CED7207" w14:textId="77777777" w:rsidR="00C6609E" w:rsidRPr="00920DC3" w:rsidRDefault="00C6609E">
            <w:pPr>
              <w:jc w:val="center"/>
              <w:rPr>
                <w:rFonts w:ascii="Times New Roman" w:eastAsia="Calibri" w:hAnsi="Times New Roman" w:cs="Times New Roman"/>
                <w:sz w:val="24"/>
                <w:szCs w:val="24"/>
              </w:rPr>
            </w:pPr>
          </w:p>
        </w:tc>
        <w:tc>
          <w:tcPr>
            <w:tcW w:w="1026" w:type="pct"/>
            <w:vAlign w:val="center"/>
          </w:tcPr>
          <w:p w14:paraId="6C3C6D7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w:t>
            </w:r>
          </w:p>
        </w:tc>
        <w:tc>
          <w:tcPr>
            <w:tcW w:w="1026" w:type="pct"/>
            <w:vAlign w:val="center"/>
          </w:tcPr>
          <w:p w14:paraId="653FDF2B" w14:textId="7C90743B" w:rsidR="00C6609E" w:rsidRPr="00920DC3" w:rsidRDefault="00972613">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w:t>
            </w:r>
          </w:p>
        </w:tc>
        <w:tc>
          <w:tcPr>
            <w:tcW w:w="989" w:type="pct"/>
            <w:vAlign w:val="center"/>
          </w:tcPr>
          <w:p w14:paraId="5E616157"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w:t>
            </w:r>
          </w:p>
        </w:tc>
      </w:tr>
      <w:tr w:rsidR="00C6609E" w:rsidRPr="00920DC3" w14:paraId="2395FF73" w14:textId="77777777">
        <w:tc>
          <w:tcPr>
            <w:tcW w:w="934" w:type="pct"/>
            <w:vMerge/>
            <w:vAlign w:val="center"/>
          </w:tcPr>
          <w:p w14:paraId="2C8281F9" w14:textId="77777777" w:rsidR="00C6609E" w:rsidRPr="00920DC3" w:rsidRDefault="00C6609E">
            <w:pPr>
              <w:jc w:val="center"/>
              <w:rPr>
                <w:rFonts w:ascii="Times New Roman" w:eastAsia="Calibri" w:hAnsi="Times New Roman" w:cs="Times New Roman"/>
                <w:sz w:val="24"/>
                <w:szCs w:val="24"/>
              </w:rPr>
            </w:pPr>
          </w:p>
        </w:tc>
        <w:tc>
          <w:tcPr>
            <w:tcW w:w="1026" w:type="pct"/>
            <w:vAlign w:val="center"/>
          </w:tcPr>
          <w:p w14:paraId="25C0E701"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1026" w:type="pct"/>
            <w:vAlign w:val="center"/>
          </w:tcPr>
          <w:p w14:paraId="746AD80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15,8%</w:t>
            </w:r>
          </w:p>
        </w:tc>
        <w:tc>
          <w:tcPr>
            <w:tcW w:w="1026" w:type="pct"/>
            <w:vAlign w:val="center"/>
          </w:tcPr>
          <w:p w14:paraId="41EE1CAC"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50%</w:t>
            </w:r>
          </w:p>
        </w:tc>
        <w:tc>
          <w:tcPr>
            <w:tcW w:w="989" w:type="pct"/>
            <w:vAlign w:val="center"/>
          </w:tcPr>
          <w:p w14:paraId="66CEB8D7"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34,2%</w:t>
            </w:r>
          </w:p>
        </w:tc>
      </w:tr>
      <w:tr w:rsidR="00C6609E" w:rsidRPr="00920DC3" w14:paraId="5ABF9C80" w14:textId="77777777">
        <w:tc>
          <w:tcPr>
            <w:tcW w:w="5000" w:type="pct"/>
            <w:gridSpan w:val="5"/>
          </w:tcPr>
          <w:p w14:paraId="4C75B578"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03E3C786" w14:textId="77777777" w:rsidR="00C6609E" w:rsidRPr="00920DC3" w:rsidRDefault="00C6609E">
      <w:pPr>
        <w:ind w:right="40" w:firstLine="567"/>
        <w:jc w:val="both"/>
        <w:rPr>
          <w:rFonts w:ascii="Times New Roman" w:eastAsia="Calibri" w:hAnsi="Times New Roman" w:cs="Times New Roman"/>
          <w:iCs/>
          <w:sz w:val="28"/>
          <w:szCs w:val="28"/>
        </w:rPr>
      </w:pPr>
    </w:p>
    <w:p w14:paraId="546A1E2B" w14:textId="77777777" w:rsidR="00C6609E" w:rsidRPr="00920DC3" w:rsidRDefault="009D3E2E">
      <w:pPr>
        <w:tabs>
          <w:tab w:val="left" w:pos="993"/>
        </w:tabs>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Показатели в таблице 26 подтверждают, что программы профессиональной тренировки эмоционального интеллекта путем интерактивного проектирования помогли будущим социальным педагогам улучшить существующие эмоциональные навыки за счет интерактивного моделирования правильных эмоциональных навыков участников:</w:t>
      </w:r>
    </w:p>
    <w:p w14:paraId="06144432" w14:textId="77777777" w:rsidR="00C6609E" w:rsidRPr="00920DC3" w:rsidRDefault="009D3E2E">
      <w:pPr>
        <w:numPr>
          <w:ilvl w:val="0"/>
          <w:numId w:val="6"/>
        </w:numPr>
        <w:tabs>
          <w:tab w:val="left" w:pos="993"/>
        </w:tabs>
        <w:ind w:left="0"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оказали помощь участникам в понимании и применении интерактивных методов в их реальной жизни;</w:t>
      </w:r>
    </w:p>
    <w:p w14:paraId="5288ED35" w14:textId="77777777" w:rsidR="00C6609E" w:rsidRPr="00920DC3" w:rsidRDefault="009D3E2E">
      <w:pPr>
        <w:numPr>
          <w:ilvl w:val="0"/>
          <w:numId w:val="6"/>
        </w:numPr>
        <w:tabs>
          <w:tab w:val="left" w:pos="993"/>
        </w:tabs>
        <w:ind w:left="0"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содействовали студентам в отражении их эмоционального интеллекта в окружении, помощи участникам в определении их системы убеждений, которая препятствовала их эмоциональной эффективности;</w:t>
      </w:r>
    </w:p>
    <w:p w14:paraId="6A00E930" w14:textId="77777777" w:rsidR="00C6609E" w:rsidRPr="00920DC3" w:rsidRDefault="009D3E2E" w:rsidP="00094F60">
      <w:pPr>
        <w:numPr>
          <w:ilvl w:val="0"/>
          <w:numId w:val="6"/>
        </w:numPr>
        <w:tabs>
          <w:tab w:val="left" w:pos="993"/>
        </w:tabs>
        <w:ind w:left="0"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предоставили участникам образцы способов мышления и реакции на эмоциогенную ситуацию;</w:t>
      </w:r>
    </w:p>
    <w:p w14:paraId="3FFEB599" w14:textId="77777777" w:rsidR="00C6609E" w:rsidRPr="00920DC3" w:rsidRDefault="009D3E2E" w:rsidP="00094F60">
      <w:pPr>
        <w:numPr>
          <w:ilvl w:val="0"/>
          <w:numId w:val="6"/>
        </w:numPr>
        <w:tabs>
          <w:tab w:val="left" w:pos="993"/>
        </w:tabs>
        <w:ind w:left="0"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мотивировали участников на создание и реализацию новых стратегий понимания и эмоционального общения с другими на конструктивном уровне;</w:t>
      </w:r>
    </w:p>
    <w:p w14:paraId="29897C49" w14:textId="77777777" w:rsidR="00C6609E" w:rsidRPr="00920DC3" w:rsidRDefault="009D3E2E" w:rsidP="00094F60">
      <w:pPr>
        <w:numPr>
          <w:ilvl w:val="0"/>
          <w:numId w:val="6"/>
        </w:numPr>
        <w:tabs>
          <w:tab w:val="left" w:pos="993"/>
        </w:tabs>
        <w:ind w:left="0"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поощряли студентов предоставлять обратную связь и положительное подкрепление своему окружению, а также ценить и признавать усилия, приложенные участниками для развития своего эмоционального интеллекта. </w:t>
      </w:r>
    </w:p>
    <w:p w14:paraId="1A71BDDC" w14:textId="77777777" w:rsidR="00C6609E" w:rsidRPr="00920DC3" w:rsidRDefault="009D3E2E" w:rsidP="00094F60">
      <w:pPr>
        <w:tabs>
          <w:tab w:val="left" w:pos="993"/>
        </w:tabs>
        <w:ind w:right="40" w:firstLine="709"/>
        <w:contextualSpacing/>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Работа для развития личностного показателя ЭИ будущих специалистов была проделана в экспериментальной группе во время проведения 1, 3, 5 и 7 тренингов.</w:t>
      </w:r>
    </w:p>
    <w:p w14:paraId="188D6363" w14:textId="77777777" w:rsidR="00C6609E" w:rsidRPr="00920DC3" w:rsidRDefault="009D3E2E" w:rsidP="00094F60">
      <w:pPr>
        <w:tabs>
          <w:tab w:val="left" w:pos="993"/>
        </w:tabs>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Следующий набор интерактивных действий посвящен «разговору с самим собой». Сначала участники узнали, как их внутренний диалог с самими собой формировал их чувства и действия. </w:t>
      </w:r>
    </w:p>
    <w:p w14:paraId="032A84DE" w14:textId="77777777" w:rsidR="00C6609E" w:rsidRPr="00920DC3" w:rsidRDefault="009D3E2E" w:rsidP="00094F60">
      <w:pPr>
        <w:tabs>
          <w:tab w:val="left" w:pos="993"/>
        </w:tabs>
        <w:ind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Для развития эмпатии в экспериментальной группе был применен ряд интерактивных игр и упражнений. </w:t>
      </w:r>
    </w:p>
    <w:p w14:paraId="1137D918" w14:textId="77777777" w:rsidR="00C6609E" w:rsidRPr="00920DC3" w:rsidRDefault="009D3E2E" w:rsidP="00094F60">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iCs/>
          <w:sz w:val="28"/>
          <w:szCs w:val="28"/>
        </w:rPr>
        <w:t xml:space="preserve">Одно из них </w:t>
      </w:r>
      <w:r w:rsidRPr="00920DC3">
        <w:rPr>
          <w:rFonts w:ascii="Times New Roman" w:eastAsia="Calibri" w:hAnsi="Times New Roman" w:cs="Times New Roman"/>
          <w:sz w:val="28"/>
          <w:szCs w:val="28"/>
        </w:rPr>
        <w:t xml:space="preserve">«Вопрос доверия», (МЭИ). Для выполнения упражнения участники выстраивались в линию у стены и делали шаг вперед, отвечая на заданные вопросы. </w:t>
      </w:r>
    </w:p>
    <w:p w14:paraId="26903A26" w14:textId="77777777" w:rsidR="00C6609E" w:rsidRPr="00920DC3" w:rsidRDefault="009D3E2E" w:rsidP="00094F60">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Респондентам были предоставлены несколько эмоциогенных ситуаций из реальной жизни, и им было предложено предпринять шаги в соответствии с уровнем доверия, который, по их мнению, у них был в каждом конкретном случае. Отсутствие движения или стояние у стены означало, что студент не проявлял доверия ситуации и лицам, вовлеченным в нее. Если студент делал 4 или 5 больших шагов вперед, то это свидетельствовало о том, что будущий социальный педагог полностью доверял данным ему обстоятельствам.</w:t>
      </w:r>
    </w:p>
    <w:p w14:paraId="061398C7" w14:textId="77777777" w:rsidR="00C6609E" w:rsidRPr="00920DC3" w:rsidRDefault="009D3E2E">
      <w:pPr>
        <w:tabs>
          <w:tab w:val="left" w:pos="993"/>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Как показали результаты ОЭР (таблица 23), поведенческий показатель ЭИ студентов улучшился во время проведения 1, 3, 4, 5, 7 тренингов. Ниже в таблице 28 изложены результаты диагностики по определению уровня поведенческого показателя эмоционального интеллекта будущих социальных педагогов.</w:t>
      </w:r>
    </w:p>
    <w:p w14:paraId="38D8BD05" w14:textId="77777777" w:rsidR="00C6609E" w:rsidRPr="00920DC3" w:rsidRDefault="009D3E2E">
      <w:pPr>
        <w:ind w:firstLine="708"/>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Система тренингов интерактивного проектирования для развития ЭИ предназначалась для того, чтобы помочь студентам более полно оценить роль, которую эмоции играют в личной и будущей профессиональной жизни.</w:t>
      </w:r>
    </w:p>
    <w:p w14:paraId="6DD841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После этой части тренинга участники узнали о «паттернах эмоциональной реакции», а преподаватель помог им изучить собственную модель эмоциональной реакции, которую они считают неприятной и хотели бы изменить. Затем участникам было показано, как они могли использовать визуализацию для изменения своих шаблонов эмоционального реагирования. Итоги данного действия можно увидеть в нижеследующей таблице 27.</w:t>
      </w:r>
    </w:p>
    <w:p w14:paraId="1C56DAA5" w14:textId="77777777" w:rsidR="00C6609E" w:rsidRPr="00920DC3" w:rsidRDefault="00C6609E">
      <w:pPr>
        <w:ind w:firstLine="708"/>
        <w:jc w:val="both"/>
        <w:rPr>
          <w:rFonts w:ascii="Times New Roman" w:eastAsia="Calibri" w:hAnsi="Times New Roman" w:cs="Times New Roman"/>
          <w:sz w:val="28"/>
          <w:szCs w:val="28"/>
        </w:rPr>
      </w:pPr>
    </w:p>
    <w:p w14:paraId="4B0EB67F" w14:textId="77777777" w:rsidR="00C6609E" w:rsidRPr="00920DC3" w:rsidRDefault="009D3E2E">
      <w:pPr>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Таблица 27 – Результаты диагностики по определению уровня поведенческого показателя ЭИ</w:t>
      </w:r>
    </w:p>
    <w:p w14:paraId="0E7BF5B7" w14:textId="77777777" w:rsidR="00C6609E" w:rsidRPr="00920DC3" w:rsidRDefault="00C6609E">
      <w:pPr>
        <w:jc w:val="both"/>
        <w:rPr>
          <w:rFonts w:ascii="Times New Roman" w:eastAsia="Calibri" w:hAnsi="Times New Roman" w:cs="Times New Roman"/>
          <w:sz w:val="16"/>
          <w:szCs w:val="16"/>
        </w:rPr>
      </w:pPr>
    </w:p>
    <w:tbl>
      <w:tblPr>
        <w:tblStyle w:val="af"/>
        <w:tblW w:w="4880" w:type="pct"/>
        <w:tblInd w:w="136" w:type="dxa"/>
        <w:tblLook w:val="04A0" w:firstRow="1" w:lastRow="0" w:firstColumn="1" w:lastColumn="0" w:noHBand="0" w:noVBand="1"/>
      </w:tblPr>
      <w:tblGrid>
        <w:gridCol w:w="1794"/>
        <w:gridCol w:w="1926"/>
        <w:gridCol w:w="1926"/>
        <w:gridCol w:w="1926"/>
        <w:gridCol w:w="1825"/>
      </w:tblGrid>
      <w:tr w:rsidR="00C6609E" w:rsidRPr="00920DC3" w14:paraId="37BA9E3F" w14:textId="77777777">
        <w:trPr>
          <w:trHeight w:val="278"/>
        </w:trPr>
        <w:tc>
          <w:tcPr>
            <w:tcW w:w="954" w:type="pct"/>
            <w:vMerge w:val="restart"/>
            <w:vAlign w:val="center"/>
          </w:tcPr>
          <w:p w14:paraId="448E1D3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1025" w:type="pct"/>
            <w:vMerge w:val="restart"/>
            <w:vAlign w:val="center"/>
          </w:tcPr>
          <w:p w14:paraId="1B036F2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 ОЭР</w:t>
            </w:r>
          </w:p>
        </w:tc>
        <w:tc>
          <w:tcPr>
            <w:tcW w:w="3022" w:type="pct"/>
            <w:gridSpan w:val="3"/>
            <w:vAlign w:val="center"/>
          </w:tcPr>
          <w:p w14:paraId="6DCB9FB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 экспериментальной группы</w:t>
            </w:r>
          </w:p>
        </w:tc>
      </w:tr>
      <w:tr w:rsidR="00C6609E" w:rsidRPr="00920DC3" w14:paraId="4A3B7A6C" w14:textId="77777777">
        <w:trPr>
          <w:trHeight w:val="277"/>
        </w:trPr>
        <w:tc>
          <w:tcPr>
            <w:tcW w:w="954" w:type="pct"/>
            <w:vMerge/>
            <w:vAlign w:val="center"/>
          </w:tcPr>
          <w:p w14:paraId="0D55B96C" w14:textId="77777777" w:rsidR="00C6609E" w:rsidRPr="00920DC3" w:rsidRDefault="00C6609E">
            <w:pPr>
              <w:jc w:val="center"/>
              <w:rPr>
                <w:rFonts w:ascii="Times New Roman" w:eastAsia="Calibri" w:hAnsi="Times New Roman" w:cs="Times New Roman"/>
                <w:sz w:val="24"/>
                <w:szCs w:val="24"/>
              </w:rPr>
            </w:pPr>
          </w:p>
        </w:tc>
        <w:tc>
          <w:tcPr>
            <w:tcW w:w="1025" w:type="pct"/>
            <w:vMerge/>
            <w:vAlign w:val="center"/>
          </w:tcPr>
          <w:p w14:paraId="2CB7123E" w14:textId="77777777" w:rsidR="00C6609E" w:rsidRPr="00920DC3" w:rsidRDefault="00C6609E">
            <w:pPr>
              <w:jc w:val="center"/>
              <w:rPr>
                <w:rFonts w:ascii="Times New Roman" w:eastAsia="Calibri" w:hAnsi="Times New Roman" w:cs="Times New Roman"/>
                <w:sz w:val="24"/>
                <w:szCs w:val="24"/>
              </w:rPr>
            </w:pPr>
          </w:p>
        </w:tc>
        <w:tc>
          <w:tcPr>
            <w:tcW w:w="1025" w:type="pct"/>
            <w:vAlign w:val="center"/>
          </w:tcPr>
          <w:p w14:paraId="06439C3C"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w:t>
            </w:r>
          </w:p>
        </w:tc>
        <w:tc>
          <w:tcPr>
            <w:tcW w:w="1025" w:type="pct"/>
            <w:vAlign w:val="center"/>
          </w:tcPr>
          <w:p w14:paraId="6ACD56C0" w14:textId="134BF8FF" w:rsidR="00C6609E" w:rsidRPr="00920DC3" w:rsidRDefault="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w:t>
            </w:r>
            <w:r w:rsidR="00972613" w:rsidRPr="00920DC3">
              <w:rPr>
                <w:rFonts w:ascii="Times New Roman" w:eastAsia="Calibri" w:hAnsi="Times New Roman" w:cs="Times New Roman"/>
                <w:sz w:val="24"/>
                <w:szCs w:val="24"/>
              </w:rPr>
              <w:t>редний</w:t>
            </w:r>
          </w:p>
        </w:tc>
        <w:tc>
          <w:tcPr>
            <w:tcW w:w="972" w:type="pct"/>
            <w:vAlign w:val="center"/>
          </w:tcPr>
          <w:p w14:paraId="6286035A"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w:t>
            </w:r>
          </w:p>
        </w:tc>
      </w:tr>
      <w:tr w:rsidR="00C6609E" w:rsidRPr="00920DC3" w14:paraId="7ABE2530" w14:textId="77777777">
        <w:tc>
          <w:tcPr>
            <w:tcW w:w="954" w:type="pct"/>
            <w:vMerge/>
          </w:tcPr>
          <w:p w14:paraId="66D45C32" w14:textId="77777777" w:rsidR="00C6609E" w:rsidRPr="00920DC3" w:rsidRDefault="00C6609E">
            <w:pPr>
              <w:jc w:val="both"/>
              <w:rPr>
                <w:rFonts w:ascii="Times New Roman" w:eastAsia="Calibri" w:hAnsi="Times New Roman" w:cs="Times New Roman"/>
                <w:sz w:val="24"/>
                <w:szCs w:val="24"/>
              </w:rPr>
            </w:pPr>
          </w:p>
        </w:tc>
        <w:tc>
          <w:tcPr>
            <w:tcW w:w="1025" w:type="pct"/>
          </w:tcPr>
          <w:p w14:paraId="7BE1D7A2" w14:textId="649C0D6D"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1025" w:type="pct"/>
          </w:tcPr>
          <w:p w14:paraId="221A4A27"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12,1%</w:t>
            </w:r>
          </w:p>
        </w:tc>
        <w:tc>
          <w:tcPr>
            <w:tcW w:w="1025" w:type="pct"/>
          </w:tcPr>
          <w:p w14:paraId="659B8E03"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54%</w:t>
            </w:r>
          </w:p>
        </w:tc>
        <w:tc>
          <w:tcPr>
            <w:tcW w:w="972" w:type="pct"/>
          </w:tcPr>
          <w:p w14:paraId="1BA3ECBF"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33,9%</w:t>
            </w:r>
          </w:p>
        </w:tc>
      </w:tr>
      <w:tr w:rsidR="00C6609E" w:rsidRPr="00920DC3" w14:paraId="4BE1A4D0" w14:textId="77777777">
        <w:tc>
          <w:tcPr>
            <w:tcW w:w="5000" w:type="pct"/>
            <w:gridSpan w:val="5"/>
          </w:tcPr>
          <w:p w14:paraId="6BA59F6A" w14:textId="77777777" w:rsidR="00C6609E" w:rsidRPr="00920DC3" w:rsidRDefault="009D3E2E" w:rsidP="00AA12C0">
            <w:pPr>
              <w:ind w:firstLine="573"/>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2A7C8A6B" w14:textId="77777777" w:rsidR="00C6609E" w:rsidRPr="00920DC3" w:rsidRDefault="00C6609E">
      <w:pPr>
        <w:ind w:firstLine="709"/>
        <w:jc w:val="both"/>
        <w:rPr>
          <w:rFonts w:ascii="Times New Roman" w:eastAsia="Calibri" w:hAnsi="Times New Roman" w:cs="Times New Roman"/>
          <w:sz w:val="28"/>
          <w:szCs w:val="28"/>
        </w:rPr>
      </w:pPr>
    </w:p>
    <w:p w14:paraId="06D6EFF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одном из тренингов интерактивное проектирование смещает акцент с собственных эмоций участников на отношения с другими. </w:t>
      </w:r>
    </w:p>
    <w:p w14:paraId="7EC04F9C" w14:textId="6CDFE57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 прошествии времени, участники учились «прислушиваться» к чувствам и эмоциям, а также к мыслям </w:t>
      </w:r>
      <w:r w:rsidR="00453D2C" w:rsidRPr="00920DC3">
        <w:rPr>
          <w:rFonts w:ascii="Times New Roman" w:eastAsia="Calibri" w:hAnsi="Times New Roman" w:cs="Times New Roman"/>
          <w:sz w:val="28"/>
          <w:szCs w:val="28"/>
        </w:rPr>
        <w:t xml:space="preserve">о </w:t>
      </w:r>
      <w:r w:rsidRPr="00920DC3">
        <w:rPr>
          <w:rFonts w:ascii="Times New Roman" w:eastAsia="Calibri" w:hAnsi="Times New Roman" w:cs="Times New Roman"/>
          <w:sz w:val="28"/>
          <w:szCs w:val="28"/>
        </w:rPr>
        <w:t xml:space="preserve">том, что говорят другие люди. </w:t>
      </w:r>
    </w:p>
    <w:p w14:paraId="32BB0A0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После данного процесса, участники перешли от слушания к разговору, в частности, они исследовали эмоции и чувства, связанные с необходимостью доставлять «жесткие сообщения» другим людям.</w:t>
      </w:r>
    </w:p>
    <w:p w14:paraId="4C7DBAF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Благодаря тренингам, участники узнали о межличностных границах и о том, как эффективные отношения зависят от их чувствительности и уважения к границам людей. </w:t>
      </w:r>
    </w:p>
    <w:p w14:paraId="0E7B581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Участники стали более чувствительными к сигналам, предупреждающим их о том, что они могли нарушить чьи-то межличностные границы. Обсуждение границ естественным образом привело к интерактивным играм и упражнениям, посвященным межличностным контрактам. </w:t>
      </w:r>
    </w:p>
    <w:p w14:paraId="2CEE946A"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Система тренингов интерактивного проектирования ЭИ подтвердила эффективность использования игровых технологий, направленных на закрепление и формирование соответствующих коммуникативных умений, расширение представления участников о жизненных и эмоциогенных ситуациях, приобретение ими нового опыта конструктивного эмоционального поведения. </w:t>
      </w:r>
    </w:p>
    <w:p w14:paraId="57C0733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 например, формированию способности анализировать невербальное поведение другого человека будущими социальными педагогами способствовало такое упражнение, как «Узнай эмоцию». </w:t>
      </w:r>
    </w:p>
    <w:p w14:paraId="0D119EA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Преподаватель раздавал разноцветные карточки, на которых были написаны названия эмоций. Получивший такую карточку, участник тренинга изображал данную эмоцию пантомимой, жестами, позами. Группа участников по данному виду изображения определяла эмоцию, которая была продемонстрирована.</w:t>
      </w:r>
    </w:p>
    <w:p w14:paraId="77FFA4E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Польза данного вида работы в процессе тренинга заключалась в том, что, во-первых, она сформировала умение у будущих специалистов опознавать и идентифицировать эмоциональное состояние собеседника, во-вторых, способствовала развитию навыков поведенческого показателя эмоционального поведения.</w:t>
      </w:r>
    </w:p>
    <w:p w14:paraId="256571D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Самовыражение и эмоциональный интеллект тесно взаимосвязаны. Без одного невозможно построить другое. Участникам экспериментальной группы было предложено упражнение на самовыражение. Если студент выбирал правильный способ рассказать другим, что он чувствовал и почему он так себя чувствовал, то это было признаком того, что он сам регулировал собственные эмоции.</w:t>
      </w:r>
    </w:p>
    <w:p w14:paraId="3FCDACD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Изначально это упражнение проводилось в режиме оффлайн, но его можно, как показал наш опыт, эффективно использовать также и в режиме онлайн. Упражнение состоит из следующих этапов:</w:t>
      </w:r>
    </w:p>
    <w:p w14:paraId="506D46A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1. Нужно было записать на доске хорошие и плохие эмоции.</w:t>
      </w:r>
    </w:p>
    <w:p w14:paraId="0B3BEFC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2. Каждый участник тренинга звонил другим участникам, и спрашивал: «Как вы себя чувствуете?».</w:t>
      </w:r>
    </w:p>
    <w:p w14:paraId="156B465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3. Если участники давали однозначные ответы, например, «хорошо», то студент продолжал спрашивать, что заставляет их чувствовать себя «хорошо».</w:t>
      </w:r>
    </w:p>
    <w:p w14:paraId="4F77552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4. Потом преподаватель просил их назвать все эмоции, которые участники чувствовали на момент проведения упражнения, и выделить эти эмоции на доске.</w:t>
      </w:r>
    </w:p>
    <w:p w14:paraId="300A53D8" w14:textId="3CBA67AF"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Обсуждение таких </w:t>
      </w:r>
      <w:r w:rsidR="00FD34AF" w:rsidRPr="00920DC3">
        <w:rPr>
          <w:rFonts w:ascii="Times New Roman" w:eastAsia="Calibri" w:hAnsi="Times New Roman" w:cs="Times New Roman"/>
          <w:sz w:val="28"/>
          <w:szCs w:val="28"/>
        </w:rPr>
        <w:t>ситуаций</w:t>
      </w:r>
      <w:r w:rsidRPr="00920DC3">
        <w:rPr>
          <w:rFonts w:ascii="Times New Roman" w:eastAsia="Calibri" w:hAnsi="Times New Roman" w:cs="Times New Roman"/>
          <w:sz w:val="28"/>
          <w:szCs w:val="28"/>
        </w:rPr>
        <w:t xml:space="preserve">, как, например, почему мы говорим, что с нами все в порядке, даже в моменты, когда не очень хорошо себя чувствуем, или что заставляет нас спрашивать другого человека о его/ее чувствах, позволило участникам получить ясность в отношении проявления эмоций и самовыражения, а также лучше понять эмоциональное поведение окружающих. </w:t>
      </w:r>
    </w:p>
    <w:p w14:paraId="173F526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этом для экспериментальной группы были предложены упражнения по самоуправлению стрессом. Они показали, что студенты с эмоциональной осознанностью лучше справились со стрессом, чем другие. </w:t>
      </w:r>
    </w:p>
    <w:p w14:paraId="7349C19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Стресс и эмоциональное выгорание, особенно в образовательной сфере, вызывают заметную деградацию общих эмоциональных способностей будущих специалистов.</w:t>
      </w:r>
    </w:p>
    <w:p w14:paraId="6F958FB4" w14:textId="125567F0"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Продолжительное воздействие стресса без эффективных стратегий выживания может создать множество проблем с эмоциональным здоровьем. Самый полезный метод снижения стресса – это сознательное использование органов чувств и пребывание рядом с природой [2</w:t>
      </w:r>
      <w:r w:rsidR="00730848" w:rsidRPr="00920DC3">
        <w:rPr>
          <w:rFonts w:ascii="Times New Roman" w:eastAsia="Calibri" w:hAnsi="Times New Roman" w:cs="Times New Roman"/>
          <w:sz w:val="28"/>
          <w:szCs w:val="28"/>
        </w:rPr>
        <w:t>20</w:t>
      </w:r>
      <w:r w:rsidRPr="00920DC3">
        <w:rPr>
          <w:rFonts w:ascii="Times New Roman" w:eastAsia="Calibri" w:hAnsi="Times New Roman" w:cs="Times New Roman"/>
          <w:sz w:val="28"/>
          <w:szCs w:val="28"/>
        </w:rPr>
        <w:t xml:space="preserve">].   </w:t>
      </w:r>
    </w:p>
    <w:p w14:paraId="57B6ED5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Студенты в процессе тренингов научились не блокировать свои негативные эмоции. Они не избегали и не игнорировали данный вид эмоций, учились принимать их по мере возникновения. </w:t>
      </w:r>
    </w:p>
    <w:p w14:paraId="1FBC13A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Домашнее задание, которое было направлено на самостоятельный выбор игры или упражнения, влияющих на улучшение ЭИ, многие студенты (63%) использовали техники медитации или релаксации. И это, как отметили в процессе обратной связи респонденты, позволило им принять наилучшее решение, проработать негативные эмоции.</w:t>
      </w:r>
    </w:p>
    <w:p w14:paraId="0D4B8B0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тренингах студенты поделились тем фактом, что сокрытие и подавление негативных эмоций часто приводит к кумулятивному эффекту, который заставляет их чувствовать себя все хуже и хуже, и то, что должно быть адаптивным, становится вредным и даже патологическим.</w:t>
      </w:r>
    </w:p>
    <w:p w14:paraId="2620267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Конечно, будущие специалисты выражали свои негативные эмоции по-разному, но это позволило им в итоге обрести эмоциональный баланс, т.е.  студенты обрели навык реагирования на потребность, которую негативные эмоции на самом деле выражают.</w:t>
      </w:r>
    </w:p>
    <w:p w14:paraId="3A7158A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Также будущим социальным педагогам была предоставлена возможность собрать в «единую копилку» эффективные методы трансформации негативных эмоций, которыми они делились в процессе дискуссий и брейнсторминга («мозгового штурма»). </w:t>
      </w:r>
    </w:p>
    <w:p w14:paraId="2964122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специалисты поняли, что невысказанные эмоции находятся во внутриличностном конструкте ЭИ, и что, выразив или написав их, они могут направить их на создание эмоционального баланса. </w:t>
      </w:r>
    </w:p>
    <w:p w14:paraId="7F19678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Нужно отметить, что интерактивное проектирование ЭИ будущих социальных педагогов привело к тому, что они смогли научиться считывать скрытую информацию с эмоций, распознавать, выражать и понимать эмоции, различать истинное и ложное выражение эмоций, разбираться со своей эмоциональной реакцией и поведением, строить эффективные коммуникации с сокурсниками, применять эмоциональные навыки в процессе учебы в университете и в личной жизни.</w:t>
      </w:r>
    </w:p>
    <w:p w14:paraId="0CA5FF4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Данная образовательная программа содействовала построению будущими специалистами длительных и прочных межличностных отношений в личной и профессиональной сферах.</w:t>
      </w:r>
    </w:p>
    <w:p w14:paraId="573E76F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ab/>
        <w:t>Следовательно, вышеуказанная программа тренингов интерактивного проектирования включает в себя обучение нескольким областям эмоционального интеллекта, включая самосознание, саморегуляцию, эмпатию, социальные навыки, эмоциональное поведение.</w:t>
      </w:r>
    </w:p>
    <w:p w14:paraId="1267DD5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График тренингов интерактивного проектирования ЭИ будущих социальных педагогов охватывал семь недель с 3-часовыми сессиями каждую неделю, которые проводились один раз специально для этой цели. </w:t>
      </w:r>
    </w:p>
    <w:p w14:paraId="35A24D9C" w14:textId="667A844E"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Все участники экспериментальной группы обучались вместе на данных занятиях. В связи с введением карантина с 2019 по 2021 годы на территории Республики Казахстан часть тренингов проходила в режиме оффлайн, часть - в режиме </w:t>
      </w:r>
      <w:r w:rsidR="005B4ECD" w:rsidRPr="00920DC3">
        <w:rPr>
          <w:rFonts w:ascii="Times New Roman" w:eastAsia="Calibri" w:hAnsi="Times New Roman" w:cs="Times New Roman"/>
          <w:sz w:val="28"/>
          <w:szCs w:val="28"/>
        </w:rPr>
        <w:t>онлайн (Приложение Л)</w:t>
      </w:r>
      <w:r w:rsidRPr="00920DC3">
        <w:rPr>
          <w:rFonts w:ascii="Times New Roman" w:eastAsia="Calibri" w:hAnsi="Times New Roman" w:cs="Times New Roman"/>
          <w:sz w:val="28"/>
          <w:szCs w:val="28"/>
        </w:rPr>
        <w:t xml:space="preserve">.  </w:t>
      </w:r>
    </w:p>
    <w:p w14:paraId="2E8823B4" w14:textId="14A0112C"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Также нами были использованы интерактивные игры и упражнения из авторской программы «Специальный модуль игр и упражнений для регуляции эмоции в on/off -line режиме в контексте интерактивных тренингов. </w:t>
      </w:r>
    </w:p>
    <w:p w14:paraId="37CE758D"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систему тренингов интерактивного проектирования входили различные игры, моделирование и решение эмоциогенных ситуаций, а также упражнения, в том числе в формате домашнего задания, которые участники выполняли в течение недели самостоятельно, итоги которого обсуждались в работе малых групп.</w:t>
      </w:r>
    </w:p>
    <w:p w14:paraId="06806EC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проектном инновационном подходе преподаватель выполнял разные роли в зависимости от ситуации или проекта. Работа преподавателя   включала руководство и организацию, наставничество, планирование проекта и мини-проектов, а также участие в различных фазах проекта. </w:t>
      </w:r>
    </w:p>
    <w:p w14:paraId="08277A6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Центральным элементом развивающего обучения явилось то, что преподаватель должен быть непредубежденным, смелым и творческим. Одним из ключевых посылов в построении и реализации системы тренингов интерактивного проектирования было разъяснение студентам, что определенные мысли влекут за собой соответствующие эмоции, а эмоции приводят к поступкам. Эмоции определяют поступки.</w:t>
      </w:r>
    </w:p>
    <w:p w14:paraId="6D8E8EC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Для преподавателя было важно установить реальный искренний контакт с будущими специалистами, говорить живо и просто, иногда провоцировать вопросом. К тому же преподаватель должен был осмелиться выйти за пределы своей зоны комфорта и выбрать проекты для данных тренингов, в которых он не всегда был глубоким экспертом. </w:t>
      </w:r>
    </w:p>
    <w:p w14:paraId="1108B407" w14:textId="00374BCA" w:rsidR="00C6609E" w:rsidRPr="00920DC3" w:rsidRDefault="009D3E2E">
      <w:pPr>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Интерактивное проектирование требовало подлинного партнерства и способности работать вместе, а также устойчивости к неопределенности и кризис-ситуациям [22</w:t>
      </w:r>
      <w:r w:rsidR="00730848" w:rsidRPr="00920DC3">
        <w:rPr>
          <w:rFonts w:ascii="Times New Roman" w:eastAsia="Calibri" w:hAnsi="Times New Roman" w:cs="Times New Roman"/>
          <w:sz w:val="28"/>
          <w:szCs w:val="28"/>
        </w:rPr>
        <w:t>1</w:t>
      </w:r>
      <w:r w:rsidRPr="00920DC3">
        <w:rPr>
          <w:rFonts w:ascii="Times New Roman" w:eastAsia="Calibri" w:hAnsi="Times New Roman" w:cs="Times New Roman"/>
          <w:sz w:val="28"/>
          <w:szCs w:val="28"/>
        </w:rPr>
        <w:t xml:space="preserve">]. </w:t>
      </w:r>
    </w:p>
    <w:p w14:paraId="15EF1F8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Интерактивное проектирование в процессе проведения тренингов можно рассматривать как процесс синтеза теории и практики, моделирования эмоциогенных ситуаций, взаимное обучение и передача опыта друг другу, создание и поиск новых идей по поиску решений эмоциональных проблем студентов, поиск новых знаний, а также индивидуальные и групповые задания.</w:t>
      </w:r>
    </w:p>
    <w:p w14:paraId="11992D4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Методами оценки интерактивного проекта стали индивидуальные консультации, групповые задания, самооценка, отзыв (устный, письменный) экспертная оценка, оценка преподавателя.</w:t>
      </w:r>
    </w:p>
    <w:p w14:paraId="3C69B45C"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После реализации интерактивных проектов в процессе проведения тренингов, преподаватель оценивал, насколько хорошо студенты достигли продвижения в улучшении уровня развития своего эмоционального интеллекта.</w:t>
      </w:r>
    </w:p>
    <w:p w14:paraId="3E390B8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Идея интерактивного проектирования заключалась в том, что все стороны, (в данном случае, студенты и преподаватели), равны. И обеим сторонам в процессе проектной деятельности приходится учиться чему-то новому совместно, и в индивидуальном порядке.</w:t>
      </w:r>
    </w:p>
    <w:p w14:paraId="2D7C3FA4"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Научный анализ компетенций будущих социальных педагогов позволяет выделить две основные категории:</w:t>
      </w:r>
    </w:p>
    <w:p w14:paraId="12A24B4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инструментальные (предметные) компетенции;</w:t>
      </w:r>
    </w:p>
    <w:p w14:paraId="772D937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педагогические и нравственные (профессиональные) компетенции.</w:t>
      </w:r>
    </w:p>
    <w:p w14:paraId="2A7F256E"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Первые зависят от мастерства, навыков и знаний, осваиваемых будущим социальным педагогом, наличие которых в будущей профессиональной деятельности надежно защищают методическую и организационную сферу обучения, достаточно хорошо развиваются в процессе учебы и всех видов деятельности. </w:t>
      </w:r>
    </w:p>
    <w:p w14:paraId="6ACBC7B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Педагогические и нравственные компетенции, относящиеся к задачам формирования взглядов и убеждений студентов, их ценностной системы зависят от уровня психолого-педагогической и этико-культурной подготовки самих университетских преподавателей. </w:t>
      </w:r>
    </w:p>
    <w:p w14:paraId="26B8F698"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Социальные компетенции, в том числе и эмоциональный интеллект, составляют второй из упомянутых типов компетенций будущего социального педагога. </w:t>
      </w:r>
    </w:p>
    <w:p w14:paraId="20D8F3AC"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процессе ОЭР нами были использованы многочисленные методы, которые способствовали конструктивной и гармоничной организации экспериментальной и контрольной групп, помогли распознать личные и межличностные трудности конструкта ЭИ в среде участников, сформировать бережное отношение, и мотивировать их к выработке эмоционального иммунитета.</w:t>
      </w:r>
    </w:p>
    <w:p w14:paraId="3E08C7C7"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Это также было связано с тем, что благодаря социальным компетенциям и эмоциональному интеллекту представителей профессорско-преподавательского состава было выстроено соответствующее пространство для диалога, понимания и сотрудничества с будущими социальными педагогами, что явилось необходимым условием для того, чтобы студент открылся образовательному опыту – холистическому принятию предложенного содержания интерактивного проектирования ЭИ. </w:t>
      </w:r>
    </w:p>
    <w:p w14:paraId="71E50345"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Тренинги интерактивного проектирования ЭИ были выстроены, благодаря четкой стратегии, сильной мотивации, позитивной атмосфере и готовности всех участников и участниц пробовать новое. </w:t>
      </w:r>
    </w:p>
    <w:p w14:paraId="79BB5012"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условиях интерактивного проектирования эмоционального интеллекта на первый план выходят новые ситуации и способы поиска решений, и будущему социальному педагогу, и преподавателю иногда приходилось работать вне своей зоны комфорта. </w:t>
      </w:r>
    </w:p>
    <w:p w14:paraId="21FBB2DC" w14:textId="77777777" w:rsidR="00C6609E" w:rsidRPr="00920DC3" w:rsidRDefault="009D3E2E" w:rsidP="00094F6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было нацелено на реальные эмоциональные ситуации, в которых нет заранее известных решений проблем.  Проект начинался с совместной встречи студентов и преподавателя. </w:t>
      </w:r>
    </w:p>
    <w:p w14:paraId="50096030"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После запуска интерактивного проекта и его формирования в целом, наступал самый сложный для студента этап, так как чаще всего именно данный период требовал критического исследовательского подхода, самостоятельной и групповой работы.</w:t>
      </w:r>
    </w:p>
    <w:p w14:paraId="12BBE91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После того, как студент и его команда разработали решение в соответствии с заданием в рамках интерактивного проекта, они испытывали расширение возможностей, потому что они смогли применить теорию на практике все вместе.</w:t>
      </w:r>
    </w:p>
    <w:p w14:paraId="4DEA783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Представлению окончательного решения предшествовало размышление об этапах реализации интерактивного проекта. </w:t>
      </w:r>
    </w:p>
    <w:p w14:paraId="3712B3C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в образовательном процессе содержало в своей основе наличие специальных интерактивных игр или их элементов, а также упражнений, которые направлены на развитие определенных знаний и навыков у студентов. </w:t>
      </w:r>
    </w:p>
    <w:p w14:paraId="6388361B"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этапе представления результатов, студенческая команда демонстрировала свои навыки. Решение об исследовании эмоциональной сферы по их устным и письменным отзывам дало ощущение удовлетворения.</w:t>
      </w:r>
    </w:p>
    <w:p w14:paraId="7B908EF5"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Многие студенты по мере выполнения интерактивных проектов успешно развивали, иногда имплицитно, такие способности как:</w:t>
      </w:r>
    </w:p>
    <w:p w14:paraId="73C95572"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способность раскрывать в себе новые ресурсы;</w:t>
      </w:r>
    </w:p>
    <w:p w14:paraId="0DDFEDC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способность эффективно управлять временем;</w:t>
      </w:r>
    </w:p>
    <w:p w14:paraId="62B1AC6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навыки управления информацией;</w:t>
      </w:r>
    </w:p>
    <w:p w14:paraId="552FE5B3"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навыки работы в сети (офлайн/онлайн);</w:t>
      </w:r>
    </w:p>
    <w:p w14:paraId="298BEEA7"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навыки общения и работы в команде; </w:t>
      </w:r>
    </w:p>
    <w:p w14:paraId="784F4259"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способность решать проблемы самостоятельно.</w:t>
      </w:r>
    </w:p>
    <w:p w14:paraId="13B14DB1"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 этой связи необходимо отметить, что проделанная работа требует своего продолжения в процессе профессиональной подготовки. </w:t>
      </w:r>
    </w:p>
    <w:p w14:paraId="13FE2E6F"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Интерактивное проектирование внесло, как показали итоги ОЭР, положительный вклад не только в развитие эмоционального интеллекта, но и систему основных ценностей студентов, таких как взаимное уважение, солидарность, сотрудничество, принятие эмоций, новые креативные идеи. </w:t>
      </w:r>
    </w:p>
    <w:p w14:paraId="19481578" w14:textId="77777777"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Установлено, что развитие ЭИ является фактором, который способствовал будущим социальным педагогам осознать, что есть интерактивные методы и инструменты, которые помогли им и помогут в будущей профессиональной и личной жизни справляться со стрессом, с негативными эмоциями, с агрессией, социальными предрассудками и агрессией в школьной среде, в семье, на улице.</w:t>
      </w:r>
    </w:p>
    <w:p w14:paraId="7D6C5875" w14:textId="11A267B1" w:rsidR="00C6609E" w:rsidRPr="00920DC3" w:rsidRDefault="009D3E2E">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Интерактивный проект, независимо от масштаба, который был направлен на развитие ЭИ будущих социальных педагогов, не только помог получить необходимые знания об эмоциональном интеллекте, но также содействовал внедрению константы процесса ЭИ в профессиональную и личную сферу будущих социальных педагогов, оказал эффективное влияние на позитивную трансформацию основных ценностей будущих специалист</w:t>
      </w:r>
      <w:r w:rsidR="00AA12C0" w:rsidRPr="00920DC3">
        <w:rPr>
          <w:rFonts w:ascii="Times New Roman" w:eastAsia="Calibri" w:hAnsi="Times New Roman" w:cs="Times New Roman"/>
          <w:sz w:val="28"/>
          <w:szCs w:val="28"/>
        </w:rPr>
        <w:t>ов, которые будут развиваться и</w:t>
      </w:r>
      <w:r w:rsidRPr="00920DC3">
        <w:rPr>
          <w:rFonts w:ascii="Times New Roman" w:eastAsia="Calibri" w:hAnsi="Times New Roman" w:cs="Times New Roman"/>
          <w:sz w:val="28"/>
          <w:szCs w:val="28"/>
        </w:rPr>
        <w:t xml:space="preserve"> помогать им распаковывать многочисленные ресурсы личности для того, чтобы в будущем успешно интегрироваться в профессиональное сообщество социальных педагогов. </w:t>
      </w:r>
    </w:p>
    <w:p w14:paraId="626E9F0A" w14:textId="77777777" w:rsidR="00BE6DD9" w:rsidRPr="00920DC3" w:rsidRDefault="00BE6DD9" w:rsidP="00094F60">
      <w:pPr>
        <w:tabs>
          <w:tab w:val="left" w:pos="2955"/>
        </w:tabs>
        <w:ind w:firstLine="709"/>
        <w:jc w:val="both"/>
        <w:rPr>
          <w:rFonts w:ascii="Times New Roman" w:eastAsia="Calibri" w:hAnsi="Times New Roman" w:cs="Times New Roman"/>
          <w:b/>
          <w:sz w:val="28"/>
          <w:szCs w:val="28"/>
        </w:rPr>
      </w:pPr>
    </w:p>
    <w:p w14:paraId="1D3908EA" w14:textId="71FF18FD" w:rsidR="00C6609E" w:rsidRPr="00920DC3" w:rsidRDefault="009D3E2E" w:rsidP="00094F60">
      <w:pPr>
        <w:tabs>
          <w:tab w:val="left" w:pos="2955"/>
        </w:tabs>
        <w:ind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 xml:space="preserve">3.3 Результаты опытно-экспериментальной работы по реализации Концепции развития эмоционального интеллекта будущих социальных педагогов посредством интерактивного проектирования </w:t>
      </w:r>
    </w:p>
    <w:p w14:paraId="3017B267" w14:textId="48D829A9" w:rsidR="00C6609E" w:rsidRPr="00920DC3" w:rsidRDefault="009D3E2E" w:rsidP="00094F60">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этом подразделе представлены результаты опытно-экспериментальной работы, которые интерпретированы в соответствии с целями, поставленными в текущем исследовании, а также направлены на то, чтобы определить степень влияния интерактивного проектирования на улучшение эмоционального интеллекта будущих социальных педагогов, которые были констатированы на начальном и формирующем этапах. Ответы были проанализированы, и был подсчитан общий балл каждого студента.</w:t>
      </w:r>
    </w:p>
    <w:p w14:paraId="1823F881" w14:textId="77777777" w:rsidR="00C6609E" w:rsidRPr="00920DC3" w:rsidRDefault="009D3E2E" w:rsidP="00094F60">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Обратная связь после проведенных тренингов интерактивного проектирования ЭИ в ЭГ показала, что опрошенные студенты (71,4%) заявили о своем намерении записаться на дальнейшие занятия такого рода, и тренинги, в которых они уже участвовали, были полезными и эффективными (87,2%).</w:t>
      </w:r>
    </w:p>
    <w:p w14:paraId="37013399"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Ответы, полученные в ходе ОЭР, с одной стороны, дали более широкое представление о будущих социальных педагогах, об их ресурсах и компетенциях, с другой стороны, явились полезной информацией при разработке интерактивных проектов, которые развивали эмоциональный интеллект студентов таким образом, что способствовали повышению эффективности их образования. </w:t>
      </w:r>
    </w:p>
    <w:p w14:paraId="44253A0A"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Например, студенты с более высоким эмоциональным интеллектом (высокий и выше среднего уровень ЭИ) до участия ОЭР ЭГ уже проходили различные образовательные курсы по личностному развитию и лидерству (83%), коммуникативным навыкам (56%), обучались искусству ораторства и ведения переговоров (45%), имели членство в молодежных и студенческих организациях (76%), а также были нацелены на построение профессиональной карьеры (78%) после окончания университета.</w:t>
      </w:r>
    </w:p>
    <w:p w14:paraId="63307A15"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Между представителями 1, 2, 3, 4 курсами бакалавриата, 1,2 курса магистратуры наблюдались определенные различия в способности справляться со стрессом, а также в общей оценке эмоционального интеллекта.</w:t>
      </w:r>
    </w:p>
    <w:p w14:paraId="55C85969"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Множественные сравнения ЭИ между группами студентов, показали, что группы 1 курса бакалавриата имели самый низкий уровень ЭИ по межличностному интеллекту, а также в общей способности справляться и управлять негативными эмоциями ВЭИ и МЭИ.  Это связано с тем, что условия образовательного процесса в университете способствуют приобретению и укреплению навыков МЭИ, так как студенты обязаны строить соответствующие коммуникации, как с профессорско-преподавательским составом, так и с сокурсниками. </w:t>
      </w:r>
    </w:p>
    <w:p w14:paraId="021AEC90"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Как показали результаты ОЭР в ЭГ, существует тенденция, когда студенты, имеющие средние и высокие показатели ВЭИ и МЭИ, были более склонны развивать  показатели ЭИ, проявляя активное участие в тренингах интерактивного проектирования, в том числе добросовестно и ответственно выполняя все домашние задания, в то время как студенты с более низким ЭИ (ниже среднего и низкого уровня) не проявляли подобной активности в тренингах, не всегда выполняли домашние задания, а, если и выполняли их, то делали это формально и не полностью. Вероятно, здесь работает спиральный механизм, когда фокус интересов будущих специалистов определяет их уровень успешности в данной области.  </w:t>
      </w:r>
    </w:p>
    <w:p w14:paraId="5DF1F480"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Характеристики ответов респондентов указывают на то, что чем выше у них уровень эмоционального интеллекта, тем выше показатели адаптированности. </w:t>
      </w:r>
    </w:p>
    <w:p w14:paraId="263DC871"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Интересен результат ОЭР, показывающий, что студенты с высоким и выше среднего уровня ЭИ лучше справляются с ситуациями социального воздействия, чем в тесных межличностных отношениях (МЭИ). Такой эффект может быть определен социальными требованиями современного информационного общества, когда успешность развития студентов чаще определяется в формальных университетских и профессиональных межличностных ситуациях, таких как: публичные выступления, переговоры, выступления на семинарах, форумах, конференциях, и также работа с критикой. </w:t>
      </w:r>
    </w:p>
    <w:p w14:paraId="2B3F5DC9"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Будущие специалисты, как оказалось, хуже управляют эмоциями и чувствами в очень близких отношениях с людьми, в долгосрочных и глубоких отношениях, которые требуют гораздо более развитых когнитивных, личностных, поведенческих показателей ЭИ. </w:t>
      </w:r>
    </w:p>
    <w:p w14:paraId="38FDAD7B" w14:textId="77777777" w:rsidR="00C6609E" w:rsidRPr="00920DC3" w:rsidRDefault="009D3E2E">
      <w:pPr>
        <w:tabs>
          <w:tab w:val="left" w:pos="2955"/>
        </w:tabs>
        <w:ind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Очевидно, что гораздо легче обучить развитию эмоциональных навыков, чем научить студентов находиться в тесном, доверительном контакте с другим человеком</w:t>
      </w:r>
      <w:r w:rsidRPr="00920DC3">
        <w:rPr>
          <w:rFonts w:ascii="Times New Roman" w:eastAsia="Calibri" w:hAnsi="Times New Roman" w:cs="Times New Roman"/>
          <w:color w:val="FF0000"/>
          <w:sz w:val="28"/>
          <w:szCs w:val="28"/>
        </w:rPr>
        <w:t xml:space="preserve">. </w:t>
      </w:r>
    </w:p>
    <w:p w14:paraId="76F509C4"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Тренинги интерактивного проектирования ЭИ дали эти дополнительные ресурсы, то есть создали атмосферу близости и доверия в студенческой среде.</w:t>
      </w:r>
    </w:p>
    <w:p w14:paraId="3184AC59"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Иногда студенты высказывали такую точку зрения (24%), что им лучше не «вовлекаться в эмоциональный процесс», потому это требует немалых ресурсов, нередко приводит к разочарованиям, печали, снижению их самооценки. Для них эмоциональный труд является большой нагрузкой, и они предпочитают сдержанные формальные отношения. </w:t>
      </w:r>
    </w:p>
    <w:p w14:paraId="49D4ADD2"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Некоторая часть будущих специалистов не против фиктивного выражения собственных эмоций (6,8%), которые навязаны организационными нормами и стереотипами, но при этом они отмечали, что такое эмоциональное поведение вызывало у них эмоциональный диссонанс и заниженную самооценку, стресс.</w:t>
      </w:r>
    </w:p>
    <w:p w14:paraId="7F1D22CF" w14:textId="4A3DE8CE"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Будущие социальные педагоги в процессе овладения знаниями и навыками в стенах университетов должны развивать эмоциональный интеллект, который при вступлении во взрослую профессиональную жизнь сыграет одну из главных ролей. Это и выявление, принятие и проявление своих эмоций, распознавание чужих эмоций, управление ими [22</w:t>
      </w:r>
      <w:r w:rsidR="00730848" w:rsidRPr="00920DC3">
        <w:rPr>
          <w:rFonts w:ascii="Times New Roman" w:eastAsia="Calibri" w:hAnsi="Times New Roman" w:cs="Times New Roman"/>
          <w:sz w:val="28"/>
          <w:szCs w:val="28"/>
        </w:rPr>
        <w:t>2</w:t>
      </w:r>
      <w:r w:rsidRPr="00920DC3">
        <w:rPr>
          <w:rFonts w:ascii="Times New Roman" w:eastAsia="Calibri" w:hAnsi="Times New Roman" w:cs="Times New Roman"/>
          <w:sz w:val="28"/>
          <w:szCs w:val="28"/>
        </w:rPr>
        <w:t>].</w:t>
      </w:r>
    </w:p>
    <w:p w14:paraId="1BCD5105"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Результаты, показывающие наличие взаимосвязи между тренингами интерактивного проектирования развития ЭИ, показывают, что наилучший эффект в развитии ЭИ был достигнут категорией будущих специалистов, принимавшей участие во всех без исключения тренингах, которая выполняла все задания, получала индивидуальные консультации, а также добросовестно   давала обратную связь (88,6%).</w:t>
      </w:r>
    </w:p>
    <w:p w14:paraId="2EA9DCFF"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Опытно-экспериментальная работа выявила превосходство девушек над юношами в развитии основных аспектов эмоционального интеллекта, а юноши правильно ответили на вопросы, связанные с эмоционально положительными отношениями. </w:t>
      </w:r>
    </w:p>
    <w:p w14:paraId="458FF49C"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Также было выяснено, что факторы окружающей среды играли большую роль в развитии эмоциональном интеллекта. Например, респондентам с высоким показателем ЭИ, с детства предоставлялась возможность для эмоционального развития и открытого их выражения. Они жили в атмосфере доверия и любви. </w:t>
      </w:r>
    </w:p>
    <w:p w14:paraId="3EA7D392"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Студенты со средними показателями ЭИ при общем положительном эмоциональном фоне детских и юношеских лет сталкивались с неприятными эмоциогенными ситуациями, пережили предательство или чрезмерный контроль. </w:t>
      </w:r>
    </w:p>
    <w:p w14:paraId="476C6C25"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Будущие специалисты, показавшие низкие результаты эмоционального интеллекта, с раннего детства подвергались эмоциональному насилию, жили в атмосфере неприятия и недоверия.</w:t>
      </w:r>
    </w:p>
    <w:p w14:paraId="257D94B2"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Также стоит отметить, что возраст, в котором находились респонденты ОЭР (18-25 лет) является такой фазой возраста человека, когда эмоциональный интеллект играет важную роль, и может быть изменен и усилен в процессе интерактивного проектирования.</w:t>
      </w:r>
    </w:p>
    <w:p w14:paraId="5DBE2E8E"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Также следует отметить, что игры и упражнения, домашние задания в тренингах интерактивного проектирования по-разному оценивались студентами с точки зрения сложности. </w:t>
      </w:r>
    </w:p>
    <w:p w14:paraId="640CD8C6" w14:textId="77777777" w:rsidR="00C6609E" w:rsidRPr="00920DC3" w:rsidRDefault="009D3E2E">
      <w:pPr>
        <w:tabs>
          <w:tab w:val="left" w:pos="2955"/>
        </w:tabs>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Виды деятельности, воспринимаемые как трудные для внутриличностного и межличностного эмоционального интеллекта, как правило, выбирали студенты, для которых характерен более высокий уровень эмоционального интеллекта, в то время как те из них, кто чувствовал себя неуверенно в этом отношении, выбирали те задания на развитие ЭИ, которые, на их взгляд, были более «безопасными». Они пытались избежать участия в групповых интерактивных проектах. Иначе и быть не могло, потому что эмоциональный интеллект будущего социального педагога может развиваться только тогда, когда студент сам этого действительно хочет (таблица 28).</w:t>
      </w:r>
    </w:p>
    <w:p w14:paraId="5BE4FFF1" w14:textId="77777777" w:rsidR="00C6609E" w:rsidRPr="00920DC3" w:rsidRDefault="009D3E2E">
      <w:pPr>
        <w:tabs>
          <w:tab w:val="left" w:pos="2955"/>
        </w:tabs>
        <w:ind w:firstLine="567"/>
        <w:jc w:val="both"/>
        <w:rPr>
          <w:rFonts w:ascii="Times New Roman" w:eastAsia="Calibri" w:hAnsi="Times New Roman" w:cs="Times New Roman"/>
          <w:b/>
          <w:sz w:val="28"/>
          <w:szCs w:val="28"/>
        </w:rPr>
      </w:pPr>
      <w:r w:rsidRPr="00920DC3">
        <w:rPr>
          <w:rFonts w:ascii="Times New Roman" w:eastAsia="Calibri" w:hAnsi="Times New Roman" w:cs="Times New Roman"/>
          <w:sz w:val="28"/>
          <w:szCs w:val="28"/>
        </w:rPr>
        <w:tab/>
      </w:r>
    </w:p>
    <w:p w14:paraId="7B3B9C7C" w14:textId="77777777" w:rsidR="00C6609E" w:rsidRPr="00920DC3" w:rsidRDefault="009D3E2E">
      <w:pPr>
        <w:ind w:left="23" w:right="23" w:hanging="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28 – Результаты диагностики по определению уровня когнитивности ЭИ ЭГ и КГ</w:t>
      </w:r>
    </w:p>
    <w:p w14:paraId="38EF3C61" w14:textId="77777777" w:rsidR="00C6609E" w:rsidRPr="00920DC3" w:rsidRDefault="00C6609E">
      <w:pPr>
        <w:ind w:left="23" w:right="23" w:hanging="23"/>
        <w:jc w:val="both"/>
        <w:rPr>
          <w:rFonts w:ascii="Times New Roman" w:eastAsia="Calibri" w:hAnsi="Times New Roman" w:cs="Times New Roman"/>
          <w:bCs/>
          <w:iCs/>
          <w:sz w:val="16"/>
          <w:szCs w:val="16"/>
        </w:rPr>
      </w:pPr>
    </w:p>
    <w:tbl>
      <w:tblPr>
        <w:tblStyle w:val="af"/>
        <w:tblW w:w="4844" w:type="pct"/>
        <w:tblInd w:w="150" w:type="dxa"/>
        <w:tblLook w:val="04A0" w:firstRow="1" w:lastRow="0" w:firstColumn="1" w:lastColumn="0" w:noHBand="0" w:noVBand="1"/>
      </w:tblPr>
      <w:tblGrid>
        <w:gridCol w:w="1930"/>
        <w:gridCol w:w="1108"/>
        <w:gridCol w:w="922"/>
        <w:gridCol w:w="1106"/>
        <w:gridCol w:w="1106"/>
        <w:gridCol w:w="1106"/>
        <w:gridCol w:w="996"/>
        <w:gridCol w:w="1054"/>
      </w:tblGrid>
      <w:tr w:rsidR="00C6609E" w:rsidRPr="00920DC3" w14:paraId="7EAB455D" w14:textId="77777777">
        <w:tc>
          <w:tcPr>
            <w:tcW w:w="1034" w:type="pct"/>
            <w:vAlign w:val="center"/>
          </w:tcPr>
          <w:p w14:paraId="4CEC2E7A"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Показатели ЭИ</w:t>
            </w:r>
          </w:p>
        </w:tc>
        <w:tc>
          <w:tcPr>
            <w:tcW w:w="594" w:type="pct"/>
            <w:vMerge w:val="restart"/>
            <w:vAlign w:val="center"/>
          </w:tcPr>
          <w:p w14:paraId="1BBFE4FA" w14:textId="77777777" w:rsidR="00C6609E" w:rsidRPr="00920DC3" w:rsidRDefault="009D3E2E">
            <w:pPr>
              <w:ind w:right="23"/>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группа</w:t>
            </w:r>
          </w:p>
        </w:tc>
        <w:tc>
          <w:tcPr>
            <w:tcW w:w="3371" w:type="pct"/>
            <w:gridSpan w:val="6"/>
            <w:vAlign w:val="center"/>
          </w:tcPr>
          <w:p w14:paraId="2BBFF874"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уровни показателей</w:t>
            </w:r>
          </w:p>
        </w:tc>
      </w:tr>
      <w:tr w:rsidR="00C6609E" w:rsidRPr="00920DC3" w14:paraId="2A03A502" w14:textId="77777777">
        <w:tc>
          <w:tcPr>
            <w:tcW w:w="1034" w:type="pct"/>
            <w:vMerge w:val="restart"/>
            <w:vAlign w:val="center"/>
          </w:tcPr>
          <w:p w14:paraId="0B910F14" w14:textId="77777777" w:rsidR="00C6609E" w:rsidRPr="00920DC3" w:rsidRDefault="009D3E2E">
            <w:pPr>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когнитивный</w:t>
            </w:r>
          </w:p>
        </w:tc>
        <w:tc>
          <w:tcPr>
            <w:tcW w:w="594" w:type="pct"/>
            <w:vMerge/>
            <w:vAlign w:val="center"/>
          </w:tcPr>
          <w:p w14:paraId="56FC2358" w14:textId="77777777" w:rsidR="00C6609E" w:rsidRPr="00920DC3" w:rsidRDefault="00C6609E">
            <w:pPr>
              <w:ind w:right="23"/>
              <w:jc w:val="center"/>
              <w:rPr>
                <w:rFonts w:ascii="Times New Roman" w:eastAsia="Calibri" w:hAnsi="Times New Roman" w:cs="Times New Roman"/>
                <w:bCs/>
                <w:iCs/>
                <w:sz w:val="24"/>
                <w:szCs w:val="24"/>
              </w:rPr>
            </w:pPr>
          </w:p>
        </w:tc>
        <w:tc>
          <w:tcPr>
            <w:tcW w:w="1087" w:type="pct"/>
            <w:gridSpan w:val="2"/>
            <w:vAlign w:val="center"/>
          </w:tcPr>
          <w:p w14:paraId="21E4BFD6" w14:textId="612C265A" w:rsidR="00C6609E" w:rsidRPr="00920DC3" w:rsidRDefault="00801269">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w:t>
            </w:r>
          </w:p>
        </w:tc>
        <w:tc>
          <w:tcPr>
            <w:tcW w:w="1186" w:type="pct"/>
            <w:gridSpan w:val="2"/>
            <w:vAlign w:val="center"/>
          </w:tcPr>
          <w:p w14:paraId="5FA0388D" w14:textId="07C17BE7" w:rsidR="00C6609E" w:rsidRPr="00920DC3" w:rsidRDefault="00044A8C">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w:t>
            </w:r>
          </w:p>
        </w:tc>
        <w:tc>
          <w:tcPr>
            <w:tcW w:w="1099" w:type="pct"/>
            <w:gridSpan w:val="2"/>
            <w:vAlign w:val="center"/>
          </w:tcPr>
          <w:p w14:paraId="20A661D3"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w:t>
            </w:r>
          </w:p>
        </w:tc>
      </w:tr>
      <w:tr w:rsidR="00C6609E" w:rsidRPr="00920DC3" w14:paraId="144FAB04" w14:textId="77777777">
        <w:tc>
          <w:tcPr>
            <w:tcW w:w="1034" w:type="pct"/>
            <w:vMerge/>
            <w:vAlign w:val="center"/>
          </w:tcPr>
          <w:p w14:paraId="68DE10E5" w14:textId="77777777" w:rsidR="00C6609E" w:rsidRPr="00920DC3" w:rsidRDefault="00C6609E">
            <w:pPr>
              <w:jc w:val="center"/>
              <w:rPr>
                <w:rFonts w:ascii="Times New Roman" w:eastAsia="Calibri" w:hAnsi="Times New Roman" w:cs="Times New Roman"/>
                <w:sz w:val="24"/>
                <w:szCs w:val="24"/>
              </w:rPr>
            </w:pPr>
          </w:p>
        </w:tc>
        <w:tc>
          <w:tcPr>
            <w:tcW w:w="594" w:type="pct"/>
            <w:vMerge/>
            <w:vAlign w:val="center"/>
          </w:tcPr>
          <w:p w14:paraId="2A3B12DC" w14:textId="77777777" w:rsidR="00C6609E" w:rsidRPr="00920DC3" w:rsidRDefault="00C6609E">
            <w:pPr>
              <w:ind w:right="23"/>
              <w:jc w:val="center"/>
              <w:rPr>
                <w:rFonts w:ascii="Times New Roman" w:eastAsia="Calibri" w:hAnsi="Times New Roman" w:cs="Times New Roman"/>
                <w:bCs/>
                <w:iCs/>
                <w:sz w:val="24"/>
                <w:szCs w:val="24"/>
              </w:rPr>
            </w:pPr>
          </w:p>
        </w:tc>
        <w:tc>
          <w:tcPr>
            <w:tcW w:w="494" w:type="pct"/>
            <w:vAlign w:val="center"/>
          </w:tcPr>
          <w:p w14:paraId="374F4A74"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до, %</w:t>
            </w:r>
          </w:p>
        </w:tc>
        <w:tc>
          <w:tcPr>
            <w:tcW w:w="593" w:type="pct"/>
            <w:vAlign w:val="center"/>
          </w:tcPr>
          <w:p w14:paraId="77E81762" w14:textId="77777777" w:rsidR="00C6609E" w:rsidRPr="00920DC3" w:rsidRDefault="009D3E2E">
            <w:pPr>
              <w:ind w:right="-89"/>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после, %</w:t>
            </w:r>
          </w:p>
        </w:tc>
        <w:tc>
          <w:tcPr>
            <w:tcW w:w="593" w:type="pct"/>
            <w:vAlign w:val="center"/>
          </w:tcPr>
          <w:p w14:paraId="1DD6033D" w14:textId="77777777" w:rsidR="00C6609E" w:rsidRPr="00920DC3" w:rsidRDefault="009D3E2E">
            <w:pPr>
              <w:ind w:right="-89"/>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до, %</w:t>
            </w:r>
          </w:p>
        </w:tc>
        <w:tc>
          <w:tcPr>
            <w:tcW w:w="593" w:type="pct"/>
            <w:vAlign w:val="center"/>
          </w:tcPr>
          <w:p w14:paraId="3646FFB8" w14:textId="77777777" w:rsidR="00C6609E" w:rsidRPr="00920DC3" w:rsidRDefault="009D3E2E">
            <w:pPr>
              <w:ind w:right="-89"/>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после, %</w:t>
            </w:r>
          </w:p>
        </w:tc>
        <w:tc>
          <w:tcPr>
            <w:tcW w:w="534" w:type="pct"/>
            <w:vAlign w:val="center"/>
          </w:tcPr>
          <w:p w14:paraId="5CCD1766" w14:textId="77777777" w:rsidR="00C6609E" w:rsidRPr="00920DC3" w:rsidRDefault="009D3E2E">
            <w:pPr>
              <w:ind w:right="-89"/>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до, %</w:t>
            </w:r>
          </w:p>
        </w:tc>
        <w:tc>
          <w:tcPr>
            <w:tcW w:w="565" w:type="pct"/>
            <w:vAlign w:val="center"/>
          </w:tcPr>
          <w:p w14:paraId="430790ED" w14:textId="77777777" w:rsidR="00C6609E" w:rsidRPr="00920DC3" w:rsidRDefault="009D3E2E">
            <w:pPr>
              <w:ind w:right="-89"/>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после, %</w:t>
            </w:r>
          </w:p>
        </w:tc>
      </w:tr>
      <w:tr w:rsidR="00C6609E" w:rsidRPr="00920DC3" w14:paraId="526CEC86" w14:textId="77777777">
        <w:tc>
          <w:tcPr>
            <w:tcW w:w="1034" w:type="pct"/>
            <w:vMerge/>
          </w:tcPr>
          <w:p w14:paraId="4F6086E7" w14:textId="77777777" w:rsidR="00C6609E" w:rsidRPr="00920DC3" w:rsidRDefault="00C6609E">
            <w:pPr>
              <w:ind w:right="23"/>
              <w:jc w:val="both"/>
              <w:rPr>
                <w:rFonts w:ascii="Times New Roman" w:eastAsia="Calibri" w:hAnsi="Times New Roman" w:cs="Times New Roman"/>
                <w:bCs/>
                <w:iCs/>
                <w:sz w:val="24"/>
                <w:szCs w:val="24"/>
              </w:rPr>
            </w:pPr>
          </w:p>
        </w:tc>
        <w:tc>
          <w:tcPr>
            <w:tcW w:w="594" w:type="pct"/>
          </w:tcPr>
          <w:p w14:paraId="45242C93" w14:textId="77777777" w:rsidR="00C6609E" w:rsidRPr="00920DC3" w:rsidRDefault="009D3E2E" w:rsidP="00094F60">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ЭГ</w:t>
            </w:r>
          </w:p>
        </w:tc>
        <w:tc>
          <w:tcPr>
            <w:tcW w:w="494" w:type="pct"/>
          </w:tcPr>
          <w:p w14:paraId="17CEE962"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58,5</w:t>
            </w:r>
          </w:p>
        </w:tc>
        <w:tc>
          <w:tcPr>
            <w:tcW w:w="593" w:type="pct"/>
          </w:tcPr>
          <w:p w14:paraId="77DC103E"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24,4</w:t>
            </w:r>
          </w:p>
        </w:tc>
        <w:tc>
          <w:tcPr>
            <w:tcW w:w="593" w:type="pct"/>
          </w:tcPr>
          <w:p w14:paraId="50680AD7"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26,6</w:t>
            </w:r>
          </w:p>
        </w:tc>
        <w:tc>
          <w:tcPr>
            <w:tcW w:w="593" w:type="pct"/>
          </w:tcPr>
          <w:p w14:paraId="4274BEBC"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43</w:t>
            </w:r>
          </w:p>
        </w:tc>
        <w:tc>
          <w:tcPr>
            <w:tcW w:w="534" w:type="pct"/>
          </w:tcPr>
          <w:p w14:paraId="13C609F7"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14,9</w:t>
            </w:r>
          </w:p>
        </w:tc>
        <w:tc>
          <w:tcPr>
            <w:tcW w:w="565" w:type="pct"/>
          </w:tcPr>
          <w:p w14:paraId="2F791023"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32,6</w:t>
            </w:r>
          </w:p>
        </w:tc>
      </w:tr>
      <w:tr w:rsidR="00C6609E" w:rsidRPr="00920DC3" w14:paraId="0A7B8736" w14:textId="77777777">
        <w:tc>
          <w:tcPr>
            <w:tcW w:w="1034" w:type="pct"/>
            <w:vMerge/>
          </w:tcPr>
          <w:p w14:paraId="37BABA68" w14:textId="77777777" w:rsidR="00C6609E" w:rsidRPr="00920DC3" w:rsidRDefault="00C6609E">
            <w:pPr>
              <w:ind w:right="23"/>
              <w:jc w:val="both"/>
              <w:rPr>
                <w:rFonts w:ascii="Times New Roman" w:eastAsia="Calibri" w:hAnsi="Times New Roman" w:cs="Times New Roman"/>
                <w:bCs/>
                <w:iCs/>
                <w:sz w:val="24"/>
                <w:szCs w:val="24"/>
              </w:rPr>
            </w:pPr>
          </w:p>
        </w:tc>
        <w:tc>
          <w:tcPr>
            <w:tcW w:w="594" w:type="pct"/>
          </w:tcPr>
          <w:p w14:paraId="118DE693" w14:textId="77777777" w:rsidR="00C6609E" w:rsidRPr="00920DC3" w:rsidRDefault="009D3E2E" w:rsidP="00094F60">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КГ</w:t>
            </w:r>
          </w:p>
        </w:tc>
        <w:tc>
          <w:tcPr>
            <w:tcW w:w="494" w:type="pct"/>
          </w:tcPr>
          <w:p w14:paraId="0BD35120"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59,9</w:t>
            </w:r>
          </w:p>
        </w:tc>
        <w:tc>
          <w:tcPr>
            <w:tcW w:w="593" w:type="pct"/>
          </w:tcPr>
          <w:p w14:paraId="44DBE32F"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57</w:t>
            </w:r>
          </w:p>
        </w:tc>
        <w:tc>
          <w:tcPr>
            <w:tcW w:w="593" w:type="pct"/>
          </w:tcPr>
          <w:p w14:paraId="42A76282"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26</w:t>
            </w:r>
          </w:p>
        </w:tc>
        <w:tc>
          <w:tcPr>
            <w:tcW w:w="593" w:type="pct"/>
          </w:tcPr>
          <w:p w14:paraId="2A7AE64D"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27</w:t>
            </w:r>
          </w:p>
        </w:tc>
        <w:tc>
          <w:tcPr>
            <w:tcW w:w="534" w:type="pct"/>
          </w:tcPr>
          <w:p w14:paraId="47E1DFFB"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14,1</w:t>
            </w:r>
          </w:p>
        </w:tc>
        <w:tc>
          <w:tcPr>
            <w:tcW w:w="565" w:type="pct"/>
          </w:tcPr>
          <w:p w14:paraId="3F5A6904" w14:textId="77777777" w:rsidR="00C6609E" w:rsidRPr="00920DC3" w:rsidRDefault="009D3E2E">
            <w:pPr>
              <w:ind w:right="23"/>
              <w:jc w:val="center"/>
              <w:rPr>
                <w:rFonts w:ascii="Times New Roman" w:eastAsia="Calibri" w:hAnsi="Times New Roman" w:cs="Times New Roman"/>
                <w:bCs/>
                <w:iCs/>
                <w:sz w:val="24"/>
                <w:szCs w:val="24"/>
              </w:rPr>
            </w:pPr>
            <w:r w:rsidRPr="00920DC3">
              <w:rPr>
                <w:rFonts w:ascii="Times New Roman" w:eastAsia="Calibri" w:hAnsi="Times New Roman" w:cs="Times New Roman"/>
                <w:sz w:val="24"/>
                <w:szCs w:val="24"/>
              </w:rPr>
              <w:t>16</w:t>
            </w:r>
          </w:p>
        </w:tc>
      </w:tr>
      <w:tr w:rsidR="00C6609E" w:rsidRPr="00920DC3" w14:paraId="308D2FB1" w14:textId="77777777">
        <w:tc>
          <w:tcPr>
            <w:tcW w:w="5000" w:type="pct"/>
            <w:gridSpan w:val="8"/>
          </w:tcPr>
          <w:p w14:paraId="3FFEE468" w14:textId="77777777" w:rsidR="00C6609E" w:rsidRPr="00920DC3" w:rsidRDefault="009D3E2E" w:rsidP="00094F60">
            <w:pPr>
              <w:ind w:right="23" w:firstLine="55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336B5ED6" w14:textId="77777777" w:rsidR="00C6609E" w:rsidRPr="00920DC3" w:rsidRDefault="00C6609E">
      <w:pPr>
        <w:ind w:left="23" w:right="23" w:hanging="23"/>
        <w:jc w:val="both"/>
        <w:rPr>
          <w:rFonts w:ascii="Times New Roman" w:eastAsia="Calibri" w:hAnsi="Times New Roman" w:cs="Times New Roman"/>
          <w:bCs/>
          <w:iCs/>
          <w:sz w:val="28"/>
          <w:szCs w:val="28"/>
        </w:rPr>
      </w:pPr>
    </w:p>
    <w:p w14:paraId="68856FC5" w14:textId="77777777" w:rsidR="00C6609E" w:rsidRPr="00920DC3" w:rsidRDefault="009D3E2E">
      <w:pPr>
        <w:ind w:firstLine="567"/>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lang w:eastAsia="ru-RU"/>
        </w:rPr>
        <w:drawing>
          <wp:inline distT="0" distB="0" distL="0" distR="0" wp14:anchorId="027B00C5" wp14:editId="250238E6">
            <wp:extent cx="5303520" cy="1997049"/>
            <wp:effectExtent l="0" t="0" r="0" b="3810"/>
            <wp:docPr id="823150301" name="Диаграмма 823150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21DB45A" w14:textId="77777777" w:rsidR="00C6609E" w:rsidRPr="00920DC3" w:rsidRDefault="00C6609E">
      <w:pPr>
        <w:ind w:firstLine="567"/>
        <w:jc w:val="both"/>
        <w:rPr>
          <w:rFonts w:ascii="Times New Roman" w:eastAsia="Calibri" w:hAnsi="Times New Roman" w:cs="Times New Roman"/>
          <w:color w:val="FF0000"/>
          <w:sz w:val="16"/>
          <w:szCs w:val="16"/>
        </w:rPr>
      </w:pPr>
    </w:p>
    <w:p w14:paraId="289CCE18" w14:textId="77777777" w:rsidR="00C6609E" w:rsidRPr="00920DC3" w:rsidRDefault="009D3E2E">
      <w:pPr>
        <w:ind w:left="23" w:right="23" w:hanging="23"/>
        <w:jc w:val="center"/>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Рисунок 17 – Результаты диагностики по определению уровня когнитивности ЭИ в ЭГ</w:t>
      </w:r>
    </w:p>
    <w:p w14:paraId="229B29B0" w14:textId="77777777" w:rsidR="00C6609E" w:rsidRPr="00920DC3" w:rsidRDefault="00C6609E">
      <w:pPr>
        <w:ind w:firstLine="567"/>
        <w:jc w:val="center"/>
        <w:rPr>
          <w:rFonts w:ascii="Times New Roman" w:eastAsia="Calibri" w:hAnsi="Times New Roman" w:cs="Times New Roman"/>
          <w:sz w:val="16"/>
          <w:szCs w:val="16"/>
        </w:rPr>
      </w:pPr>
    </w:p>
    <w:p w14:paraId="359B1CE7"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p w14:paraId="2385EC98" w14:textId="77777777" w:rsidR="00094F60" w:rsidRPr="00920DC3" w:rsidRDefault="00094F60" w:rsidP="00094F60">
      <w:pPr>
        <w:ind w:right="7" w:firstLine="709"/>
        <w:jc w:val="both"/>
        <w:rPr>
          <w:rFonts w:ascii="Times New Roman" w:eastAsia="Calibri" w:hAnsi="Times New Roman" w:cs="Times New Roman"/>
          <w:bCs/>
          <w:iCs/>
          <w:sz w:val="28"/>
          <w:szCs w:val="28"/>
        </w:rPr>
      </w:pPr>
      <w:bookmarkStart w:id="58" w:name="_Hlk182847339"/>
      <w:r w:rsidRPr="00920DC3">
        <w:rPr>
          <w:rFonts w:ascii="Times New Roman" w:eastAsia="Calibri" w:hAnsi="Times New Roman" w:cs="Times New Roman"/>
          <w:bCs/>
          <w:iCs/>
          <w:sz w:val="28"/>
          <w:szCs w:val="28"/>
        </w:rPr>
        <w:t>Результаты диагностики по определению уровня когнитивности ЭИ ЭГ и КГ в виде диаграммы выглядят следующим образом на рисунке 17.</w:t>
      </w:r>
    </w:p>
    <w:p w14:paraId="71D1786A" w14:textId="77777777" w:rsidR="00C6609E" w:rsidRPr="00920DC3" w:rsidRDefault="009D3E2E" w:rsidP="00094F60">
      <w:pPr>
        <w:ind w:right="7"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По сути, эмоциональный интеллект направляет способность регулировать чувства, и он включает в себя два аспекта: ментальное понимание эмоций и влияние эмоций на умственное восприятие.</w:t>
      </w:r>
    </w:p>
    <w:p w14:paraId="0C0577F1" w14:textId="614D8FB1" w:rsidR="00C6609E" w:rsidRPr="00920DC3" w:rsidRDefault="009D3E2E" w:rsidP="00094F60">
      <w:pPr>
        <w:ind w:right="7"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Результаты опытно-экспериментальной работы в экспериментальной и контрольной группах показали, что уровни показателей когнитивного показателя в ЭГ изменились значительно, в то время как в КГ эти результаты незначительны. Например, если в ЭГ количество участников с низким уровнем с 58,5% сократилось почти вдвое (24,4%), то в КГ уменьшение произошло всего лишь на 2,9%. При этом количество респондентов со средним уровнем когнитивного показателя в ЭГ выросло с 26,6 до 43%, а в КГ данный показатель в сторону роста изменился лишь на 1%.  </w:t>
      </w:r>
    </w:p>
    <w:bookmarkEnd w:id="58"/>
    <w:p w14:paraId="48D70EB9" w14:textId="77777777" w:rsidR="00C6609E" w:rsidRPr="00920DC3" w:rsidRDefault="009D3E2E" w:rsidP="00094F60">
      <w:pPr>
        <w:ind w:right="7" w:firstLine="709"/>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 xml:space="preserve">В группе высокого уровня когнитивного показателя ЭИ в ЭГ произошел значительный прорыв: до ОЭР показатель был -14,9%, после -32,6%. А в КГ эти же показатели изменились, но на малый процент (1,9%). </w:t>
      </w:r>
    </w:p>
    <w:p w14:paraId="7D5CB58E" w14:textId="77777777" w:rsidR="00C6609E" w:rsidRPr="00920DC3" w:rsidRDefault="009D3E2E" w:rsidP="00094F60">
      <w:pPr>
        <w:ind w:right="7"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Если сравнить когнитивные показатели ЭИ студентов в констатирующем и развивающем эксперименте, то показатели в таблице, а также в диаграмме позволяют фиксировать динамику роста. </w:t>
      </w:r>
    </w:p>
    <w:p w14:paraId="68AE0D6F" w14:textId="77777777" w:rsidR="00C6609E" w:rsidRPr="00920DC3" w:rsidRDefault="009D3E2E" w:rsidP="00094F60">
      <w:pPr>
        <w:ind w:right="7"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Стоит дать пояснения о том, что в диаграмме мы отразили результаты только экспериментальной группы. Необходимо отметить, что динамика роста прослеживается в ЭГ, тогда как в КГ, где не была проведена развивающая работа, динамика незначительная. Это подтверждает то, что проведенные мероприятия на развивающем этапе экспериментальной работы являются эффективными и состоятельными.</w:t>
      </w:r>
    </w:p>
    <w:p w14:paraId="7846371C" w14:textId="77777777" w:rsidR="00C6609E" w:rsidRPr="00920DC3" w:rsidRDefault="009D3E2E" w:rsidP="00094F60">
      <w:pPr>
        <w:ind w:right="7" w:firstLine="709"/>
        <w:jc w:val="both"/>
        <w:rPr>
          <w:rFonts w:ascii="Times New Roman" w:eastAsia="Calibri" w:hAnsi="Times New Roman" w:cs="Times New Roman"/>
          <w:color w:val="FF0000"/>
          <w:sz w:val="28"/>
          <w:szCs w:val="28"/>
        </w:rPr>
      </w:pPr>
      <w:r w:rsidRPr="00920DC3">
        <w:rPr>
          <w:rFonts w:ascii="Times New Roman" w:eastAsia="Calibri" w:hAnsi="Times New Roman" w:cs="Times New Roman"/>
          <w:sz w:val="28"/>
          <w:szCs w:val="28"/>
        </w:rPr>
        <w:t>После проведения ОЭР представители ЭГ показали следующие результаты. Высокие когнитивные показатели эмоционального интеллекта получили 32,6% студентов, 43% студентов - средние результаты и только 24,4% студентов - низкие результаты.</w:t>
      </w:r>
    </w:p>
    <w:p w14:paraId="38BD1A91" w14:textId="77777777" w:rsidR="00C6609E" w:rsidRPr="00920DC3" w:rsidRDefault="009D3E2E" w:rsidP="00094F60">
      <w:pPr>
        <w:ind w:right="7"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Принимая во внимание результаты ОЭР, мы обнаружили, что  студенты высокого и среднего уровня когнитивного показателя ЭИ были лучше своих сверстников с низким уровнем в обучении в измерении самосознания, и это может быть связано с тем фактом, что студенты первых двух уровней были более эмоционально развиты, осознавали свои чувства и эмоции, уверены в себе, и они чувствовали самоэффективность, поскольку они были более способны выражать свое истинное «я», критиковать и успокаивать себя, а также самостоятельно избавляться от беспокойства и напряжения (таблица 29). </w:t>
      </w:r>
    </w:p>
    <w:p w14:paraId="3E192F5F" w14:textId="77777777" w:rsidR="00094F60" w:rsidRPr="00920DC3" w:rsidRDefault="00094F60" w:rsidP="00094F60">
      <w:pPr>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В таблице 29 видно, что респонденты контрольной группы показали изменения, не имеющие большого значения. К примеру, состав экспериментальной группы низкого уровня личностного показателя ЭИ снизился с 23,5 до 15,8%, в группе среднего уровня пополнился с 48,9 до 50%, а в группе высокого уровня данный прирост составил 6,6%. </w:t>
      </w:r>
    </w:p>
    <w:p w14:paraId="28733AB2" w14:textId="77777777" w:rsidR="00C6609E" w:rsidRPr="00920DC3" w:rsidRDefault="009D3E2E">
      <w:pPr>
        <w:ind w:left="23" w:right="23" w:hanging="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29 – Результаты диагностики по определению уровня эмпатийности ЭИ в ЭГ и КГ</w:t>
      </w:r>
    </w:p>
    <w:p w14:paraId="679F7B94" w14:textId="77777777" w:rsidR="00C6609E" w:rsidRPr="00920DC3" w:rsidRDefault="00C6609E">
      <w:pPr>
        <w:ind w:firstLine="567"/>
        <w:jc w:val="both"/>
        <w:rPr>
          <w:rFonts w:ascii="Times New Roman" w:eastAsia="Calibri" w:hAnsi="Times New Roman" w:cs="Times New Roman"/>
          <w:color w:val="FF0000"/>
          <w:sz w:val="16"/>
          <w:szCs w:val="16"/>
        </w:rPr>
      </w:pPr>
    </w:p>
    <w:tbl>
      <w:tblPr>
        <w:tblStyle w:val="af"/>
        <w:tblW w:w="4837" w:type="pct"/>
        <w:tblInd w:w="150" w:type="dxa"/>
        <w:tblLayout w:type="fixed"/>
        <w:tblLook w:val="04A0" w:firstRow="1" w:lastRow="0" w:firstColumn="1" w:lastColumn="0" w:noHBand="0" w:noVBand="1"/>
      </w:tblPr>
      <w:tblGrid>
        <w:gridCol w:w="1670"/>
        <w:gridCol w:w="1814"/>
        <w:gridCol w:w="1090"/>
        <w:gridCol w:w="844"/>
        <w:gridCol w:w="887"/>
        <w:gridCol w:w="1162"/>
        <w:gridCol w:w="821"/>
        <w:gridCol w:w="1026"/>
      </w:tblGrid>
      <w:tr w:rsidR="00C6609E" w:rsidRPr="00920DC3" w14:paraId="2CDE6870" w14:textId="77777777">
        <w:trPr>
          <w:trHeight w:val="278"/>
        </w:trPr>
        <w:tc>
          <w:tcPr>
            <w:tcW w:w="896" w:type="pct"/>
            <w:vMerge w:val="restart"/>
            <w:vAlign w:val="center"/>
          </w:tcPr>
          <w:p w14:paraId="6C54D07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974" w:type="pct"/>
            <w:vMerge w:val="restart"/>
            <w:vAlign w:val="center"/>
          </w:tcPr>
          <w:p w14:paraId="0CCDDD5E"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w:t>
            </w:r>
          </w:p>
          <w:p w14:paraId="50B20FE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ОЭР</w:t>
            </w:r>
          </w:p>
        </w:tc>
        <w:tc>
          <w:tcPr>
            <w:tcW w:w="3130" w:type="pct"/>
            <w:gridSpan w:val="6"/>
            <w:vAlign w:val="center"/>
          </w:tcPr>
          <w:p w14:paraId="5A19DA7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w:t>
            </w:r>
          </w:p>
        </w:tc>
      </w:tr>
      <w:tr w:rsidR="00C6609E" w:rsidRPr="00920DC3" w14:paraId="5DA13A45" w14:textId="77777777">
        <w:trPr>
          <w:trHeight w:val="135"/>
        </w:trPr>
        <w:tc>
          <w:tcPr>
            <w:tcW w:w="896" w:type="pct"/>
            <w:vMerge/>
            <w:vAlign w:val="center"/>
          </w:tcPr>
          <w:p w14:paraId="6B59516C" w14:textId="77777777" w:rsidR="00C6609E" w:rsidRPr="00920DC3" w:rsidRDefault="00C6609E">
            <w:pPr>
              <w:jc w:val="center"/>
              <w:rPr>
                <w:rFonts w:ascii="Times New Roman" w:eastAsia="Calibri" w:hAnsi="Times New Roman" w:cs="Times New Roman"/>
                <w:sz w:val="24"/>
                <w:szCs w:val="24"/>
              </w:rPr>
            </w:pPr>
          </w:p>
        </w:tc>
        <w:tc>
          <w:tcPr>
            <w:tcW w:w="974" w:type="pct"/>
            <w:vMerge/>
            <w:vAlign w:val="center"/>
          </w:tcPr>
          <w:p w14:paraId="5C959A0A" w14:textId="77777777" w:rsidR="00C6609E" w:rsidRPr="00920DC3" w:rsidRDefault="00C6609E">
            <w:pPr>
              <w:jc w:val="center"/>
              <w:rPr>
                <w:rFonts w:ascii="Times New Roman" w:eastAsia="Calibri" w:hAnsi="Times New Roman" w:cs="Times New Roman"/>
                <w:sz w:val="24"/>
                <w:szCs w:val="24"/>
              </w:rPr>
            </w:pPr>
          </w:p>
        </w:tc>
        <w:tc>
          <w:tcPr>
            <w:tcW w:w="1037" w:type="pct"/>
            <w:gridSpan w:val="2"/>
            <w:vAlign w:val="center"/>
          </w:tcPr>
          <w:p w14:paraId="72434A92" w14:textId="2ADE9243" w:rsidR="00C6609E" w:rsidRPr="00920DC3" w:rsidRDefault="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w:t>
            </w:r>
          </w:p>
        </w:tc>
        <w:tc>
          <w:tcPr>
            <w:tcW w:w="1100" w:type="pct"/>
            <w:gridSpan w:val="2"/>
            <w:vAlign w:val="center"/>
          </w:tcPr>
          <w:p w14:paraId="1A90B42F" w14:textId="411D6881" w:rsidR="00C6609E" w:rsidRPr="00920DC3" w:rsidRDefault="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w:t>
            </w:r>
          </w:p>
        </w:tc>
        <w:tc>
          <w:tcPr>
            <w:tcW w:w="992" w:type="pct"/>
            <w:gridSpan w:val="2"/>
            <w:vAlign w:val="center"/>
          </w:tcPr>
          <w:p w14:paraId="3C5D2D57" w14:textId="29323895" w:rsidR="00C6609E" w:rsidRPr="00920DC3" w:rsidRDefault="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w:t>
            </w:r>
          </w:p>
        </w:tc>
      </w:tr>
      <w:tr w:rsidR="00C6609E" w:rsidRPr="00920DC3" w14:paraId="6F7E0D4A" w14:textId="77777777">
        <w:trPr>
          <w:trHeight w:val="135"/>
        </w:trPr>
        <w:tc>
          <w:tcPr>
            <w:tcW w:w="896" w:type="pct"/>
            <w:vMerge/>
            <w:vAlign w:val="center"/>
          </w:tcPr>
          <w:p w14:paraId="0D4556D7" w14:textId="77777777" w:rsidR="00C6609E" w:rsidRPr="00920DC3" w:rsidRDefault="00C6609E">
            <w:pPr>
              <w:jc w:val="center"/>
              <w:rPr>
                <w:rFonts w:ascii="Times New Roman" w:eastAsia="Calibri" w:hAnsi="Times New Roman" w:cs="Times New Roman"/>
                <w:sz w:val="24"/>
                <w:szCs w:val="24"/>
              </w:rPr>
            </w:pPr>
          </w:p>
        </w:tc>
        <w:tc>
          <w:tcPr>
            <w:tcW w:w="974" w:type="pct"/>
            <w:vMerge/>
            <w:vAlign w:val="center"/>
          </w:tcPr>
          <w:p w14:paraId="38212D8E" w14:textId="77777777" w:rsidR="00C6609E" w:rsidRPr="00920DC3" w:rsidRDefault="00C6609E">
            <w:pPr>
              <w:jc w:val="center"/>
              <w:rPr>
                <w:rFonts w:ascii="Times New Roman" w:eastAsia="Calibri" w:hAnsi="Times New Roman" w:cs="Times New Roman"/>
                <w:sz w:val="24"/>
                <w:szCs w:val="24"/>
              </w:rPr>
            </w:pPr>
          </w:p>
        </w:tc>
        <w:tc>
          <w:tcPr>
            <w:tcW w:w="585" w:type="pct"/>
            <w:vAlign w:val="center"/>
          </w:tcPr>
          <w:p w14:paraId="6BDD63F2"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ЭГ, %</w:t>
            </w:r>
          </w:p>
        </w:tc>
        <w:tc>
          <w:tcPr>
            <w:tcW w:w="453" w:type="pct"/>
            <w:vAlign w:val="center"/>
          </w:tcPr>
          <w:p w14:paraId="27502012"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КГ, %</w:t>
            </w:r>
          </w:p>
        </w:tc>
        <w:tc>
          <w:tcPr>
            <w:tcW w:w="476" w:type="pct"/>
            <w:vAlign w:val="center"/>
          </w:tcPr>
          <w:p w14:paraId="47EB0E6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ЭГ, %</w:t>
            </w:r>
          </w:p>
        </w:tc>
        <w:tc>
          <w:tcPr>
            <w:tcW w:w="624" w:type="pct"/>
            <w:vAlign w:val="center"/>
          </w:tcPr>
          <w:p w14:paraId="1F948AA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КГ, %</w:t>
            </w:r>
          </w:p>
        </w:tc>
        <w:tc>
          <w:tcPr>
            <w:tcW w:w="441" w:type="pct"/>
            <w:vAlign w:val="center"/>
          </w:tcPr>
          <w:p w14:paraId="20978DC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ЭГ, %</w:t>
            </w:r>
          </w:p>
        </w:tc>
        <w:tc>
          <w:tcPr>
            <w:tcW w:w="551" w:type="pct"/>
            <w:vAlign w:val="center"/>
          </w:tcPr>
          <w:p w14:paraId="71269063"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КГ, %</w:t>
            </w:r>
          </w:p>
        </w:tc>
      </w:tr>
      <w:tr w:rsidR="00C6609E" w:rsidRPr="00920DC3" w14:paraId="3ED8E48F" w14:textId="77777777">
        <w:tc>
          <w:tcPr>
            <w:tcW w:w="896" w:type="pct"/>
            <w:vMerge w:val="restart"/>
          </w:tcPr>
          <w:p w14:paraId="51D0BC4E"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Личностный</w:t>
            </w:r>
          </w:p>
        </w:tc>
        <w:tc>
          <w:tcPr>
            <w:tcW w:w="974" w:type="pct"/>
          </w:tcPr>
          <w:p w14:paraId="4FD4CFE1"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До</w:t>
            </w:r>
          </w:p>
        </w:tc>
        <w:tc>
          <w:tcPr>
            <w:tcW w:w="585" w:type="pct"/>
            <w:vAlign w:val="center"/>
          </w:tcPr>
          <w:p w14:paraId="3237D8E2"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23,5</w:t>
            </w:r>
          </w:p>
        </w:tc>
        <w:tc>
          <w:tcPr>
            <w:tcW w:w="453" w:type="pct"/>
            <w:vAlign w:val="center"/>
          </w:tcPr>
          <w:p w14:paraId="2388306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24</w:t>
            </w:r>
          </w:p>
        </w:tc>
        <w:tc>
          <w:tcPr>
            <w:tcW w:w="476" w:type="pct"/>
            <w:vAlign w:val="center"/>
          </w:tcPr>
          <w:p w14:paraId="3AB54173"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48,9</w:t>
            </w:r>
          </w:p>
        </w:tc>
        <w:tc>
          <w:tcPr>
            <w:tcW w:w="624" w:type="pct"/>
            <w:vAlign w:val="center"/>
          </w:tcPr>
          <w:p w14:paraId="569C9970"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51,3</w:t>
            </w:r>
          </w:p>
        </w:tc>
        <w:tc>
          <w:tcPr>
            <w:tcW w:w="441" w:type="pct"/>
            <w:vAlign w:val="center"/>
          </w:tcPr>
          <w:p w14:paraId="50B7548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27,6</w:t>
            </w:r>
          </w:p>
        </w:tc>
        <w:tc>
          <w:tcPr>
            <w:tcW w:w="551" w:type="pct"/>
            <w:vAlign w:val="center"/>
          </w:tcPr>
          <w:p w14:paraId="243275AB"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24,7</w:t>
            </w:r>
          </w:p>
        </w:tc>
      </w:tr>
      <w:tr w:rsidR="00C6609E" w:rsidRPr="00920DC3" w14:paraId="186D1CA6" w14:textId="77777777">
        <w:tc>
          <w:tcPr>
            <w:tcW w:w="896" w:type="pct"/>
            <w:vMerge/>
          </w:tcPr>
          <w:p w14:paraId="21C507B6" w14:textId="77777777" w:rsidR="00C6609E" w:rsidRPr="00920DC3" w:rsidRDefault="00C6609E">
            <w:pPr>
              <w:jc w:val="both"/>
              <w:rPr>
                <w:rFonts w:ascii="Times New Roman" w:eastAsia="Calibri" w:hAnsi="Times New Roman" w:cs="Times New Roman"/>
                <w:sz w:val="24"/>
                <w:szCs w:val="24"/>
              </w:rPr>
            </w:pPr>
          </w:p>
        </w:tc>
        <w:tc>
          <w:tcPr>
            <w:tcW w:w="974" w:type="pct"/>
          </w:tcPr>
          <w:p w14:paraId="1EC588B7"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После</w:t>
            </w:r>
          </w:p>
        </w:tc>
        <w:tc>
          <w:tcPr>
            <w:tcW w:w="585" w:type="pct"/>
            <w:vAlign w:val="center"/>
          </w:tcPr>
          <w:p w14:paraId="1B1AA5C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15,8</w:t>
            </w:r>
          </w:p>
        </w:tc>
        <w:tc>
          <w:tcPr>
            <w:tcW w:w="453" w:type="pct"/>
            <w:vAlign w:val="center"/>
          </w:tcPr>
          <w:p w14:paraId="6856A03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25</w:t>
            </w:r>
          </w:p>
        </w:tc>
        <w:tc>
          <w:tcPr>
            <w:tcW w:w="476" w:type="pct"/>
            <w:vAlign w:val="center"/>
          </w:tcPr>
          <w:p w14:paraId="5E4CCDB8"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50</w:t>
            </w:r>
          </w:p>
        </w:tc>
        <w:tc>
          <w:tcPr>
            <w:tcW w:w="624" w:type="pct"/>
            <w:vAlign w:val="center"/>
          </w:tcPr>
          <w:p w14:paraId="437CFC1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50,3,5</w:t>
            </w:r>
          </w:p>
        </w:tc>
        <w:tc>
          <w:tcPr>
            <w:tcW w:w="441" w:type="pct"/>
            <w:vAlign w:val="center"/>
          </w:tcPr>
          <w:p w14:paraId="2CDFB59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34,2</w:t>
            </w:r>
          </w:p>
        </w:tc>
        <w:tc>
          <w:tcPr>
            <w:tcW w:w="551" w:type="pct"/>
            <w:vAlign w:val="center"/>
          </w:tcPr>
          <w:p w14:paraId="1D45C39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24,7</w:t>
            </w:r>
          </w:p>
        </w:tc>
      </w:tr>
      <w:tr w:rsidR="00C6609E" w:rsidRPr="00920DC3" w14:paraId="2C0B410B" w14:textId="77777777">
        <w:tc>
          <w:tcPr>
            <w:tcW w:w="5000" w:type="pct"/>
            <w:gridSpan w:val="8"/>
          </w:tcPr>
          <w:p w14:paraId="2CF0C6E6" w14:textId="77777777" w:rsidR="00C6609E" w:rsidRPr="00920DC3" w:rsidRDefault="009D3E2E">
            <w:pPr>
              <w:ind w:firstLine="672"/>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46CB1485" w14:textId="77777777" w:rsidR="00C6609E" w:rsidRPr="00920DC3" w:rsidRDefault="00C6609E">
      <w:pPr>
        <w:ind w:right="40"/>
        <w:jc w:val="both"/>
        <w:rPr>
          <w:rFonts w:ascii="Times New Roman" w:eastAsia="Calibri" w:hAnsi="Times New Roman" w:cs="Times New Roman"/>
          <w:b/>
          <w:iCs/>
          <w:color w:val="FF0000"/>
          <w:sz w:val="28"/>
          <w:szCs w:val="28"/>
        </w:rPr>
      </w:pPr>
    </w:p>
    <w:p w14:paraId="40BA4509" w14:textId="77777777" w:rsidR="00C6609E" w:rsidRPr="00920DC3" w:rsidRDefault="009D3E2E">
      <w:pPr>
        <w:ind w:right="40" w:firstLine="708"/>
        <w:jc w:val="both"/>
        <w:rPr>
          <w:rFonts w:ascii="Times New Roman" w:eastAsia="Calibri" w:hAnsi="Times New Roman" w:cs="Times New Roman"/>
          <w:iCs/>
          <w:sz w:val="28"/>
          <w:szCs w:val="28"/>
        </w:rPr>
      </w:pPr>
      <w:bookmarkStart w:id="59" w:name="_Hlk182847425"/>
      <w:r w:rsidRPr="00920DC3">
        <w:rPr>
          <w:rFonts w:ascii="Times New Roman" w:eastAsia="Calibri" w:hAnsi="Times New Roman" w:cs="Times New Roman"/>
          <w:iCs/>
          <w:sz w:val="28"/>
          <w:szCs w:val="28"/>
        </w:rPr>
        <w:t xml:space="preserve">Отметим, что прибавление в группе высокого уровня личностного показателя ЭИ будущих специалистов произошло только за счет участников средней группы, в то время как средняя группа получила прирост в количественном показателе за счет представителей группы низкого уровня личностного показателя ЭИ.  </w:t>
      </w:r>
    </w:p>
    <w:bookmarkEnd w:id="59"/>
    <w:p w14:paraId="44F7356C" w14:textId="77777777" w:rsidR="00C6609E" w:rsidRPr="00920DC3" w:rsidRDefault="009D3E2E">
      <w:pPr>
        <w:ind w:right="40" w:firstLine="708"/>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Что касается результатов контрольной группы, то нужно отметить, что и здесь были коррективы. В группе низкого уровня произошло прибавление участников на 1% (таблица 30), при этом группа среднего уровня потеряла этот 1%, а группа высокого уровня личностного показателя ЭИ в КГ осталась без изменений.  </w:t>
      </w:r>
    </w:p>
    <w:p w14:paraId="5AC95131" w14:textId="77777777" w:rsidR="00C6609E" w:rsidRPr="00920DC3" w:rsidRDefault="009D3E2E">
      <w:pPr>
        <w:ind w:right="40"/>
        <w:jc w:val="both"/>
        <w:rPr>
          <w:rFonts w:ascii="Times New Roman" w:eastAsia="Calibri" w:hAnsi="Times New Roman" w:cs="Times New Roman"/>
          <w:b/>
          <w:iCs/>
          <w:color w:val="FF0000"/>
          <w:sz w:val="28"/>
          <w:szCs w:val="28"/>
        </w:rPr>
      </w:pPr>
      <w:r w:rsidRPr="00920DC3">
        <w:rPr>
          <w:rFonts w:ascii="Times New Roman" w:eastAsia="Calibri" w:hAnsi="Times New Roman" w:cs="Times New Roman"/>
          <w:b/>
          <w:iCs/>
          <w:color w:val="FF0000"/>
          <w:sz w:val="28"/>
          <w:szCs w:val="28"/>
        </w:rPr>
        <w:tab/>
      </w:r>
    </w:p>
    <w:p w14:paraId="783CA049" w14:textId="77777777" w:rsidR="00C6609E" w:rsidRPr="00920DC3" w:rsidRDefault="009D3E2E">
      <w:pPr>
        <w:ind w:right="40"/>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Таблица 30 –</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iCs/>
          <w:sz w:val="28"/>
          <w:szCs w:val="28"/>
        </w:rPr>
        <w:t xml:space="preserve">Результаты диагностики по определению уровня эмпатийности ЭИ в ЭГ </w:t>
      </w:r>
    </w:p>
    <w:p w14:paraId="48DE0868" w14:textId="77777777" w:rsidR="00C6609E" w:rsidRPr="00920DC3" w:rsidRDefault="00C6609E">
      <w:pPr>
        <w:ind w:right="40"/>
        <w:jc w:val="right"/>
        <w:rPr>
          <w:rFonts w:ascii="Times New Roman" w:eastAsia="Calibri" w:hAnsi="Times New Roman" w:cs="Times New Roman"/>
          <w:iCs/>
          <w:sz w:val="16"/>
          <w:szCs w:val="16"/>
        </w:rPr>
      </w:pPr>
    </w:p>
    <w:tbl>
      <w:tblPr>
        <w:tblStyle w:val="af"/>
        <w:tblW w:w="4873" w:type="pct"/>
        <w:tblInd w:w="136" w:type="dxa"/>
        <w:tblLook w:val="04A0" w:firstRow="1" w:lastRow="0" w:firstColumn="1" w:lastColumn="0" w:noHBand="0" w:noVBand="1"/>
      </w:tblPr>
      <w:tblGrid>
        <w:gridCol w:w="1793"/>
        <w:gridCol w:w="1925"/>
        <w:gridCol w:w="1925"/>
        <w:gridCol w:w="1925"/>
        <w:gridCol w:w="1815"/>
      </w:tblGrid>
      <w:tr w:rsidR="00C6609E" w:rsidRPr="00920DC3" w14:paraId="623D02C6" w14:textId="77777777">
        <w:trPr>
          <w:trHeight w:val="278"/>
        </w:trPr>
        <w:tc>
          <w:tcPr>
            <w:tcW w:w="955" w:type="pct"/>
            <w:vMerge w:val="restart"/>
            <w:vAlign w:val="center"/>
          </w:tcPr>
          <w:p w14:paraId="08F5493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1026" w:type="pct"/>
            <w:vMerge w:val="restart"/>
            <w:vAlign w:val="center"/>
          </w:tcPr>
          <w:p w14:paraId="4507594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 ОЭР ЭИ</w:t>
            </w:r>
          </w:p>
        </w:tc>
        <w:tc>
          <w:tcPr>
            <w:tcW w:w="3019" w:type="pct"/>
            <w:gridSpan w:val="3"/>
            <w:vAlign w:val="center"/>
          </w:tcPr>
          <w:p w14:paraId="45F850B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 экспериментальной группы</w:t>
            </w:r>
          </w:p>
        </w:tc>
      </w:tr>
      <w:tr w:rsidR="00C6609E" w:rsidRPr="00920DC3" w14:paraId="257293ED" w14:textId="77777777">
        <w:trPr>
          <w:trHeight w:val="277"/>
        </w:trPr>
        <w:tc>
          <w:tcPr>
            <w:tcW w:w="955" w:type="pct"/>
            <w:vMerge/>
            <w:vAlign w:val="center"/>
          </w:tcPr>
          <w:p w14:paraId="59A049A8" w14:textId="77777777" w:rsidR="00C6609E" w:rsidRPr="00920DC3" w:rsidRDefault="00C6609E">
            <w:pPr>
              <w:jc w:val="center"/>
              <w:rPr>
                <w:rFonts w:ascii="Times New Roman" w:eastAsia="Calibri" w:hAnsi="Times New Roman" w:cs="Times New Roman"/>
                <w:sz w:val="24"/>
                <w:szCs w:val="24"/>
              </w:rPr>
            </w:pPr>
          </w:p>
        </w:tc>
        <w:tc>
          <w:tcPr>
            <w:tcW w:w="1026" w:type="pct"/>
            <w:vMerge/>
            <w:vAlign w:val="center"/>
          </w:tcPr>
          <w:p w14:paraId="7536A92A" w14:textId="77777777" w:rsidR="00C6609E" w:rsidRPr="00920DC3" w:rsidRDefault="00C6609E">
            <w:pPr>
              <w:jc w:val="center"/>
              <w:rPr>
                <w:rFonts w:ascii="Times New Roman" w:eastAsia="Calibri" w:hAnsi="Times New Roman" w:cs="Times New Roman"/>
                <w:sz w:val="24"/>
                <w:szCs w:val="24"/>
              </w:rPr>
            </w:pPr>
          </w:p>
        </w:tc>
        <w:tc>
          <w:tcPr>
            <w:tcW w:w="1026" w:type="pct"/>
            <w:vAlign w:val="center"/>
          </w:tcPr>
          <w:p w14:paraId="4D04A91E"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 %</w:t>
            </w:r>
          </w:p>
        </w:tc>
        <w:tc>
          <w:tcPr>
            <w:tcW w:w="1026" w:type="pct"/>
            <w:vAlign w:val="center"/>
          </w:tcPr>
          <w:p w14:paraId="46D8BD4A"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 %</w:t>
            </w:r>
          </w:p>
        </w:tc>
        <w:tc>
          <w:tcPr>
            <w:tcW w:w="966" w:type="pct"/>
            <w:vAlign w:val="center"/>
          </w:tcPr>
          <w:p w14:paraId="03E28E1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 %</w:t>
            </w:r>
          </w:p>
        </w:tc>
      </w:tr>
      <w:tr w:rsidR="00C6609E" w:rsidRPr="00920DC3" w14:paraId="23F92DA7" w14:textId="77777777">
        <w:tc>
          <w:tcPr>
            <w:tcW w:w="955" w:type="pct"/>
            <w:vMerge w:val="restart"/>
          </w:tcPr>
          <w:p w14:paraId="37A1B713"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Личностный</w:t>
            </w:r>
          </w:p>
        </w:tc>
        <w:tc>
          <w:tcPr>
            <w:tcW w:w="1026" w:type="pct"/>
          </w:tcPr>
          <w:p w14:paraId="51F934C9"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До</w:t>
            </w:r>
          </w:p>
        </w:tc>
        <w:tc>
          <w:tcPr>
            <w:tcW w:w="1026" w:type="pct"/>
          </w:tcPr>
          <w:p w14:paraId="606AD789"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23,5</w:t>
            </w:r>
          </w:p>
        </w:tc>
        <w:tc>
          <w:tcPr>
            <w:tcW w:w="1026" w:type="pct"/>
          </w:tcPr>
          <w:p w14:paraId="7DDB9EC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48,9</w:t>
            </w:r>
          </w:p>
        </w:tc>
        <w:tc>
          <w:tcPr>
            <w:tcW w:w="966" w:type="pct"/>
          </w:tcPr>
          <w:p w14:paraId="6D67035E"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27,6</w:t>
            </w:r>
          </w:p>
        </w:tc>
      </w:tr>
      <w:tr w:rsidR="00C6609E" w:rsidRPr="00920DC3" w14:paraId="207CD990" w14:textId="77777777">
        <w:tc>
          <w:tcPr>
            <w:tcW w:w="955" w:type="pct"/>
            <w:vMerge/>
          </w:tcPr>
          <w:p w14:paraId="295926ED" w14:textId="77777777" w:rsidR="00C6609E" w:rsidRPr="00920DC3" w:rsidRDefault="00C6609E">
            <w:pPr>
              <w:jc w:val="both"/>
              <w:rPr>
                <w:rFonts w:ascii="Times New Roman" w:eastAsia="Calibri" w:hAnsi="Times New Roman" w:cs="Times New Roman"/>
                <w:sz w:val="24"/>
                <w:szCs w:val="24"/>
              </w:rPr>
            </w:pPr>
          </w:p>
        </w:tc>
        <w:tc>
          <w:tcPr>
            <w:tcW w:w="1026" w:type="pct"/>
          </w:tcPr>
          <w:p w14:paraId="5C3721F8" w14:textId="77777777" w:rsidR="00C6609E" w:rsidRPr="00920DC3" w:rsidRDefault="009D3E2E" w:rsidP="00094F60">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После</w:t>
            </w:r>
          </w:p>
        </w:tc>
        <w:tc>
          <w:tcPr>
            <w:tcW w:w="1026" w:type="pct"/>
          </w:tcPr>
          <w:p w14:paraId="4A1F190F"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15,8</w:t>
            </w:r>
          </w:p>
        </w:tc>
        <w:tc>
          <w:tcPr>
            <w:tcW w:w="1026" w:type="pct"/>
          </w:tcPr>
          <w:p w14:paraId="261138DB"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50</w:t>
            </w:r>
          </w:p>
        </w:tc>
        <w:tc>
          <w:tcPr>
            <w:tcW w:w="966" w:type="pct"/>
          </w:tcPr>
          <w:p w14:paraId="7DBEEC51"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34,2</w:t>
            </w:r>
          </w:p>
        </w:tc>
      </w:tr>
      <w:tr w:rsidR="00C6609E" w:rsidRPr="00920DC3" w14:paraId="22D73DE2" w14:textId="77777777">
        <w:tc>
          <w:tcPr>
            <w:tcW w:w="5000" w:type="pct"/>
            <w:gridSpan w:val="5"/>
          </w:tcPr>
          <w:p w14:paraId="70B31FC8"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366DD541" w14:textId="77777777" w:rsidR="00C6609E" w:rsidRPr="00920DC3" w:rsidRDefault="00C6609E">
      <w:pPr>
        <w:ind w:right="40"/>
        <w:jc w:val="both"/>
        <w:rPr>
          <w:rFonts w:ascii="Times New Roman" w:eastAsia="Calibri" w:hAnsi="Times New Roman" w:cs="Times New Roman"/>
          <w:iCs/>
          <w:sz w:val="28"/>
          <w:szCs w:val="28"/>
        </w:rPr>
      </w:pPr>
    </w:p>
    <w:p w14:paraId="6E3108AC" w14:textId="77777777" w:rsidR="00C6609E" w:rsidRPr="00920DC3" w:rsidRDefault="009D3E2E">
      <w:pPr>
        <w:ind w:right="40"/>
        <w:jc w:val="center"/>
        <w:rPr>
          <w:rFonts w:ascii="Times New Roman" w:eastAsia="Calibri" w:hAnsi="Times New Roman" w:cs="Times New Roman"/>
          <w:b/>
          <w:iCs/>
          <w:color w:val="FF0000"/>
          <w:sz w:val="28"/>
          <w:szCs w:val="28"/>
        </w:rPr>
      </w:pPr>
      <w:r w:rsidRPr="00920DC3">
        <w:rPr>
          <w:rFonts w:ascii="Times New Roman" w:eastAsia="Calibri" w:hAnsi="Times New Roman" w:cs="Times New Roman"/>
          <w:sz w:val="28"/>
          <w:szCs w:val="28"/>
          <w:lang w:eastAsia="ru-RU"/>
        </w:rPr>
        <w:drawing>
          <wp:inline distT="0" distB="0" distL="0" distR="0" wp14:anchorId="7F8DCB3E" wp14:editId="673B2CDF">
            <wp:extent cx="4572000" cy="2428875"/>
            <wp:effectExtent l="0" t="0" r="0" b="0"/>
            <wp:docPr id="1275314843" name="Диаграмма 1275314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A26ACE3" w14:textId="77777777" w:rsidR="00C6609E" w:rsidRPr="00920DC3" w:rsidRDefault="00C6609E">
      <w:pPr>
        <w:ind w:right="40"/>
        <w:jc w:val="both"/>
        <w:rPr>
          <w:rFonts w:ascii="Times New Roman" w:eastAsia="Calibri" w:hAnsi="Times New Roman" w:cs="Times New Roman"/>
          <w:iCs/>
          <w:sz w:val="16"/>
          <w:szCs w:val="16"/>
        </w:rPr>
      </w:pPr>
    </w:p>
    <w:p w14:paraId="68C36AC9" w14:textId="77777777" w:rsidR="00C6609E" w:rsidRPr="00920DC3" w:rsidRDefault="009D3E2E">
      <w:pPr>
        <w:ind w:right="40"/>
        <w:jc w:val="center"/>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Рисунок 18 – Результаты диагностики по определению уровня эмпатийности ЭИ ЭГ</w:t>
      </w:r>
    </w:p>
    <w:p w14:paraId="2BE4978F" w14:textId="77777777" w:rsidR="00C6609E" w:rsidRPr="00920DC3" w:rsidRDefault="00C6609E">
      <w:pPr>
        <w:ind w:right="40" w:firstLine="742"/>
        <w:jc w:val="both"/>
        <w:rPr>
          <w:rFonts w:ascii="Times New Roman" w:eastAsia="Calibri" w:hAnsi="Times New Roman" w:cs="Times New Roman"/>
          <w:iCs/>
          <w:sz w:val="16"/>
          <w:szCs w:val="16"/>
        </w:rPr>
      </w:pPr>
    </w:p>
    <w:p w14:paraId="7B970A0F" w14:textId="77777777" w:rsidR="00C6609E" w:rsidRPr="00920DC3" w:rsidRDefault="009D3E2E">
      <w:pPr>
        <w:ind w:right="40" w:firstLine="742"/>
        <w:jc w:val="both"/>
        <w:rPr>
          <w:rFonts w:ascii="Times New Roman" w:eastAsia="Calibri" w:hAnsi="Times New Roman" w:cs="Times New Roman"/>
          <w:iCs/>
          <w:sz w:val="24"/>
          <w:szCs w:val="24"/>
        </w:rPr>
      </w:pPr>
      <w:r w:rsidRPr="00920DC3">
        <w:rPr>
          <w:rFonts w:ascii="Times New Roman" w:eastAsia="Calibri" w:hAnsi="Times New Roman" w:cs="Times New Roman"/>
          <w:iCs/>
          <w:sz w:val="24"/>
          <w:szCs w:val="24"/>
        </w:rPr>
        <w:t>Примечание – Составлено автором</w:t>
      </w:r>
    </w:p>
    <w:p w14:paraId="6C69DBBB" w14:textId="77777777" w:rsidR="00C6609E" w:rsidRPr="00920DC3" w:rsidRDefault="00C6609E">
      <w:pPr>
        <w:ind w:right="40" w:firstLine="708"/>
        <w:jc w:val="both"/>
        <w:rPr>
          <w:rFonts w:ascii="Times New Roman" w:eastAsia="Calibri" w:hAnsi="Times New Roman" w:cs="Times New Roman"/>
          <w:iCs/>
          <w:sz w:val="28"/>
          <w:szCs w:val="28"/>
        </w:rPr>
      </w:pPr>
    </w:p>
    <w:p w14:paraId="7AD413E2" w14:textId="6F4E9A3D" w:rsidR="00094F60" w:rsidRPr="00920DC3" w:rsidRDefault="00094F60" w:rsidP="00094F60">
      <w:pPr>
        <w:ind w:right="-1" w:firstLine="709"/>
        <w:jc w:val="both"/>
        <w:rPr>
          <w:rFonts w:ascii="Times New Roman" w:eastAsia="Calibri" w:hAnsi="Times New Roman" w:cs="Times New Roman"/>
          <w:iCs/>
          <w:sz w:val="28"/>
          <w:szCs w:val="28"/>
        </w:rPr>
      </w:pPr>
      <w:bookmarkStart w:id="60" w:name="_Hlk182847525"/>
      <w:r w:rsidRPr="00920DC3">
        <w:rPr>
          <w:rFonts w:ascii="Times New Roman" w:eastAsia="Calibri" w:hAnsi="Times New Roman" w:cs="Times New Roman"/>
          <w:iCs/>
          <w:sz w:val="28"/>
          <w:szCs w:val="28"/>
        </w:rPr>
        <w:t>Отдельно рассмотрим результаты диагностики по показателю эмпатийности ЭИ в ЭГ посредством построения диаграммы (рисунок 18).</w:t>
      </w:r>
    </w:p>
    <w:p w14:paraId="341F7F8F" w14:textId="3343D0A8" w:rsidR="00C6609E" w:rsidRPr="00920DC3" w:rsidRDefault="009D3E2E" w:rsidP="00094F60">
      <w:pPr>
        <w:ind w:right="-1"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Эти результаты можно объяснить тем, что студенты высокого и среднего уровня личностного показателя ЭИ обладают </w:t>
      </w:r>
      <w:r w:rsidR="00AA12C0" w:rsidRPr="00920DC3">
        <w:rPr>
          <w:rFonts w:ascii="Times New Roman" w:eastAsia="Calibri" w:hAnsi="Times New Roman" w:cs="Times New Roman"/>
          <w:iCs/>
          <w:sz w:val="28"/>
          <w:szCs w:val="28"/>
        </w:rPr>
        <w:t xml:space="preserve">положительными эмоциональными </w:t>
      </w:r>
      <w:r w:rsidRPr="00920DC3">
        <w:rPr>
          <w:rFonts w:ascii="Times New Roman" w:eastAsia="Calibri" w:hAnsi="Times New Roman" w:cs="Times New Roman"/>
          <w:iCs/>
          <w:sz w:val="28"/>
          <w:szCs w:val="28"/>
        </w:rPr>
        <w:t>характеристиками, поскольку они склонны сочувствовать другим, то есть проявлять эмпатию. В дополнение к данному факту добавим, что студенты с низким уровнем данного показателя ЭИ склонны устанавливать взаимоотношения только с узким кругом лиц, и почти никогда не проявляют инициативы в расширении коммуникативных границ.</w:t>
      </w:r>
    </w:p>
    <w:p w14:paraId="376D56B5" w14:textId="77777777" w:rsidR="00C6609E" w:rsidRPr="00920DC3" w:rsidRDefault="009D3E2E" w:rsidP="00094F60">
      <w:pPr>
        <w:ind w:right="-1"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Студенты с низким уровнем ЭИ имели внешний контроль, и поэтому они были менее точны в распознавании выражений других людей и более слабы в определении эмоций. Их характеризовала внешняя мотивационная ориентация и низкая самооценка, им не доставало эмоциональных навыков, которые способствовали бы достижению успеха. К тому же они испытывали трудности с эмоциональными навыками</w:t>
      </w:r>
      <w:r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iCs/>
          <w:sz w:val="28"/>
          <w:szCs w:val="28"/>
        </w:rPr>
        <w:t>в поддержании личных отношений.</w:t>
      </w:r>
    </w:p>
    <w:bookmarkEnd w:id="60"/>
    <w:p w14:paraId="78A43BB6" w14:textId="77777777" w:rsidR="00C6609E" w:rsidRPr="00920DC3" w:rsidRDefault="009D3E2E" w:rsidP="00094F60">
      <w:pPr>
        <w:ind w:right="-1"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Также студенты с низким ЭИ проявляли такие негативные качества характера и эмоции, как вспыльчивость, подозрительность, ревность, низкую самооценку, слабую адаптацию в процессе интерактивных игр и упражнений, пессимизм, недостаток мотивации в учебе и других сферах жизнедеятельности (таблица 31).</w:t>
      </w:r>
    </w:p>
    <w:p w14:paraId="24812C98" w14:textId="77777777" w:rsidR="00C6609E" w:rsidRPr="00920DC3" w:rsidRDefault="00C6609E">
      <w:pPr>
        <w:ind w:right="40" w:firstLine="708"/>
        <w:jc w:val="both"/>
        <w:rPr>
          <w:rFonts w:ascii="Times New Roman" w:eastAsia="Calibri" w:hAnsi="Times New Roman" w:cs="Times New Roman"/>
          <w:iCs/>
          <w:sz w:val="28"/>
          <w:szCs w:val="28"/>
        </w:rPr>
      </w:pPr>
    </w:p>
    <w:p w14:paraId="0A9888FB" w14:textId="77777777" w:rsidR="00C6609E" w:rsidRPr="00920DC3" w:rsidRDefault="009D3E2E">
      <w:pPr>
        <w:ind w:left="23" w:right="23" w:hanging="23"/>
        <w:jc w:val="both"/>
        <w:rPr>
          <w:rFonts w:ascii="Times New Roman" w:eastAsia="Calibri" w:hAnsi="Times New Roman" w:cs="Times New Roman"/>
          <w:bCs/>
          <w:iCs/>
          <w:sz w:val="28"/>
          <w:szCs w:val="28"/>
        </w:rPr>
      </w:pPr>
      <w:r w:rsidRPr="00920DC3">
        <w:rPr>
          <w:rFonts w:ascii="Times New Roman" w:eastAsia="Calibri" w:hAnsi="Times New Roman" w:cs="Times New Roman"/>
          <w:bCs/>
          <w:iCs/>
          <w:sz w:val="28"/>
          <w:szCs w:val="28"/>
        </w:rPr>
        <w:t>Таблица 31 – Результаты диагностики по определению уровня поведенческого показателя ЭИ</w:t>
      </w:r>
    </w:p>
    <w:p w14:paraId="18CBBCC8" w14:textId="77777777" w:rsidR="00C6609E" w:rsidRPr="00920DC3" w:rsidRDefault="00C6609E">
      <w:pPr>
        <w:ind w:left="23" w:right="23" w:hanging="23"/>
        <w:jc w:val="right"/>
        <w:rPr>
          <w:rFonts w:ascii="Times New Roman" w:eastAsia="Calibri" w:hAnsi="Times New Roman" w:cs="Times New Roman"/>
          <w:bCs/>
          <w:iCs/>
          <w:sz w:val="16"/>
          <w:szCs w:val="16"/>
        </w:rPr>
      </w:pPr>
    </w:p>
    <w:tbl>
      <w:tblPr>
        <w:tblStyle w:val="af"/>
        <w:tblW w:w="4873" w:type="pct"/>
        <w:tblInd w:w="150" w:type="dxa"/>
        <w:tblLook w:val="04A0" w:firstRow="1" w:lastRow="0" w:firstColumn="1" w:lastColumn="0" w:noHBand="0" w:noVBand="1"/>
      </w:tblPr>
      <w:tblGrid>
        <w:gridCol w:w="1912"/>
        <w:gridCol w:w="1601"/>
        <w:gridCol w:w="1137"/>
        <w:gridCol w:w="942"/>
        <w:gridCol w:w="963"/>
        <w:gridCol w:w="965"/>
        <w:gridCol w:w="983"/>
        <w:gridCol w:w="880"/>
      </w:tblGrid>
      <w:tr w:rsidR="00C6609E" w:rsidRPr="00920DC3" w14:paraId="676B452F" w14:textId="77777777">
        <w:trPr>
          <w:trHeight w:val="534"/>
        </w:trPr>
        <w:tc>
          <w:tcPr>
            <w:tcW w:w="1019" w:type="pct"/>
            <w:vMerge w:val="restart"/>
            <w:vAlign w:val="center"/>
          </w:tcPr>
          <w:p w14:paraId="5B1615F4"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853" w:type="pct"/>
            <w:vMerge w:val="restart"/>
            <w:vAlign w:val="center"/>
          </w:tcPr>
          <w:p w14:paraId="79550E8C"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w:t>
            </w:r>
          </w:p>
          <w:p w14:paraId="4F1C1A0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ОЭР</w:t>
            </w:r>
          </w:p>
        </w:tc>
        <w:tc>
          <w:tcPr>
            <w:tcW w:w="3128" w:type="pct"/>
            <w:gridSpan w:val="6"/>
            <w:vAlign w:val="center"/>
          </w:tcPr>
          <w:p w14:paraId="0420550B"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w:t>
            </w:r>
          </w:p>
        </w:tc>
      </w:tr>
      <w:tr w:rsidR="00C6609E" w:rsidRPr="00920DC3" w14:paraId="72426426" w14:textId="77777777">
        <w:trPr>
          <w:trHeight w:val="135"/>
        </w:trPr>
        <w:tc>
          <w:tcPr>
            <w:tcW w:w="1019" w:type="pct"/>
            <w:vMerge/>
          </w:tcPr>
          <w:p w14:paraId="194A1323" w14:textId="77777777" w:rsidR="00C6609E" w:rsidRPr="00920DC3" w:rsidRDefault="00C6609E">
            <w:pPr>
              <w:jc w:val="both"/>
              <w:rPr>
                <w:rFonts w:ascii="Times New Roman" w:eastAsia="Calibri" w:hAnsi="Times New Roman" w:cs="Times New Roman"/>
                <w:sz w:val="24"/>
                <w:szCs w:val="24"/>
              </w:rPr>
            </w:pPr>
          </w:p>
        </w:tc>
        <w:tc>
          <w:tcPr>
            <w:tcW w:w="853" w:type="pct"/>
            <w:vMerge/>
          </w:tcPr>
          <w:p w14:paraId="49CCF13E" w14:textId="77777777" w:rsidR="00C6609E" w:rsidRPr="00920DC3" w:rsidRDefault="00C6609E">
            <w:pPr>
              <w:jc w:val="both"/>
              <w:rPr>
                <w:rFonts w:ascii="Times New Roman" w:eastAsia="Calibri" w:hAnsi="Times New Roman" w:cs="Times New Roman"/>
                <w:sz w:val="24"/>
                <w:szCs w:val="24"/>
              </w:rPr>
            </w:pPr>
          </w:p>
        </w:tc>
        <w:tc>
          <w:tcPr>
            <w:tcW w:w="1108" w:type="pct"/>
            <w:gridSpan w:val="2"/>
          </w:tcPr>
          <w:p w14:paraId="564FB4F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 %</w:t>
            </w:r>
          </w:p>
        </w:tc>
        <w:tc>
          <w:tcPr>
            <w:tcW w:w="1027" w:type="pct"/>
            <w:gridSpan w:val="2"/>
          </w:tcPr>
          <w:p w14:paraId="4ADE0840"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 %</w:t>
            </w:r>
          </w:p>
        </w:tc>
        <w:tc>
          <w:tcPr>
            <w:tcW w:w="993" w:type="pct"/>
            <w:gridSpan w:val="2"/>
          </w:tcPr>
          <w:p w14:paraId="42EF52A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 %</w:t>
            </w:r>
          </w:p>
        </w:tc>
      </w:tr>
      <w:tr w:rsidR="00C6609E" w:rsidRPr="00920DC3" w14:paraId="73EC30D1" w14:textId="77777777">
        <w:trPr>
          <w:trHeight w:val="135"/>
        </w:trPr>
        <w:tc>
          <w:tcPr>
            <w:tcW w:w="1019" w:type="pct"/>
            <w:vMerge/>
          </w:tcPr>
          <w:p w14:paraId="7808E855" w14:textId="77777777" w:rsidR="00C6609E" w:rsidRPr="00920DC3" w:rsidRDefault="00C6609E">
            <w:pPr>
              <w:jc w:val="both"/>
              <w:rPr>
                <w:rFonts w:ascii="Times New Roman" w:eastAsia="Calibri" w:hAnsi="Times New Roman" w:cs="Times New Roman"/>
                <w:sz w:val="24"/>
                <w:szCs w:val="24"/>
              </w:rPr>
            </w:pPr>
          </w:p>
        </w:tc>
        <w:tc>
          <w:tcPr>
            <w:tcW w:w="853" w:type="pct"/>
            <w:vMerge/>
          </w:tcPr>
          <w:p w14:paraId="08C5FFB1" w14:textId="77777777" w:rsidR="00C6609E" w:rsidRPr="00920DC3" w:rsidRDefault="00C6609E">
            <w:pPr>
              <w:jc w:val="both"/>
              <w:rPr>
                <w:rFonts w:ascii="Times New Roman" w:eastAsia="Calibri" w:hAnsi="Times New Roman" w:cs="Times New Roman"/>
                <w:sz w:val="24"/>
                <w:szCs w:val="24"/>
              </w:rPr>
            </w:pPr>
          </w:p>
        </w:tc>
        <w:tc>
          <w:tcPr>
            <w:tcW w:w="606" w:type="pct"/>
          </w:tcPr>
          <w:p w14:paraId="2EEED1B0"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502" w:type="pct"/>
          </w:tcPr>
          <w:p w14:paraId="1AEF231C"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КГ</w:t>
            </w:r>
          </w:p>
        </w:tc>
        <w:tc>
          <w:tcPr>
            <w:tcW w:w="513" w:type="pct"/>
          </w:tcPr>
          <w:p w14:paraId="6322984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513" w:type="pct"/>
          </w:tcPr>
          <w:p w14:paraId="4139A57A"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КГ</w:t>
            </w:r>
          </w:p>
        </w:tc>
        <w:tc>
          <w:tcPr>
            <w:tcW w:w="524" w:type="pct"/>
          </w:tcPr>
          <w:p w14:paraId="5B8E1B8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ЭГ</w:t>
            </w:r>
          </w:p>
        </w:tc>
        <w:tc>
          <w:tcPr>
            <w:tcW w:w="469" w:type="pct"/>
          </w:tcPr>
          <w:p w14:paraId="75C3CF14"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КГ</w:t>
            </w:r>
          </w:p>
        </w:tc>
      </w:tr>
      <w:tr w:rsidR="00C6609E" w:rsidRPr="00920DC3" w14:paraId="1C0E20EC" w14:textId="77777777">
        <w:tc>
          <w:tcPr>
            <w:tcW w:w="1019" w:type="pct"/>
            <w:vMerge w:val="restart"/>
          </w:tcPr>
          <w:p w14:paraId="4719BA30"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Поведенческий</w:t>
            </w:r>
          </w:p>
        </w:tc>
        <w:tc>
          <w:tcPr>
            <w:tcW w:w="853" w:type="pct"/>
          </w:tcPr>
          <w:p w14:paraId="41088B72"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До</w:t>
            </w:r>
          </w:p>
        </w:tc>
        <w:tc>
          <w:tcPr>
            <w:tcW w:w="606" w:type="pct"/>
          </w:tcPr>
          <w:p w14:paraId="7FDA5D3E"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28,3</w:t>
            </w:r>
          </w:p>
        </w:tc>
        <w:tc>
          <w:tcPr>
            <w:tcW w:w="502" w:type="pct"/>
          </w:tcPr>
          <w:p w14:paraId="773802A4"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30,3</w:t>
            </w:r>
          </w:p>
        </w:tc>
        <w:tc>
          <w:tcPr>
            <w:tcW w:w="513" w:type="pct"/>
          </w:tcPr>
          <w:p w14:paraId="3ACA35CE"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44,5</w:t>
            </w:r>
          </w:p>
        </w:tc>
        <w:tc>
          <w:tcPr>
            <w:tcW w:w="513" w:type="pct"/>
          </w:tcPr>
          <w:p w14:paraId="7A7EECC9"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46,1</w:t>
            </w:r>
          </w:p>
        </w:tc>
        <w:tc>
          <w:tcPr>
            <w:tcW w:w="524" w:type="pct"/>
          </w:tcPr>
          <w:p w14:paraId="724EC9C3"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27,2</w:t>
            </w:r>
          </w:p>
        </w:tc>
        <w:tc>
          <w:tcPr>
            <w:tcW w:w="469" w:type="pct"/>
          </w:tcPr>
          <w:p w14:paraId="539F29A9"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23,6</w:t>
            </w:r>
          </w:p>
        </w:tc>
      </w:tr>
      <w:tr w:rsidR="00C6609E" w:rsidRPr="00920DC3" w14:paraId="01AD6928" w14:textId="77777777">
        <w:tc>
          <w:tcPr>
            <w:tcW w:w="1019" w:type="pct"/>
            <w:vMerge/>
          </w:tcPr>
          <w:p w14:paraId="6511C01E" w14:textId="77777777" w:rsidR="00C6609E" w:rsidRPr="00920DC3" w:rsidRDefault="00C6609E">
            <w:pPr>
              <w:jc w:val="both"/>
              <w:rPr>
                <w:rFonts w:ascii="Times New Roman" w:eastAsia="Calibri" w:hAnsi="Times New Roman" w:cs="Times New Roman"/>
                <w:sz w:val="24"/>
                <w:szCs w:val="24"/>
              </w:rPr>
            </w:pPr>
          </w:p>
        </w:tc>
        <w:tc>
          <w:tcPr>
            <w:tcW w:w="853" w:type="pct"/>
          </w:tcPr>
          <w:p w14:paraId="75043C8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После</w:t>
            </w:r>
          </w:p>
        </w:tc>
        <w:tc>
          <w:tcPr>
            <w:tcW w:w="606" w:type="pct"/>
          </w:tcPr>
          <w:p w14:paraId="3E93DE84"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12,1</w:t>
            </w:r>
          </w:p>
        </w:tc>
        <w:tc>
          <w:tcPr>
            <w:tcW w:w="502" w:type="pct"/>
          </w:tcPr>
          <w:p w14:paraId="49CC3A01"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28</w:t>
            </w:r>
          </w:p>
        </w:tc>
        <w:tc>
          <w:tcPr>
            <w:tcW w:w="513" w:type="pct"/>
          </w:tcPr>
          <w:p w14:paraId="3ADA2037"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54</w:t>
            </w:r>
          </w:p>
        </w:tc>
        <w:tc>
          <w:tcPr>
            <w:tcW w:w="513" w:type="pct"/>
          </w:tcPr>
          <w:p w14:paraId="5D12AE61"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47,7</w:t>
            </w:r>
          </w:p>
        </w:tc>
        <w:tc>
          <w:tcPr>
            <w:tcW w:w="524" w:type="pct"/>
          </w:tcPr>
          <w:p w14:paraId="30B89542"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33,9</w:t>
            </w:r>
          </w:p>
        </w:tc>
        <w:tc>
          <w:tcPr>
            <w:tcW w:w="469" w:type="pct"/>
          </w:tcPr>
          <w:p w14:paraId="3442CC89"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24,3</w:t>
            </w:r>
          </w:p>
        </w:tc>
      </w:tr>
      <w:tr w:rsidR="00C6609E" w:rsidRPr="00920DC3" w14:paraId="67156C35" w14:textId="77777777">
        <w:tc>
          <w:tcPr>
            <w:tcW w:w="5000" w:type="pct"/>
            <w:gridSpan w:val="8"/>
          </w:tcPr>
          <w:p w14:paraId="74A7DEA6" w14:textId="77777777" w:rsidR="00C6609E" w:rsidRPr="00920DC3" w:rsidRDefault="009D3E2E">
            <w:pPr>
              <w:ind w:firstLine="578"/>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3BE51F5F" w14:textId="77777777" w:rsidR="00C6609E" w:rsidRPr="00920DC3" w:rsidRDefault="00C6609E">
      <w:pPr>
        <w:ind w:right="40"/>
        <w:jc w:val="both"/>
        <w:rPr>
          <w:rFonts w:ascii="Times New Roman" w:eastAsia="Calibri" w:hAnsi="Times New Roman" w:cs="Times New Roman"/>
          <w:b/>
          <w:iCs/>
          <w:color w:val="FF0000"/>
          <w:sz w:val="28"/>
          <w:szCs w:val="28"/>
        </w:rPr>
      </w:pPr>
    </w:p>
    <w:p w14:paraId="73D1134F" w14:textId="77777777" w:rsidR="00094F60" w:rsidRPr="00920DC3" w:rsidRDefault="00094F60" w:rsidP="00094F60">
      <w:pPr>
        <w:ind w:right="-1"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Поведенческий показатель ЭИ в ЭГ и КГ группах имел результаты, схожие с результатами когнитивного и личностного показателя, конечно, с некоторыми особенностями. </w:t>
      </w:r>
    </w:p>
    <w:p w14:paraId="36DEB2AA" w14:textId="77777777" w:rsidR="00094F60" w:rsidRPr="00920DC3" w:rsidRDefault="00094F60" w:rsidP="00094F60">
      <w:pPr>
        <w:ind w:right="-1"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Так, например, группа низкого уровня поведенческого показателя ЭИ ЭГ с 28,3% снизилась до 12,1%, при этом в КГ того же уровня это различие составило всего 2,3% (с 30,3 до 28%). </w:t>
      </w:r>
    </w:p>
    <w:p w14:paraId="5FF14B7D" w14:textId="77777777" w:rsidR="00C6609E" w:rsidRPr="00920DC3" w:rsidRDefault="009D3E2E">
      <w:pPr>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 xml:space="preserve">Группа среднего уровня ЭИ ЭГ по итогам ОЭР увеличилась с 44,5 до 54%, а такая же группа в КГ претерпела изменения в сторону увеличения лишь на 1,6%. </w:t>
      </w:r>
    </w:p>
    <w:p w14:paraId="46E9DB4B" w14:textId="77777777" w:rsidR="00C6609E" w:rsidRPr="00920DC3" w:rsidRDefault="009D3E2E">
      <w:pPr>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Наименьшим изменениям подверглись данные в группе высокого уровня поведенческого показателя ЭИ как в ЭГ, так и в КГ. Так, например, в ЭГ прирост произошел на 6,7%, в КГ он обозначился 0,7%.</w:t>
      </w:r>
    </w:p>
    <w:p w14:paraId="148EA0C5" w14:textId="77777777" w:rsidR="00C6609E" w:rsidRPr="00920DC3" w:rsidRDefault="009D3E2E">
      <w:pPr>
        <w:ind w:right="40" w:firstLine="709"/>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Результаты опытно-экспериментальной работы в срезе поведенческого показателя ЭИ в ЭГ (таблица 32) показывают, что студенты с высоким и выше среднего уровнем часто сами проявляли инициативу в установлении взаимоотношения с другими, могли обмениваться с окружающими проблемами, строили взаимодействие с ними на основе взаимоуважения.</w:t>
      </w:r>
    </w:p>
    <w:p w14:paraId="3EBA54D9" w14:textId="753B0C90" w:rsidR="00A63FE2" w:rsidRPr="00920DC3" w:rsidRDefault="00A63FE2">
      <w:pPr>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br w:type="page"/>
      </w:r>
    </w:p>
    <w:p w14:paraId="0D55D3EA" w14:textId="77777777" w:rsidR="00C6609E" w:rsidRPr="00920DC3" w:rsidRDefault="009D3E2E">
      <w:pPr>
        <w:ind w:right="40"/>
        <w:jc w:val="both"/>
        <w:rPr>
          <w:rFonts w:ascii="Times New Roman" w:eastAsia="Calibri" w:hAnsi="Times New Roman" w:cs="Times New Roman"/>
          <w:iCs/>
          <w:sz w:val="28"/>
          <w:szCs w:val="28"/>
        </w:rPr>
      </w:pPr>
      <w:r w:rsidRPr="00920DC3">
        <w:rPr>
          <w:rFonts w:ascii="Times New Roman" w:eastAsia="Calibri" w:hAnsi="Times New Roman" w:cs="Times New Roman"/>
          <w:iCs/>
          <w:sz w:val="28"/>
          <w:szCs w:val="28"/>
        </w:rPr>
        <w:t>Таблица 32 – Результаты поведенческого показателя ЭИ в экспериментальной группе</w:t>
      </w:r>
    </w:p>
    <w:p w14:paraId="30AF6BA2" w14:textId="77777777" w:rsidR="00C6609E" w:rsidRPr="00920DC3" w:rsidRDefault="00C6609E">
      <w:pPr>
        <w:ind w:right="40"/>
        <w:jc w:val="right"/>
        <w:rPr>
          <w:rFonts w:ascii="Times New Roman" w:eastAsia="Calibri" w:hAnsi="Times New Roman" w:cs="Times New Roman"/>
          <w:b/>
          <w:iCs/>
          <w:color w:val="FF0000"/>
          <w:sz w:val="16"/>
          <w:szCs w:val="16"/>
        </w:rPr>
      </w:pPr>
    </w:p>
    <w:tbl>
      <w:tblPr>
        <w:tblStyle w:val="af"/>
        <w:tblW w:w="4830" w:type="pct"/>
        <w:tblInd w:w="178" w:type="dxa"/>
        <w:tblLook w:val="04A0" w:firstRow="1" w:lastRow="0" w:firstColumn="1" w:lastColumn="0" w:noHBand="0" w:noVBand="1"/>
      </w:tblPr>
      <w:tblGrid>
        <w:gridCol w:w="1903"/>
        <w:gridCol w:w="1888"/>
        <w:gridCol w:w="1888"/>
        <w:gridCol w:w="1888"/>
        <w:gridCol w:w="1734"/>
      </w:tblGrid>
      <w:tr w:rsidR="00C6609E" w:rsidRPr="00920DC3" w14:paraId="4E8BA1AB" w14:textId="77777777">
        <w:trPr>
          <w:trHeight w:val="278"/>
        </w:trPr>
        <w:tc>
          <w:tcPr>
            <w:tcW w:w="1023" w:type="pct"/>
            <w:vMerge w:val="restart"/>
            <w:vAlign w:val="center"/>
          </w:tcPr>
          <w:p w14:paraId="54C10576"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Показатели ЭИ</w:t>
            </w:r>
          </w:p>
        </w:tc>
        <w:tc>
          <w:tcPr>
            <w:tcW w:w="1015" w:type="pct"/>
            <w:vMerge w:val="restart"/>
            <w:vAlign w:val="center"/>
          </w:tcPr>
          <w:p w14:paraId="0BFB5105"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Результаты ОЭР ЭГ</w:t>
            </w:r>
          </w:p>
        </w:tc>
        <w:tc>
          <w:tcPr>
            <w:tcW w:w="2962" w:type="pct"/>
            <w:gridSpan w:val="3"/>
            <w:vAlign w:val="center"/>
          </w:tcPr>
          <w:p w14:paraId="435FD56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Уровни показателей экспериментальной группы</w:t>
            </w:r>
          </w:p>
        </w:tc>
      </w:tr>
      <w:tr w:rsidR="00C6609E" w:rsidRPr="00920DC3" w14:paraId="1BA3C6B6" w14:textId="77777777">
        <w:trPr>
          <w:trHeight w:val="277"/>
        </w:trPr>
        <w:tc>
          <w:tcPr>
            <w:tcW w:w="1023" w:type="pct"/>
            <w:vMerge/>
            <w:vAlign w:val="center"/>
          </w:tcPr>
          <w:p w14:paraId="5DC60C9D" w14:textId="77777777" w:rsidR="00C6609E" w:rsidRPr="00920DC3" w:rsidRDefault="00C6609E">
            <w:pPr>
              <w:jc w:val="center"/>
              <w:rPr>
                <w:rFonts w:ascii="Times New Roman" w:eastAsia="Calibri" w:hAnsi="Times New Roman" w:cs="Times New Roman"/>
                <w:sz w:val="24"/>
                <w:szCs w:val="24"/>
              </w:rPr>
            </w:pPr>
          </w:p>
        </w:tc>
        <w:tc>
          <w:tcPr>
            <w:tcW w:w="1015" w:type="pct"/>
            <w:vMerge/>
            <w:vAlign w:val="center"/>
          </w:tcPr>
          <w:p w14:paraId="11DEC7AB" w14:textId="77777777" w:rsidR="00C6609E" w:rsidRPr="00920DC3" w:rsidRDefault="00C6609E">
            <w:pPr>
              <w:jc w:val="center"/>
              <w:rPr>
                <w:rFonts w:ascii="Times New Roman" w:eastAsia="Calibri" w:hAnsi="Times New Roman" w:cs="Times New Roman"/>
                <w:sz w:val="24"/>
                <w:szCs w:val="24"/>
              </w:rPr>
            </w:pPr>
          </w:p>
        </w:tc>
        <w:tc>
          <w:tcPr>
            <w:tcW w:w="1015" w:type="pct"/>
            <w:vAlign w:val="center"/>
          </w:tcPr>
          <w:p w14:paraId="2A9E9C6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низкий, %</w:t>
            </w:r>
          </w:p>
        </w:tc>
        <w:tc>
          <w:tcPr>
            <w:tcW w:w="1015" w:type="pct"/>
            <w:vAlign w:val="center"/>
          </w:tcPr>
          <w:p w14:paraId="21E3C902"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средний, %</w:t>
            </w:r>
          </w:p>
        </w:tc>
        <w:tc>
          <w:tcPr>
            <w:tcW w:w="932" w:type="pct"/>
            <w:vAlign w:val="center"/>
          </w:tcPr>
          <w:p w14:paraId="3AA3092D" w14:textId="77777777" w:rsidR="00C6609E" w:rsidRPr="00920DC3" w:rsidRDefault="009D3E2E">
            <w:pPr>
              <w:jc w:val="center"/>
              <w:rPr>
                <w:rFonts w:ascii="Times New Roman" w:eastAsia="Calibri" w:hAnsi="Times New Roman" w:cs="Times New Roman"/>
                <w:sz w:val="24"/>
                <w:szCs w:val="24"/>
              </w:rPr>
            </w:pPr>
            <w:r w:rsidRPr="00920DC3">
              <w:rPr>
                <w:rFonts w:ascii="Times New Roman" w:eastAsia="Calibri" w:hAnsi="Times New Roman" w:cs="Times New Roman"/>
                <w:sz w:val="24"/>
                <w:szCs w:val="24"/>
              </w:rPr>
              <w:t>высокий, %</w:t>
            </w:r>
          </w:p>
        </w:tc>
      </w:tr>
      <w:tr w:rsidR="00C6609E" w:rsidRPr="00920DC3" w14:paraId="7375C3CC" w14:textId="77777777">
        <w:tc>
          <w:tcPr>
            <w:tcW w:w="1023" w:type="pct"/>
            <w:vMerge w:val="restart"/>
          </w:tcPr>
          <w:p w14:paraId="750AF2E7"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Поведенческий</w:t>
            </w:r>
          </w:p>
        </w:tc>
        <w:tc>
          <w:tcPr>
            <w:tcW w:w="1015" w:type="pct"/>
          </w:tcPr>
          <w:p w14:paraId="4015905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До</w:t>
            </w:r>
          </w:p>
        </w:tc>
        <w:tc>
          <w:tcPr>
            <w:tcW w:w="1015" w:type="pct"/>
          </w:tcPr>
          <w:p w14:paraId="165010C9"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28,3</w:t>
            </w:r>
          </w:p>
        </w:tc>
        <w:tc>
          <w:tcPr>
            <w:tcW w:w="1015" w:type="pct"/>
          </w:tcPr>
          <w:p w14:paraId="18A0B00F"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44,5</w:t>
            </w:r>
          </w:p>
        </w:tc>
        <w:tc>
          <w:tcPr>
            <w:tcW w:w="932" w:type="pct"/>
          </w:tcPr>
          <w:p w14:paraId="678EFC66"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27,2</w:t>
            </w:r>
          </w:p>
        </w:tc>
      </w:tr>
      <w:tr w:rsidR="00C6609E" w:rsidRPr="00920DC3" w14:paraId="13A28614" w14:textId="77777777">
        <w:tc>
          <w:tcPr>
            <w:tcW w:w="1023" w:type="pct"/>
            <w:vMerge/>
          </w:tcPr>
          <w:p w14:paraId="07E554C9" w14:textId="77777777" w:rsidR="00C6609E" w:rsidRPr="00920DC3" w:rsidRDefault="00C6609E">
            <w:pPr>
              <w:jc w:val="both"/>
              <w:rPr>
                <w:rFonts w:ascii="Times New Roman" w:eastAsia="Calibri" w:hAnsi="Times New Roman" w:cs="Times New Roman"/>
                <w:sz w:val="24"/>
                <w:szCs w:val="24"/>
              </w:rPr>
            </w:pPr>
          </w:p>
        </w:tc>
        <w:tc>
          <w:tcPr>
            <w:tcW w:w="1015" w:type="pct"/>
          </w:tcPr>
          <w:p w14:paraId="03F25740"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После</w:t>
            </w:r>
          </w:p>
        </w:tc>
        <w:tc>
          <w:tcPr>
            <w:tcW w:w="1015" w:type="pct"/>
          </w:tcPr>
          <w:p w14:paraId="0309D685"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12,1</w:t>
            </w:r>
          </w:p>
        </w:tc>
        <w:tc>
          <w:tcPr>
            <w:tcW w:w="1015" w:type="pct"/>
          </w:tcPr>
          <w:p w14:paraId="2B775C7F"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54</w:t>
            </w:r>
          </w:p>
        </w:tc>
        <w:tc>
          <w:tcPr>
            <w:tcW w:w="932" w:type="pct"/>
          </w:tcPr>
          <w:p w14:paraId="1D24461D" w14:textId="77777777" w:rsidR="00C6609E" w:rsidRPr="00920DC3" w:rsidRDefault="009D3E2E">
            <w:pPr>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33,9</w:t>
            </w:r>
          </w:p>
        </w:tc>
      </w:tr>
      <w:tr w:rsidR="00C6609E" w:rsidRPr="00920DC3" w14:paraId="260028A1" w14:textId="77777777">
        <w:tc>
          <w:tcPr>
            <w:tcW w:w="5000" w:type="pct"/>
            <w:gridSpan w:val="5"/>
          </w:tcPr>
          <w:p w14:paraId="5CFE61F0" w14:textId="77777777" w:rsidR="00C6609E" w:rsidRPr="00920DC3" w:rsidRDefault="009D3E2E">
            <w:pPr>
              <w:ind w:firstLine="709"/>
              <w:jc w:val="both"/>
              <w:rPr>
                <w:rFonts w:ascii="Times New Roman" w:eastAsia="Calibri" w:hAnsi="Times New Roman" w:cs="Times New Roman"/>
                <w:sz w:val="24"/>
                <w:szCs w:val="24"/>
              </w:rPr>
            </w:pPr>
            <w:r w:rsidRPr="00920DC3">
              <w:rPr>
                <w:rFonts w:ascii="Times New Roman" w:eastAsia="Calibri" w:hAnsi="Times New Roman" w:cs="Times New Roman"/>
                <w:sz w:val="24"/>
                <w:szCs w:val="24"/>
              </w:rPr>
              <w:t>Примечание – Составлено автором</w:t>
            </w:r>
          </w:p>
        </w:tc>
      </w:tr>
    </w:tbl>
    <w:p w14:paraId="6F23664D" w14:textId="77777777" w:rsidR="00C6609E" w:rsidRPr="00920DC3" w:rsidRDefault="009D3E2E">
      <w:pPr>
        <w:shd w:val="clear" w:color="auto" w:fill="FFFFFF"/>
        <w:spacing w:before="420"/>
        <w:ind w:right="40"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Результаты диагностики по определению уровня поведенческого показателя ЭИ ЭГ можно увидеть на рисунке 19.</w:t>
      </w:r>
    </w:p>
    <w:p w14:paraId="3C18928E" w14:textId="77777777" w:rsidR="00C6609E" w:rsidRPr="00920DC3" w:rsidRDefault="00C6609E">
      <w:pPr>
        <w:shd w:val="clear" w:color="auto" w:fill="FFFFFF"/>
        <w:ind w:right="40" w:firstLine="403"/>
        <w:jc w:val="both"/>
        <w:rPr>
          <w:rFonts w:ascii="Times New Roman" w:eastAsia="Calibri" w:hAnsi="Times New Roman" w:cs="Times New Roman"/>
          <w:bCs/>
          <w:sz w:val="28"/>
          <w:szCs w:val="28"/>
        </w:rPr>
      </w:pPr>
    </w:p>
    <w:p w14:paraId="15BB31B9" w14:textId="77777777" w:rsidR="00C6609E" w:rsidRPr="00920DC3" w:rsidRDefault="009D3E2E">
      <w:pPr>
        <w:shd w:val="clear" w:color="auto" w:fill="FFFFFF"/>
        <w:ind w:right="40" w:firstLine="403"/>
        <w:jc w:val="center"/>
        <w:rPr>
          <w:rFonts w:ascii="Times New Roman" w:eastAsia="Calibri" w:hAnsi="Times New Roman" w:cs="Times New Roman"/>
          <w:bCs/>
          <w:sz w:val="28"/>
          <w:szCs w:val="28"/>
        </w:rPr>
      </w:pPr>
      <w:r w:rsidRPr="00920DC3">
        <w:rPr>
          <w:rFonts w:ascii="Times New Roman" w:eastAsia="Calibri" w:hAnsi="Times New Roman" w:cs="Times New Roman"/>
          <w:b/>
          <w:bCs/>
          <w:sz w:val="28"/>
          <w:szCs w:val="28"/>
          <w:lang w:eastAsia="ru-RU"/>
        </w:rPr>
        <w:drawing>
          <wp:inline distT="0" distB="0" distL="0" distR="0" wp14:anchorId="0DC6DB6C" wp14:editId="1878EC11">
            <wp:extent cx="5238750" cy="2876550"/>
            <wp:effectExtent l="0" t="0" r="0" b="0"/>
            <wp:docPr id="1181667813" name="Диаграмма 1181667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96F3B68" w14:textId="77777777" w:rsidR="00C6609E" w:rsidRPr="00920DC3" w:rsidRDefault="00C6609E">
      <w:pPr>
        <w:shd w:val="clear" w:color="auto" w:fill="FFFFFF"/>
        <w:ind w:right="40" w:firstLine="403"/>
        <w:jc w:val="center"/>
        <w:rPr>
          <w:rFonts w:ascii="Times New Roman" w:eastAsia="Calibri" w:hAnsi="Times New Roman" w:cs="Times New Roman"/>
          <w:bCs/>
          <w:sz w:val="16"/>
          <w:szCs w:val="16"/>
        </w:rPr>
      </w:pPr>
    </w:p>
    <w:p w14:paraId="4B46DD45" w14:textId="77777777" w:rsidR="00C6609E" w:rsidRPr="00920DC3" w:rsidRDefault="009D3E2E">
      <w:pPr>
        <w:shd w:val="clear" w:color="auto" w:fill="FFFFFF"/>
        <w:ind w:right="40"/>
        <w:jc w:val="center"/>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Рисунок 19 – Результаты диагностики по определению уровня поведенческого показателя ЭИ ЭГ</w:t>
      </w:r>
    </w:p>
    <w:p w14:paraId="78A38DC2" w14:textId="77777777" w:rsidR="00C6609E" w:rsidRPr="00920DC3" w:rsidRDefault="00C6609E">
      <w:pPr>
        <w:shd w:val="clear" w:color="auto" w:fill="FFFFFF"/>
        <w:ind w:right="40" w:firstLine="403"/>
        <w:rPr>
          <w:rFonts w:ascii="Times New Roman" w:eastAsia="Calibri" w:hAnsi="Times New Roman" w:cs="Times New Roman"/>
          <w:bCs/>
          <w:sz w:val="16"/>
          <w:szCs w:val="16"/>
        </w:rPr>
      </w:pPr>
    </w:p>
    <w:p w14:paraId="358248AF" w14:textId="77777777" w:rsidR="00C6609E" w:rsidRPr="00920DC3" w:rsidRDefault="009D3E2E">
      <w:pPr>
        <w:shd w:val="clear" w:color="auto" w:fill="FFFFFF"/>
        <w:ind w:right="40" w:firstLine="709"/>
        <w:rPr>
          <w:rFonts w:ascii="Times New Roman" w:eastAsia="Calibri" w:hAnsi="Times New Roman" w:cs="Times New Roman"/>
          <w:bCs/>
          <w:sz w:val="24"/>
          <w:szCs w:val="24"/>
        </w:rPr>
      </w:pPr>
      <w:r w:rsidRPr="00920DC3">
        <w:rPr>
          <w:rFonts w:ascii="Times New Roman" w:eastAsia="Calibri" w:hAnsi="Times New Roman" w:cs="Times New Roman"/>
          <w:bCs/>
          <w:sz w:val="24"/>
          <w:szCs w:val="24"/>
        </w:rPr>
        <w:t>Примечание – Составлено автором</w:t>
      </w:r>
    </w:p>
    <w:p w14:paraId="622B2921" w14:textId="77777777" w:rsidR="00C6609E" w:rsidRPr="00920DC3" w:rsidRDefault="00C6609E" w:rsidP="00094F60">
      <w:pPr>
        <w:shd w:val="clear" w:color="auto" w:fill="FFFFFF"/>
        <w:ind w:right="-1" w:firstLine="709"/>
        <w:jc w:val="both"/>
        <w:rPr>
          <w:rFonts w:ascii="Times New Roman" w:eastAsia="Calibri" w:hAnsi="Times New Roman" w:cs="Times New Roman"/>
          <w:bCs/>
          <w:sz w:val="28"/>
          <w:szCs w:val="28"/>
        </w:rPr>
      </w:pPr>
    </w:p>
    <w:p w14:paraId="2CD5C2BD"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Поведенческий показатель ЭИ студентов связан с таким важным навыком как распознавание эмоции. Многие ученые считают поведенческий показатель самым важным, так как именно он определяет реальную амплитуду проявления эмоций. К данному навыку следует отнести: аутентичное проявление собственных эмоций, адекватное восприятие эмоций окружающих, различные навыки усиления эмоциональных проявлений и распознавание эмоциональных ощущений.</w:t>
      </w:r>
    </w:p>
    <w:p w14:paraId="1F9C87C8"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Также поведенческий показатель охватывает эмоциональную информацию, которая заключается в мимике, в тоне голоса, по назначению и обращению, способности к выражению эмоций.</w:t>
      </w:r>
    </w:p>
    <w:p w14:paraId="5311C332"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Отметим, что потенциальный вред эмоциям студентов и их эмоциональному поведению может быть нанесен оценкой других людей. Было обнаружено, что эмоции как «линзы», через которые видны характеристики оцениваемого студента, позволяя одному и тому же человеку выглядеть совершенно по-разному в зависимости от его эмоционального состояния. </w:t>
      </w:r>
    </w:p>
    <w:p w14:paraId="6B7A3033"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Нужно подчеркнуть, что эмоциональное состояние студентов влияло на их эмоциональное поведение, и в группе низкого уровня ЭИ оно проявилось в искажении в направлении эмоций.</w:t>
      </w:r>
    </w:p>
    <w:p w14:paraId="499808F7"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ОЭР подтверждается факт того, студенты с высоким уровнем эмоционального интеллекта больше мотивированы на дальнейшее развитие ЭИ и собственного внутреннего мира, а студенты с низким эмоциональным интеллектом подвержены внешним влияниям и ориентированы на мнения и оценки окружающих.</w:t>
      </w:r>
    </w:p>
    <w:p w14:paraId="689CD00F"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В ходе ОЭР выяснилось, что чем выше результаты ЭИ студентов, тем больше они удовлетворены своей учебой и личной жизнью. Можно сделать вывод, что будущие специалисты с высоким ЭИ обычно делали для себя положительный выбор, который их устраивал. Если ситуация их не устраивала, они находили способы ее изменения. </w:t>
      </w:r>
    </w:p>
    <w:p w14:paraId="62E6B19A"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С другой стороны, студенты, получившие низкие баллы ЭИ, делали негативный и тревожный выбор, гораздо дольше находились в ситуациях, которые они считали неудовлетворительными.</w:t>
      </w:r>
    </w:p>
    <w:p w14:paraId="47385F33" w14:textId="77777777" w:rsidR="00C6609E" w:rsidRPr="00920DC3" w:rsidRDefault="009D3E2E" w:rsidP="00094F60">
      <w:pPr>
        <w:shd w:val="clear" w:color="auto" w:fill="FFFFFF"/>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Результаты опытно-экспериментальной работы показывают, что с помощью интерактивного проектирования возможно улучшение эмоционального интеллекта будущих социальных педагогов. В конечном счете, наша главная цель была побудить студентов улучшить знания и навыки ЭИ для того, чтобы, достигнув высоких показателей в учебе, стать профессионалом в сфере социальной педагогики.</w:t>
      </w:r>
    </w:p>
    <w:p w14:paraId="58A903D6" w14:textId="77777777" w:rsidR="00C6609E" w:rsidRPr="00920DC3" w:rsidRDefault="00C6609E" w:rsidP="00094F60">
      <w:pPr>
        <w:ind w:right="-1" w:firstLine="709"/>
        <w:jc w:val="both"/>
        <w:rPr>
          <w:rFonts w:ascii="Times New Roman" w:eastAsia="Calibri" w:hAnsi="Times New Roman" w:cs="Times New Roman"/>
          <w:b/>
          <w:sz w:val="28"/>
          <w:szCs w:val="28"/>
        </w:rPr>
      </w:pPr>
    </w:p>
    <w:p w14:paraId="6705208D" w14:textId="77777777" w:rsidR="00C6609E" w:rsidRPr="00920DC3" w:rsidRDefault="009D3E2E" w:rsidP="00094F60">
      <w:pPr>
        <w:ind w:right="-1" w:firstLine="709"/>
        <w:jc w:val="both"/>
        <w:rPr>
          <w:rFonts w:ascii="Times New Roman" w:eastAsia="Calibri" w:hAnsi="Times New Roman" w:cs="Times New Roman"/>
          <w:b/>
          <w:sz w:val="28"/>
          <w:szCs w:val="28"/>
        </w:rPr>
      </w:pPr>
      <w:r w:rsidRPr="00920DC3">
        <w:rPr>
          <w:rFonts w:ascii="Times New Roman" w:eastAsia="Calibri" w:hAnsi="Times New Roman" w:cs="Times New Roman"/>
          <w:b/>
          <w:sz w:val="28"/>
          <w:szCs w:val="28"/>
        </w:rPr>
        <w:t>3.4 Диагностическая оценка по развитию эмоционального интеллекта будущих социальных педагогов посредством интерактивного проектирования (система SPSS-23)</w:t>
      </w:r>
    </w:p>
    <w:p w14:paraId="4ABEAC12" w14:textId="77777777"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После реализации программы тренингов интерактивного проектирования по повышению уровня эмоционального интеллекта было проведено исследование экспериментальной группы. </w:t>
      </w:r>
    </w:p>
    <w:p w14:paraId="0FDC0921" w14:textId="77777777"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Как было отмечено ранее, в тренинговых мероприятиях принимали участие 96 студентов, остальные 4 студента были исключены из групп по объективным причинам. Результаты диагностики эмоционального интеллекта после проведенных мероприятий по повышению уровня эмоционального интеллекта представлены вместе с данными до эксперимента. </w:t>
      </w:r>
    </w:p>
    <w:p w14:paraId="0757019F" w14:textId="7BC761DA"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Результаты проведенных мероприятий по повышению эмоционального интеллекта показали значительные изменения в эмоциональной сфере </w:t>
      </w:r>
      <w:r w:rsidR="00750639" w:rsidRPr="00920DC3">
        <w:rPr>
          <w:rFonts w:ascii="Times New Roman" w:eastAsia="Calibri" w:hAnsi="Times New Roman" w:cs="Times New Roman"/>
          <w:bCs/>
          <w:sz w:val="28"/>
          <w:szCs w:val="28"/>
        </w:rPr>
        <w:t>участников исследования</w:t>
      </w:r>
      <w:r w:rsidRPr="00920DC3">
        <w:rPr>
          <w:rFonts w:ascii="Times New Roman" w:eastAsia="Calibri" w:hAnsi="Times New Roman" w:cs="Times New Roman"/>
          <w:bCs/>
          <w:sz w:val="28"/>
          <w:szCs w:val="28"/>
        </w:rPr>
        <w:t>.</w:t>
      </w:r>
    </w:p>
    <w:p w14:paraId="2FE5E0F1" w14:textId="77777777"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 первичные статистические показатели в виде средних, размаха данных, среднеквадратического отклонения показывают, что мероприятия, проводимые по повышению эмоционального интеллекта, произвели определенные изменения. Полученные результаты в сравнительном аспекте до и после проводимых мероприятий представлены в таблицe 33.</w:t>
      </w:r>
    </w:p>
    <w:p w14:paraId="74532B43" w14:textId="77777777" w:rsidR="00C6609E" w:rsidRPr="00920DC3" w:rsidRDefault="009D3E2E" w:rsidP="00094F60">
      <w:pPr>
        <w:ind w:right="-1"/>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Таблица 33 </w:t>
      </w:r>
      <w:r w:rsidRPr="00920DC3">
        <w:rPr>
          <w:rFonts w:ascii="Times New Roman" w:eastAsia="Calibri" w:hAnsi="Times New Roman" w:cs="Times New Roman"/>
          <w:sz w:val="28"/>
          <w:szCs w:val="28"/>
        </w:rPr>
        <w:t>–</w:t>
      </w:r>
      <w:r w:rsidRPr="00920DC3">
        <w:rPr>
          <w:rFonts w:ascii="Times New Roman" w:eastAsia="Calibri" w:hAnsi="Times New Roman" w:cs="Times New Roman"/>
          <w:b/>
          <w:sz w:val="28"/>
          <w:szCs w:val="28"/>
        </w:rPr>
        <w:t xml:space="preserve"> </w:t>
      </w:r>
      <w:r w:rsidRPr="00920DC3">
        <w:rPr>
          <w:rFonts w:ascii="Times New Roman" w:eastAsia="Calibri" w:hAnsi="Times New Roman" w:cs="Times New Roman"/>
          <w:bCs/>
          <w:sz w:val="28"/>
          <w:szCs w:val="28"/>
        </w:rPr>
        <w:t>Описательная статистика результатов по исследованию эмоционального интеллекта до и после проводимых мероприятий</w:t>
      </w:r>
    </w:p>
    <w:p w14:paraId="35AF8D98" w14:textId="77777777" w:rsidR="00C6609E" w:rsidRPr="00920DC3" w:rsidRDefault="00C6609E">
      <w:pPr>
        <w:jc w:val="right"/>
        <w:rPr>
          <w:rFonts w:ascii="Times New Roman" w:eastAsia="Calibri" w:hAnsi="Times New Roman" w:cs="Times New Roman"/>
          <w:bCs/>
          <w:sz w:val="16"/>
          <w:szCs w:val="16"/>
        </w:rPr>
      </w:pPr>
    </w:p>
    <w:tbl>
      <w:tblPr>
        <w:tblW w:w="4866"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45"/>
        <w:gridCol w:w="1177"/>
        <w:gridCol w:w="1271"/>
        <w:gridCol w:w="1282"/>
        <w:gridCol w:w="1565"/>
      </w:tblGrid>
      <w:tr w:rsidR="00C6609E" w:rsidRPr="00920DC3" w14:paraId="33EF9DFD" w14:textId="77777777">
        <w:trPr>
          <w:trHeight w:val="70"/>
        </w:trPr>
        <w:tc>
          <w:tcPr>
            <w:tcW w:w="1833" w:type="pct"/>
            <w:shd w:val="clear" w:color="auto" w:fill="auto"/>
            <w:vAlign w:val="center"/>
          </w:tcPr>
          <w:p w14:paraId="2AD7DB8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bCs/>
                <w:sz w:val="24"/>
                <w:szCs w:val="24"/>
              </w:rPr>
              <w:t>Описательные статистики</w:t>
            </w:r>
          </w:p>
        </w:tc>
        <w:tc>
          <w:tcPr>
            <w:tcW w:w="347" w:type="pct"/>
            <w:shd w:val="clear" w:color="auto" w:fill="auto"/>
            <w:vAlign w:val="center"/>
          </w:tcPr>
          <w:p w14:paraId="360EC089"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N</w:t>
            </w:r>
          </w:p>
        </w:tc>
        <w:tc>
          <w:tcPr>
            <w:tcW w:w="614" w:type="pct"/>
            <w:shd w:val="clear" w:color="auto" w:fill="auto"/>
            <w:vAlign w:val="center"/>
          </w:tcPr>
          <w:p w14:paraId="6EFD1B7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минимум</w:t>
            </w:r>
          </w:p>
        </w:tc>
        <w:tc>
          <w:tcPr>
            <w:tcW w:w="681" w:type="pct"/>
            <w:shd w:val="clear" w:color="auto" w:fill="auto"/>
            <w:vAlign w:val="center"/>
          </w:tcPr>
          <w:p w14:paraId="7F1379F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максимум</w:t>
            </w:r>
          </w:p>
        </w:tc>
        <w:tc>
          <w:tcPr>
            <w:tcW w:w="687" w:type="pct"/>
            <w:shd w:val="clear" w:color="auto" w:fill="auto"/>
            <w:vAlign w:val="center"/>
          </w:tcPr>
          <w:p w14:paraId="293A315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среднее</w:t>
            </w:r>
          </w:p>
        </w:tc>
        <w:tc>
          <w:tcPr>
            <w:tcW w:w="838" w:type="pct"/>
            <w:shd w:val="clear" w:color="auto" w:fill="auto"/>
            <w:vAlign w:val="center"/>
          </w:tcPr>
          <w:p w14:paraId="38831319"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среднекв.</w:t>
            </w:r>
          </w:p>
          <w:p w14:paraId="178066A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отклонение</w:t>
            </w:r>
          </w:p>
        </w:tc>
      </w:tr>
      <w:tr w:rsidR="00C6609E" w:rsidRPr="00920DC3" w14:paraId="1C8BD5FB" w14:textId="77777777">
        <w:trPr>
          <w:trHeight w:val="360"/>
        </w:trPr>
        <w:tc>
          <w:tcPr>
            <w:tcW w:w="1833" w:type="pct"/>
            <w:shd w:val="clear" w:color="auto" w:fill="auto"/>
          </w:tcPr>
          <w:p w14:paraId="0A8CD405"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Эмпатия_ (до эксперимента)</w:t>
            </w:r>
          </w:p>
        </w:tc>
        <w:tc>
          <w:tcPr>
            <w:tcW w:w="347" w:type="pct"/>
            <w:shd w:val="clear" w:color="auto" w:fill="auto"/>
            <w:noWrap/>
            <w:vAlign w:val="center"/>
          </w:tcPr>
          <w:p w14:paraId="57AE86E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5D792F04"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35</w:t>
            </w:r>
          </w:p>
        </w:tc>
        <w:tc>
          <w:tcPr>
            <w:tcW w:w="681" w:type="pct"/>
            <w:shd w:val="clear" w:color="auto" w:fill="auto"/>
            <w:noWrap/>
            <w:vAlign w:val="center"/>
          </w:tcPr>
          <w:p w14:paraId="0D0D9F0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60</w:t>
            </w:r>
          </w:p>
        </w:tc>
        <w:tc>
          <w:tcPr>
            <w:tcW w:w="687" w:type="pct"/>
            <w:shd w:val="clear" w:color="auto" w:fill="auto"/>
            <w:noWrap/>
            <w:vAlign w:val="center"/>
          </w:tcPr>
          <w:p w14:paraId="5E9A523D"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49,32</w:t>
            </w:r>
          </w:p>
        </w:tc>
        <w:tc>
          <w:tcPr>
            <w:tcW w:w="838" w:type="pct"/>
            <w:shd w:val="clear" w:color="auto" w:fill="auto"/>
            <w:noWrap/>
            <w:vAlign w:val="center"/>
          </w:tcPr>
          <w:p w14:paraId="6151DCAD"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6,399</w:t>
            </w:r>
          </w:p>
        </w:tc>
      </w:tr>
      <w:tr w:rsidR="00C6609E" w:rsidRPr="00920DC3" w14:paraId="6F6163A0" w14:textId="77777777">
        <w:trPr>
          <w:trHeight w:val="313"/>
        </w:trPr>
        <w:tc>
          <w:tcPr>
            <w:tcW w:w="1833" w:type="pct"/>
            <w:shd w:val="clear" w:color="auto" w:fill="auto"/>
          </w:tcPr>
          <w:p w14:paraId="3B9CBEB3"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Внутриличностный аспект_ (до эксперимента)</w:t>
            </w:r>
          </w:p>
        </w:tc>
        <w:tc>
          <w:tcPr>
            <w:tcW w:w="347" w:type="pct"/>
            <w:shd w:val="clear" w:color="auto" w:fill="auto"/>
            <w:noWrap/>
            <w:vAlign w:val="center"/>
          </w:tcPr>
          <w:p w14:paraId="074C9B9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20F8C88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-19</w:t>
            </w:r>
          </w:p>
        </w:tc>
        <w:tc>
          <w:tcPr>
            <w:tcW w:w="681" w:type="pct"/>
            <w:shd w:val="clear" w:color="auto" w:fill="auto"/>
            <w:noWrap/>
            <w:vAlign w:val="center"/>
          </w:tcPr>
          <w:p w14:paraId="03323F3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36</w:t>
            </w:r>
          </w:p>
        </w:tc>
        <w:tc>
          <w:tcPr>
            <w:tcW w:w="687" w:type="pct"/>
            <w:shd w:val="clear" w:color="auto" w:fill="auto"/>
            <w:noWrap/>
            <w:vAlign w:val="center"/>
          </w:tcPr>
          <w:p w14:paraId="39AEBAE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5,40</w:t>
            </w:r>
          </w:p>
        </w:tc>
        <w:tc>
          <w:tcPr>
            <w:tcW w:w="838" w:type="pct"/>
            <w:shd w:val="clear" w:color="auto" w:fill="auto"/>
            <w:noWrap/>
            <w:vAlign w:val="center"/>
          </w:tcPr>
          <w:p w14:paraId="7F44042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10,966</w:t>
            </w:r>
          </w:p>
        </w:tc>
      </w:tr>
      <w:tr w:rsidR="00C6609E" w:rsidRPr="00920DC3" w14:paraId="22AE09D3" w14:textId="77777777">
        <w:trPr>
          <w:trHeight w:val="70"/>
        </w:trPr>
        <w:tc>
          <w:tcPr>
            <w:tcW w:w="1833" w:type="pct"/>
            <w:shd w:val="clear" w:color="auto" w:fill="auto"/>
          </w:tcPr>
          <w:p w14:paraId="0637E857"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Межличностный аспект_ (после эксперимента)</w:t>
            </w:r>
          </w:p>
        </w:tc>
        <w:tc>
          <w:tcPr>
            <w:tcW w:w="347" w:type="pct"/>
            <w:shd w:val="clear" w:color="auto" w:fill="auto"/>
            <w:noWrap/>
            <w:vAlign w:val="center"/>
          </w:tcPr>
          <w:p w14:paraId="29D904C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059948D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81" w:type="pct"/>
            <w:shd w:val="clear" w:color="auto" w:fill="auto"/>
            <w:noWrap/>
            <w:vAlign w:val="center"/>
          </w:tcPr>
          <w:p w14:paraId="648B63C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140</w:t>
            </w:r>
          </w:p>
        </w:tc>
        <w:tc>
          <w:tcPr>
            <w:tcW w:w="687" w:type="pct"/>
            <w:shd w:val="clear" w:color="auto" w:fill="auto"/>
            <w:noWrap/>
            <w:vAlign w:val="center"/>
          </w:tcPr>
          <w:p w14:paraId="52807C3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122,44</w:t>
            </w:r>
          </w:p>
        </w:tc>
        <w:tc>
          <w:tcPr>
            <w:tcW w:w="838" w:type="pct"/>
            <w:shd w:val="clear" w:color="auto" w:fill="auto"/>
            <w:noWrap/>
            <w:vAlign w:val="center"/>
          </w:tcPr>
          <w:p w14:paraId="26298A5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9,177</w:t>
            </w:r>
          </w:p>
        </w:tc>
      </w:tr>
      <w:tr w:rsidR="00C6609E" w:rsidRPr="00920DC3" w14:paraId="7AE469D1" w14:textId="77777777">
        <w:trPr>
          <w:trHeight w:val="121"/>
        </w:trPr>
        <w:tc>
          <w:tcPr>
            <w:tcW w:w="1833" w:type="pct"/>
            <w:shd w:val="clear" w:color="auto" w:fill="auto"/>
          </w:tcPr>
          <w:p w14:paraId="09BB96AF"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Интегральный балл_ (до эксперимента)</w:t>
            </w:r>
          </w:p>
        </w:tc>
        <w:tc>
          <w:tcPr>
            <w:tcW w:w="347" w:type="pct"/>
            <w:shd w:val="clear" w:color="auto" w:fill="auto"/>
            <w:noWrap/>
            <w:vAlign w:val="center"/>
          </w:tcPr>
          <w:p w14:paraId="7C905F6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49AA177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97</w:t>
            </w:r>
          </w:p>
        </w:tc>
        <w:tc>
          <w:tcPr>
            <w:tcW w:w="681" w:type="pct"/>
            <w:shd w:val="clear" w:color="auto" w:fill="auto"/>
            <w:noWrap/>
            <w:vAlign w:val="center"/>
          </w:tcPr>
          <w:p w14:paraId="1D52161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143</w:t>
            </w:r>
          </w:p>
        </w:tc>
        <w:tc>
          <w:tcPr>
            <w:tcW w:w="687" w:type="pct"/>
            <w:shd w:val="clear" w:color="auto" w:fill="auto"/>
            <w:noWrap/>
            <w:vAlign w:val="center"/>
          </w:tcPr>
          <w:p w14:paraId="7126CB4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127,84</w:t>
            </w:r>
          </w:p>
        </w:tc>
        <w:tc>
          <w:tcPr>
            <w:tcW w:w="838" w:type="pct"/>
            <w:shd w:val="clear" w:color="auto" w:fill="auto"/>
            <w:noWrap/>
            <w:vAlign w:val="center"/>
          </w:tcPr>
          <w:p w14:paraId="7851F30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11,640</w:t>
            </w:r>
          </w:p>
        </w:tc>
      </w:tr>
      <w:tr w:rsidR="00C6609E" w:rsidRPr="00920DC3" w14:paraId="46D922A4" w14:textId="77777777">
        <w:trPr>
          <w:trHeight w:val="70"/>
        </w:trPr>
        <w:tc>
          <w:tcPr>
            <w:tcW w:w="1833" w:type="pct"/>
            <w:shd w:val="clear" w:color="auto" w:fill="auto"/>
          </w:tcPr>
          <w:p w14:paraId="27BC6BE4"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SP_ (до эксперимента)</w:t>
            </w:r>
          </w:p>
        </w:tc>
        <w:tc>
          <w:tcPr>
            <w:tcW w:w="347" w:type="pct"/>
            <w:shd w:val="clear" w:color="auto" w:fill="auto"/>
            <w:noWrap/>
            <w:vAlign w:val="center"/>
          </w:tcPr>
          <w:p w14:paraId="0283D22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1621470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13</w:t>
            </w:r>
          </w:p>
        </w:tc>
        <w:tc>
          <w:tcPr>
            <w:tcW w:w="681" w:type="pct"/>
            <w:shd w:val="clear" w:color="auto" w:fill="auto"/>
            <w:noWrap/>
            <w:vAlign w:val="center"/>
          </w:tcPr>
          <w:p w14:paraId="15AFC2B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41</w:t>
            </w:r>
          </w:p>
        </w:tc>
        <w:tc>
          <w:tcPr>
            <w:tcW w:w="687" w:type="pct"/>
            <w:shd w:val="clear" w:color="auto" w:fill="auto"/>
            <w:noWrap/>
            <w:vAlign w:val="center"/>
          </w:tcPr>
          <w:p w14:paraId="12CE0D8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30,72</w:t>
            </w:r>
          </w:p>
        </w:tc>
        <w:tc>
          <w:tcPr>
            <w:tcW w:w="838" w:type="pct"/>
            <w:shd w:val="clear" w:color="auto" w:fill="auto"/>
            <w:noWrap/>
            <w:vAlign w:val="center"/>
          </w:tcPr>
          <w:p w14:paraId="05E8964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6,270</w:t>
            </w:r>
          </w:p>
        </w:tc>
      </w:tr>
      <w:tr w:rsidR="00C6609E" w:rsidRPr="00920DC3" w14:paraId="10249E64" w14:textId="77777777">
        <w:trPr>
          <w:trHeight w:val="70"/>
        </w:trPr>
        <w:tc>
          <w:tcPr>
            <w:tcW w:w="1833" w:type="pct"/>
            <w:shd w:val="clear" w:color="auto" w:fill="auto"/>
          </w:tcPr>
          <w:p w14:paraId="1312BE0E"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SS_ (до эксперимента)</w:t>
            </w:r>
          </w:p>
        </w:tc>
        <w:tc>
          <w:tcPr>
            <w:tcW w:w="347" w:type="pct"/>
            <w:shd w:val="clear" w:color="auto" w:fill="auto"/>
            <w:noWrap/>
            <w:vAlign w:val="center"/>
          </w:tcPr>
          <w:p w14:paraId="5111D5B5"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34406A8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18</w:t>
            </w:r>
          </w:p>
        </w:tc>
        <w:tc>
          <w:tcPr>
            <w:tcW w:w="681" w:type="pct"/>
            <w:shd w:val="clear" w:color="auto" w:fill="auto"/>
            <w:noWrap/>
            <w:vAlign w:val="center"/>
          </w:tcPr>
          <w:p w14:paraId="26448F59"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41</w:t>
            </w:r>
          </w:p>
        </w:tc>
        <w:tc>
          <w:tcPr>
            <w:tcW w:w="687" w:type="pct"/>
            <w:shd w:val="clear" w:color="auto" w:fill="auto"/>
            <w:noWrap/>
            <w:vAlign w:val="center"/>
          </w:tcPr>
          <w:p w14:paraId="2F3C00E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26,88</w:t>
            </w:r>
          </w:p>
        </w:tc>
        <w:tc>
          <w:tcPr>
            <w:tcW w:w="838" w:type="pct"/>
            <w:shd w:val="clear" w:color="auto" w:fill="auto"/>
            <w:noWrap/>
            <w:vAlign w:val="center"/>
          </w:tcPr>
          <w:p w14:paraId="2BFC7BC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5,418</w:t>
            </w:r>
          </w:p>
        </w:tc>
      </w:tr>
      <w:tr w:rsidR="00C6609E" w:rsidRPr="00920DC3" w14:paraId="1FE19C0D" w14:textId="77777777">
        <w:trPr>
          <w:trHeight w:val="70"/>
        </w:trPr>
        <w:tc>
          <w:tcPr>
            <w:tcW w:w="1833" w:type="pct"/>
            <w:shd w:val="clear" w:color="auto" w:fill="auto"/>
          </w:tcPr>
          <w:p w14:paraId="67DD1ECB"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SA_ (до эксперимента)</w:t>
            </w:r>
          </w:p>
        </w:tc>
        <w:tc>
          <w:tcPr>
            <w:tcW w:w="347" w:type="pct"/>
            <w:shd w:val="clear" w:color="auto" w:fill="auto"/>
            <w:noWrap/>
            <w:vAlign w:val="center"/>
          </w:tcPr>
          <w:p w14:paraId="28F341F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100</w:t>
            </w:r>
          </w:p>
        </w:tc>
        <w:tc>
          <w:tcPr>
            <w:tcW w:w="614" w:type="pct"/>
            <w:shd w:val="clear" w:color="auto" w:fill="auto"/>
            <w:noWrap/>
            <w:vAlign w:val="center"/>
          </w:tcPr>
          <w:p w14:paraId="1737648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12</w:t>
            </w:r>
          </w:p>
        </w:tc>
        <w:tc>
          <w:tcPr>
            <w:tcW w:w="681" w:type="pct"/>
            <w:shd w:val="clear" w:color="auto" w:fill="auto"/>
            <w:noWrap/>
            <w:vAlign w:val="center"/>
          </w:tcPr>
          <w:p w14:paraId="431730F5"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43</w:t>
            </w:r>
          </w:p>
        </w:tc>
        <w:tc>
          <w:tcPr>
            <w:tcW w:w="687" w:type="pct"/>
            <w:shd w:val="clear" w:color="auto" w:fill="auto"/>
            <w:noWrap/>
            <w:vAlign w:val="center"/>
          </w:tcPr>
          <w:p w14:paraId="6BBDF22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23,72</w:t>
            </w:r>
          </w:p>
        </w:tc>
        <w:tc>
          <w:tcPr>
            <w:tcW w:w="838" w:type="pct"/>
            <w:shd w:val="clear" w:color="auto" w:fill="auto"/>
            <w:noWrap/>
            <w:vAlign w:val="center"/>
          </w:tcPr>
          <w:p w14:paraId="70FFC97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6,908</w:t>
            </w:r>
          </w:p>
        </w:tc>
      </w:tr>
      <w:tr w:rsidR="00C6609E" w:rsidRPr="00920DC3" w14:paraId="7A9B6AE8" w14:textId="77777777">
        <w:trPr>
          <w:trHeight w:val="70"/>
        </w:trPr>
        <w:tc>
          <w:tcPr>
            <w:tcW w:w="1833" w:type="pct"/>
            <w:shd w:val="clear" w:color="auto" w:fill="auto"/>
          </w:tcPr>
          <w:p w14:paraId="2D2C57E5"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Эмпатия_ (после эксперимента)</w:t>
            </w:r>
          </w:p>
        </w:tc>
        <w:tc>
          <w:tcPr>
            <w:tcW w:w="347" w:type="pct"/>
            <w:shd w:val="clear" w:color="auto" w:fill="auto"/>
            <w:noWrap/>
            <w:vAlign w:val="center"/>
          </w:tcPr>
          <w:p w14:paraId="1934B66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16452D9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50</w:t>
            </w:r>
          </w:p>
        </w:tc>
        <w:tc>
          <w:tcPr>
            <w:tcW w:w="681" w:type="pct"/>
            <w:shd w:val="clear" w:color="auto" w:fill="auto"/>
            <w:noWrap/>
            <w:vAlign w:val="center"/>
          </w:tcPr>
          <w:p w14:paraId="76F37E0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77</w:t>
            </w:r>
          </w:p>
        </w:tc>
        <w:tc>
          <w:tcPr>
            <w:tcW w:w="687" w:type="pct"/>
            <w:shd w:val="clear" w:color="auto" w:fill="auto"/>
            <w:noWrap/>
            <w:vAlign w:val="center"/>
          </w:tcPr>
          <w:p w14:paraId="7635DF6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65,05</w:t>
            </w:r>
          </w:p>
        </w:tc>
        <w:tc>
          <w:tcPr>
            <w:tcW w:w="838" w:type="pct"/>
            <w:shd w:val="clear" w:color="auto" w:fill="auto"/>
            <w:noWrap/>
            <w:vAlign w:val="center"/>
          </w:tcPr>
          <w:p w14:paraId="0BC75F3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7,075</w:t>
            </w:r>
          </w:p>
        </w:tc>
      </w:tr>
      <w:tr w:rsidR="00C6609E" w:rsidRPr="00920DC3" w14:paraId="18007457" w14:textId="77777777">
        <w:trPr>
          <w:trHeight w:val="70"/>
        </w:trPr>
        <w:tc>
          <w:tcPr>
            <w:tcW w:w="1833" w:type="pct"/>
            <w:shd w:val="clear" w:color="auto" w:fill="auto"/>
          </w:tcPr>
          <w:p w14:paraId="37614882"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Внутриличностный аспект_ (после эксперимента)</w:t>
            </w:r>
          </w:p>
        </w:tc>
        <w:tc>
          <w:tcPr>
            <w:tcW w:w="347" w:type="pct"/>
            <w:shd w:val="clear" w:color="auto" w:fill="auto"/>
            <w:noWrap/>
            <w:vAlign w:val="center"/>
          </w:tcPr>
          <w:p w14:paraId="2A27716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46355B0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69</w:t>
            </w:r>
          </w:p>
        </w:tc>
        <w:tc>
          <w:tcPr>
            <w:tcW w:w="681" w:type="pct"/>
            <w:shd w:val="clear" w:color="auto" w:fill="auto"/>
            <w:noWrap/>
            <w:vAlign w:val="center"/>
          </w:tcPr>
          <w:p w14:paraId="07F1C54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94</w:t>
            </w:r>
          </w:p>
        </w:tc>
        <w:tc>
          <w:tcPr>
            <w:tcW w:w="687" w:type="pct"/>
            <w:shd w:val="clear" w:color="auto" w:fill="auto"/>
            <w:noWrap/>
            <w:vAlign w:val="center"/>
          </w:tcPr>
          <w:p w14:paraId="612A154D"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82,99</w:t>
            </w:r>
          </w:p>
        </w:tc>
        <w:tc>
          <w:tcPr>
            <w:tcW w:w="838" w:type="pct"/>
            <w:shd w:val="clear" w:color="auto" w:fill="auto"/>
            <w:noWrap/>
            <w:vAlign w:val="center"/>
          </w:tcPr>
          <w:p w14:paraId="26800304"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5,781</w:t>
            </w:r>
          </w:p>
        </w:tc>
      </w:tr>
      <w:tr w:rsidR="00C6609E" w:rsidRPr="00920DC3" w14:paraId="68EF2669" w14:textId="77777777">
        <w:trPr>
          <w:trHeight w:val="70"/>
        </w:trPr>
        <w:tc>
          <w:tcPr>
            <w:tcW w:w="1833" w:type="pct"/>
            <w:shd w:val="clear" w:color="auto" w:fill="auto"/>
          </w:tcPr>
          <w:p w14:paraId="647BF6CF"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Межличностный аспект_ (после эксперимента)</w:t>
            </w:r>
          </w:p>
        </w:tc>
        <w:tc>
          <w:tcPr>
            <w:tcW w:w="347" w:type="pct"/>
            <w:shd w:val="clear" w:color="auto" w:fill="auto"/>
            <w:noWrap/>
            <w:vAlign w:val="center"/>
          </w:tcPr>
          <w:p w14:paraId="02B84ECD"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73B3BBA7"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55</w:t>
            </w:r>
          </w:p>
        </w:tc>
        <w:tc>
          <w:tcPr>
            <w:tcW w:w="681" w:type="pct"/>
            <w:shd w:val="clear" w:color="auto" w:fill="auto"/>
            <w:noWrap/>
            <w:vAlign w:val="center"/>
          </w:tcPr>
          <w:p w14:paraId="5132E3D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92</w:t>
            </w:r>
          </w:p>
        </w:tc>
        <w:tc>
          <w:tcPr>
            <w:tcW w:w="687" w:type="pct"/>
            <w:shd w:val="clear" w:color="auto" w:fill="auto"/>
            <w:noWrap/>
            <w:vAlign w:val="center"/>
          </w:tcPr>
          <w:p w14:paraId="285A93E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77,54</w:t>
            </w:r>
          </w:p>
        </w:tc>
        <w:tc>
          <w:tcPr>
            <w:tcW w:w="838" w:type="pct"/>
            <w:shd w:val="clear" w:color="auto" w:fill="auto"/>
            <w:noWrap/>
            <w:vAlign w:val="center"/>
          </w:tcPr>
          <w:p w14:paraId="35E9E47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8,565</w:t>
            </w:r>
          </w:p>
        </w:tc>
      </w:tr>
      <w:tr w:rsidR="00C6609E" w:rsidRPr="00920DC3" w14:paraId="2C700840" w14:textId="77777777">
        <w:trPr>
          <w:trHeight w:val="70"/>
        </w:trPr>
        <w:tc>
          <w:tcPr>
            <w:tcW w:w="1833" w:type="pct"/>
            <w:shd w:val="clear" w:color="auto" w:fill="auto"/>
          </w:tcPr>
          <w:p w14:paraId="39A18148"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Интегральный балл_ (после эксперимента)</w:t>
            </w:r>
          </w:p>
        </w:tc>
        <w:tc>
          <w:tcPr>
            <w:tcW w:w="347" w:type="pct"/>
            <w:shd w:val="clear" w:color="auto" w:fill="auto"/>
            <w:noWrap/>
            <w:vAlign w:val="center"/>
          </w:tcPr>
          <w:p w14:paraId="03E979A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2EECD4F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144</w:t>
            </w:r>
          </w:p>
        </w:tc>
        <w:tc>
          <w:tcPr>
            <w:tcW w:w="681" w:type="pct"/>
            <w:shd w:val="clear" w:color="auto" w:fill="auto"/>
            <w:noWrap/>
            <w:vAlign w:val="center"/>
          </w:tcPr>
          <w:p w14:paraId="4EB38EC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185</w:t>
            </w:r>
          </w:p>
        </w:tc>
        <w:tc>
          <w:tcPr>
            <w:tcW w:w="687" w:type="pct"/>
            <w:shd w:val="clear" w:color="auto" w:fill="auto"/>
            <w:noWrap/>
            <w:vAlign w:val="center"/>
          </w:tcPr>
          <w:p w14:paraId="597A44B5"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160,53</w:t>
            </w:r>
          </w:p>
        </w:tc>
        <w:tc>
          <w:tcPr>
            <w:tcW w:w="838" w:type="pct"/>
            <w:shd w:val="clear" w:color="auto" w:fill="auto"/>
            <w:noWrap/>
            <w:vAlign w:val="center"/>
          </w:tcPr>
          <w:p w14:paraId="42AAC5B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9,436</w:t>
            </w:r>
          </w:p>
        </w:tc>
      </w:tr>
      <w:tr w:rsidR="00C6609E" w:rsidRPr="00920DC3" w14:paraId="448B3C12" w14:textId="77777777">
        <w:trPr>
          <w:trHeight w:val="70"/>
        </w:trPr>
        <w:tc>
          <w:tcPr>
            <w:tcW w:w="1833" w:type="pct"/>
            <w:shd w:val="clear" w:color="auto" w:fill="auto"/>
          </w:tcPr>
          <w:p w14:paraId="60F94202"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SP_ (после эксперимента)</w:t>
            </w:r>
          </w:p>
        </w:tc>
        <w:tc>
          <w:tcPr>
            <w:tcW w:w="347" w:type="pct"/>
            <w:shd w:val="clear" w:color="auto" w:fill="auto"/>
            <w:noWrap/>
            <w:vAlign w:val="center"/>
          </w:tcPr>
          <w:p w14:paraId="556640D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4ED3149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23</w:t>
            </w:r>
          </w:p>
        </w:tc>
        <w:tc>
          <w:tcPr>
            <w:tcW w:w="681" w:type="pct"/>
            <w:shd w:val="clear" w:color="auto" w:fill="auto"/>
            <w:noWrap/>
            <w:vAlign w:val="center"/>
          </w:tcPr>
          <w:p w14:paraId="12CA729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46</w:t>
            </w:r>
          </w:p>
        </w:tc>
        <w:tc>
          <w:tcPr>
            <w:tcW w:w="687" w:type="pct"/>
            <w:shd w:val="clear" w:color="auto" w:fill="auto"/>
            <w:noWrap/>
            <w:vAlign w:val="center"/>
          </w:tcPr>
          <w:p w14:paraId="7B9B2DD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38,26</w:t>
            </w:r>
          </w:p>
        </w:tc>
        <w:tc>
          <w:tcPr>
            <w:tcW w:w="838" w:type="pct"/>
            <w:shd w:val="clear" w:color="auto" w:fill="auto"/>
            <w:noWrap/>
            <w:vAlign w:val="center"/>
          </w:tcPr>
          <w:p w14:paraId="0B39D41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5,004</w:t>
            </w:r>
          </w:p>
        </w:tc>
      </w:tr>
      <w:tr w:rsidR="00C6609E" w:rsidRPr="00920DC3" w14:paraId="47CA9970" w14:textId="77777777">
        <w:trPr>
          <w:trHeight w:val="70"/>
        </w:trPr>
        <w:tc>
          <w:tcPr>
            <w:tcW w:w="1833" w:type="pct"/>
            <w:shd w:val="clear" w:color="auto" w:fill="auto"/>
          </w:tcPr>
          <w:p w14:paraId="2C8C48B8"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SS_ (после эксперимента)</w:t>
            </w:r>
          </w:p>
        </w:tc>
        <w:tc>
          <w:tcPr>
            <w:tcW w:w="347" w:type="pct"/>
            <w:shd w:val="clear" w:color="auto" w:fill="auto"/>
            <w:noWrap/>
            <w:vAlign w:val="center"/>
          </w:tcPr>
          <w:p w14:paraId="1CCE8DF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3B281AE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25</w:t>
            </w:r>
          </w:p>
        </w:tc>
        <w:tc>
          <w:tcPr>
            <w:tcW w:w="681" w:type="pct"/>
            <w:shd w:val="clear" w:color="auto" w:fill="auto"/>
            <w:noWrap/>
            <w:vAlign w:val="center"/>
          </w:tcPr>
          <w:p w14:paraId="0C9C431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42</w:t>
            </w:r>
          </w:p>
        </w:tc>
        <w:tc>
          <w:tcPr>
            <w:tcW w:w="687" w:type="pct"/>
            <w:shd w:val="clear" w:color="auto" w:fill="auto"/>
            <w:noWrap/>
            <w:vAlign w:val="center"/>
          </w:tcPr>
          <w:p w14:paraId="61C7A8C4"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34,08</w:t>
            </w:r>
          </w:p>
        </w:tc>
        <w:tc>
          <w:tcPr>
            <w:tcW w:w="838" w:type="pct"/>
            <w:shd w:val="clear" w:color="auto" w:fill="auto"/>
            <w:noWrap/>
            <w:vAlign w:val="center"/>
          </w:tcPr>
          <w:p w14:paraId="43A2635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4,779</w:t>
            </w:r>
          </w:p>
        </w:tc>
      </w:tr>
      <w:tr w:rsidR="00C6609E" w:rsidRPr="00920DC3" w14:paraId="694963F3" w14:textId="77777777">
        <w:trPr>
          <w:trHeight w:val="70"/>
        </w:trPr>
        <w:tc>
          <w:tcPr>
            <w:tcW w:w="1833" w:type="pct"/>
            <w:shd w:val="clear" w:color="auto" w:fill="auto"/>
          </w:tcPr>
          <w:p w14:paraId="426D2F6F"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SA_ (после эксперимента)</w:t>
            </w:r>
          </w:p>
        </w:tc>
        <w:tc>
          <w:tcPr>
            <w:tcW w:w="347" w:type="pct"/>
            <w:shd w:val="clear" w:color="auto" w:fill="auto"/>
            <w:noWrap/>
            <w:vAlign w:val="center"/>
          </w:tcPr>
          <w:p w14:paraId="71C195A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noWrap/>
            <w:vAlign w:val="center"/>
          </w:tcPr>
          <w:p w14:paraId="2A9824A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20</w:t>
            </w:r>
          </w:p>
        </w:tc>
        <w:tc>
          <w:tcPr>
            <w:tcW w:w="681" w:type="pct"/>
            <w:shd w:val="clear" w:color="auto" w:fill="auto"/>
            <w:noWrap/>
            <w:vAlign w:val="center"/>
          </w:tcPr>
          <w:p w14:paraId="29C3F36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46</w:t>
            </w:r>
          </w:p>
        </w:tc>
        <w:tc>
          <w:tcPr>
            <w:tcW w:w="687" w:type="pct"/>
            <w:shd w:val="clear" w:color="auto" w:fill="auto"/>
            <w:noWrap/>
            <w:vAlign w:val="center"/>
          </w:tcPr>
          <w:p w14:paraId="5D5DF8E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31,41</w:t>
            </w:r>
          </w:p>
        </w:tc>
        <w:tc>
          <w:tcPr>
            <w:tcW w:w="838" w:type="pct"/>
            <w:shd w:val="clear" w:color="auto" w:fill="auto"/>
            <w:noWrap/>
            <w:vAlign w:val="center"/>
          </w:tcPr>
          <w:p w14:paraId="7923B0F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6,117</w:t>
            </w:r>
          </w:p>
        </w:tc>
      </w:tr>
      <w:tr w:rsidR="00C6609E" w:rsidRPr="00920DC3" w14:paraId="0D67495D" w14:textId="77777777">
        <w:trPr>
          <w:trHeight w:val="70"/>
        </w:trPr>
        <w:tc>
          <w:tcPr>
            <w:tcW w:w="1833" w:type="pct"/>
            <w:shd w:val="clear" w:color="auto" w:fill="auto"/>
          </w:tcPr>
          <w:p w14:paraId="3F8C484E"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N валидных (по списку)</w:t>
            </w:r>
          </w:p>
        </w:tc>
        <w:tc>
          <w:tcPr>
            <w:tcW w:w="347" w:type="pct"/>
            <w:shd w:val="clear" w:color="auto" w:fill="auto"/>
            <w:noWrap/>
            <w:vAlign w:val="center"/>
          </w:tcPr>
          <w:p w14:paraId="03BEA8D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96</w:t>
            </w:r>
          </w:p>
        </w:tc>
        <w:tc>
          <w:tcPr>
            <w:tcW w:w="614" w:type="pct"/>
            <w:shd w:val="clear" w:color="auto" w:fill="auto"/>
            <w:vAlign w:val="center"/>
          </w:tcPr>
          <w:p w14:paraId="445EEA2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w:t>
            </w:r>
          </w:p>
        </w:tc>
        <w:tc>
          <w:tcPr>
            <w:tcW w:w="681" w:type="pct"/>
            <w:shd w:val="clear" w:color="auto" w:fill="auto"/>
            <w:vAlign w:val="center"/>
          </w:tcPr>
          <w:p w14:paraId="084AF6E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w:t>
            </w:r>
          </w:p>
        </w:tc>
        <w:tc>
          <w:tcPr>
            <w:tcW w:w="687" w:type="pct"/>
            <w:shd w:val="clear" w:color="auto" w:fill="auto"/>
            <w:vAlign w:val="center"/>
          </w:tcPr>
          <w:p w14:paraId="3EEDB52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w:t>
            </w:r>
          </w:p>
        </w:tc>
        <w:tc>
          <w:tcPr>
            <w:tcW w:w="838" w:type="pct"/>
            <w:shd w:val="clear" w:color="auto" w:fill="auto"/>
            <w:vAlign w:val="center"/>
          </w:tcPr>
          <w:p w14:paraId="404AB75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w:t>
            </w:r>
          </w:p>
        </w:tc>
      </w:tr>
    </w:tbl>
    <w:p w14:paraId="4E762B55" w14:textId="77777777" w:rsidR="00C6609E" w:rsidRPr="00920DC3" w:rsidRDefault="00C6609E">
      <w:pPr>
        <w:ind w:firstLine="708"/>
        <w:jc w:val="both"/>
        <w:rPr>
          <w:rFonts w:ascii="Times New Roman" w:eastAsia="Calibri" w:hAnsi="Times New Roman" w:cs="Times New Roman"/>
          <w:bCs/>
          <w:sz w:val="28"/>
          <w:szCs w:val="28"/>
        </w:rPr>
      </w:pPr>
    </w:p>
    <w:p w14:paraId="1CC88FDD" w14:textId="77777777" w:rsidR="00094F60" w:rsidRPr="00920DC3" w:rsidRDefault="00094F60" w:rsidP="00094F60">
      <w:pPr>
        <w:ind w:right="-1" w:firstLine="709"/>
        <w:jc w:val="both"/>
        <w:rPr>
          <w:rFonts w:ascii="Times New Roman" w:eastAsia="Calibri" w:hAnsi="Times New Roman" w:cs="Times New Roman"/>
          <w:bCs/>
          <w:sz w:val="28"/>
          <w:szCs w:val="28"/>
        </w:rPr>
      </w:pPr>
      <w:bookmarkStart w:id="61" w:name="_Hlk182847666"/>
      <w:r w:rsidRPr="00920DC3">
        <w:rPr>
          <w:rFonts w:ascii="Times New Roman" w:eastAsia="Calibri" w:hAnsi="Times New Roman" w:cs="Times New Roman"/>
          <w:bCs/>
          <w:sz w:val="28"/>
          <w:szCs w:val="28"/>
        </w:rPr>
        <w:t>Так, в количественном отношении представлены показатели эмпатии, эмоционального интеллекта и социального интеллекта. Результаты первичной статистики в сравнительном плане позволяют сделать предварительные выводы о том, что в исследуемой выборке студентов произошли значительные изменения.</w:t>
      </w:r>
    </w:p>
    <w:p w14:paraId="5543D94A" w14:textId="77777777" w:rsidR="00094F60" w:rsidRPr="00920DC3" w:rsidRDefault="00094F60"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Анализ размаха данных (сравнение показателей максимума и минимума по изучаемым переменным) показывает, что в количественном отношении имеются определенные различия (таблица 33). Однако, подобные различия в таких показателях не всегда дают достоверные результаты. Поэтому нами был проведен расчет t-критерия Стьюдента для парных выборок.  </w:t>
      </w:r>
    </w:p>
    <w:p w14:paraId="26693EB6" w14:textId="77777777"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Расчет t-критерия Стюдента для парных выборок показал статистически значимые различия исследуемых показателей до и после проведения тренинговых мероприятий. Полученные результаты расчета t-критерия Стьюдента для парных выборок для наглядного представления результатов приведены в виде таблицы 34.</w:t>
      </w:r>
    </w:p>
    <w:p w14:paraId="2E9795FF" w14:textId="77777777" w:rsidR="00C6609E" w:rsidRPr="00920DC3" w:rsidRDefault="009D3E2E" w:rsidP="00094F60">
      <w:pPr>
        <w:ind w:right="-1" w:firstLine="709"/>
        <w:jc w:val="both"/>
        <w:rPr>
          <w:rFonts w:ascii="Times New Roman" w:eastAsia="Calibri" w:hAnsi="Times New Roman" w:cs="Times New Roman"/>
          <w:bCs/>
          <w:sz w:val="28"/>
          <w:szCs w:val="28"/>
        </w:rPr>
      </w:pPr>
      <w:bookmarkStart w:id="62" w:name="_Hlk181308046"/>
      <w:r w:rsidRPr="00920DC3">
        <w:rPr>
          <w:rFonts w:ascii="Times New Roman" w:eastAsia="Calibri" w:hAnsi="Times New Roman" w:cs="Times New Roman"/>
          <w:bCs/>
          <w:sz w:val="28"/>
          <w:szCs w:val="28"/>
        </w:rPr>
        <w:t xml:space="preserve">Представленные результаты расчета t-критерия Стьюдента по парному сравнению показывают, что в результате проводимых мероприятий нам удалось достичь значительного улучшения показателей ЭИ у студентов. </w:t>
      </w:r>
    </w:p>
    <w:bookmarkEnd w:id="62"/>
    <w:p w14:paraId="0862353A" w14:textId="77777777" w:rsidR="00C6609E" w:rsidRPr="00920DC3" w:rsidRDefault="009D3E2E" w:rsidP="00094F60">
      <w:pPr>
        <w:ind w:right="-1"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Согласно правилам сравнения в данном случае применяется t-критерий Стьюдента для парных выборок. Примечательно, что сравнение одних и тех же показателей проведено в одной и той же выборке. Такой расчет в SPSS для независимых выборок отличается. Поэтому нами обосновано применение t-критерия Стьюдента для парных выборок. </w:t>
      </w:r>
    </w:p>
    <w:p w14:paraId="3AA0A087" w14:textId="77777777" w:rsidR="00C6609E" w:rsidRPr="00920DC3" w:rsidRDefault="009D3E2E" w:rsidP="00094F60">
      <w:pPr>
        <w:ind w:right="-1" w:firstLine="709"/>
        <w:jc w:val="both"/>
        <w:rPr>
          <w:rFonts w:ascii="Times New Roman" w:eastAsia="Calibri" w:hAnsi="Times New Roman" w:cs="Times New Roman"/>
          <w:bCs/>
          <w:sz w:val="28"/>
          <w:szCs w:val="28"/>
        </w:rPr>
      </w:pPr>
      <w:bookmarkStart w:id="63" w:name="_Hlk181308086"/>
      <w:r w:rsidRPr="00920DC3">
        <w:rPr>
          <w:rFonts w:ascii="Times New Roman" w:eastAsia="Calibri" w:hAnsi="Times New Roman" w:cs="Times New Roman"/>
          <w:bCs/>
          <w:sz w:val="28"/>
          <w:szCs w:val="28"/>
        </w:rPr>
        <w:t>Сравнение показателей «Эмпатия» до и после эксперимента показывают, что у исследуемой выборки на констатирующем этапе нашего исследования средние показатели были такими: М</w:t>
      </w:r>
      <w:r w:rsidRPr="00920DC3">
        <w:rPr>
          <w:rFonts w:ascii="Times New Roman" w:eastAsia="Calibri" w:hAnsi="Times New Roman" w:cs="Times New Roman"/>
          <w:bCs/>
          <w:sz w:val="28"/>
          <w:szCs w:val="28"/>
          <w:vertAlign w:val="subscript"/>
        </w:rPr>
        <w:t>ср</w:t>
      </w:r>
      <w:r w:rsidRPr="00920DC3">
        <w:rPr>
          <w:rFonts w:ascii="Times New Roman" w:eastAsia="Calibri" w:hAnsi="Times New Roman" w:cs="Times New Roman"/>
          <w:bCs/>
          <w:sz w:val="28"/>
          <w:szCs w:val="28"/>
        </w:rPr>
        <w:t>= 49,32, SD=6, 399, однако после проведения мероприятий по развитию эмоционального интеллекта стали: М</w:t>
      </w:r>
      <w:r w:rsidRPr="00920DC3">
        <w:rPr>
          <w:rFonts w:ascii="Times New Roman" w:eastAsia="Calibri" w:hAnsi="Times New Roman" w:cs="Times New Roman"/>
          <w:bCs/>
          <w:sz w:val="28"/>
          <w:szCs w:val="28"/>
          <w:vertAlign w:val="subscript"/>
        </w:rPr>
        <w:t>ср</w:t>
      </w:r>
      <w:r w:rsidRPr="00920DC3">
        <w:rPr>
          <w:rFonts w:ascii="Times New Roman" w:eastAsia="Calibri" w:hAnsi="Times New Roman" w:cs="Times New Roman"/>
          <w:bCs/>
          <w:sz w:val="28"/>
          <w:szCs w:val="28"/>
        </w:rPr>
        <w:t>=65,05, SD= 7,05. Расчет t-критерия Стьюдента между этими показателями эмпатии выявил на высоком уровне достоверности (95%), что показано в таблице 34. Такой показатель свидетельствует о том, что умение сопереживать партнеру по общению и взаимодействовать с другими людьми достигли определенного уровня развития.</w:t>
      </w:r>
    </w:p>
    <w:bookmarkEnd w:id="61"/>
    <w:bookmarkEnd w:id="63"/>
    <w:p w14:paraId="3F3B2632" w14:textId="77777777" w:rsidR="00C6609E" w:rsidRPr="00920DC3" w:rsidRDefault="00C6609E">
      <w:pPr>
        <w:ind w:firstLine="709"/>
        <w:jc w:val="both"/>
        <w:rPr>
          <w:rFonts w:ascii="Times New Roman" w:eastAsia="Calibri" w:hAnsi="Times New Roman" w:cs="Times New Roman"/>
          <w:bCs/>
          <w:sz w:val="28"/>
          <w:szCs w:val="28"/>
        </w:rPr>
      </w:pPr>
    </w:p>
    <w:p w14:paraId="5B352D1F"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Таблица 34 – Результаты расчета t-критерия Стьюдента до и после эксперимента по повышению ЭИ в исследуемой выборке.</w:t>
      </w:r>
    </w:p>
    <w:p w14:paraId="2210D9C0" w14:textId="77777777" w:rsidR="00C6609E" w:rsidRPr="00920DC3" w:rsidRDefault="00C6609E">
      <w:pPr>
        <w:ind w:firstLine="708"/>
        <w:jc w:val="both"/>
        <w:rPr>
          <w:rFonts w:ascii="Times New Roman" w:eastAsia="Calibri" w:hAnsi="Times New Roman" w:cs="Times New Roman"/>
          <w:bCs/>
          <w:sz w:val="16"/>
          <w:szCs w:val="16"/>
        </w:rPr>
      </w:pPr>
    </w:p>
    <w:tbl>
      <w:tblPr>
        <w:tblW w:w="965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984"/>
        <w:gridCol w:w="992"/>
        <w:gridCol w:w="851"/>
        <w:gridCol w:w="850"/>
        <w:gridCol w:w="851"/>
        <w:gridCol w:w="850"/>
        <w:gridCol w:w="993"/>
        <w:gridCol w:w="526"/>
        <w:gridCol w:w="891"/>
      </w:tblGrid>
      <w:tr w:rsidR="00C6609E" w:rsidRPr="00920DC3" w14:paraId="43A41663" w14:textId="77777777" w:rsidTr="00094F60">
        <w:trPr>
          <w:trHeight w:val="607"/>
        </w:trPr>
        <w:tc>
          <w:tcPr>
            <w:tcW w:w="2850" w:type="dxa"/>
            <w:gridSpan w:val="2"/>
            <w:vMerge w:val="restart"/>
            <w:shd w:val="clear" w:color="auto" w:fill="auto"/>
            <w:vAlign w:val="center"/>
          </w:tcPr>
          <w:p w14:paraId="7B7E6C45"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bCs/>
                <w:sz w:val="24"/>
                <w:szCs w:val="24"/>
              </w:rPr>
              <w:t>Критерий парных выборок</w:t>
            </w:r>
          </w:p>
        </w:tc>
        <w:tc>
          <w:tcPr>
            <w:tcW w:w="4394" w:type="dxa"/>
            <w:gridSpan w:val="5"/>
            <w:shd w:val="clear" w:color="auto" w:fill="auto"/>
            <w:vAlign w:val="center"/>
          </w:tcPr>
          <w:p w14:paraId="3C0C84E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Парные разности</w:t>
            </w:r>
          </w:p>
        </w:tc>
        <w:tc>
          <w:tcPr>
            <w:tcW w:w="993" w:type="dxa"/>
            <w:vMerge w:val="restart"/>
            <w:shd w:val="clear" w:color="auto" w:fill="auto"/>
            <w:vAlign w:val="center"/>
          </w:tcPr>
          <w:p w14:paraId="4752A8A5" w14:textId="38E1FA6D" w:rsidR="00C6609E" w:rsidRPr="00920DC3" w:rsidRDefault="007F6A87">
            <w:pPr>
              <w:jc w:val="center"/>
              <w:rPr>
                <w:rFonts w:ascii="Times New Roman" w:hAnsi="Times New Roman" w:cs="Times New Roman"/>
                <w:sz w:val="24"/>
                <w:szCs w:val="24"/>
              </w:rPr>
            </w:pPr>
            <w:r w:rsidRPr="00920DC3">
              <w:rPr>
                <w:rFonts w:ascii="Times New Roman" w:hAnsi="Times New Roman" w:cs="Times New Roman"/>
                <w:sz w:val="24"/>
                <w:szCs w:val="24"/>
              </w:rPr>
              <w:t>Т</w:t>
            </w:r>
          </w:p>
        </w:tc>
        <w:tc>
          <w:tcPr>
            <w:tcW w:w="526" w:type="dxa"/>
            <w:vMerge w:val="restart"/>
            <w:shd w:val="clear" w:color="auto" w:fill="auto"/>
            <w:vAlign w:val="center"/>
          </w:tcPr>
          <w:p w14:paraId="491C93E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ст. св.</w:t>
            </w:r>
          </w:p>
        </w:tc>
        <w:tc>
          <w:tcPr>
            <w:tcW w:w="891" w:type="dxa"/>
            <w:vMerge w:val="restart"/>
            <w:shd w:val="clear" w:color="auto" w:fill="auto"/>
            <w:vAlign w:val="center"/>
          </w:tcPr>
          <w:p w14:paraId="686346E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Знач. (двухсторонняя)</w:t>
            </w:r>
          </w:p>
        </w:tc>
      </w:tr>
      <w:tr w:rsidR="00C6609E" w:rsidRPr="00920DC3" w14:paraId="1696BC49" w14:textId="77777777">
        <w:trPr>
          <w:trHeight w:val="680"/>
        </w:trPr>
        <w:tc>
          <w:tcPr>
            <w:tcW w:w="2850" w:type="dxa"/>
            <w:gridSpan w:val="2"/>
            <w:vMerge/>
            <w:vAlign w:val="center"/>
          </w:tcPr>
          <w:p w14:paraId="08FBA138" w14:textId="77777777" w:rsidR="00C6609E" w:rsidRPr="00920DC3" w:rsidRDefault="00C6609E">
            <w:pPr>
              <w:rPr>
                <w:rFonts w:ascii="Times New Roman" w:hAnsi="Times New Roman" w:cs="Times New Roman"/>
                <w:sz w:val="24"/>
                <w:szCs w:val="24"/>
              </w:rPr>
            </w:pPr>
          </w:p>
        </w:tc>
        <w:tc>
          <w:tcPr>
            <w:tcW w:w="992" w:type="dxa"/>
            <w:vMerge w:val="restart"/>
            <w:shd w:val="clear" w:color="auto" w:fill="auto"/>
            <w:vAlign w:val="center"/>
          </w:tcPr>
          <w:p w14:paraId="38649F3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сред нее</w:t>
            </w:r>
          </w:p>
        </w:tc>
        <w:tc>
          <w:tcPr>
            <w:tcW w:w="851" w:type="dxa"/>
            <w:vMerge w:val="restart"/>
            <w:shd w:val="clear" w:color="auto" w:fill="auto"/>
            <w:vAlign w:val="center"/>
          </w:tcPr>
          <w:p w14:paraId="6195EE8F" w14:textId="68F0EFBF" w:rsidR="00C6609E" w:rsidRPr="00920DC3" w:rsidRDefault="009D3E2E" w:rsidP="00920DC3">
            <w:pPr>
              <w:jc w:val="center"/>
              <w:rPr>
                <w:rFonts w:ascii="Times New Roman" w:hAnsi="Times New Roman" w:cs="Times New Roman"/>
                <w:sz w:val="24"/>
                <w:szCs w:val="24"/>
              </w:rPr>
            </w:pPr>
            <w:r w:rsidRPr="00920DC3">
              <w:rPr>
                <w:rFonts w:ascii="Times New Roman" w:hAnsi="Times New Roman" w:cs="Times New Roman"/>
                <w:sz w:val="24"/>
                <w:szCs w:val="24"/>
              </w:rPr>
              <w:t>среднекв.</w:t>
            </w:r>
            <w:r w:rsidR="00920DC3" w:rsidRPr="00920DC3">
              <w:rPr>
                <w:rFonts w:ascii="Times New Roman" w:hAnsi="Times New Roman" w:cs="Times New Roman"/>
                <w:sz w:val="24"/>
                <w:szCs w:val="24"/>
              </w:rPr>
              <w:t xml:space="preserve"> </w:t>
            </w:r>
            <w:r w:rsidRPr="00920DC3">
              <w:rPr>
                <w:rFonts w:ascii="Times New Roman" w:hAnsi="Times New Roman" w:cs="Times New Roman"/>
                <w:sz w:val="24"/>
                <w:szCs w:val="24"/>
              </w:rPr>
              <w:t>отклонение</w:t>
            </w:r>
          </w:p>
        </w:tc>
        <w:tc>
          <w:tcPr>
            <w:tcW w:w="850" w:type="dxa"/>
            <w:vMerge w:val="restart"/>
            <w:shd w:val="clear" w:color="auto" w:fill="auto"/>
            <w:vAlign w:val="center"/>
          </w:tcPr>
          <w:p w14:paraId="4FEDBFE3" w14:textId="42B0FAB2" w:rsidR="00C6609E" w:rsidRPr="00920DC3" w:rsidRDefault="00094F60">
            <w:pPr>
              <w:jc w:val="center"/>
              <w:rPr>
                <w:rFonts w:ascii="Times New Roman" w:hAnsi="Times New Roman" w:cs="Times New Roman"/>
                <w:sz w:val="24"/>
                <w:szCs w:val="24"/>
              </w:rPr>
            </w:pPr>
            <w:r w:rsidRPr="00920DC3">
              <w:rPr>
                <w:rFonts w:ascii="Times New Roman" w:hAnsi="Times New Roman" w:cs="Times New Roman"/>
                <w:sz w:val="24"/>
                <w:szCs w:val="24"/>
              </w:rPr>
              <w:t>с</w:t>
            </w:r>
            <w:r w:rsidR="009D3E2E" w:rsidRPr="00920DC3">
              <w:rPr>
                <w:rFonts w:ascii="Times New Roman" w:hAnsi="Times New Roman" w:cs="Times New Roman"/>
                <w:sz w:val="24"/>
                <w:szCs w:val="24"/>
              </w:rPr>
              <w:t>ред</w:t>
            </w:r>
            <w:r w:rsidRPr="00920DC3">
              <w:rPr>
                <w:rFonts w:ascii="Times New Roman" w:hAnsi="Times New Roman" w:cs="Times New Roman"/>
                <w:sz w:val="24"/>
                <w:szCs w:val="24"/>
              </w:rPr>
              <w:t xml:space="preserve"> </w:t>
            </w:r>
            <w:r w:rsidR="009D3E2E" w:rsidRPr="00920DC3">
              <w:rPr>
                <w:rFonts w:ascii="Times New Roman" w:hAnsi="Times New Roman" w:cs="Times New Roman"/>
                <w:sz w:val="24"/>
                <w:szCs w:val="24"/>
              </w:rPr>
              <w:t>некв. ошибка сред</w:t>
            </w:r>
            <w:r w:rsidRPr="00920DC3">
              <w:rPr>
                <w:rFonts w:ascii="Times New Roman" w:hAnsi="Times New Roman" w:cs="Times New Roman"/>
                <w:sz w:val="24"/>
                <w:szCs w:val="24"/>
              </w:rPr>
              <w:t xml:space="preserve"> </w:t>
            </w:r>
            <w:r w:rsidR="009D3E2E" w:rsidRPr="00920DC3">
              <w:rPr>
                <w:rFonts w:ascii="Times New Roman" w:hAnsi="Times New Roman" w:cs="Times New Roman"/>
                <w:sz w:val="24"/>
                <w:szCs w:val="24"/>
              </w:rPr>
              <w:t>него</w:t>
            </w:r>
          </w:p>
        </w:tc>
        <w:tc>
          <w:tcPr>
            <w:tcW w:w="1701" w:type="dxa"/>
            <w:gridSpan w:val="2"/>
            <w:shd w:val="clear" w:color="auto" w:fill="auto"/>
            <w:vAlign w:val="center"/>
          </w:tcPr>
          <w:p w14:paraId="6EE73C6E" w14:textId="1C8A37D4"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 xml:space="preserve">95% </w:t>
            </w:r>
            <w:r w:rsidR="00FD34AF" w:rsidRPr="00920DC3">
              <w:rPr>
                <w:rFonts w:ascii="Times New Roman" w:hAnsi="Times New Roman" w:cs="Times New Roman"/>
                <w:sz w:val="24"/>
                <w:szCs w:val="24"/>
              </w:rPr>
              <w:t>доверительный</w:t>
            </w:r>
            <w:r w:rsidRPr="00920DC3">
              <w:rPr>
                <w:rFonts w:ascii="Times New Roman" w:hAnsi="Times New Roman" w:cs="Times New Roman"/>
                <w:sz w:val="24"/>
                <w:szCs w:val="24"/>
              </w:rPr>
              <w:t xml:space="preserve"> интервал для разности</w:t>
            </w:r>
          </w:p>
        </w:tc>
        <w:tc>
          <w:tcPr>
            <w:tcW w:w="993" w:type="dxa"/>
            <w:vMerge/>
            <w:vAlign w:val="center"/>
          </w:tcPr>
          <w:p w14:paraId="3806476A" w14:textId="77777777" w:rsidR="00C6609E" w:rsidRPr="00920DC3" w:rsidRDefault="00C6609E">
            <w:pPr>
              <w:jc w:val="center"/>
              <w:rPr>
                <w:rFonts w:ascii="Times New Roman" w:hAnsi="Times New Roman" w:cs="Times New Roman"/>
                <w:sz w:val="24"/>
                <w:szCs w:val="24"/>
              </w:rPr>
            </w:pPr>
          </w:p>
        </w:tc>
        <w:tc>
          <w:tcPr>
            <w:tcW w:w="526" w:type="dxa"/>
            <w:vMerge/>
            <w:vAlign w:val="center"/>
          </w:tcPr>
          <w:p w14:paraId="63EE864C" w14:textId="77777777" w:rsidR="00C6609E" w:rsidRPr="00920DC3" w:rsidRDefault="00C6609E">
            <w:pPr>
              <w:jc w:val="center"/>
              <w:rPr>
                <w:rFonts w:ascii="Times New Roman" w:hAnsi="Times New Roman" w:cs="Times New Roman"/>
                <w:sz w:val="24"/>
                <w:szCs w:val="24"/>
              </w:rPr>
            </w:pPr>
          </w:p>
        </w:tc>
        <w:tc>
          <w:tcPr>
            <w:tcW w:w="891" w:type="dxa"/>
            <w:vMerge/>
            <w:vAlign w:val="center"/>
          </w:tcPr>
          <w:p w14:paraId="50A2F4D0" w14:textId="77777777" w:rsidR="00C6609E" w:rsidRPr="00920DC3" w:rsidRDefault="00C6609E">
            <w:pPr>
              <w:jc w:val="center"/>
              <w:rPr>
                <w:rFonts w:ascii="Times New Roman" w:hAnsi="Times New Roman" w:cs="Times New Roman"/>
                <w:sz w:val="24"/>
                <w:szCs w:val="24"/>
              </w:rPr>
            </w:pPr>
          </w:p>
        </w:tc>
      </w:tr>
      <w:tr w:rsidR="00C6609E" w:rsidRPr="00920DC3" w14:paraId="733B78D5" w14:textId="77777777">
        <w:trPr>
          <w:trHeight w:val="480"/>
        </w:trPr>
        <w:tc>
          <w:tcPr>
            <w:tcW w:w="2850" w:type="dxa"/>
            <w:gridSpan w:val="2"/>
            <w:vMerge/>
            <w:vAlign w:val="center"/>
          </w:tcPr>
          <w:p w14:paraId="2FC20580" w14:textId="77777777" w:rsidR="00C6609E" w:rsidRPr="00920DC3" w:rsidRDefault="00C6609E">
            <w:pPr>
              <w:rPr>
                <w:rFonts w:ascii="Times New Roman" w:hAnsi="Times New Roman" w:cs="Times New Roman"/>
                <w:sz w:val="24"/>
                <w:szCs w:val="24"/>
              </w:rPr>
            </w:pPr>
          </w:p>
        </w:tc>
        <w:tc>
          <w:tcPr>
            <w:tcW w:w="992" w:type="dxa"/>
            <w:vMerge/>
            <w:vAlign w:val="center"/>
          </w:tcPr>
          <w:p w14:paraId="4159D631" w14:textId="77777777" w:rsidR="00C6609E" w:rsidRPr="00920DC3" w:rsidRDefault="00C6609E">
            <w:pPr>
              <w:jc w:val="center"/>
              <w:rPr>
                <w:rFonts w:ascii="Times New Roman" w:hAnsi="Times New Roman" w:cs="Times New Roman"/>
                <w:sz w:val="24"/>
                <w:szCs w:val="24"/>
              </w:rPr>
            </w:pPr>
          </w:p>
        </w:tc>
        <w:tc>
          <w:tcPr>
            <w:tcW w:w="851" w:type="dxa"/>
            <w:vMerge/>
            <w:vAlign w:val="center"/>
          </w:tcPr>
          <w:p w14:paraId="2E7AF5B6" w14:textId="77777777" w:rsidR="00C6609E" w:rsidRPr="00920DC3" w:rsidRDefault="00C6609E">
            <w:pPr>
              <w:jc w:val="center"/>
              <w:rPr>
                <w:rFonts w:ascii="Times New Roman" w:hAnsi="Times New Roman" w:cs="Times New Roman"/>
                <w:sz w:val="24"/>
                <w:szCs w:val="24"/>
              </w:rPr>
            </w:pPr>
          </w:p>
        </w:tc>
        <w:tc>
          <w:tcPr>
            <w:tcW w:w="850" w:type="dxa"/>
            <w:vMerge/>
            <w:vAlign w:val="center"/>
          </w:tcPr>
          <w:p w14:paraId="3E310DC6" w14:textId="77777777" w:rsidR="00C6609E" w:rsidRPr="00920DC3" w:rsidRDefault="00C6609E">
            <w:pPr>
              <w:jc w:val="center"/>
              <w:rPr>
                <w:rFonts w:ascii="Times New Roman" w:hAnsi="Times New Roman" w:cs="Times New Roman"/>
                <w:sz w:val="24"/>
                <w:szCs w:val="24"/>
              </w:rPr>
            </w:pPr>
          </w:p>
        </w:tc>
        <w:tc>
          <w:tcPr>
            <w:tcW w:w="851" w:type="dxa"/>
            <w:shd w:val="clear" w:color="auto" w:fill="auto"/>
            <w:vAlign w:val="center"/>
          </w:tcPr>
          <w:p w14:paraId="7AEA49C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ниж няя</w:t>
            </w:r>
          </w:p>
        </w:tc>
        <w:tc>
          <w:tcPr>
            <w:tcW w:w="850" w:type="dxa"/>
            <w:shd w:val="clear" w:color="auto" w:fill="auto"/>
            <w:vAlign w:val="center"/>
          </w:tcPr>
          <w:p w14:paraId="091D6A3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верх няя</w:t>
            </w:r>
          </w:p>
        </w:tc>
        <w:tc>
          <w:tcPr>
            <w:tcW w:w="993" w:type="dxa"/>
            <w:vMerge/>
            <w:vAlign w:val="center"/>
          </w:tcPr>
          <w:p w14:paraId="4881148D" w14:textId="77777777" w:rsidR="00C6609E" w:rsidRPr="00920DC3" w:rsidRDefault="00C6609E">
            <w:pPr>
              <w:jc w:val="center"/>
              <w:rPr>
                <w:rFonts w:ascii="Times New Roman" w:hAnsi="Times New Roman" w:cs="Times New Roman"/>
                <w:sz w:val="24"/>
                <w:szCs w:val="24"/>
              </w:rPr>
            </w:pPr>
          </w:p>
        </w:tc>
        <w:tc>
          <w:tcPr>
            <w:tcW w:w="526" w:type="dxa"/>
            <w:vMerge/>
            <w:vAlign w:val="center"/>
          </w:tcPr>
          <w:p w14:paraId="1AFE4B21" w14:textId="77777777" w:rsidR="00C6609E" w:rsidRPr="00920DC3" w:rsidRDefault="00C6609E">
            <w:pPr>
              <w:jc w:val="center"/>
              <w:rPr>
                <w:rFonts w:ascii="Times New Roman" w:hAnsi="Times New Roman" w:cs="Times New Roman"/>
                <w:sz w:val="24"/>
                <w:szCs w:val="24"/>
              </w:rPr>
            </w:pPr>
          </w:p>
        </w:tc>
        <w:tc>
          <w:tcPr>
            <w:tcW w:w="891" w:type="dxa"/>
            <w:vMerge/>
            <w:vAlign w:val="center"/>
          </w:tcPr>
          <w:p w14:paraId="2894E5AA" w14:textId="77777777" w:rsidR="00C6609E" w:rsidRPr="00920DC3" w:rsidRDefault="00C6609E">
            <w:pPr>
              <w:jc w:val="center"/>
              <w:rPr>
                <w:rFonts w:ascii="Times New Roman" w:hAnsi="Times New Roman" w:cs="Times New Roman"/>
                <w:sz w:val="24"/>
                <w:szCs w:val="24"/>
              </w:rPr>
            </w:pPr>
          </w:p>
        </w:tc>
      </w:tr>
      <w:tr w:rsidR="00094F60" w:rsidRPr="00920DC3" w14:paraId="5C8789F3" w14:textId="77777777" w:rsidTr="00094F60">
        <w:trPr>
          <w:trHeight w:val="56"/>
        </w:trPr>
        <w:tc>
          <w:tcPr>
            <w:tcW w:w="2850" w:type="dxa"/>
            <w:gridSpan w:val="2"/>
            <w:vAlign w:val="center"/>
          </w:tcPr>
          <w:p w14:paraId="629EF867" w14:textId="56C42849"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992" w:type="dxa"/>
            <w:vAlign w:val="center"/>
          </w:tcPr>
          <w:p w14:paraId="07AC78F0" w14:textId="3E4A5FC5"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851" w:type="dxa"/>
            <w:vAlign w:val="center"/>
          </w:tcPr>
          <w:p w14:paraId="7EA849C7" w14:textId="4648EDF2"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3</w:t>
            </w:r>
          </w:p>
        </w:tc>
        <w:tc>
          <w:tcPr>
            <w:tcW w:w="850" w:type="dxa"/>
            <w:vAlign w:val="center"/>
          </w:tcPr>
          <w:p w14:paraId="19235925" w14:textId="76DD2D89"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4</w:t>
            </w:r>
          </w:p>
        </w:tc>
        <w:tc>
          <w:tcPr>
            <w:tcW w:w="851" w:type="dxa"/>
            <w:shd w:val="clear" w:color="auto" w:fill="auto"/>
            <w:vAlign w:val="center"/>
          </w:tcPr>
          <w:p w14:paraId="7C1FB209" w14:textId="1E28CBB2"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5</w:t>
            </w:r>
          </w:p>
        </w:tc>
        <w:tc>
          <w:tcPr>
            <w:tcW w:w="850" w:type="dxa"/>
            <w:shd w:val="clear" w:color="auto" w:fill="auto"/>
            <w:vAlign w:val="center"/>
          </w:tcPr>
          <w:p w14:paraId="66FDFC0D" w14:textId="1E1B26EF"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6</w:t>
            </w:r>
          </w:p>
        </w:tc>
        <w:tc>
          <w:tcPr>
            <w:tcW w:w="993" w:type="dxa"/>
            <w:vAlign w:val="center"/>
          </w:tcPr>
          <w:p w14:paraId="38BB776F" w14:textId="12B16C4E"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7</w:t>
            </w:r>
          </w:p>
        </w:tc>
        <w:tc>
          <w:tcPr>
            <w:tcW w:w="526" w:type="dxa"/>
            <w:vAlign w:val="center"/>
          </w:tcPr>
          <w:p w14:paraId="0AE1A8B5" w14:textId="3B9498C5"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8</w:t>
            </w:r>
          </w:p>
        </w:tc>
        <w:tc>
          <w:tcPr>
            <w:tcW w:w="891" w:type="dxa"/>
            <w:vAlign w:val="center"/>
          </w:tcPr>
          <w:p w14:paraId="0E11D0E5" w14:textId="4EB58C64" w:rsidR="00094F60" w:rsidRPr="00920DC3" w:rsidRDefault="00094F60" w:rsidP="00094F60">
            <w:pPr>
              <w:jc w:val="center"/>
              <w:rPr>
                <w:rFonts w:ascii="Times New Roman" w:hAnsi="Times New Roman" w:cs="Times New Roman"/>
                <w:sz w:val="24"/>
                <w:szCs w:val="24"/>
              </w:rPr>
            </w:pPr>
            <w:r w:rsidRPr="00920DC3">
              <w:rPr>
                <w:rFonts w:ascii="Times New Roman" w:hAnsi="Times New Roman" w:cs="Times New Roman"/>
                <w:sz w:val="24"/>
                <w:szCs w:val="24"/>
              </w:rPr>
              <w:t>9</w:t>
            </w:r>
          </w:p>
        </w:tc>
      </w:tr>
      <w:tr w:rsidR="00C6609E" w:rsidRPr="00920DC3" w14:paraId="31FE7621" w14:textId="77777777" w:rsidTr="00094F60">
        <w:trPr>
          <w:trHeight w:val="1282"/>
        </w:trPr>
        <w:tc>
          <w:tcPr>
            <w:tcW w:w="866" w:type="dxa"/>
            <w:shd w:val="clear" w:color="auto" w:fill="auto"/>
          </w:tcPr>
          <w:p w14:paraId="4B97678F" w14:textId="77777777" w:rsidR="00C6609E" w:rsidRPr="00920DC3" w:rsidRDefault="009D3E2E">
            <w:pPr>
              <w:ind w:right="-138"/>
              <w:rPr>
                <w:rFonts w:ascii="Times New Roman" w:hAnsi="Times New Roman" w:cs="Times New Roman"/>
                <w:sz w:val="24"/>
                <w:szCs w:val="24"/>
              </w:rPr>
            </w:pPr>
            <w:r w:rsidRPr="00920DC3">
              <w:rPr>
                <w:rFonts w:ascii="Times New Roman" w:hAnsi="Times New Roman" w:cs="Times New Roman"/>
                <w:sz w:val="24"/>
                <w:szCs w:val="24"/>
              </w:rPr>
              <w:t>Пара 1</w:t>
            </w:r>
          </w:p>
        </w:tc>
        <w:tc>
          <w:tcPr>
            <w:tcW w:w="1984" w:type="dxa"/>
            <w:shd w:val="clear" w:color="auto" w:fill="auto"/>
          </w:tcPr>
          <w:p w14:paraId="0A6CAD3F"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Эмпатия_ (до эксперимента) Эмпатия_ (после эксперимента)</w:t>
            </w:r>
          </w:p>
        </w:tc>
        <w:tc>
          <w:tcPr>
            <w:tcW w:w="992" w:type="dxa"/>
            <w:shd w:val="clear" w:color="auto" w:fill="auto"/>
            <w:noWrap/>
            <w:vAlign w:val="center"/>
          </w:tcPr>
          <w:p w14:paraId="063F0AA1"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-15,698</w:t>
            </w:r>
          </w:p>
        </w:tc>
        <w:tc>
          <w:tcPr>
            <w:tcW w:w="851" w:type="dxa"/>
            <w:shd w:val="clear" w:color="auto" w:fill="auto"/>
            <w:noWrap/>
            <w:vAlign w:val="center"/>
          </w:tcPr>
          <w:p w14:paraId="3B877391"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4,253</w:t>
            </w:r>
          </w:p>
        </w:tc>
        <w:tc>
          <w:tcPr>
            <w:tcW w:w="850" w:type="dxa"/>
            <w:shd w:val="clear" w:color="auto" w:fill="auto"/>
            <w:noWrap/>
            <w:vAlign w:val="center"/>
          </w:tcPr>
          <w:p w14:paraId="56695A8A"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,434</w:t>
            </w:r>
          </w:p>
        </w:tc>
        <w:tc>
          <w:tcPr>
            <w:tcW w:w="851" w:type="dxa"/>
            <w:shd w:val="clear" w:color="auto" w:fill="auto"/>
            <w:noWrap/>
            <w:vAlign w:val="center"/>
          </w:tcPr>
          <w:p w14:paraId="22C34A4F"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-16,56</w:t>
            </w:r>
          </w:p>
        </w:tc>
        <w:tc>
          <w:tcPr>
            <w:tcW w:w="850" w:type="dxa"/>
            <w:shd w:val="clear" w:color="auto" w:fill="auto"/>
            <w:noWrap/>
            <w:vAlign w:val="center"/>
          </w:tcPr>
          <w:p w14:paraId="39067AF0"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-14,83</w:t>
            </w:r>
          </w:p>
        </w:tc>
        <w:tc>
          <w:tcPr>
            <w:tcW w:w="993" w:type="dxa"/>
            <w:shd w:val="clear" w:color="auto" w:fill="auto"/>
            <w:noWrap/>
            <w:vAlign w:val="center"/>
          </w:tcPr>
          <w:p w14:paraId="48A7128B"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-36,166</w:t>
            </w:r>
          </w:p>
        </w:tc>
        <w:tc>
          <w:tcPr>
            <w:tcW w:w="526" w:type="dxa"/>
            <w:shd w:val="clear" w:color="auto" w:fill="auto"/>
            <w:noWrap/>
            <w:vAlign w:val="center"/>
          </w:tcPr>
          <w:p w14:paraId="4C7F31AB"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46A1386D"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,000</w:t>
            </w:r>
          </w:p>
        </w:tc>
      </w:tr>
      <w:tr w:rsidR="00C6609E" w:rsidRPr="00920DC3" w14:paraId="34CC9640" w14:textId="77777777" w:rsidTr="00A63FE2">
        <w:trPr>
          <w:trHeight w:val="1720"/>
        </w:trPr>
        <w:tc>
          <w:tcPr>
            <w:tcW w:w="866" w:type="dxa"/>
            <w:shd w:val="clear" w:color="auto" w:fill="auto"/>
          </w:tcPr>
          <w:p w14:paraId="0A06A33D" w14:textId="77777777" w:rsidR="00C6609E" w:rsidRPr="00920DC3" w:rsidRDefault="009D3E2E">
            <w:pPr>
              <w:ind w:right="-138"/>
              <w:rPr>
                <w:rFonts w:ascii="Times New Roman" w:hAnsi="Times New Roman" w:cs="Times New Roman"/>
                <w:sz w:val="24"/>
                <w:szCs w:val="24"/>
              </w:rPr>
            </w:pPr>
            <w:r w:rsidRPr="00920DC3">
              <w:rPr>
                <w:rFonts w:ascii="Times New Roman" w:hAnsi="Times New Roman" w:cs="Times New Roman"/>
                <w:sz w:val="24"/>
                <w:szCs w:val="24"/>
              </w:rPr>
              <w:t>Пара 2</w:t>
            </w:r>
          </w:p>
        </w:tc>
        <w:tc>
          <w:tcPr>
            <w:tcW w:w="1984" w:type="dxa"/>
            <w:shd w:val="clear" w:color="auto" w:fill="auto"/>
          </w:tcPr>
          <w:p w14:paraId="2EF9CA28" w14:textId="77777777" w:rsidR="00920DC3"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Внутриличност ный аспект_ (до эксперимента)</w:t>
            </w:r>
          </w:p>
          <w:p w14:paraId="3BB10712" w14:textId="324227B3"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Внутриличност ный аспект_ (после эксперимента)</w:t>
            </w:r>
          </w:p>
        </w:tc>
        <w:tc>
          <w:tcPr>
            <w:tcW w:w="992" w:type="dxa"/>
            <w:shd w:val="clear" w:color="auto" w:fill="auto"/>
            <w:noWrap/>
            <w:vAlign w:val="center"/>
          </w:tcPr>
          <w:p w14:paraId="116901F4"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-7,896</w:t>
            </w:r>
          </w:p>
        </w:tc>
        <w:tc>
          <w:tcPr>
            <w:tcW w:w="851" w:type="dxa"/>
            <w:shd w:val="clear" w:color="auto" w:fill="auto"/>
            <w:noWrap/>
            <w:vAlign w:val="center"/>
          </w:tcPr>
          <w:p w14:paraId="047C9AE7"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10,46</w:t>
            </w:r>
          </w:p>
        </w:tc>
        <w:tc>
          <w:tcPr>
            <w:tcW w:w="850" w:type="dxa"/>
            <w:shd w:val="clear" w:color="auto" w:fill="auto"/>
            <w:noWrap/>
            <w:vAlign w:val="center"/>
          </w:tcPr>
          <w:p w14:paraId="3B4F384E"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1,068</w:t>
            </w:r>
          </w:p>
        </w:tc>
        <w:tc>
          <w:tcPr>
            <w:tcW w:w="851" w:type="dxa"/>
            <w:shd w:val="clear" w:color="auto" w:fill="auto"/>
            <w:noWrap/>
            <w:vAlign w:val="center"/>
          </w:tcPr>
          <w:p w14:paraId="692FDE80"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-10,01</w:t>
            </w:r>
          </w:p>
        </w:tc>
        <w:tc>
          <w:tcPr>
            <w:tcW w:w="850" w:type="dxa"/>
            <w:shd w:val="clear" w:color="auto" w:fill="auto"/>
            <w:noWrap/>
            <w:vAlign w:val="center"/>
          </w:tcPr>
          <w:p w14:paraId="6C77D05B"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-5,775</w:t>
            </w:r>
          </w:p>
        </w:tc>
        <w:tc>
          <w:tcPr>
            <w:tcW w:w="993" w:type="dxa"/>
            <w:shd w:val="clear" w:color="auto" w:fill="auto"/>
            <w:noWrap/>
            <w:vAlign w:val="center"/>
          </w:tcPr>
          <w:p w14:paraId="4B811690"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-7,390</w:t>
            </w:r>
          </w:p>
        </w:tc>
        <w:tc>
          <w:tcPr>
            <w:tcW w:w="526" w:type="dxa"/>
            <w:shd w:val="clear" w:color="auto" w:fill="auto"/>
            <w:noWrap/>
            <w:vAlign w:val="center"/>
          </w:tcPr>
          <w:p w14:paraId="324B748B"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13C2D75C"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,000</w:t>
            </w:r>
          </w:p>
        </w:tc>
      </w:tr>
      <w:tr w:rsidR="00C6609E" w:rsidRPr="00920DC3" w14:paraId="4DB5FC9D" w14:textId="77777777" w:rsidTr="00A63FE2">
        <w:trPr>
          <w:trHeight w:val="1720"/>
        </w:trPr>
        <w:tc>
          <w:tcPr>
            <w:tcW w:w="866" w:type="dxa"/>
            <w:shd w:val="clear" w:color="auto" w:fill="auto"/>
          </w:tcPr>
          <w:p w14:paraId="27ACE713" w14:textId="77777777" w:rsidR="00C6609E" w:rsidRPr="00920DC3" w:rsidRDefault="009D3E2E">
            <w:pPr>
              <w:ind w:right="-138"/>
              <w:rPr>
                <w:rFonts w:ascii="Times New Roman" w:hAnsi="Times New Roman" w:cs="Times New Roman"/>
                <w:sz w:val="24"/>
                <w:szCs w:val="24"/>
              </w:rPr>
            </w:pPr>
            <w:r w:rsidRPr="00920DC3">
              <w:rPr>
                <w:rFonts w:ascii="Times New Roman" w:hAnsi="Times New Roman" w:cs="Times New Roman"/>
                <w:sz w:val="24"/>
                <w:szCs w:val="24"/>
              </w:rPr>
              <w:t>Пара 3</w:t>
            </w:r>
          </w:p>
        </w:tc>
        <w:tc>
          <w:tcPr>
            <w:tcW w:w="1984" w:type="dxa"/>
            <w:shd w:val="clear" w:color="auto" w:fill="auto"/>
          </w:tcPr>
          <w:p w14:paraId="6720399A" w14:textId="77777777" w:rsidR="00920DC3"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 xml:space="preserve">Межличностный аспект_ (до эксперимента) </w:t>
            </w:r>
          </w:p>
          <w:p w14:paraId="2F2984DE" w14:textId="39E0260B"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Межличностный аспект_ (после эксперимента)</w:t>
            </w:r>
          </w:p>
        </w:tc>
        <w:tc>
          <w:tcPr>
            <w:tcW w:w="992" w:type="dxa"/>
            <w:shd w:val="clear" w:color="auto" w:fill="auto"/>
            <w:noWrap/>
            <w:vAlign w:val="center"/>
          </w:tcPr>
          <w:p w14:paraId="66DAFEA1"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-9,281</w:t>
            </w:r>
          </w:p>
        </w:tc>
        <w:tc>
          <w:tcPr>
            <w:tcW w:w="851" w:type="dxa"/>
            <w:shd w:val="clear" w:color="auto" w:fill="auto"/>
            <w:noWrap/>
            <w:vAlign w:val="center"/>
          </w:tcPr>
          <w:p w14:paraId="7A67595A"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4,532</w:t>
            </w:r>
          </w:p>
        </w:tc>
        <w:tc>
          <w:tcPr>
            <w:tcW w:w="850" w:type="dxa"/>
            <w:shd w:val="clear" w:color="auto" w:fill="auto"/>
            <w:noWrap/>
            <w:vAlign w:val="center"/>
          </w:tcPr>
          <w:p w14:paraId="69DBBCFE"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,463</w:t>
            </w:r>
          </w:p>
        </w:tc>
        <w:tc>
          <w:tcPr>
            <w:tcW w:w="851" w:type="dxa"/>
            <w:shd w:val="clear" w:color="auto" w:fill="auto"/>
            <w:noWrap/>
            <w:vAlign w:val="center"/>
          </w:tcPr>
          <w:p w14:paraId="2DEE3A4F"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-10,20</w:t>
            </w:r>
          </w:p>
        </w:tc>
        <w:tc>
          <w:tcPr>
            <w:tcW w:w="850" w:type="dxa"/>
            <w:shd w:val="clear" w:color="auto" w:fill="auto"/>
            <w:noWrap/>
            <w:vAlign w:val="center"/>
          </w:tcPr>
          <w:p w14:paraId="273FC0F7"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-8,363</w:t>
            </w:r>
          </w:p>
        </w:tc>
        <w:tc>
          <w:tcPr>
            <w:tcW w:w="993" w:type="dxa"/>
            <w:shd w:val="clear" w:color="auto" w:fill="auto"/>
            <w:noWrap/>
            <w:vAlign w:val="center"/>
          </w:tcPr>
          <w:p w14:paraId="53DA9C85"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-20,065</w:t>
            </w:r>
          </w:p>
        </w:tc>
        <w:tc>
          <w:tcPr>
            <w:tcW w:w="526" w:type="dxa"/>
            <w:shd w:val="clear" w:color="auto" w:fill="auto"/>
            <w:noWrap/>
            <w:vAlign w:val="center"/>
          </w:tcPr>
          <w:p w14:paraId="04B37D87" w14:textId="77777777" w:rsidR="00C6609E" w:rsidRPr="00920DC3" w:rsidRDefault="009D3E2E">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74E34409"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,000</w:t>
            </w:r>
          </w:p>
        </w:tc>
      </w:tr>
    </w:tbl>
    <w:p w14:paraId="7BDAD059" w14:textId="77777777" w:rsidR="00C6609E" w:rsidRPr="00920DC3" w:rsidRDefault="00C6609E">
      <w:pPr>
        <w:ind w:firstLine="709"/>
        <w:jc w:val="both"/>
        <w:rPr>
          <w:rFonts w:ascii="Times New Roman" w:eastAsia="Calibri" w:hAnsi="Times New Roman" w:cs="Times New Roman"/>
          <w:bCs/>
          <w:sz w:val="28"/>
          <w:szCs w:val="28"/>
        </w:rPr>
      </w:pPr>
      <w:bookmarkStart w:id="64" w:name="_Hlk184290807"/>
    </w:p>
    <w:p w14:paraId="76DDE495" w14:textId="77777777" w:rsidR="00A63FE2" w:rsidRPr="00920DC3" w:rsidRDefault="00A63FE2">
      <w:pPr>
        <w:ind w:firstLine="709"/>
        <w:jc w:val="both"/>
        <w:rPr>
          <w:rFonts w:ascii="Times New Roman" w:eastAsia="Calibri" w:hAnsi="Times New Roman" w:cs="Times New Roman"/>
          <w:bCs/>
          <w:sz w:val="28"/>
          <w:szCs w:val="28"/>
        </w:rPr>
      </w:pPr>
    </w:p>
    <w:p w14:paraId="75C26455" w14:textId="77777777" w:rsidR="00A63FE2" w:rsidRPr="00920DC3" w:rsidRDefault="00A63FE2">
      <w:pPr>
        <w:ind w:firstLine="709"/>
        <w:jc w:val="both"/>
        <w:rPr>
          <w:rFonts w:ascii="Times New Roman" w:eastAsia="Calibri" w:hAnsi="Times New Roman" w:cs="Times New Roman"/>
          <w:bCs/>
          <w:sz w:val="28"/>
          <w:szCs w:val="28"/>
        </w:rPr>
      </w:pPr>
    </w:p>
    <w:p w14:paraId="325E396A" w14:textId="68D220F1" w:rsidR="00A63FE2" w:rsidRPr="00920DC3" w:rsidRDefault="00A63FE2">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Продолжение таблицы</w:t>
      </w:r>
    </w:p>
    <w:p w14:paraId="12834277" w14:textId="77777777" w:rsidR="00A63FE2" w:rsidRPr="00920DC3" w:rsidRDefault="00A63FE2">
      <w:pPr>
        <w:ind w:firstLine="709"/>
        <w:jc w:val="both"/>
        <w:rPr>
          <w:rFonts w:ascii="Times New Roman" w:eastAsia="Calibri" w:hAnsi="Times New Roman" w:cs="Times New Roman"/>
          <w:bCs/>
          <w:sz w:val="28"/>
          <w:szCs w:val="28"/>
        </w:rPr>
      </w:pPr>
    </w:p>
    <w:tbl>
      <w:tblPr>
        <w:tblW w:w="965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984"/>
        <w:gridCol w:w="992"/>
        <w:gridCol w:w="851"/>
        <w:gridCol w:w="850"/>
        <w:gridCol w:w="851"/>
        <w:gridCol w:w="850"/>
        <w:gridCol w:w="993"/>
        <w:gridCol w:w="526"/>
        <w:gridCol w:w="891"/>
      </w:tblGrid>
      <w:tr w:rsidR="00A63FE2" w:rsidRPr="00920DC3" w14:paraId="47A95A93" w14:textId="77777777" w:rsidTr="00895A69">
        <w:trPr>
          <w:trHeight w:val="56"/>
        </w:trPr>
        <w:tc>
          <w:tcPr>
            <w:tcW w:w="2850" w:type="dxa"/>
            <w:gridSpan w:val="2"/>
            <w:shd w:val="clear" w:color="auto" w:fill="auto"/>
          </w:tcPr>
          <w:p w14:paraId="614970D6"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992" w:type="dxa"/>
            <w:shd w:val="clear" w:color="auto" w:fill="auto"/>
            <w:noWrap/>
            <w:vAlign w:val="center"/>
          </w:tcPr>
          <w:p w14:paraId="597AB20F"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851" w:type="dxa"/>
            <w:shd w:val="clear" w:color="auto" w:fill="auto"/>
            <w:noWrap/>
            <w:vAlign w:val="center"/>
          </w:tcPr>
          <w:p w14:paraId="530DCE01"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3</w:t>
            </w:r>
          </w:p>
        </w:tc>
        <w:tc>
          <w:tcPr>
            <w:tcW w:w="850" w:type="dxa"/>
            <w:shd w:val="clear" w:color="auto" w:fill="auto"/>
            <w:noWrap/>
            <w:vAlign w:val="center"/>
          </w:tcPr>
          <w:p w14:paraId="53A4CD0F"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4</w:t>
            </w:r>
          </w:p>
        </w:tc>
        <w:tc>
          <w:tcPr>
            <w:tcW w:w="851" w:type="dxa"/>
            <w:shd w:val="clear" w:color="auto" w:fill="auto"/>
            <w:noWrap/>
            <w:vAlign w:val="center"/>
          </w:tcPr>
          <w:p w14:paraId="745BAA56"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5</w:t>
            </w:r>
          </w:p>
        </w:tc>
        <w:tc>
          <w:tcPr>
            <w:tcW w:w="850" w:type="dxa"/>
            <w:shd w:val="clear" w:color="auto" w:fill="auto"/>
            <w:noWrap/>
            <w:vAlign w:val="center"/>
          </w:tcPr>
          <w:p w14:paraId="7BA2A90A"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6</w:t>
            </w:r>
          </w:p>
        </w:tc>
        <w:tc>
          <w:tcPr>
            <w:tcW w:w="993" w:type="dxa"/>
            <w:shd w:val="clear" w:color="auto" w:fill="auto"/>
            <w:noWrap/>
            <w:vAlign w:val="center"/>
          </w:tcPr>
          <w:p w14:paraId="2A3BD1F4"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7</w:t>
            </w:r>
          </w:p>
        </w:tc>
        <w:tc>
          <w:tcPr>
            <w:tcW w:w="526" w:type="dxa"/>
            <w:shd w:val="clear" w:color="auto" w:fill="auto"/>
            <w:noWrap/>
            <w:vAlign w:val="center"/>
          </w:tcPr>
          <w:p w14:paraId="53F25814"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8</w:t>
            </w:r>
          </w:p>
        </w:tc>
        <w:tc>
          <w:tcPr>
            <w:tcW w:w="891" w:type="dxa"/>
            <w:shd w:val="clear" w:color="auto" w:fill="auto"/>
            <w:noWrap/>
            <w:vAlign w:val="center"/>
          </w:tcPr>
          <w:p w14:paraId="1329DA53" w14:textId="77777777" w:rsidR="00A63FE2" w:rsidRPr="00920DC3" w:rsidRDefault="00A63FE2" w:rsidP="00895A69">
            <w:pPr>
              <w:ind w:right="-138"/>
              <w:jc w:val="center"/>
              <w:rPr>
                <w:rFonts w:ascii="Times New Roman" w:hAnsi="Times New Roman" w:cs="Times New Roman"/>
                <w:sz w:val="24"/>
                <w:szCs w:val="24"/>
              </w:rPr>
            </w:pPr>
            <w:r w:rsidRPr="00920DC3">
              <w:rPr>
                <w:rFonts w:ascii="Times New Roman" w:hAnsi="Times New Roman" w:cs="Times New Roman"/>
                <w:sz w:val="24"/>
                <w:szCs w:val="24"/>
              </w:rPr>
              <w:t>9</w:t>
            </w:r>
          </w:p>
        </w:tc>
      </w:tr>
      <w:tr w:rsidR="00A63FE2" w:rsidRPr="00920DC3" w14:paraId="52EE8146" w14:textId="77777777" w:rsidTr="00895A69">
        <w:trPr>
          <w:trHeight w:val="1049"/>
        </w:trPr>
        <w:tc>
          <w:tcPr>
            <w:tcW w:w="866" w:type="dxa"/>
            <w:shd w:val="clear" w:color="auto" w:fill="auto"/>
          </w:tcPr>
          <w:p w14:paraId="47048AA0" w14:textId="77777777" w:rsidR="00A63FE2" w:rsidRPr="00920DC3" w:rsidRDefault="00A63FE2" w:rsidP="00895A69">
            <w:pPr>
              <w:ind w:right="-138"/>
              <w:rPr>
                <w:rFonts w:ascii="Times New Roman" w:hAnsi="Times New Roman" w:cs="Times New Roman"/>
                <w:sz w:val="24"/>
                <w:szCs w:val="24"/>
              </w:rPr>
            </w:pPr>
            <w:r w:rsidRPr="00920DC3">
              <w:rPr>
                <w:rFonts w:ascii="Times New Roman" w:hAnsi="Times New Roman" w:cs="Times New Roman"/>
                <w:sz w:val="24"/>
                <w:szCs w:val="24"/>
              </w:rPr>
              <w:t>Пара 4</w:t>
            </w:r>
          </w:p>
        </w:tc>
        <w:tc>
          <w:tcPr>
            <w:tcW w:w="1984" w:type="dxa"/>
            <w:shd w:val="clear" w:color="auto" w:fill="auto"/>
          </w:tcPr>
          <w:p w14:paraId="1A0EF96C" w14:textId="77777777" w:rsidR="00920DC3"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 xml:space="preserve">Интегральный балл_ (до эксперимента) </w:t>
            </w:r>
          </w:p>
          <w:p w14:paraId="1446F212" w14:textId="5A4EBF55"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Интегральный балл_ (после эксперимента)</w:t>
            </w:r>
          </w:p>
        </w:tc>
        <w:tc>
          <w:tcPr>
            <w:tcW w:w="992" w:type="dxa"/>
            <w:shd w:val="clear" w:color="auto" w:fill="auto"/>
            <w:noWrap/>
            <w:vAlign w:val="center"/>
          </w:tcPr>
          <w:p w14:paraId="00C15D22"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-8,589</w:t>
            </w:r>
          </w:p>
        </w:tc>
        <w:tc>
          <w:tcPr>
            <w:tcW w:w="851" w:type="dxa"/>
            <w:shd w:val="clear" w:color="auto" w:fill="auto"/>
            <w:noWrap/>
            <w:vAlign w:val="center"/>
          </w:tcPr>
          <w:p w14:paraId="151E847F"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5,890</w:t>
            </w:r>
          </w:p>
        </w:tc>
        <w:tc>
          <w:tcPr>
            <w:tcW w:w="850" w:type="dxa"/>
            <w:shd w:val="clear" w:color="auto" w:fill="auto"/>
            <w:noWrap/>
            <w:vAlign w:val="center"/>
          </w:tcPr>
          <w:p w14:paraId="4ECDB6E2"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,601</w:t>
            </w:r>
          </w:p>
        </w:tc>
        <w:tc>
          <w:tcPr>
            <w:tcW w:w="851" w:type="dxa"/>
            <w:shd w:val="clear" w:color="auto" w:fill="auto"/>
            <w:noWrap/>
            <w:vAlign w:val="center"/>
          </w:tcPr>
          <w:p w14:paraId="44EDCAAA"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-9,782</w:t>
            </w:r>
          </w:p>
        </w:tc>
        <w:tc>
          <w:tcPr>
            <w:tcW w:w="850" w:type="dxa"/>
            <w:shd w:val="clear" w:color="auto" w:fill="auto"/>
            <w:noWrap/>
            <w:vAlign w:val="center"/>
          </w:tcPr>
          <w:p w14:paraId="7184B3B9"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-7,395</w:t>
            </w:r>
          </w:p>
        </w:tc>
        <w:tc>
          <w:tcPr>
            <w:tcW w:w="993" w:type="dxa"/>
            <w:shd w:val="clear" w:color="auto" w:fill="auto"/>
            <w:noWrap/>
            <w:vAlign w:val="center"/>
          </w:tcPr>
          <w:p w14:paraId="0AEFA37E"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-14,286</w:t>
            </w:r>
          </w:p>
        </w:tc>
        <w:tc>
          <w:tcPr>
            <w:tcW w:w="526" w:type="dxa"/>
            <w:shd w:val="clear" w:color="auto" w:fill="auto"/>
            <w:noWrap/>
            <w:vAlign w:val="center"/>
          </w:tcPr>
          <w:p w14:paraId="265FBFD0"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424E5A64" w14:textId="77777777"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,000</w:t>
            </w:r>
          </w:p>
        </w:tc>
      </w:tr>
      <w:tr w:rsidR="00A63FE2" w:rsidRPr="00920DC3" w14:paraId="37D2C974" w14:textId="77777777" w:rsidTr="00895A69">
        <w:trPr>
          <w:trHeight w:val="1060"/>
        </w:trPr>
        <w:tc>
          <w:tcPr>
            <w:tcW w:w="866" w:type="dxa"/>
            <w:shd w:val="clear" w:color="auto" w:fill="auto"/>
          </w:tcPr>
          <w:p w14:paraId="22E23731" w14:textId="77777777" w:rsidR="00A63FE2" w:rsidRPr="00920DC3" w:rsidRDefault="00A63FE2" w:rsidP="00895A69">
            <w:pPr>
              <w:ind w:right="-138"/>
              <w:rPr>
                <w:rFonts w:ascii="Times New Roman" w:hAnsi="Times New Roman" w:cs="Times New Roman"/>
                <w:sz w:val="24"/>
                <w:szCs w:val="24"/>
              </w:rPr>
            </w:pPr>
            <w:r w:rsidRPr="00920DC3">
              <w:rPr>
                <w:rFonts w:ascii="Times New Roman" w:hAnsi="Times New Roman" w:cs="Times New Roman"/>
                <w:sz w:val="24"/>
                <w:szCs w:val="24"/>
              </w:rPr>
              <w:t>Пара 5</w:t>
            </w:r>
          </w:p>
        </w:tc>
        <w:tc>
          <w:tcPr>
            <w:tcW w:w="1984" w:type="dxa"/>
            <w:shd w:val="clear" w:color="auto" w:fill="auto"/>
          </w:tcPr>
          <w:p w14:paraId="0921CEC9" w14:textId="77777777" w:rsidR="00920DC3"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SP_ (до эксперимента)</w:t>
            </w:r>
          </w:p>
          <w:p w14:paraId="5B6C27B1" w14:textId="4B835A08"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SP_ (после эксперимента)</w:t>
            </w:r>
          </w:p>
        </w:tc>
        <w:tc>
          <w:tcPr>
            <w:tcW w:w="992" w:type="dxa"/>
            <w:shd w:val="clear" w:color="auto" w:fill="auto"/>
            <w:noWrap/>
            <w:vAlign w:val="center"/>
          </w:tcPr>
          <w:p w14:paraId="5F3BA9C9"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-7,719</w:t>
            </w:r>
          </w:p>
        </w:tc>
        <w:tc>
          <w:tcPr>
            <w:tcW w:w="851" w:type="dxa"/>
            <w:shd w:val="clear" w:color="auto" w:fill="auto"/>
            <w:noWrap/>
            <w:vAlign w:val="center"/>
          </w:tcPr>
          <w:p w14:paraId="0EED60DC"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3,118</w:t>
            </w:r>
          </w:p>
        </w:tc>
        <w:tc>
          <w:tcPr>
            <w:tcW w:w="850" w:type="dxa"/>
            <w:shd w:val="clear" w:color="auto" w:fill="auto"/>
            <w:noWrap/>
            <w:vAlign w:val="center"/>
          </w:tcPr>
          <w:p w14:paraId="43A98D6C"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,318</w:t>
            </w:r>
          </w:p>
        </w:tc>
        <w:tc>
          <w:tcPr>
            <w:tcW w:w="851" w:type="dxa"/>
            <w:shd w:val="clear" w:color="auto" w:fill="auto"/>
            <w:noWrap/>
            <w:vAlign w:val="center"/>
          </w:tcPr>
          <w:p w14:paraId="5AA3363C"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-8,350</w:t>
            </w:r>
          </w:p>
        </w:tc>
        <w:tc>
          <w:tcPr>
            <w:tcW w:w="850" w:type="dxa"/>
            <w:shd w:val="clear" w:color="auto" w:fill="auto"/>
            <w:noWrap/>
            <w:vAlign w:val="center"/>
          </w:tcPr>
          <w:p w14:paraId="42647902"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-7,087</w:t>
            </w:r>
          </w:p>
        </w:tc>
        <w:tc>
          <w:tcPr>
            <w:tcW w:w="993" w:type="dxa"/>
            <w:shd w:val="clear" w:color="auto" w:fill="auto"/>
            <w:noWrap/>
            <w:vAlign w:val="center"/>
          </w:tcPr>
          <w:p w14:paraId="23831A12"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-24,258</w:t>
            </w:r>
          </w:p>
        </w:tc>
        <w:tc>
          <w:tcPr>
            <w:tcW w:w="526" w:type="dxa"/>
            <w:shd w:val="clear" w:color="auto" w:fill="auto"/>
            <w:noWrap/>
            <w:vAlign w:val="center"/>
          </w:tcPr>
          <w:p w14:paraId="778BDDEE"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4BCDF8E8" w14:textId="77777777"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,000</w:t>
            </w:r>
          </w:p>
        </w:tc>
      </w:tr>
      <w:tr w:rsidR="00A63FE2" w:rsidRPr="00920DC3" w14:paraId="170396B7" w14:textId="77777777" w:rsidTr="00895A69">
        <w:trPr>
          <w:trHeight w:val="1060"/>
        </w:trPr>
        <w:tc>
          <w:tcPr>
            <w:tcW w:w="866" w:type="dxa"/>
            <w:shd w:val="clear" w:color="auto" w:fill="auto"/>
          </w:tcPr>
          <w:p w14:paraId="2C873392" w14:textId="77777777" w:rsidR="00A63FE2" w:rsidRPr="00920DC3" w:rsidRDefault="00A63FE2" w:rsidP="00895A69">
            <w:pPr>
              <w:ind w:right="-138"/>
              <w:rPr>
                <w:rFonts w:ascii="Times New Roman" w:hAnsi="Times New Roman" w:cs="Times New Roman"/>
                <w:sz w:val="24"/>
                <w:szCs w:val="24"/>
              </w:rPr>
            </w:pPr>
            <w:r w:rsidRPr="00920DC3">
              <w:rPr>
                <w:rFonts w:ascii="Times New Roman" w:hAnsi="Times New Roman" w:cs="Times New Roman"/>
                <w:sz w:val="24"/>
                <w:szCs w:val="24"/>
              </w:rPr>
              <w:t>Пара 6</w:t>
            </w:r>
          </w:p>
        </w:tc>
        <w:tc>
          <w:tcPr>
            <w:tcW w:w="1984" w:type="dxa"/>
            <w:shd w:val="clear" w:color="auto" w:fill="auto"/>
          </w:tcPr>
          <w:p w14:paraId="2583D871" w14:textId="77777777" w:rsidR="00920DC3"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 xml:space="preserve">SS_ (до эксперимента) </w:t>
            </w:r>
          </w:p>
          <w:p w14:paraId="59D22601" w14:textId="71069B61"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SS_ (после эксперимента)</w:t>
            </w:r>
          </w:p>
        </w:tc>
        <w:tc>
          <w:tcPr>
            <w:tcW w:w="992" w:type="dxa"/>
            <w:shd w:val="clear" w:color="auto" w:fill="auto"/>
            <w:noWrap/>
            <w:vAlign w:val="center"/>
          </w:tcPr>
          <w:p w14:paraId="6E08D684"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-7,250</w:t>
            </w:r>
          </w:p>
        </w:tc>
        <w:tc>
          <w:tcPr>
            <w:tcW w:w="851" w:type="dxa"/>
            <w:shd w:val="clear" w:color="auto" w:fill="auto"/>
            <w:noWrap/>
            <w:vAlign w:val="center"/>
          </w:tcPr>
          <w:p w14:paraId="641A8435"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1,536</w:t>
            </w:r>
          </w:p>
        </w:tc>
        <w:tc>
          <w:tcPr>
            <w:tcW w:w="850" w:type="dxa"/>
            <w:shd w:val="clear" w:color="auto" w:fill="auto"/>
            <w:noWrap/>
            <w:vAlign w:val="center"/>
          </w:tcPr>
          <w:p w14:paraId="684EC1A3"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,157</w:t>
            </w:r>
          </w:p>
        </w:tc>
        <w:tc>
          <w:tcPr>
            <w:tcW w:w="851" w:type="dxa"/>
            <w:shd w:val="clear" w:color="auto" w:fill="auto"/>
            <w:noWrap/>
            <w:vAlign w:val="center"/>
          </w:tcPr>
          <w:p w14:paraId="306788FF"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-7,561</w:t>
            </w:r>
          </w:p>
        </w:tc>
        <w:tc>
          <w:tcPr>
            <w:tcW w:w="850" w:type="dxa"/>
            <w:shd w:val="clear" w:color="auto" w:fill="auto"/>
            <w:noWrap/>
            <w:vAlign w:val="center"/>
          </w:tcPr>
          <w:p w14:paraId="0EFF5F01"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-6,939</w:t>
            </w:r>
          </w:p>
        </w:tc>
        <w:tc>
          <w:tcPr>
            <w:tcW w:w="993" w:type="dxa"/>
            <w:shd w:val="clear" w:color="auto" w:fill="auto"/>
            <w:noWrap/>
            <w:vAlign w:val="center"/>
          </w:tcPr>
          <w:p w14:paraId="75EC5DF6"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-46,261</w:t>
            </w:r>
          </w:p>
        </w:tc>
        <w:tc>
          <w:tcPr>
            <w:tcW w:w="526" w:type="dxa"/>
            <w:shd w:val="clear" w:color="auto" w:fill="auto"/>
            <w:noWrap/>
            <w:vAlign w:val="center"/>
          </w:tcPr>
          <w:p w14:paraId="07DD93D7"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5A7D611E" w14:textId="77777777"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,000</w:t>
            </w:r>
          </w:p>
        </w:tc>
      </w:tr>
      <w:tr w:rsidR="00A63FE2" w:rsidRPr="00920DC3" w14:paraId="37FC1ABA" w14:textId="77777777" w:rsidTr="00895A69">
        <w:trPr>
          <w:trHeight w:val="1060"/>
        </w:trPr>
        <w:tc>
          <w:tcPr>
            <w:tcW w:w="866" w:type="dxa"/>
            <w:shd w:val="clear" w:color="auto" w:fill="auto"/>
          </w:tcPr>
          <w:p w14:paraId="7FB9A3A6" w14:textId="77777777" w:rsidR="00A63FE2" w:rsidRPr="00920DC3" w:rsidRDefault="00A63FE2" w:rsidP="00895A69">
            <w:pPr>
              <w:ind w:right="-138"/>
              <w:rPr>
                <w:rFonts w:ascii="Times New Roman" w:hAnsi="Times New Roman" w:cs="Times New Roman"/>
                <w:sz w:val="24"/>
                <w:szCs w:val="24"/>
              </w:rPr>
            </w:pPr>
            <w:r w:rsidRPr="00920DC3">
              <w:rPr>
                <w:rFonts w:ascii="Times New Roman" w:hAnsi="Times New Roman" w:cs="Times New Roman"/>
                <w:sz w:val="24"/>
                <w:szCs w:val="24"/>
              </w:rPr>
              <w:t>Пара 7</w:t>
            </w:r>
          </w:p>
        </w:tc>
        <w:tc>
          <w:tcPr>
            <w:tcW w:w="1984" w:type="dxa"/>
            <w:shd w:val="clear" w:color="auto" w:fill="auto"/>
          </w:tcPr>
          <w:p w14:paraId="5276CA77" w14:textId="77777777" w:rsidR="00920DC3"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 xml:space="preserve">SA_ (до эксперимента) </w:t>
            </w:r>
          </w:p>
          <w:p w14:paraId="0FC807DA" w14:textId="4E1338CC"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SA_ (после эксперимента)</w:t>
            </w:r>
          </w:p>
        </w:tc>
        <w:tc>
          <w:tcPr>
            <w:tcW w:w="992" w:type="dxa"/>
            <w:shd w:val="clear" w:color="auto" w:fill="auto"/>
            <w:noWrap/>
            <w:vAlign w:val="center"/>
          </w:tcPr>
          <w:p w14:paraId="07E1E315"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-7,729</w:t>
            </w:r>
          </w:p>
        </w:tc>
        <w:tc>
          <w:tcPr>
            <w:tcW w:w="851" w:type="dxa"/>
            <w:shd w:val="clear" w:color="auto" w:fill="auto"/>
            <w:noWrap/>
            <w:vAlign w:val="center"/>
          </w:tcPr>
          <w:p w14:paraId="7FD14889"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1,433</w:t>
            </w:r>
          </w:p>
        </w:tc>
        <w:tc>
          <w:tcPr>
            <w:tcW w:w="850" w:type="dxa"/>
            <w:shd w:val="clear" w:color="auto" w:fill="auto"/>
            <w:noWrap/>
            <w:vAlign w:val="center"/>
          </w:tcPr>
          <w:p w14:paraId="1AD89A8C"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,146</w:t>
            </w:r>
          </w:p>
        </w:tc>
        <w:tc>
          <w:tcPr>
            <w:tcW w:w="851" w:type="dxa"/>
            <w:shd w:val="clear" w:color="auto" w:fill="auto"/>
            <w:noWrap/>
            <w:vAlign w:val="center"/>
          </w:tcPr>
          <w:p w14:paraId="02AD9A32"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-8,019</w:t>
            </w:r>
          </w:p>
        </w:tc>
        <w:tc>
          <w:tcPr>
            <w:tcW w:w="850" w:type="dxa"/>
            <w:shd w:val="clear" w:color="auto" w:fill="auto"/>
            <w:noWrap/>
            <w:vAlign w:val="center"/>
          </w:tcPr>
          <w:p w14:paraId="59011F84"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-7,439</w:t>
            </w:r>
          </w:p>
        </w:tc>
        <w:tc>
          <w:tcPr>
            <w:tcW w:w="993" w:type="dxa"/>
            <w:shd w:val="clear" w:color="auto" w:fill="auto"/>
            <w:noWrap/>
            <w:vAlign w:val="center"/>
          </w:tcPr>
          <w:p w14:paraId="1B23035E"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-52,864</w:t>
            </w:r>
          </w:p>
        </w:tc>
        <w:tc>
          <w:tcPr>
            <w:tcW w:w="526" w:type="dxa"/>
            <w:shd w:val="clear" w:color="auto" w:fill="auto"/>
            <w:noWrap/>
            <w:vAlign w:val="center"/>
          </w:tcPr>
          <w:p w14:paraId="2944F3A8" w14:textId="77777777" w:rsidR="00A63FE2" w:rsidRPr="00920DC3" w:rsidRDefault="00A63FE2" w:rsidP="00895A69">
            <w:pPr>
              <w:jc w:val="right"/>
              <w:rPr>
                <w:rFonts w:ascii="Times New Roman" w:hAnsi="Times New Roman" w:cs="Times New Roman"/>
                <w:sz w:val="24"/>
                <w:szCs w:val="24"/>
              </w:rPr>
            </w:pPr>
            <w:r w:rsidRPr="00920DC3">
              <w:rPr>
                <w:rFonts w:ascii="Times New Roman" w:hAnsi="Times New Roman" w:cs="Times New Roman"/>
                <w:sz w:val="24"/>
                <w:szCs w:val="24"/>
              </w:rPr>
              <w:t>95</w:t>
            </w:r>
          </w:p>
        </w:tc>
        <w:tc>
          <w:tcPr>
            <w:tcW w:w="891" w:type="dxa"/>
            <w:shd w:val="clear" w:color="auto" w:fill="auto"/>
            <w:noWrap/>
            <w:vAlign w:val="center"/>
          </w:tcPr>
          <w:p w14:paraId="55444AF2" w14:textId="77777777" w:rsidR="00A63FE2" w:rsidRPr="00920DC3" w:rsidRDefault="00A63FE2" w:rsidP="00895A69">
            <w:pPr>
              <w:rPr>
                <w:rFonts w:ascii="Times New Roman" w:hAnsi="Times New Roman" w:cs="Times New Roman"/>
                <w:sz w:val="24"/>
                <w:szCs w:val="24"/>
              </w:rPr>
            </w:pPr>
            <w:r w:rsidRPr="00920DC3">
              <w:rPr>
                <w:rFonts w:ascii="Times New Roman" w:hAnsi="Times New Roman" w:cs="Times New Roman"/>
                <w:sz w:val="24"/>
                <w:szCs w:val="24"/>
              </w:rPr>
              <w:t>,000</w:t>
            </w:r>
          </w:p>
        </w:tc>
      </w:tr>
    </w:tbl>
    <w:p w14:paraId="104E36D7" w14:textId="77777777" w:rsidR="00A63FE2" w:rsidRPr="00920DC3" w:rsidRDefault="00A63FE2">
      <w:pPr>
        <w:ind w:firstLine="709"/>
        <w:jc w:val="both"/>
        <w:rPr>
          <w:rFonts w:ascii="Times New Roman" w:eastAsia="Calibri" w:hAnsi="Times New Roman" w:cs="Times New Roman"/>
          <w:bCs/>
          <w:sz w:val="28"/>
          <w:szCs w:val="28"/>
        </w:rPr>
      </w:pPr>
    </w:p>
    <w:p w14:paraId="1797401C" w14:textId="77777777" w:rsidR="00A63FE2" w:rsidRPr="00920DC3" w:rsidRDefault="00A63FE2">
      <w:pPr>
        <w:ind w:firstLine="709"/>
        <w:jc w:val="both"/>
        <w:rPr>
          <w:rFonts w:ascii="Times New Roman" w:eastAsia="Calibri" w:hAnsi="Times New Roman" w:cs="Times New Roman"/>
          <w:bCs/>
          <w:sz w:val="28"/>
          <w:szCs w:val="28"/>
        </w:rPr>
      </w:pPr>
    </w:p>
    <w:p w14:paraId="1477D168" w14:textId="5E975CC5" w:rsidR="00C6609E" w:rsidRPr="00920DC3" w:rsidRDefault="009D3E2E" w:rsidP="00B33F80">
      <w:pPr>
        <w:ind w:firstLine="709"/>
        <w:jc w:val="both"/>
        <w:rPr>
          <w:rFonts w:ascii="Times New Roman" w:hAnsi="Times New Roman" w:cs="Times New Roman"/>
          <w:sz w:val="28"/>
          <w:szCs w:val="28"/>
        </w:rPr>
      </w:pPr>
      <w:bookmarkStart w:id="65" w:name="_Hlk182847781"/>
      <w:r w:rsidRPr="00920DC3">
        <w:rPr>
          <w:rFonts w:ascii="Times New Roman" w:eastAsia="Calibri" w:hAnsi="Times New Roman" w:cs="Times New Roman"/>
          <w:bCs/>
          <w:sz w:val="28"/>
          <w:szCs w:val="28"/>
        </w:rPr>
        <w:t>Сравниваемая вторая пара показателей (</w:t>
      </w:r>
      <w:r w:rsidRPr="00920DC3">
        <w:rPr>
          <w:rFonts w:ascii="Times New Roman" w:hAnsi="Times New Roman" w:cs="Times New Roman"/>
          <w:sz w:val="28"/>
          <w:szCs w:val="28"/>
        </w:rPr>
        <w:t>Внутриличностный аспект_1 - Внутриличностый_аспект_2) внутриличностного эмоционального интеллекта также показали определенные сдвиги в количественном выражении</w:t>
      </w:r>
      <w:r w:rsidRPr="00920DC3">
        <w:rPr>
          <w:rFonts w:ascii="Times New Roman" w:hAnsi="Times New Roman" w:cs="Times New Roman"/>
          <w:color w:val="0070C0"/>
          <w:sz w:val="28"/>
          <w:szCs w:val="28"/>
        </w:rPr>
        <w:t xml:space="preserve">. </w:t>
      </w:r>
      <w:r w:rsidRPr="00920DC3">
        <w:rPr>
          <w:rFonts w:ascii="Times New Roman" w:hAnsi="Times New Roman" w:cs="Times New Roman"/>
          <w:sz w:val="28"/>
          <w:szCs w:val="28"/>
        </w:rPr>
        <w:t xml:space="preserve">Количественные показатели внутриличностного эмоционального интеллекта до начала проведения тренинговых мероприятий были такими: </w:t>
      </w:r>
      <w:r w:rsidRPr="00920DC3">
        <w:rPr>
          <w:rFonts w:ascii="Times New Roman" w:eastAsia="Calibri" w:hAnsi="Times New Roman" w:cs="Times New Roman"/>
          <w:bCs/>
          <w:sz w:val="28"/>
          <w:szCs w:val="28"/>
        </w:rPr>
        <w:t>М</w:t>
      </w:r>
      <w:r w:rsidRPr="00920DC3">
        <w:rPr>
          <w:rFonts w:ascii="Times New Roman" w:eastAsia="Calibri" w:hAnsi="Times New Roman" w:cs="Times New Roman"/>
          <w:bCs/>
          <w:sz w:val="28"/>
          <w:szCs w:val="28"/>
          <w:vertAlign w:val="subscript"/>
        </w:rPr>
        <w:t>ср</w:t>
      </w:r>
      <w:r w:rsidRPr="00920DC3">
        <w:rPr>
          <w:rFonts w:ascii="Times New Roman" w:eastAsia="Calibri" w:hAnsi="Times New Roman" w:cs="Times New Roman"/>
          <w:bCs/>
          <w:sz w:val="28"/>
          <w:szCs w:val="28"/>
        </w:rPr>
        <w:t>=</w:t>
      </w:r>
      <w:r w:rsidRPr="00920DC3">
        <w:rPr>
          <w:rFonts w:ascii="Times New Roman" w:hAnsi="Times New Roman" w:cs="Times New Roman"/>
          <w:sz w:val="28"/>
          <w:szCs w:val="28"/>
        </w:rPr>
        <w:t>5,40</w:t>
      </w:r>
      <w:r w:rsidRPr="00920DC3">
        <w:rPr>
          <w:rFonts w:ascii="Times New Roman" w:eastAsia="Calibri" w:hAnsi="Times New Roman" w:cs="Times New Roman"/>
          <w:bCs/>
          <w:sz w:val="28"/>
          <w:szCs w:val="28"/>
        </w:rPr>
        <w:t xml:space="preserve">, а SD= </w:t>
      </w:r>
      <w:r w:rsidRPr="00920DC3">
        <w:rPr>
          <w:rFonts w:ascii="Times New Roman" w:hAnsi="Times New Roman" w:cs="Times New Roman"/>
          <w:sz w:val="28"/>
          <w:szCs w:val="28"/>
        </w:rPr>
        <w:t>10,966. После проведенных мероприятий по развитию эмоционального интеллекта измеряемые показатели стали значительно выше, где Мср</w:t>
      </w:r>
      <w:r w:rsidRPr="00920DC3">
        <w:rPr>
          <w:rFonts w:ascii="Times New Roman" w:eastAsia="Calibri" w:hAnsi="Times New Roman" w:cs="Times New Roman"/>
          <w:bCs/>
          <w:sz w:val="28"/>
          <w:szCs w:val="28"/>
        </w:rPr>
        <w:t>=</w:t>
      </w:r>
      <w:r w:rsidRPr="00920DC3">
        <w:rPr>
          <w:rFonts w:ascii="Times New Roman" w:hAnsi="Times New Roman" w:cs="Times New Roman"/>
          <w:sz w:val="28"/>
          <w:szCs w:val="28"/>
        </w:rPr>
        <w:t>82,99</w:t>
      </w:r>
      <w:r w:rsidRPr="00920DC3">
        <w:rPr>
          <w:rFonts w:ascii="Times New Roman" w:eastAsia="Calibri" w:hAnsi="Times New Roman" w:cs="Times New Roman"/>
          <w:bCs/>
          <w:sz w:val="28"/>
          <w:szCs w:val="28"/>
        </w:rPr>
        <w:t xml:space="preserve">, а SD= </w:t>
      </w:r>
      <w:r w:rsidRPr="00920DC3">
        <w:rPr>
          <w:rFonts w:ascii="Times New Roman" w:hAnsi="Times New Roman" w:cs="Times New Roman"/>
          <w:sz w:val="28"/>
          <w:szCs w:val="28"/>
        </w:rPr>
        <w:t xml:space="preserve">5,82. </w:t>
      </w:r>
    </w:p>
    <w:p w14:paraId="53A94BFC" w14:textId="77777777" w:rsidR="00C6609E" w:rsidRPr="00920DC3" w:rsidRDefault="009D3E2E" w:rsidP="00B33F80">
      <w:pPr>
        <w:ind w:firstLine="709"/>
        <w:jc w:val="both"/>
        <w:rPr>
          <w:rFonts w:ascii="Times New Roman" w:hAnsi="Times New Roman" w:cs="Times New Roman"/>
          <w:sz w:val="28"/>
          <w:szCs w:val="28"/>
        </w:rPr>
      </w:pPr>
      <w:r w:rsidRPr="00920DC3">
        <w:rPr>
          <w:rFonts w:ascii="Times New Roman" w:hAnsi="Times New Roman" w:cs="Times New Roman"/>
          <w:sz w:val="28"/>
          <w:szCs w:val="28"/>
        </w:rPr>
        <w:t>Полученные результаты имеют значительное различие в средних показателях. Такой факт можно объяснить тем, что до начала эксперимента (на констатирующем этапе эксперимента) размах данных в изучаемой выборке составлял R= -19 до +36.</w:t>
      </w:r>
    </w:p>
    <w:p w14:paraId="20D4EE25" w14:textId="77777777" w:rsidR="00C6609E" w:rsidRPr="00920DC3" w:rsidRDefault="009D3E2E" w:rsidP="00B33F80">
      <w:pPr>
        <w:ind w:firstLine="709"/>
        <w:jc w:val="both"/>
        <w:rPr>
          <w:rFonts w:ascii="Times New Roman" w:hAnsi="Times New Roman" w:cs="Times New Roman"/>
          <w:sz w:val="28"/>
          <w:szCs w:val="28"/>
        </w:rPr>
      </w:pPr>
      <w:r w:rsidRPr="00920DC3">
        <w:rPr>
          <w:rFonts w:ascii="Times New Roman" w:hAnsi="Times New Roman" w:cs="Times New Roman"/>
          <w:sz w:val="28"/>
          <w:szCs w:val="28"/>
        </w:rPr>
        <w:t>Подобные показатели, в целом, оказались весьма низкими для студентов младших курсов. А по результатам проводимых мероприятий оказались весьма высокими (R= от +69 до 94).</w:t>
      </w:r>
    </w:p>
    <w:p w14:paraId="23C0D4FD" w14:textId="77777777" w:rsidR="00C6609E" w:rsidRPr="00920DC3" w:rsidRDefault="009D3E2E" w:rsidP="00B33F80">
      <w:pPr>
        <w:ind w:firstLine="709"/>
        <w:jc w:val="both"/>
        <w:rPr>
          <w:rFonts w:ascii="Times New Roman" w:hAnsi="Times New Roman" w:cs="Times New Roman"/>
          <w:sz w:val="28"/>
          <w:szCs w:val="28"/>
        </w:rPr>
      </w:pPr>
      <w:r w:rsidRPr="00920DC3">
        <w:rPr>
          <w:rFonts w:ascii="Times New Roman" w:hAnsi="Times New Roman" w:cs="Times New Roman"/>
          <w:sz w:val="28"/>
          <w:szCs w:val="28"/>
        </w:rPr>
        <w:t>Надо признать, что различные тренинговые занятия, повторение разнообразных интерактивных игр и упражнений оказали свое положительное влияние на процесс развития ЭИ будущих социальных педагогов.</w:t>
      </w:r>
    </w:p>
    <w:p w14:paraId="37B7B5B1" w14:textId="77777777" w:rsidR="00C6609E" w:rsidRPr="00920DC3" w:rsidRDefault="009D3E2E" w:rsidP="00B33F80">
      <w:pPr>
        <w:ind w:firstLine="709"/>
        <w:jc w:val="both"/>
        <w:rPr>
          <w:rFonts w:ascii="Times New Roman" w:hAnsi="Times New Roman" w:cs="Times New Roman"/>
          <w:sz w:val="28"/>
          <w:szCs w:val="28"/>
        </w:rPr>
      </w:pPr>
      <w:r w:rsidRPr="00920DC3">
        <w:rPr>
          <w:rFonts w:ascii="Times New Roman" w:hAnsi="Times New Roman" w:cs="Times New Roman"/>
          <w:sz w:val="28"/>
          <w:szCs w:val="28"/>
        </w:rPr>
        <w:t>После реализации программы тренингов интерактивного проектирования, полученные данные в экспериментальной группе были подвергнуты повторному корреляционному и факторному анализу.</w:t>
      </w:r>
    </w:p>
    <w:p w14:paraId="1DC22197" w14:textId="77777777" w:rsidR="00C6609E" w:rsidRPr="00920DC3" w:rsidRDefault="009D3E2E" w:rsidP="00B33F80">
      <w:pPr>
        <w:ind w:firstLine="709"/>
        <w:jc w:val="both"/>
        <w:rPr>
          <w:rFonts w:ascii="Times New Roman" w:hAnsi="Times New Roman" w:cs="Times New Roman"/>
          <w:sz w:val="28"/>
          <w:szCs w:val="28"/>
        </w:rPr>
      </w:pPr>
      <w:r w:rsidRPr="00920DC3">
        <w:rPr>
          <w:rFonts w:ascii="Times New Roman" w:hAnsi="Times New Roman" w:cs="Times New Roman"/>
          <w:sz w:val="28"/>
          <w:szCs w:val="28"/>
        </w:rPr>
        <w:t>Мы можем констатировать факт, что полученные результаты после эксперимента по своей структуре отличаются по сравнению с результатами такого корреляционного и факторного анализа.</w:t>
      </w:r>
    </w:p>
    <w:p w14:paraId="3B8F72F9"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hAnsi="Times New Roman" w:cs="Times New Roman"/>
          <w:sz w:val="28"/>
          <w:szCs w:val="28"/>
        </w:rPr>
        <w:t xml:space="preserve">Так, средние показатели компонента «Эмпатии» оказались больше по сравнению с началом эксперимента и были получены статистически значимые различия по указанным показателям. Притом показатель «Эмпатии» имеет положительную корреляционную связь с субшкалой социального интеллекта «Социальное осознание», где </w:t>
      </w:r>
      <w:r w:rsidRPr="00920DC3">
        <w:rPr>
          <w:rFonts w:ascii="Times New Roman" w:eastAsia="Calibri" w:hAnsi="Times New Roman" w:cs="Times New Roman"/>
          <w:bCs/>
          <w:sz w:val="28"/>
          <w:szCs w:val="28"/>
        </w:rPr>
        <w:t xml:space="preserve">p=0,284, где p&gt; 0,01. </w:t>
      </w:r>
    </w:p>
    <w:p w14:paraId="093AA17D"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Такую корреляционную связь можно объяснить некоторыми особенностями социального и эмоционального интеллекта. </w:t>
      </w:r>
    </w:p>
    <w:p w14:paraId="2951E286" w14:textId="77777777" w:rsidR="00C6609E" w:rsidRPr="00920DC3" w:rsidRDefault="009D3E2E" w:rsidP="00B33F80">
      <w:pPr>
        <w:ind w:firstLine="709"/>
        <w:jc w:val="both"/>
        <w:rPr>
          <w:rFonts w:ascii="Times New Roman" w:eastAsia="Calibri" w:hAnsi="Times New Roman" w:cs="Times New Roman"/>
          <w:bCs/>
          <w:color w:val="0070C0"/>
          <w:sz w:val="28"/>
          <w:szCs w:val="28"/>
        </w:rPr>
      </w:pPr>
      <w:r w:rsidRPr="00920DC3">
        <w:rPr>
          <w:rFonts w:ascii="Times New Roman" w:eastAsia="Calibri" w:hAnsi="Times New Roman" w:cs="Times New Roman"/>
          <w:bCs/>
          <w:sz w:val="28"/>
          <w:szCs w:val="28"/>
        </w:rPr>
        <w:t>Во-первых, данную связь можно объяснить так, чем выше уровень эмпатии у студентов, тем выше осознание и рефлексивное отношение к коммуникациям</w:t>
      </w:r>
      <w:r w:rsidRPr="00920DC3">
        <w:rPr>
          <w:rFonts w:ascii="Times New Roman" w:eastAsia="Calibri" w:hAnsi="Times New Roman" w:cs="Times New Roman"/>
          <w:bCs/>
          <w:color w:val="0070C0"/>
          <w:sz w:val="28"/>
          <w:szCs w:val="28"/>
        </w:rPr>
        <w:t>.</w:t>
      </w:r>
    </w:p>
    <w:bookmarkEnd w:id="64"/>
    <w:p w14:paraId="456BE54D" w14:textId="04A1D2C5"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 Во-вторых, эмпатия, будучи компонентом эмоционального интеллекта, имеет непосредственное иерархическое </w:t>
      </w:r>
      <w:r w:rsidR="00750639" w:rsidRPr="00920DC3">
        <w:rPr>
          <w:rFonts w:ascii="Times New Roman" w:eastAsia="Calibri" w:hAnsi="Times New Roman" w:cs="Times New Roman"/>
          <w:bCs/>
          <w:sz w:val="28"/>
          <w:szCs w:val="28"/>
        </w:rPr>
        <w:t>подчинение социальному</w:t>
      </w:r>
      <w:r w:rsidRPr="00920DC3">
        <w:rPr>
          <w:rFonts w:ascii="Times New Roman" w:eastAsia="Calibri" w:hAnsi="Times New Roman" w:cs="Times New Roman"/>
          <w:bCs/>
          <w:sz w:val="28"/>
          <w:szCs w:val="28"/>
        </w:rPr>
        <w:t xml:space="preserve"> интеллекту. Поэтому развитие эмпатии у студентов влечет за собой более качественное осознание всех сторон межличностной коммуникации. </w:t>
      </w:r>
    </w:p>
    <w:p w14:paraId="5748A4C5"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Хотя, до начала эксперимента с выборкой анализируемая связь между показателями эмпатии и социального осознания не выявлена. Данный факт также свидетельствует о произошедших изменениях после реализации программы интерактивных тренингов по развитию эмоционального интеллекта у студентов. </w:t>
      </w:r>
      <w:bookmarkEnd w:id="65"/>
      <w:r w:rsidRPr="00920DC3">
        <w:rPr>
          <w:rFonts w:ascii="Times New Roman" w:eastAsia="Calibri" w:hAnsi="Times New Roman" w:cs="Times New Roman"/>
          <w:bCs/>
          <w:sz w:val="28"/>
          <w:szCs w:val="28"/>
        </w:rPr>
        <w:t xml:space="preserve">Однако, проведенный корреляционный анализ по другим показателям эмоционального интеллекта не обнаруживает статистически значимые корреляционные связи. </w:t>
      </w:r>
    </w:p>
    <w:p w14:paraId="18E605B1"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После окончания эксперимента по развитию эмоционального интеллекта также были произведены измерения компонентов эмоционального и социального интеллекта. </w:t>
      </w:r>
    </w:p>
    <w:p w14:paraId="4B750EE6"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Факторный анализ, проведенный методом определения главных компонентов, выделяет также три фактора ЭИ. </w:t>
      </w:r>
    </w:p>
    <w:p w14:paraId="64C95EDA"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Полученные результаты факторного анализа показывают, что процент дисперсии анализируемых показателей свидетельствует о статистической значимости результатов факторного анализа. Результаты процентов совокупной дисперсии представлены в таблице 35.</w:t>
      </w:r>
    </w:p>
    <w:p w14:paraId="1C48AE1C" w14:textId="77777777" w:rsidR="00C6609E" w:rsidRPr="00920DC3" w:rsidRDefault="00C6609E">
      <w:pPr>
        <w:jc w:val="both"/>
        <w:rPr>
          <w:rFonts w:ascii="Times New Roman" w:eastAsia="Calibri" w:hAnsi="Times New Roman" w:cs="Times New Roman"/>
          <w:bCs/>
          <w:sz w:val="28"/>
          <w:szCs w:val="28"/>
        </w:rPr>
      </w:pPr>
    </w:p>
    <w:p w14:paraId="2B4C24A4" w14:textId="77777777" w:rsidR="00C6609E" w:rsidRPr="00920DC3" w:rsidRDefault="009D3E2E">
      <w:pPr>
        <w:jc w:val="both"/>
        <w:rPr>
          <w:rFonts w:ascii="Times New Roman" w:hAnsi="Times New Roman" w:cs="Times New Roman"/>
          <w:sz w:val="28"/>
          <w:szCs w:val="28"/>
        </w:rPr>
      </w:pPr>
      <w:r w:rsidRPr="00920DC3">
        <w:rPr>
          <w:rFonts w:ascii="Times New Roman" w:eastAsia="Calibri" w:hAnsi="Times New Roman" w:cs="Times New Roman"/>
          <w:bCs/>
          <w:sz w:val="28"/>
          <w:szCs w:val="28"/>
        </w:rPr>
        <w:t>Таблица 35 – Процент дисперсии показателей ЭИ после проведения тренинговых мероприятий</w:t>
      </w:r>
    </w:p>
    <w:p w14:paraId="23267176" w14:textId="77777777" w:rsidR="00C6609E" w:rsidRPr="00920DC3" w:rsidRDefault="00C6609E">
      <w:pPr>
        <w:ind w:firstLine="708"/>
        <w:jc w:val="both"/>
        <w:rPr>
          <w:rFonts w:ascii="Times New Roman" w:eastAsia="Calibri" w:hAnsi="Times New Roman" w:cs="Times New Roman"/>
          <w:bCs/>
          <w:sz w:val="16"/>
          <w:szCs w:val="16"/>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721"/>
        <w:gridCol w:w="2171"/>
        <w:gridCol w:w="2335"/>
      </w:tblGrid>
      <w:tr w:rsidR="00C6609E" w:rsidRPr="00920DC3" w14:paraId="41DB0E2D" w14:textId="77777777">
        <w:trPr>
          <w:trHeight w:val="70"/>
          <w:jc w:val="center"/>
        </w:trPr>
        <w:tc>
          <w:tcPr>
            <w:tcW w:w="5000" w:type="pct"/>
            <w:gridSpan w:val="4"/>
            <w:shd w:val="clear" w:color="auto" w:fill="auto"/>
            <w:vAlign w:val="center"/>
          </w:tcPr>
          <w:p w14:paraId="14DB7318" w14:textId="77777777" w:rsidR="00C6609E" w:rsidRPr="00920DC3" w:rsidRDefault="009D3E2E">
            <w:pPr>
              <w:jc w:val="center"/>
              <w:rPr>
                <w:rFonts w:ascii="Times New Roman" w:hAnsi="Times New Roman" w:cs="Times New Roman"/>
                <w:bCs/>
                <w:sz w:val="24"/>
                <w:szCs w:val="24"/>
              </w:rPr>
            </w:pPr>
            <w:r w:rsidRPr="00920DC3">
              <w:rPr>
                <w:rFonts w:ascii="Times New Roman" w:hAnsi="Times New Roman" w:cs="Times New Roman"/>
                <w:bCs/>
                <w:sz w:val="24"/>
                <w:szCs w:val="24"/>
              </w:rPr>
              <w:t>Объясненная совокупная дисперсия</w:t>
            </w:r>
          </w:p>
        </w:tc>
      </w:tr>
      <w:tr w:rsidR="00C6609E" w:rsidRPr="00920DC3" w14:paraId="13B0ADFF" w14:textId="77777777">
        <w:trPr>
          <w:trHeight w:val="70"/>
          <w:jc w:val="center"/>
        </w:trPr>
        <w:tc>
          <w:tcPr>
            <w:tcW w:w="1165" w:type="pct"/>
            <w:vMerge w:val="restart"/>
            <w:shd w:val="clear" w:color="auto" w:fill="auto"/>
            <w:vAlign w:val="center"/>
          </w:tcPr>
          <w:p w14:paraId="0BBB9F8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Компонент</w:t>
            </w:r>
          </w:p>
        </w:tc>
        <w:tc>
          <w:tcPr>
            <w:tcW w:w="3835" w:type="pct"/>
            <w:gridSpan w:val="3"/>
            <w:shd w:val="clear" w:color="auto" w:fill="auto"/>
            <w:vAlign w:val="bottom"/>
          </w:tcPr>
          <w:p w14:paraId="37E2D275"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извлечение суммы квадратов нагрузок</w:t>
            </w:r>
          </w:p>
        </w:tc>
      </w:tr>
      <w:tr w:rsidR="00C6609E" w:rsidRPr="00920DC3" w14:paraId="795C634E" w14:textId="77777777">
        <w:trPr>
          <w:trHeight w:val="70"/>
          <w:jc w:val="center"/>
        </w:trPr>
        <w:tc>
          <w:tcPr>
            <w:tcW w:w="1165" w:type="pct"/>
            <w:vMerge/>
            <w:vAlign w:val="center"/>
          </w:tcPr>
          <w:p w14:paraId="7C0FBACB" w14:textId="77777777" w:rsidR="00C6609E" w:rsidRPr="00920DC3" w:rsidRDefault="00C6609E">
            <w:pPr>
              <w:rPr>
                <w:rFonts w:ascii="Times New Roman" w:hAnsi="Times New Roman" w:cs="Times New Roman"/>
                <w:sz w:val="24"/>
                <w:szCs w:val="24"/>
              </w:rPr>
            </w:pPr>
          </w:p>
        </w:tc>
        <w:tc>
          <w:tcPr>
            <w:tcW w:w="1444" w:type="pct"/>
            <w:shd w:val="clear" w:color="auto" w:fill="auto"/>
            <w:vAlign w:val="bottom"/>
          </w:tcPr>
          <w:p w14:paraId="027DEF9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всего</w:t>
            </w:r>
          </w:p>
        </w:tc>
        <w:tc>
          <w:tcPr>
            <w:tcW w:w="1152" w:type="pct"/>
            <w:shd w:val="clear" w:color="auto" w:fill="auto"/>
            <w:vAlign w:val="bottom"/>
          </w:tcPr>
          <w:p w14:paraId="345C3DD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 дисперсии</w:t>
            </w:r>
          </w:p>
        </w:tc>
        <w:tc>
          <w:tcPr>
            <w:tcW w:w="1239" w:type="pct"/>
            <w:shd w:val="clear" w:color="auto" w:fill="auto"/>
            <w:vAlign w:val="bottom"/>
          </w:tcPr>
          <w:p w14:paraId="51BDCC88"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суммарный %</w:t>
            </w:r>
          </w:p>
        </w:tc>
      </w:tr>
      <w:tr w:rsidR="00C6609E" w:rsidRPr="00920DC3" w14:paraId="5F5F2235" w14:textId="77777777">
        <w:trPr>
          <w:trHeight w:val="70"/>
          <w:jc w:val="center"/>
        </w:trPr>
        <w:tc>
          <w:tcPr>
            <w:tcW w:w="1165" w:type="pct"/>
            <w:shd w:val="clear" w:color="auto" w:fill="auto"/>
            <w:noWrap/>
          </w:tcPr>
          <w:p w14:paraId="685AA8B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 фактор</w:t>
            </w:r>
          </w:p>
        </w:tc>
        <w:tc>
          <w:tcPr>
            <w:tcW w:w="1444" w:type="pct"/>
            <w:shd w:val="clear" w:color="auto" w:fill="auto"/>
            <w:noWrap/>
            <w:vAlign w:val="center"/>
          </w:tcPr>
          <w:p w14:paraId="790828C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2,118</w:t>
            </w:r>
          </w:p>
        </w:tc>
        <w:tc>
          <w:tcPr>
            <w:tcW w:w="1152" w:type="pct"/>
            <w:shd w:val="clear" w:color="auto" w:fill="auto"/>
            <w:noWrap/>
            <w:vAlign w:val="center"/>
          </w:tcPr>
          <w:p w14:paraId="49127859"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30,251</w:t>
            </w:r>
          </w:p>
        </w:tc>
        <w:tc>
          <w:tcPr>
            <w:tcW w:w="1239" w:type="pct"/>
            <w:shd w:val="clear" w:color="auto" w:fill="auto"/>
            <w:noWrap/>
            <w:vAlign w:val="center"/>
          </w:tcPr>
          <w:p w14:paraId="649FBE94"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30,251</w:t>
            </w:r>
          </w:p>
        </w:tc>
      </w:tr>
      <w:tr w:rsidR="00C6609E" w:rsidRPr="00920DC3" w14:paraId="568D40EC" w14:textId="77777777">
        <w:trPr>
          <w:trHeight w:val="70"/>
          <w:jc w:val="center"/>
        </w:trPr>
        <w:tc>
          <w:tcPr>
            <w:tcW w:w="1165" w:type="pct"/>
            <w:shd w:val="clear" w:color="auto" w:fill="auto"/>
            <w:noWrap/>
          </w:tcPr>
          <w:p w14:paraId="5FB0416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 фактор</w:t>
            </w:r>
          </w:p>
        </w:tc>
        <w:tc>
          <w:tcPr>
            <w:tcW w:w="1444" w:type="pct"/>
            <w:shd w:val="clear" w:color="auto" w:fill="auto"/>
            <w:noWrap/>
            <w:vAlign w:val="center"/>
          </w:tcPr>
          <w:p w14:paraId="07CA6A8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1,838</w:t>
            </w:r>
          </w:p>
        </w:tc>
        <w:tc>
          <w:tcPr>
            <w:tcW w:w="1152" w:type="pct"/>
            <w:shd w:val="clear" w:color="auto" w:fill="auto"/>
            <w:noWrap/>
            <w:vAlign w:val="center"/>
          </w:tcPr>
          <w:p w14:paraId="7B64BF6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26,253</w:t>
            </w:r>
          </w:p>
        </w:tc>
        <w:tc>
          <w:tcPr>
            <w:tcW w:w="1239" w:type="pct"/>
            <w:shd w:val="clear" w:color="auto" w:fill="auto"/>
            <w:noWrap/>
            <w:vAlign w:val="center"/>
          </w:tcPr>
          <w:p w14:paraId="630F21B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56, 504</w:t>
            </w:r>
          </w:p>
        </w:tc>
      </w:tr>
      <w:tr w:rsidR="00C6609E" w:rsidRPr="00920DC3" w14:paraId="428722EA" w14:textId="77777777">
        <w:trPr>
          <w:trHeight w:val="70"/>
          <w:jc w:val="center"/>
        </w:trPr>
        <w:tc>
          <w:tcPr>
            <w:tcW w:w="1165" w:type="pct"/>
            <w:shd w:val="clear" w:color="auto" w:fill="auto"/>
            <w:noWrap/>
          </w:tcPr>
          <w:p w14:paraId="0400769A"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 фактор</w:t>
            </w:r>
          </w:p>
        </w:tc>
        <w:tc>
          <w:tcPr>
            <w:tcW w:w="1444" w:type="pct"/>
            <w:shd w:val="clear" w:color="auto" w:fill="auto"/>
            <w:noWrap/>
            <w:vAlign w:val="center"/>
          </w:tcPr>
          <w:p w14:paraId="20D2B5C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1,037</w:t>
            </w:r>
          </w:p>
        </w:tc>
        <w:tc>
          <w:tcPr>
            <w:tcW w:w="1152" w:type="pct"/>
            <w:shd w:val="clear" w:color="auto" w:fill="auto"/>
            <w:noWrap/>
            <w:vAlign w:val="center"/>
          </w:tcPr>
          <w:p w14:paraId="4E9395B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14,816</w:t>
            </w:r>
          </w:p>
        </w:tc>
        <w:tc>
          <w:tcPr>
            <w:tcW w:w="1239" w:type="pct"/>
            <w:shd w:val="clear" w:color="auto" w:fill="auto"/>
            <w:noWrap/>
            <w:vAlign w:val="center"/>
          </w:tcPr>
          <w:p w14:paraId="0EE356D7"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71,320</w:t>
            </w:r>
          </w:p>
        </w:tc>
      </w:tr>
    </w:tbl>
    <w:p w14:paraId="5553364F" w14:textId="77777777" w:rsidR="00C6609E" w:rsidRPr="00920DC3" w:rsidRDefault="00C6609E">
      <w:pPr>
        <w:ind w:firstLine="708"/>
        <w:jc w:val="both"/>
        <w:rPr>
          <w:rFonts w:ascii="Times New Roman" w:eastAsia="Calibri" w:hAnsi="Times New Roman" w:cs="Times New Roman"/>
          <w:bCs/>
          <w:sz w:val="28"/>
          <w:szCs w:val="28"/>
        </w:rPr>
      </w:pPr>
    </w:p>
    <w:p w14:paraId="74576397"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Проведенный факторный анализ показал, что все переменные образуют три фактора. При этом эмпатия, </w:t>
      </w:r>
      <w:r w:rsidRPr="00920DC3">
        <w:rPr>
          <w:rFonts w:ascii="Times New Roman" w:hAnsi="Times New Roman" w:cs="Times New Roman"/>
          <w:sz w:val="28"/>
          <w:szCs w:val="28"/>
        </w:rPr>
        <w:t xml:space="preserve">внутриличностный аспект, обработка социальной информации (SP) и социальные навыки (SS) присутствуют во всех трех факторах.  </w:t>
      </w:r>
    </w:p>
    <w:p w14:paraId="57949177"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Также нами были сопоставлены результаты, которые показывают таблицы 36, 37 «Матрица компонентов до эксперимента» и «Матрица компонентов после эксперимента», соответственно, в сравнительном разрезе. </w:t>
      </w:r>
    </w:p>
    <w:p w14:paraId="799D5493" w14:textId="77777777" w:rsidR="00C6609E" w:rsidRPr="00920DC3" w:rsidRDefault="00C6609E">
      <w:pPr>
        <w:ind w:firstLine="708"/>
        <w:jc w:val="both"/>
        <w:rPr>
          <w:rFonts w:ascii="Times New Roman" w:eastAsia="Calibri" w:hAnsi="Times New Roman" w:cs="Times New Roman"/>
          <w:bCs/>
          <w:sz w:val="28"/>
          <w:szCs w:val="28"/>
        </w:rPr>
      </w:pPr>
    </w:p>
    <w:p w14:paraId="23C27D25"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Таблица 36 – «Матрица компонентов до эксперимента» </w:t>
      </w:r>
    </w:p>
    <w:tbl>
      <w:tblPr>
        <w:tblpPr w:leftFromText="180" w:rightFromText="180" w:vertAnchor="text" w:horzAnchor="margin" w:tblpXSpec="center" w:tblpY="18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418"/>
        <w:gridCol w:w="992"/>
        <w:gridCol w:w="1276"/>
      </w:tblGrid>
      <w:tr w:rsidR="00B33F80" w:rsidRPr="00920DC3" w14:paraId="012CC00B" w14:textId="77777777" w:rsidTr="00B33F80">
        <w:trPr>
          <w:trHeight w:val="70"/>
          <w:jc w:val="center"/>
        </w:trPr>
        <w:tc>
          <w:tcPr>
            <w:tcW w:w="5908" w:type="dxa"/>
            <w:vMerge w:val="restart"/>
            <w:shd w:val="clear" w:color="auto" w:fill="auto"/>
            <w:vAlign w:val="center"/>
          </w:tcPr>
          <w:p w14:paraId="3E81B4B4" w14:textId="77777777" w:rsidR="00B33F80" w:rsidRPr="00920DC3" w:rsidRDefault="00B33F80" w:rsidP="00B33F80">
            <w:pPr>
              <w:jc w:val="center"/>
              <w:rPr>
                <w:rFonts w:ascii="Times New Roman" w:hAnsi="Times New Roman" w:cs="Times New Roman"/>
                <w:sz w:val="24"/>
                <w:szCs w:val="24"/>
              </w:rPr>
            </w:pPr>
            <w:bookmarkStart w:id="66" w:name="_Hlk184290515"/>
            <w:r w:rsidRPr="00920DC3">
              <w:rPr>
                <w:rFonts w:ascii="Times New Roman" w:hAnsi="Times New Roman" w:cs="Times New Roman"/>
                <w:bCs/>
                <w:sz w:val="24"/>
                <w:szCs w:val="24"/>
              </w:rPr>
              <w:t>Матрица компонентов (до эксперимента)</w:t>
            </w:r>
          </w:p>
        </w:tc>
        <w:tc>
          <w:tcPr>
            <w:tcW w:w="3686" w:type="dxa"/>
            <w:gridSpan w:val="3"/>
            <w:shd w:val="clear" w:color="auto" w:fill="auto"/>
            <w:vAlign w:val="center"/>
          </w:tcPr>
          <w:p w14:paraId="10FE270C" w14:textId="77777777" w:rsidR="00B33F80" w:rsidRPr="00920DC3" w:rsidRDefault="00B33F80" w:rsidP="00B33F80">
            <w:pPr>
              <w:jc w:val="center"/>
              <w:rPr>
                <w:rFonts w:ascii="Times New Roman" w:hAnsi="Times New Roman" w:cs="Times New Roman"/>
                <w:sz w:val="24"/>
                <w:szCs w:val="24"/>
              </w:rPr>
            </w:pPr>
            <w:r w:rsidRPr="00920DC3">
              <w:rPr>
                <w:rFonts w:ascii="Times New Roman" w:hAnsi="Times New Roman" w:cs="Times New Roman"/>
                <w:sz w:val="24"/>
                <w:szCs w:val="24"/>
              </w:rPr>
              <w:t>Компонент</w:t>
            </w:r>
          </w:p>
        </w:tc>
      </w:tr>
      <w:tr w:rsidR="00B33F80" w:rsidRPr="00920DC3" w14:paraId="5CE529CC" w14:textId="77777777" w:rsidTr="00B33F80">
        <w:trPr>
          <w:trHeight w:val="70"/>
          <w:jc w:val="center"/>
        </w:trPr>
        <w:tc>
          <w:tcPr>
            <w:tcW w:w="5908" w:type="dxa"/>
            <w:vMerge/>
            <w:vAlign w:val="center"/>
          </w:tcPr>
          <w:p w14:paraId="2CD020D1" w14:textId="77777777" w:rsidR="00B33F80" w:rsidRPr="00920DC3" w:rsidRDefault="00B33F80" w:rsidP="00B33F80">
            <w:pPr>
              <w:jc w:val="center"/>
              <w:rPr>
                <w:rFonts w:ascii="Times New Roman" w:hAnsi="Times New Roman" w:cs="Times New Roman"/>
                <w:sz w:val="24"/>
                <w:szCs w:val="24"/>
              </w:rPr>
            </w:pPr>
          </w:p>
        </w:tc>
        <w:tc>
          <w:tcPr>
            <w:tcW w:w="1418" w:type="dxa"/>
            <w:shd w:val="clear" w:color="auto" w:fill="auto"/>
            <w:noWrap/>
            <w:vAlign w:val="center"/>
          </w:tcPr>
          <w:p w14:paraId="4787BBF5" w14:textId="77777777" w:rsidR="00B33F80" w:rsidRPr="00920DC3" w:rsidRDefault="00B33F80" w:rsidP="00B33F80">
            <w:pPr>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992" w:type="dxa"/>
            <w:shd w:val="clear" w:color="auto" w:fill="auto"/>
            <w:noWrap/>
            <w:vAlign w:val="center"/>
          </w:tcPr>
          <w:p w14:paraId="3D4276AA" w14:textId="77777777" w:rsidR="00B33F80" w:rsidRPr="00920DC3" w:rsidRDefault="00B33F80" w:rsidP="00B33F80">
            <w:pPr>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1276" w:type="dxa"/>
            <w:shd w:val="clear" w:color="auto" w:fill="auto"/>
            <w:noWrap/>
            <w:vAlign w:val="center"/>
          </w:tcPr>
          <w:p w14:paraId="39CF3305" w14:textId="77777777" w:rsidR="00B33F80" w:rsidRPr="00920DC3" w:rsidRDefault="00B33F80" w:rsidP="00B33F80">
            <w:pPr>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B33F80" w:rsidRPr="00920DC3" w14:paraId="7C62731E" w14:textId="77777777" w:rsidTr="00B33F80">
        <w:trPr>
          <w:trHeight w:val="336"/>
          <w:jc w:val="center"/>
        </w:trPr>
        <w:tc>
          <w:tcPr>
            <w:tcW w:w="5908" w:type="dxa"/>
            <w:shd w:val="clear" w:color="auto" w:fill="auto"/>
          </w:tcPr>
          <w:p w14:paraId="5E814EEC"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Интегральный балл_ (до эксперимента)</w:t>
            </w:r>
          </w:p>
        </w:tc>
        <w:tc>
          <w:tcPr>
            <w:tcW w:w="1418" w:type="dxa"/>
            <w:shd w:val="clear" w:color="auto" w:fill="auto"/>
            <w:noWrap/>
            <w:vAlign w:val="center"/>
          </w:tcPr>
          <w:p w14:paraId="21BDAF71"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,860</w:t>
            </w:r>
          </w:p>
        </w:tc>
        <w:tc>
          <w:tcPr>
            <w:tcW w:w="992" w:type="dxa"/>
            <w:shd w:val="clear" w:color="auto" w:fill="auto"/>
            <w:noWrap/>
            <w:vAlign w:val="center"/>
          </w:tcPr>
          <w:p w14:paraId="0500579F"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,478</w:t>
            </w:r>
          </w:p>
        </w:tc>
        <w:tc>
          <w:tcPr>
            <w:tcW w:w="1276" w:type="dxa"/>
            <w:shd w:val="clear" w:color="auto" w:fill="auto"/>
            <w:noWrap/>
            <w:vAlign w:val="center"/>
          </w:tcPr>
          <w:p w14:paraId="792E32DE"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,157</w:t>
            </w:r>
          </w:p>
        </w:tc>
      </w:tr>
      <w:tr w:rsidR="00B33F80" w:rsidRPr="00920DC3" w14:paraId="2221E2C6" w14:textId="77777777" w:rsidTr="00B33F80">
        <w:trPr>
          <w:trHeight w:val="214"/>
          <w:jc w:val="center"/>
        </w:trPr>
        <w:tc>
          <w:tcPr>
            <w:tcW w:w="5908" w:type="dxa"/>
            <w:tcBorders>
              <w:bottom w:val="nil"/>
            </w:tcBorders>
            <w:shd w:val="clear" w:color="auto" w:fill="auto"/>
          </w:tcPr>
          <w:p w14:paraId="67E74B7E"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внутриличностный аспект_ (до эксперимента)</w:t>
            </w:r>
          </w:p>
        </w:tc>
        <w:tc>
          <w:tcPr>
            <w:tcW w:w="1418" w:type="dxa"/>
            <w:tcBorders>
              <w:bottom w:val="nil"/>
            </w:tcBorders>
            <w:shd w:val="clear" w:color="auto" w:fill="auto"/>
            <w:noWrap/>
            <w:vAlign w:val="center"/>
          </w:tcPr>
          <w:p w14:paraId="2F481BE2"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,754</w:t>
            </w:r>
          </w:p>
        </w:tc>
        <w:tc>
          <w:tcPr>
            <w:tcW w:w="992" w:type="dxa"/>
            <w:tcBorders>
              <w:bottom w:val="nil"/>
            </w:tcBorders>
            <w:shd w:val="clear" w:color="auto" w:fill="auto"/>
            <w:noWrap/>
            <w:vAlign w:val="center"/>
          </w:tcPr>
          <w:p w14:paraId="7C627148"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,446</w:t>
            </w:r>
          </w:p>
        </w:tc>
        <w:tc>
          <w:tcPr>
            <w:tcW w:w="1276" w:type="dxa"/>
            <w:tcBorders>
              <w:bottom w:val="nil"/>
            </w:tcBorders>
            <w:shd w:val="clear" w:color="auto" w:fill="auto"/>
            <w:noWrap/>
            <w:vAlign w:val="center"/>
          </w:tcPr>
          <w:p w14:paraId="67A0E299"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,430</w:t>
            </w:r>
          </w:p>
        </w:tc>
      </w:tr>
      <w:tr w:rsidR="00B33F80" w:rsidRPr="00920DC3" w14:paraId="12DDAA4F" w14:textId="77777777" w:rsidTr="00B33F80">
        <w:trPr>
          <w:trHeight w:val="144"/>
          <w:jc w:val="center"/>
        </w:trPr>
        <w:tc>
          <w:tcPr>
            <w:tcW w:w="5908" w:type="dxa"/>
            <w:tcBorders>
              <w:top w:val="nil"/>
            </w:tcBorders>
            <w:shd w:val="clear" w:color="auto" w:fill="auto"/>
          </w:tcPr>
          <w:p w14:paraId="09057B95"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SA_ (до эксперимента)</w:t>
            </w:r>
          </w:p>
        </w:tc>
        <w:tc>
          <w:tcPr>
            <w:tcW w:w="1418" w:type="dxa"/>
            <w:tcBorders>
              <w:top w:val="nil"/>
            </w:tcBorders>
            <w:shd w:val="clear" w:color="auto" w:fill="auto"/>
            <w:noWrap/>
            <w:vAlign w:val="center"/>
          </w:tcPr>
          <w:p w14:paraId="3262B8B4"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-,465</w:t>
            </w:r>
          </w:p>
        </w:tc>
        <w:tc>
          <w:tcPr>
            <w:tcW w:w="992" w:type="dxa"/>
            <w:tcBorders>
              <w:top w:val="nil"/>
            </w:tcBorders>
            <w:shd w:val="clear" w:color="auto" w:fill="auto"/>
            <w:noWrap/>
            <w:vAlign w:val="center"/>
          </w:tcPr>
          <w:p w14:paraId="1054A65D"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,739</w:t>
            </w:r>
          </w:p>
        </w:tc>
        <w:tc>
          <w:tcPr>
            <w:tcW w:w="1276" w:type="dxa"/>
            <w:tcBorders>
              <w:top w:val="nil"/>
            </w:tcBorders>
            <w:shd w:val="clear" w:color="auto" w:fill="auto"/>
            <w:noWrap/>
            <w:vAlign w:val="center"/>
          </w:tcPr>
          <w:p w14:paraId="1A7EF084"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-,116</w:t>
            </w:r>
          </w:p>
        </w:tc>
      </w:tr>
      <w:tr w:rsidR="00B33F80" w:rsidRPr="00920DC3" w14:paraId="533E863E" w14:textId="77777777" w:rsidTr="00B33F80">
        <w:trPr>
          <w:trHeight w:val="90"/>
          <w:jc w:val="center"/>
        </w:trPr>
        <w:tc>
          <w:tcPr>
            <w:tcW w:w="5908" w:type="dxa"/>
            <w:shd w:val="clear" w:color="auto" w:fill="auto"/>
          </w:tcPr>
          <w:p w14:paraId="5CDB4E92"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SS_ (до эксперимента)</w:t>
            </w:r>
          </w:p>
        </w:tc>
        <w:tc>
          <w:tcPr>
            <w:tcW w:w="1418" w:type="dxa"/>
            <w:shd w:val="clear" w:color="auto" w:fill="auto"/>
            <w:noWrap/>
            <w:vAlign w:val="center"/>
          </w:tcPr>
          <w:p w14:paraId="646227E1"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-,537</w:t>
            </w:r>
          </w:p>
        </w:tc>
        <w:tc>
          <w:tcPr>
            <w:tcW w:w="992" w:type="dxa"/>
            <w:shd w:val="clear" w:color="auto" w:fill="auto"/>
            <w:noWrap/>
            <w:vAlign w:val="center"/>
          </w:tcPr>
          <w:p w14:paraId="24A0D1B6"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,724</w:t>
            </w:r>
          </w:p>
        </w:tc>
        <w:tc>
          <w:tcPr>
            <w:tcW w:w="1276" w:type="dxa"/>
            <w:shd w:val="clear" w:color="auto" w:fill="auto"/>
            <w:noWrap/>
            <w:vAlign w:val="center"/>
          </w:tcPr>
          <w:p w14:paraId="4899E6F8"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-,130</w:t>
            </w:r>
          </w:p>
        </w:tc>
      </w:tr>
      <w:tr w:rsidR="00B33F80" w:rsidRPr="00920DC3" w14:paraId="2295CDDD" w14:textId="77777777" w:rsidTr="00B33F80">
        <w:trPr>
          <w:trHeight w:val="207"/>
          <w:jc w:val="center"/>
        </w:trPr>
        <w:tc>
          <w:tcPr>
            <w:tcW w:w="5908" w:type="dxa"/>
            <w:shd w:val="clear" w:color="auto" w:fill="auto"/>
          </w:tcPr>
          <w:p w14:paraId="20B0E3AC"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Эмпатия_ (до эксперимента)</w:t>
            </w:r>
          </w:p>
        </w:tc>
        <w:tc>
          <w:tcPr>
            <w:tcW w:w="1418" w:type="dxa"/>
            <w:shd w:val="clear" w:color="auto" w:fill="auto"/>
            <w:vAlign w:val="center"/>
          </w:tcPr>
          <w:p w14:paraId="3D1B0D95" w14:textId="61C44DBA" w:rsidR="00B33F80" w:rsidRPr="00920DC3" w:rsidRDefault="00133039" w:rsidP="00B33F80">
            <w:pPr>
              <w:rPr>
                <w:rFonts w:ascii="Times New Roman" w:hAnsi="Times New Roman" w:cs="Times New Roman"/>
                <w:sz w:val="24"/>
                <w:szCs w:val="24"/>
              </w:rPr>
            </w:pPr>
            <w:r w:rsidRPr="00920DC3">
              <w:rPr>
                <w:rFonts w:ascii="Times New Roman" w:hAnsi="Times New Roman" w:cs="Times New Roman"/>
                <w:sz w:val="24"/>
                <w:szCs w:val="24"/>
              </w:rPr>
              <w:t xml:space="preserve"> </w:t>
            </w:r>
          </w:p>
        </w:tc>
        <w:tc>
          <w:tcPr>
            <w:tcW w:w="992" w:type="dxa"/>
            <w:shd w:val="clear" w:color="auto" w:fill="auto"/>
            <w:vAlign w:val="center"/>
          </w:tcPr>
          <w:p w14:paraId="51E4EDA3" w14:textId="2C05E1E4" w:rsidR="00B33F80" w:rsidRPr="00920DC3" w:rsidRDefault="00133039" w:rsidP="00B33F80">
            <w:pPr>
              <w:rPr>
                <w:rFonts w:ascii="Times New Roman" w:hAnsi="Times New Roman" w:cs="Times New Roman"/>
                <w:sz w:val="24"/>
                <w:szCs w:val="24"/>
              </w:rPr>
            </w:pPr>
            <w:r w:rsidRPr="00920DC3">
              <w:rPr>
                <w:rFonts w:ascii="Times New Roman" w:hAnsi="Times New Roman" w:cs="Times New Roman"/>
                <w:sz w:val="24"/>
                <w:szCs w:val="24"/>
              </w:rPr>
              <w:t xml:space="preserve"> </w:t>
            </w:r>
          </w:p>
        </w:tc>
        <w:tc>
          <w:tcPr>
            <w:tcW w:w="1276" w:type="dxa"/>
            <w:shd w:val="clear" w:color="auto" w:fill="auto"/>
            <w:noWrap/>
            <w:vAlign w:val="center"/>
          </w:tcPr>
          <w:p w14:paraId="567D5E41"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,659</w:t>
            </w:r>
          </w:p>
        </w:tc>
      </w:tr>
      <w:tr w:rsidR="00B33F80" w:rsidRPr="00920DC3" w14:paraId="0173A5C8" w14:textId="77777777" w:rsidTr="00B33F80">
        <w:trPr>
          <w:trHeight w:val="322"/>
          <w:jc w:val="center"/>
        </w:trPr>
        <w:tc>
          <w:tcPr>
            <w:tcW w:w="5908" w:type="dxa"/>
            <w:shd w:val="clear" w:color="auto" w:fill="auto"/>
          </w:tcPr>
          <w:p w14:paraId="6807607D"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Межличностный аспект_ (до эксперимента)</w:t>
            </w:r>
          </w:p>
        </w:tc>
        <w:tc>
          <w:tcPr>
            <w:tcW w:w="1418" w:type="dxa"/>
            <w:shd w:val="clear" w:color="auto" w:fill="auto"/>
            <w:noWrap/>
            <w:vAlign w:val="center"/>
          </w:tcPr>
          <w:p w14:paraId="7E0D8701"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,428</w:t>
            </w:r>
          </w:p>
        </w:tc>
        <w:tc>
          <w:tcPr>
            <w:tcW w:w="992" w:type="dxa"/>
            <w:shd w:val="clear" w:color="auto" w:fill="auto"/>
            <w:noWrap/>
            <w:vAlign w:val="center"/>
          </w:tcPr>
          <w:p w14:paraId="68012B45"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,172</w:t>
            </w:r>
          </w:p>
        </w:tc>
        <w:tc>
          <w:tcPr>
            <w:tcW w:w="1276" w:type="dxa"/>
            <w:shd w:val="clear" w:color="auto" w:fill="auto"/>
            <w:noWrap/>
            <w:vAlign w:val="center"/>
          </w:tcPr>
          <w:p w14:paraId="0FE5E44A"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-,652</w:t>
            </w:r>
          </w:p>
        </w:tc>
      </w:tr>
      <w:tr w:rsidR="00B33F80" w:rsidRPr="00920DC3" w14:paraId="03DA4931" w14:textId="77777777" w:rsidTr="00B33F80">
        <w:trPr>
          <w:trHeight w:val="70"/>
          <w:jc w:val="center"/>
        </w:trPr>
        <w:tc>
          <w:tcPr>
            <w:tcW w:w="5908" w:type="dxa"/>
            <w:shd w:val="clear" w:color="auto" w:fill="auto"/>
          </w:tcPr>
          <w:p w14:paraId="4CAB944A"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SP_ (до эксперимента)</w:t>
            </w:r>
          </w:p>
        </w:tc>
        <w:tc>
          <w:tcPr>
            <w:tcW w:w="1418" w:type="dxa"/>
            <w:shd w:val="clear" w:color="auto" w:fill="auto"/>
            <w:noWrap/>
            <w:vAlign w:val="center"/>
          </w:tcPr>
          <w:p w14:paraId="6D64C248"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-,535</w:t>
            </w:r>
          </w:p>
        </w:tc>
        <w:tc>
          <w:tcPr>
            <w:tcW w:w="992" w:type="dxa"/>
            <w:shd w:val="clear" w:color="auto" w:fill="auto"/>
            <w:noWrap/>
            <w:vAlign w:val="center"/>
          </w:tcPr>
          <w:p w14:paraId="4D7E42EF"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,167</w:t>
            </w:r>
          </w:p>
        </w:tc>
        <w:tc>
          <w:tcPr>
            <w:tcW w:w="1276" w:type="dxa"/>
            <w:shd w:val="clear" w:color="auto" w:fill="auto"/>
            <w:noWrap/>
            <w:vAlign w:val="center"/>
          </w:tcPr>
          <w:p w14:paraId="7FDAB18C"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,547</w:t>
            </w:r>
          </w:p>
        </w:tc>
      </w:tr>
      <w:tr w:rsidR="00B33F80" w:rsidRPr="00920DC3" w14:paraId="0D7B25CD" w14:textId="77777777" w:rsidTr="00B33F80">
        <w:trPr>
          <w:trHeight w:val="165"/>
          <w:jc w:val="center"/>
        </w:trPr>
        <w:tc>
          <w:tcPr>
            <w:tcW w:w="9594" w:type="dxa"/>
            <w:gridSpan w:val="4"/>
            <w:shd w:val="clear" w:color="auto" w:fill="auto"/>
          </w:tcPr>
          <w:p w14:paraId="68367D8B"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Метод выделения факторов: метод главных компонент.</w:t>
            </w:r>
          </w:p>
        </w:tc>
      </w:tr>
      <w:tr w:rsidR="00B33F80" w:rsidRPr="00920DC3" w14:paraId="05F4324D" w14:textId="77777777" w:rsidTr="00B33F80">
        <w:trPr>
          <w:trHeight w:val="70"/>
          <w:jc w:val="center"/>
        </w:trPr>
        <w:tc>
          <w:tcPr>
            <w:tcW w:w="9594" w:type="dxa"/>
            <w:gridSpan w:val="4"/>
            <w:shd w:val="clear" w:color="auto" w:fill="auto"/>
          </w:tcPr>
          <w:p w14:paraId="4865D6F4" w14:textId="77777777" w:rsidR="00B33F80" w:rsidRPr="00920DC3" w:rsidRDefault="00B33F80" w:rsidP="00B33F80">
            <w:pPr>
              <w:rPr>
                <w:rFonts w:ascii="Times New Roman" w:hAnsi="Times New Roman" w:cs="Times New Roman"/>
                <w:sz w:val="24"/>
                <w:szCs w:val="24"/>
              </w:rPr>
            </w:pPr>
            <w:r w:rsidRPr="00920DC3">
              <w:rPr>
                <w:rFonts w:ascii="Times New Roman" w:hAnsi="Times New Roman" w:cs="Times New Roman"/>
                <w:sz w:val="24"/>
                <w:szCs w:val="24"/>
              </w:rPr>
              <w:t>a. Извлечено компонентов - 3.</w:t>
            </w:r>
          </w:p>
        </w:tc>
      </w:tr>
    </w:tbl>
    <w:p w14:paraId="35305B4C" w14:textId="77777777" w:rsidR="00C6609E" w:rsidRPr="00920DC3" w:rsidRDefault="00C6609E">
      <w:pPr>
        <w:ind w:firstLine="708"/>
        <w:jc w:val="both"/>
        <w:rPr>
          <w:rFonts w:ascii="Times New Roman" w:eastAsia="Calibri" w:hAnsi="Times New Roman" w:cs="Times New Roman"/>
          <w:bCs/>
          <w:sz w:val="16"/>
          <w:szCs w:val="16"/>
        </w:rPr>
      </w:pPr>
    </w:p>
    <w:p w14:paraId="6696AFA8" w14:textId="77777777" w:rsidR="00C6609E" w:rsidRPr="00920DC3" w:rsidRDefault="00C6609E">
      <w:pPr>
        <w:ind w:firstLine="708"/>
        <w:jc w:val="both"/>
        <w:rPr>
          <w:rFonts w:ascii="Times New Roman" w:eastAsia="Calibri" w:hAnsi="Times New Roman" w:cs="Times New Roman"/>
          <w:bCs/>
          <w:sz w:val="28"/>
          <w:szCs w:val="28"/>
        </w:rPr>
      </w:pPr>
    </w:p>
    <w:p w14:paraId="3DDD9F6A" w14:textId="77777777" w:rsidR="00C6609E" w:rsidRPr="00920DC3" w:rsidRDefault="009D3E2E">
      <w:pPr>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Таблица 37 – «Матрица компонентов после эксперимента» в сравнительном разрезе</w:t>
      </w:r>
    </w:p>
    <w:p w14:paraId="7A39881C" w14:textId="77777777" w:rsidR="00C6609E" w:rsidRPr="00920DC3" w:rsidRDefault="00C6609E">
      <w:pPr>
        <w:ind w:firstLine="708"/>
        <w:jc w:val="both"/>
        <w:rPr>
          <w:rFonts w:ascii="Times New Roman" w:eastAsia="Calibri" w:hAnsi="Times New Roman" w:cs="Times New Roman"/>
          <w:bCs/>
          <w:sz w:val="16"/>
          <w:szCs w:val="16"/>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1372"/>
        <w:gridCol w:w="1078"/>
        <w:gridCol w:w="1008"/>
      </w:tblGrid>
      <w:tr w:rsidR="00C6609E" w:rsidRPr="00920DC3" w14:paraId="4908C7EF" w14:textId="77777777">
        <w:trPr>
          <w:trHeight w:val="70"/>
        </w:trPr>
        <w:tc>
          <w:tcPr>
            <w:tcW w:w="6131" w:type="dxa"/>
            <w:vMerge w:val="restart"/>
            <w:shd w:val="clear" w:color="auto" w:fill="auto"/>
            <w:vAlign w:val="center"/>
          </w:tcPr>
          <w:p w14:paraId="0C279BE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bCs/>
                <w:sz w:val="24"/>
                <w:szCs w:val="24"/>
              </w:rPr>
              <w:t>Матрица компонентов (после эксперимента)</w:t>
            </w:r>
          </w:p>
        </w:tc>
        <w:tc>
          <w:tcPr>
            <w:tcW w:w="3458" w:type="dxa"/>
            <w:gridSpan w:val="3"/>
            <w:shd w:val="clear" w:color="auto" w:fill="auto"/>
            <w:vAlign w:val="center"/>
          </w:tcPr>
          <w:p w14:paraId="6693A409"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Компонент</w:t>
            </w:r>
          </w:p>
        </w:tc>
      </w:tr>
      <w:tr w:rsidR="00C6609E" w:rsidRPr="00920DC3" w14:paraId="7A2499C4" w14:textId="77777777">
        <w:trPr>
          <w:trHeight w:val="360"/>
        </w:trPr>
        <w:tc>
          <w:tcPr>
            <w:tcW w:w="6131" w:type="dxa"/>
            <w:vMerge/>
            <w:vAlign w:val="center"/>
          </w:tcPr>
          <w:p w14:paraId="70EAED6B" w14:textId="77777777" w:rsidR="00C6609E" w:rsidRPr="00920DC3" w:rsidRDefault="00C6609E">
            <w:pPr>
              <w:rPr>
                <w:rFonts w:ascii="Times New Roman" w:hAnsi="Times New Roman" w:cs="Times New Roman"/>
                <w:sz w:val="24"/>
                <w:szCs w:val="24"/>
              </w:rPr>
            </w:pPr>
          </w:p>
        </w:tc>
        <w:tc>
          <w:tcPr>
            <w:tcW w:w="1372" w:type="dxa"/>
            <w:shd w:val="clear" w:color="auto" w:fill="auto"/>
            <w:noWrap/>
            <w:vAlign w:val="bottom"/>
          </w:tcPr>
          <w:p w14:paraId="7FA31AA7"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1078" w:type="dxa"/>
            <w:shd w:val="clear" w:color="auto" w:fill="auto"/>
            <w:noWrap/>
            <w:vAlign w:val="bottom"/>
          </w:tcPr>
          <w:p w14:paraId="2F42716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1008" w:type="dxa"/>
            <w:shd w:val="clear" w:color="auto" w:fill="auto"/>
            <w:noWrap/>
            <w:vAlign w:val="bottom"/>
          </w:tcPr>
          <w:p w14:paraId="230461B1"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10726CD3" w14:textId="77777777">
        <w:trPr>
          <w:trHeight w:val="81"/>
        </w:trPr>
        <w:tc>
          <w:tcPr>
            <w:tcW w:w="6131" w:type="dxa"/>
            <w:shd w:val="clear" w:color="auto" w:fill="auto"/>
          </w:tcPr>
          <w:p w14:paraId="692BE591"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Эмпатия_ (после эксперимента)</w:t>
            </w:r>
          </w:p>
        </w:tc>
        <w:tc>
          <w:tcPr>
            <w:tcW w:w="1372" w:type="dxa"/>
            <w:shd w:val="clear" w:color="auto" w:fill="auto"/>
            <w:noWrap/>
            <w:vAlign w:val="center"/>
          </w:tcPr>
          <w:p w14:paraId="5412E52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,134</w:t>
            </w:r>
          </w:p>
        </w:tc>
        <w:tc>
          <w:tcPr>
            <w:tcW w:w="1078" w:type="dxa"/>
            <w:shd w:val="clear" w:color="auto" w:fill="auto"/>
            <w:noWrap/>
            <w:vAlign w:val="center"/>
          </w:tcPr>
          <w:p w14:paraId="73ED340C"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,441</w:t>
            </w:r>
          </w:p>
        </w:tc>
        <w:tc>
          <w:tcPr>
            <w:tcW w:w="1008" w:type="dxa"/>
            <w:shd w:val="clear" w:color="auto" w:fill="auto"/>
            <w:noWrap/>
            <w:vAlign w:val="center"/>
          </w:tcPr>
          <w:p w14:paraId="6DF2A35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,600</w:t>
            </w:r>
          </w:p>
        </w:tc>
      </w:tr>
      <w:tr w:rsidR="00C6609E" w:rsidRPr="00920DC3" w14:paraId="438E4566" w14:textId="77777777">
        <w:trPr>
          <w:trHeight w:val="286"/>
        </w:trPr>
        <w:tc>
          <w:tcPr>
            <w:tcW w:w="6131" w:type="dxa"/>
            <w:shd w:val="clear" w:color="auto" w:fill="auto"/>
          </w:tcPr>
          <w:p w14:paraId="10C59121"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Внутриличностный аспект_ (после эксперимента)</w:t>
            </w:r>
          </w:p>
        </w:tc>
        <w:tc>
          <w:tcPr>
            <w:tcW w:w="1372" w:type="dxa"/>
            <w:shd w:val="clear" w:color="auto" w:fill="auto"/>
            <w:noWrap/>
            <w:vAlign w:val="center"/>
          </w:tcPr>
          <w:p w14:paraId="065D547E"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,721</w:t>
            </w:r>
          </w:p>
        </w:tc>
        <w:tc>
          <w:tcPr>
            <w:tcW w:w="1078" w:type="dxa"/>
            <w:shd w:val="clear" w:color="auto" w:fill="auto"/>
            <w:noWrap/>
            <w:vAlign w:val="center"/>
          </w:tcPr>
          <w:p w14:paraId="457F0D69"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-,503</w:t>
            </w:r>
          </w:p>
        </w:tc>
        <w:tc>
          <w:tcPr>
            <w:tcW w:w="1008" w:type="dxa"/>
            <w:shd w:val="clear" w:color="auto" w:fill="auto"/>
            <w:noWrap/>
            <w:vAlign w:val="center"/>
          </w:tcPr>
          <w:p w14:paraId="3632525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-,265</w:t>
            </w:r>
          </w:p>
        </w:tc>
      </w:tr>
      <w:tr w:rsidR="00C6609E" w:rsidRPr="00920DC3" w14:paraId="527B45CE" w14:textId="77777777">
        <w:trPr>
          <w:trHeight w:val="276"/>
        </w:trPr>
        <w:tc>
          <w:tcPr>
            <w:tcW w:w="6131" w:type="dxa"/>
            <w:shd w:val="clear" w:color="auto" w:fill="auto"/>
          </w:tcPr>
          <w:p w14:paraId="440939D0"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Межличностный аспект_ (после эксперимента)</w:t>
            </w:r>
          </w:p>
        </w:tc>
        <w:tc>
          <w:tcPr>
            <w:tcW w:w="1372" w:type="dxa"/>
            <w:shd w:val="clear" w:color="auto" w:fill="auto"/>
            <w:noWrap/>
            <w:vAlign w:val="center"/>
          </w:tcPr>
          <w:p w14:paraId="30FBBFA6"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,618</w:t>
            </w:r>
          </w:p>
        </w:tc>
        <w:tc>
          <w:tcPr>
            <w:tcW w:w="1078" w:type="dxa"/>
            <w:shd w:val="clear" w:color="auto" w:fill="auto"/>
            <w:vAlign w:val="center"/>
          </w:tcPr>
          <w:p w14:paraId="44F40A09" w14:textId="77777777" w:rsidR="00C6609E" w:rsidRPr="00920DC3" w:rsidRDefault="00C6609E">
            <w:pPr>
              <w:jc w:val="center"/>
              <w:rPr>
                <w:rFonts w:ascii="Times New Roman" w:hAnsi="Times New Roman" w:cs="Times New Roman"/>
                <w:sz w:val="24"/>
                <w:szCs w:val="24"/>
              </w:rPr>
            </w:pPr>
          </w:p>
        </w:tc>
        <w:tc>
          <w:tcPr>
            <w:tcW w:w="1008" w:type="dxa"/>
            <w:shd w:val="clear" w:color="auto" w:fill="auto"/>
            <w:noWrap/>
            <w:vAlign w:val="center"/>
          </w:tcPr>
          <w:p w14:paraId="6131E717"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,536</w:t>
            </w:r>
          </w:p>
        </w:tc>
      </w:tr>
      <w:tr w:rsidR="00C6609E" w:rsidRPr="00920DC3" w14:paraId="11D7BD0E" w14:textId="77777777">
        <w:trPr>
          <w:trHeight w:val="266"/>
        </w:trPr>
        <w:tc>
          <w:tcPr>
            <w:tcW w:w="6131" w:type="dxa"/>
            <w:shd w:val="clear" w:color="auto" w:fill="auto"/>
          </w:tcPr>
          <w:p w14:paraId="5E31D19E"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Интегральный балл_ (после эксперимента)</w:t>
            </w:r>
          </w:p>
        </w:tc>
        <w:tc>
          <w:tcPr>
            <w:tcW w:w="1372" w:type="dxa"/>
            <w:shd w:val="clear" w:color="auto" w:fill="auto"/>
            <w:noWrap/>
            <w:vAlign w:val="center"/>
          </w:tcPr>
          <w:p w14:paraId="384375D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,916</w:t>
            </w:r>
          </w:p>
        </w:tc>
        <w:tc>
          <w:tcPr>
            <w:tcW w:w="1078" w:type="dxa"/>
            <w:shd w:val="clear" w:color="auto" w:fill="auto"/>
            <w:noWrap/>
            <w:vAlign w:val="center"/>
          </w:tcPr>
          <w:p w14:paraId="0F0B771F"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-,392</w:t>
            </w:r>
          </w:p>
        </w:tc>
        <w:tc>
          <w:tcPr>
            <w:tcW w:w="1008" w:type="dxa"/>
            <w:shd w:val="clear" w:color="auto" w:fill="auto"/>
            <w:vAlign w:val="center"/>
          </w:tcPr>
          <w:p w14:paraId="45E58979" w14:textId="77777777" w:rsidR="00C6609E" w:rsidRPr="00920DC3" w:rsidRDefault="00C6609E">
            <w:pPr>
              <w:jc w:val="center"/>
              <w:rPr>
                <w:rFonts w:ascii="Times New Roman" w:hAnsi="Times New Roman" w:cs="Times New Roman"/>
                <w:sz w:val="24"/>
                <w:szCs w:val="24"/>
              </w:rPr>
            </w:pPr>
          </w:p>
        </w:tc>
      </w:tr>
      <w:tr w:rsidR="00C6609E" w:rsidRPr="00920DC3" w14:paraId="0663F04A" w14:textId="77777777">
        <w:trPr>
          <w:trHeight w:val="141"/>
        </w:trPr>
        <w:tc>
          <w:tcPr>
            <w:tcW w:w="6131" w:type="dxa"/>
            <w:shd w:val="clear" w:color="auto" w:fill="auto"/>
          </w:tcPr>
          <w:p w14:paraId="1C7C6A40"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SP_ (после эксперимента)</w:t>
            </w:r>
          </w:p>
        </w:tc>
        <w:tc>
          <w:tcPr>
            <w:tcW w:w="1372" w:type="dxa"/>
            <w:shd w:val="clear" w:color="auto" w:fill="auto"/>
            <w:noWrap/>
            <w:vAlign w:val="center"/>
          </w:tcPr>
          <w:p w14:paraId="6C04DA8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,380</w:t>
            </w:r>
          </w:p>
        </w:tc>
        <w:tc>
          <w:tcPr>
            <w:tcW w:w="1078" w:type="dxa"/>
            <w:shd w:val="clear" w:color="auto" w:fill="auto"/>
            <w:noWrap/>
            <w:vAlign w:val="center"/>
          </w:tcPr>
          <w:p w14:paraId="113FB57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,439</w:t>
            </w:r>
          </w:p>
        </w:tc>
        <w:tc>
          <w:tcPr>
            <w:tcW w:w="1008" w:type="dxa"/>
            <w:shd w:val="clear" w:color="auto" w:fill="auto"/>
            <w:noWrap/>
            <w:vAlign w:val="center"/>
          </w:tcPr>
          <w:p w14:paraId="5420B8F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-,387</w:t>
            </w:r>
          </w:p>
        </w:tc>
      </w:tr>
      <w:tr w:rsidR="00C6609E" w:rsidRPr="00920DC3" w14:paraId="15652083" w14:textId="77777777">
        <w:trPr>
          <w:trHeight w:val="230"/>
        </w:trPr>
        <w:tc>
          <w:tcPr>
            <w:tcW w:w="6131" w:type="dxa"/>
            <w:shd w:val="clear" w:color="auto" w:fill="auto"/>
          </w:tcPr>
          <w:p w14:paraId="4305E83A"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SS_ (после эксперимента)</w:t>
            </w:r>
          </w:p>
        </w:tc>
        <w:tc>
          <w:tcPr>
            <w:tcW w:w="1372" w:type="dxa"/>
            <w:shd w:val="clear" w:color="auto" w:fill="auto"/>
            <w:noWrap/>
            <w:vAlign w:val="center"/>
          </w:tcPr>
          <w:p w14:paraId="54AACC64"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,355</w:t>
            </w:r>
          </w:p>
        </w:tc>
        <w:tc>
          <w:tcPr>
            <w:tcW w:w="1078" w:type="dxa"/>
            <w:shd w:val="clear" w:color="auto" w:fill="auto"/>
            <w:noWrap/>
            <w:vAlign w:val="center"/>
          </w:tcPr>
          <w:p w14:paraId="376FF192"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,685</w:t>
            </w:r>
          </w:p>
        </w:tc>
        <w:tc>
          <w:tcPr>
            <w:tcW w:w="1008" w:type="dxa"/>
            <w:shd w:val="clear" w:color="auto" w:fill="auto"/>
            <w:noWrap/>
            <w:vAlign w:val="center"/>
          </w:tcPr>
          <w:p w14:paraId="5C932E53"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-,404</w:t>
            </w:r>
          </w:p>
        </w:tc>
      </w:tr>
      <w:tr w:rsidR="00C6609E" w:rsidRPr="00920DC3" w14:paraId="11DCE88D" w14:textId="77777777">
        <w:trPr>
          <w:trHeight w:val="120"/>
        </w:trPr>
        <w:tc>
          <w:tcPr>
            <w:tcW w:w="6131" w:type="dxa"/>
            <w:shd w:val="clear" w:color="auto" w:fill="auto"/>
          </w:tcPr>
          <w:p w14:paraId="639D0CD1"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SA_ (после эксперимента)</w:t>
            </w:r>
          </w:p>
        </w:tc>
        <w:tc>
          <w:tcPr>
            <w:tcW w:w="1372" w:type="dxa"/>
            <w:shd w:val="clear" w:color="auto" w:fill="auto"/>
            <w:noWrap/>
            <w:vAlign w:val="center"/>
          </w:tcPr>
          <w:p w14:paraId="1B0195DB"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,296</w:t>
            </w:r>
          </w:p>
        </w:tc>
        <w:tc>
          <w:tcPr>
            <w:tcW w:w="1078" w:type="dxa"/>
            <w:shd w:val="clear" w:color="auto" w:fill="auto"/>
            <w:noWrap/>
            <w:vAlign w:val="center"/>
          </w:tcPr>
          <w:p w14:paraId="26DEA390" w14:textId="77777777" w:rsidR="00C6609E" w:rsidRPr="00920DC3" w:rsidRDefault="009D3E2E">
            <w:pPr>
              <w:jc w:val="center"/>
              <w:rPr>
                <w:rFonts w:ascii="Times New Roman" w:hAnsi="Times New Roman" w:cs="Times New Roman"/>
                <w:sz w:val="24"/>
                <w:szCs w:val="24"/>
              </w:rPr>
            </w:pPr>
            <w:r w:rsidRPr="00920DC3">
              <w:rPr>
                <w:rFonts w:ascii="Times New Roman" w:hAnsi="Times New Roman" w:cs="Times New Roman"/>
                <w:sz w:val="24"/>
                <w:szCs w:val="24"/>
              </w:rPr>
              <w:t>,757</w:t>
            </w:r>
          </w:p>
        </w:tc>
        <w:tc>
          <w:tcPr>
            <w:tcW w:w="1008" w:type="dxa"/>
            <w:shd w:val="clear" w:color="auto" w:fill="auto"/>
            <w:vAlign w:val="center"/>
          </w:tcPr>
          <w:p w14:paraId="46359D36" w14:textId="77777777" w:rsidR="00C6609E" w:rsidRPr="00920DC3" w:rsidRDefault="00C6609E">
            <w:pPr>
              <w:jc w:val="center"/>
              <w:rPr>
                <w:rFonts w:ascii="Times New Roman" w:hAnsi="Times New Roman" w:cs="Times New Roman"/>
                <w:sz w:val="24"/>
                <w:szCs w:val="24"/>
              </w:rPr>
            </w:pPr>
          </w:p>
        </w:tc>
      </w:tr>
      <w:tr w:rsidR="00C6609E" w:rsidRPr="00920DC3" w14:paraId="33CBB7DF" w14:textId="77777777">
        <w:trPr>
          <w:trHeight w:val="208"/>
        </w:trPr>
        <w:tc>
          <w:tcPr>
            <w:tcW w:w="9589" w:type="dxa"/>
            <w:gridSpan w:val="4"/>
            <w:shd w:val="clear" w:color="auto" w:fill="auto"/>
          </w:tcPr>
          <w:p w14:paraId="62D22B15"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Метод выделения факторов: метод главных компонент.</w:t>
            </w:r>
          </w:p>
        </w:tc>
      </w:tr>
      <w:tr w:rsidR="00C6609E" w:rsidRPr="00920DC3" w14:paraId="6F78CA06" w14:textId="77777777">
        <w:trPr>
          <w:trHeight w:val="70"/>
        </w:trPr>
        <w:tc>
          <w:tcPr>
            <w:tcW w:w="9589" w:type="dxa"/>
            <w:gridSpan w:val="4"/>
            <w:shd w:val="clear" w:color="auto" w:fill="auto"/>
          </w:tcPr>
          <w:p w14:paraId="2959A76D" w14:textId="77777777" w:rsidR="00C6609E" w:rsidRPr="00920DC3" w:rsidRDefault="009D3E2E">
            <w:pPr>
              <w:rPr>
                <w:rFonts w:ascii="Times New Roman" w:hAnsi="Times New Roman" w:cs="Times New Roman"/>
                <w:sz w:val="24"/>
                <w:szCs w:val="24"/>
              </w:rPr>
            </w:pPr>
            <w:r w:rsidRPr="00920DC3">
              <w:rPr>
                <w:rFonts w:ascii="Times New Roman" w:hAnsi="Times New Roman" w:cs="Times New Roman"/>
                <w:sz w:val="24"/>
                <w:szCs w:val="24"/>
              </w:rPr>
              <w:t>a. Извлечено компонентов - 3.</w:t>
            </w:r>
          </w:p>
        </w:tc>
      </w:tr>
    </w:tbl>
    <w:p w14:paraId="07EB48AF" w14:textId="77777777" w:rsidR="00C6609E" w:rsidRPr="00920DC3" w:rsidRDefault="00C6609E" w:rsidP="00B33F80">
      <w:pPr>
        <w:ind w:firstLine="709"/>
        <w:jc w:val="both"/>
        <w:rPr>
          <w:rFonts w:ascii="Times New Roman" w:eastAsia="Calibri" w:hAnsi="Times New Roman" w:cs="Times New Roman"/>
          <w:bCs/>
          <w:sz w:val="28"/>
          <w:szCs w:val="28"/>
        </w:rPr>
      </w:pPr>
    </w:p>
    <w:p w14:paraId="685028D4" w14:textId="3F58F434"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Результаты выделенного факторного анализа позволяют нам присвоить собственное название каждому выделенному фактору, исходя из их содержательных компонентов (Приложения</w:t>
      </w:r>
      <w:r w:rsidR="005B4ECD" w:rsidRPr="00920DC3">
        <w:rPr>
          <w:rFonts w:ascii="Times New Roman" w:eastAsia="Calibri" w:hAnsi="Times New Roman" w:cs="Times New Roman"/>
          <w:bCs/>
          <w:sz w:val="28"/>
          <w:szCs w:val="28"/>
        </w:rPr>
        <w:t xml:space="preserve"> М,</w:t>
      </w:r>
      <w:r w:rsidRPr="00920DC3">
        <w:rPr>
          <w:rFonts w:ascii="Times New Roman" w:eastAsia="Calibri" w:hAnsi="Times New Roman" w:cs="Times New Roman"/>
          <w:bCs/>
          <w:sz w:val="28"/>
          <w:szCs w:val="28"/>
        </w:rPr>
        <w:t xml:space="preserve"> Н, П, Р, С, Т). </w:t>
      </w:r>
    </w:p>
    <w:p w14:paraId="663B4340"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Первый фактор по своему содержательному значению можно назвать как «Социо-эмоциональный интеллект», второй фактор как «Фактор социальной коммуникации», а третий фактор как «Эмоциональный интеллект в межличностном общении». </w:t>
      </w:r>
    </w:p>
    <w:p w14:paraId="0A8FE038"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Основанием для присвоения таких названий выделенным факторам являются собственные факторные весы и образование их в четкую логическую структуру, аргументированные посредством выделения ключевых компонентов.</w:t>
      </w:r>
    </w:p>
    <w:p w14:paraId="4C998262"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Результаты факторного анализа после проведенных мероприятий по развитию эмоционального интеллекта показывают, что рассматриваемые переменные вошли в структуру первого фактора с положительными значениями.</w:t>
      </w:r>
    </w:p>
    <w:p w14:paraId="382BD2BA" w14:textId="77777777" w:rsidR="00C6609E" w:rsidRPr="00920DC3" w:rsidRDefault="009D3E2E" w:rsidP="00B33F80">
      <w:pPr>
        <w:ind w:firstLine="709"/>
        <w:jc w:val="both"/>
        <w:rPr>
          <w:rFonts w:ascii="Times New Roman" w:eastAsia="Calibri" w:hAnsi="Times New Roman" w:cs="Times New Roman"/>
          <w:bCs/>
          <w:color w:val="0070C0"/>
          <w:sz w:val="28"/>
          <w:szCs w:val="28"/>
        </w:rPr>
      </w:pPr>
      <w:r w:rsidRPr="00920DC3">
        <w:rPr>
          <w:rFonts w:ascii="Times New Roman" w:eastAsia="Calibri" w:hAnsi="Times New Roman" w:cs="Times New Roman"/>
          <w:bCs/>
          <w:sz w:val="28"/>
          <w:szCs w:val="28"/>
        </w:rPr>
        <w:t>При этом наиболее больший вес фактора имеют интегральный балл эмоционального интеллекта (0, 916), внутриличностный аспект ЭИ (0.721), межличностный аспект ЭИ (0,618), а остальные показатели также имеют статистически значимый вес в структуре данного фактора.</w:t>
      </w:r>
      <w:r w:rsidRPr="00920DC3">
        <w:rPr>
          <w:rFonts w:ascii="Times New Roman" w:eastAsia="Calibri" w:hAnsi="Times New Roman" w:cs="Times New Roman"/>
          <w:bCs/>
          <w:color w:val="0070C0"/>
          <w:sz w:val="28"/>
          <w:szCs w:val="28"/>
        </w:rPr>
        <w:t xml:space="preserve"> </w:t>
      </w:r>
    </w:p>
    <w:p w14:paraId="043FFD58"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Наименее значимый факторный вес в структуре данного фактора имеет эмпатия (0, 134). Тем не менее, в структуру данного фактора вошли также субшкалы социального интеллекта. </w:t>
      </w:r>
    </w:p>
    <w:bookmarkEnd w:id="66"/>
    <w:p w14:paraId="25E6CF4B"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Во второй фактор вошли также все изучаемые переменные, кроме межличностного аспекта ЭИ. Однако, надо подчеркнуть, что интегральный балл ЭИ (-0,392) и внутриличностный аспект ЭИ (-0,503) вошли с отрицательным значением. Наибольший факторный вес в структуре данного фактора имеют показатели социального интеллекта. </w:t>
      </w:r>
    </w:p>
    <w:p w14:paraId="22AB3E2C"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В третий фактор также вошли все показатели, кроме интегрального балла ЭИ и субшкалы «Социальное осознание». В структуре третьего фактора наибольший факторный вес имеет «Эмпатия» (0,600) и «Межличностный аспект ЭИ» (0,536).</w:t>
      </w:r>
    </w:p>
    <w:p w14:paraId="1E7CF43B"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Следует отметить, что в структуре третьего фактора такие показатели социального интеллекта, как «Обработка социальных процессов» (SP, - 0,387) и «Социальные навыки» (SS, - 0,404), а также межличностный аспект ЭИ (-0,265) находятся в отрицательном значении. </w:t>
      </w:r>
    </w:p>
    <w:p w14:paraId="3AB23188"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Проведенный факторный анализ также выявил такую закономерность, что несколько переменных оказались общими для всех факторов.</w:t>
      </w:r>
      <w:r w:rsidRPr="00920DC3">
        <w:rPr>
          <w:rFonts w:ascii="Times New Roman" w:eastAsia="Calibri" w:hAnsi="Times New Roman" w:cs="Times New Roman"/>
          <w:bCs/>
          <w:color w:val="0070C0"/>
          <w:sz w:val="28"/>
          <w:szCs w:val="28"/>
        </w:rPr>
        <w:t xml:space="preserve"> </w:t>
      </w:r>
      <w:r w:rsidRPr="00920DC3">
        <w:rPr>
          <w:rFonts w:ascii="Times New Roman" w:eastAsia="Calibri" w:hAnsi="Times New Roman" w:cs="Times New Roman"/>
          <w:bCs/>
          <w:sz w:val="28"/>
          <w:szCs w:val="28"/>
        </w:rPr>
        <w:t>Так, переменные «Эмпатия», «Внутриличностный аспект ЭИ», субшкалы социального интеллекта «Обработка социальной информации» и «Социальные навыки» присутствуют в структуре всех трех факторов.</w:t>
      </w:r>
    </w:p>
    <w:p w14:paraId="61230DCA" w14:textId="77777777" w:rsidR="00C6609E" w:rsidRPr="00920DC3" w:rsidRDefault="009D3E2E" w:rsidP="00B33F80">
      <w:pPr>
        <w:ind w:firstLine="709"/>
        <w:jc w:val="both"/>
        <w:rPr>
          <w:rFonts w:ascii="Times New Roman" w:eastAsia="Calibri" w:hAnsi="Times New Roman" w:cs="Times New Roman"/>
          <w:bCs/>
          <w:color w:val="0070C0"/>
          <w:sz w:val="28"/>
          <w:szCs w:val="28"/>
        </w:rPr>
      </w:pPr>
      <w:r w:rsidRPr="00920DC3">
        <w:rPr>
          <w:rFonts w:ascii="Times New Roman" w:eastAsia="Calibri" w:hAnsi="Times New Roman" w:cs="Times New Roman"/>
          <w:bCs/>
          <w:sz w:val="28"/>
          <w:szCs w:val="28"/>
        </w:rPr>
        <w:t xml:space="preserve">Данные результаты факторного анализа свидетельствуют, что указанные переменные являются «связующими» звеньями структуры эмоционального интеллекта. Такие переменные принято называть «общность» факторов. Полученные результаты и общность факторов, объединяющих все три фактора характеризуют целостность исследуемых явлений как эмоциональный интеллект. </w:t>
      </w:r>
    </w:p>
    <w:p w14:paraId="18D4E0FE"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Сравнение результатов факторного анализа до и после эксперимента по развитию эмоционального интеллекта студентов показывает определенные закономерности развития ЭИ. </w:t>
      </w:r>
    </w:p>
    <w:p w14:paraId="39C82540"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 до эксперимента общность факторов в исследуемой выборке студентов образовали «Интегральный балл ЭИ», а после проведенных мероприятий «Эмпатия». Хотя, до начала эксперимента показатель «Эмпатия» присутствует в структуре только третьего фактора. Надо полагать, что до начала в исследуемой выборке основными элементами развития ЭИ является показатель «Интегральный балл». А после эксперимента таким показателем стала «Эмпатия». Такое содержательное изменение можно объяснить тем, что в процессе проводимых мероприятий значимость эмпатии как умения человека сопереживать другому человеку становится весьма важным фактором.</w:t>
      </w:r>
    </w:p>
    <w:p w14:paraId="4E49CBD6" w14:textId="77777777" w:rsidR="00C6609E" w:rsidRPr="00920DC3" w:rsidRDefault="009D3E2E" w:rsidP="00B33F80">
      <w:pPr>
        <w:ind w:firstLine="709"/>
        <w:jc w:val="both"/>
        <w:rPr>
          <w:rFonts w:ascii="Times New Roman" w:eastAsia="Calibri" w:hAnsi="Times New Roman" w:cs="Times New Roman"/>
          <w:bCs/>
          <w:color w:val="0070C0"/>
          <w:sz w:val="28"/>
          <w:szCs w:val="28"/>
        </w:rPr>
      </w:pPr>
      <w:r w:rsidRPr="00920DC3">
        <w:rPr>
          <w:rFonts w:ascii="Times New Roman" w:eastAsia="Calibri" w:hAnsi="Times New Roman" w:cs="Times New Roman"/>
          <w:bCs/>
          <w:sz w:val="28"/>
          <w:szCs w:val="28"/>
        </w:rPr>
        <w:t xml:space="preserve">При этом «Внутриличностный фактор ЭИ», как и до, так и после проведенных мероприятий имеет общность в структуре всех трех факторов. Этот факт свидетельствует также о большей значимости данного показателя в структуре ЭИ в процессе целенаправленного развития в рамках организованных мероприятий. </w:t>
      </w:r>
    </w:p>
    <w:p w14:paraId="001DA471"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Результаты факторного анализа до начала эксперимента в качестве общих факторов (общность), для трех компонентов факторной структуры, выделили все показатели социального интеллекта, а именно субшкал «Обработка социальной информации» (SP), «Социальные навыки» (SS) и «Социальное осознание» (SA). </w:t>
      </w:r>
    </w:p>
    <w:p w14:paraId="0C3A3269"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Такой результат также свидетельствует о значимости показателей социального интеллекта в общей структуре с эмоциональным интеллектом.</w:t>
      </w:r>
    </w:p>
    <w:p w14:paraId="2FAC91D5"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По нашему мнению, общий интеллект, социальный интеллект и эмоциональный интеллект будучи сложным феноменом коммуникативной деятельности человека, имеют иерархическую соподчиненность по принципу от общего к частному. </w:t>
      </w:r>
    </w:p>
    <w:p w14:paraId="0A635644"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Результаты факторного анализа показывают именно такую иерархическую соподчиненность. Хотя полученный нами результат пока не нашел своего обоснования в других теоретических и эмпирических исследованиях среди ученых. Поэтому в данном случае мы ограничимся только констатацией факта о сложных взаимоотношениях видов интеллекта.</w:t>
      </w:r>
    </w:p>
    <w:p w14:paraId="1FF11448"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После проведенных мероприятий по развитию эмоционального интеллекта посредством интерактивного проектирования такие показатели социального интеллекта, как «Обработка социальной информации» (SP) и «Социальные навыки» (SS) приобретают большую значимость в структуре факторов развития ЭИ. </w:t>
      </w:r>
    </w:p>
    <w:p w14:paraId="7EA3D85F"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Такие результаты свидетельствуют об изменении содержательной стороны ЭИ в результате целенаправленного воздействия посредством интерактивных тренингов.</w:t>
      </w:r>
    </w:p>
    <w:p w14:paraId="6EB09E45"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Структура факторного анализа после эксперимента показывает, что целенаправленное организованное воздействие по развитию эмоционального интеллекта более точнее структурирует ЭИ после указанных целенаправленных воздействий, в виде интерактивного проектирования (специально организованных тренинговых мероприятий). </w:t>
      </w:r>
    </w:p>
    <w:p w14:paraId="08B4B8ED" w14:textId="77777777" w:rsidR="00C6609E" w:rsidRPr="00920DC3" w:rsidRDefault="009D3E2E" w:rsidP="00B33F80">
      <w:pPr>
        <w:ind w:firstLine="709"/>
        <w:jc w:val="both"/>
        <w:rPr>
          <w:rFonts w:ascii="Times New Roman" w:eastAsia="Calibri" w:hAnsi="Times New Roman" w:cs="Times New Roman"/>
          <w:bCs/>
          <w:sz w:val="28"/>
          <w:szCs w:val="28"/>
        </w:rPr>
      </w:pPr>
      <w:bookmarkStart w:id="67" w:name="_Hlk182847869"/>
      <w:r w:rsidRPr="00920DC3">
        <w:rPr>
          <w:rFonts w:ascii="Times New Roman" w:eastAsia="Calibri" w:hAnsi="Times New Roman" w:cs="Times New Roman"/>
          <w:bCs/>
          <w:sz w:val="28"/>
          <w:szCs w:val="28"/>
        </w:rPr>
        <w:t>Таким образом, после проверки результатов ОЭР мы можем сделать следующие выводы:</w:t>
      </w:r>
    </w:p>
    <w:p w14:paraId="18271951" w14:textId="6A1907D1"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1. </w:t>
      </w:r>
      <w:r w:rsidR="005B4ECD" w:rsidRPr="00920DC3">
        <w:rPr>
          <w:rFonts w:ascii="Times New Roman" w:eastAsia="Calibri" w:hAnsi="Times New Roman" w:cs="Times New Roman"/>
          <w:bCs/>
          <w:sz w:val="28"/>
          <w:szCs w:val="28"/>
        </w:rPr>
        <w:t>П</w:t>
      </w:r>
      <w:r w:rsidRPr="00920DC3">
        <w:rPr>
          <w:rFonts w:ascii="Times New Roman" w:eastAsia="Calibri" w:hAnsi="Times New Roman" w:cs="Times New Roman"/>
          <w:bCs/>
          <w:sz w:val="28"/>
          <w:szCs w:val="28"/>
        </w:rPr>
        <w:t>ров</w:t>
      </w:r>
      <w:r w:rsidR="005B4ECD" w:rsidRPr="00920DC3">
        <w:rPr>
          <w:rFonts w:ascii="Times New Roman" w:eastAsia="Calibri" w:hAnsi="Times New Roman" w:cs="Times New Roman"/>
          <w:bCs/>
          <w:sz w:val="28"/>
          <w:szCs w:val="28"/>
        </w:rPr>
        <w:t>еденны</w:t>
      </w:r>
      <w:r w:rsidRPr="00920DC3">
        <w:rPr>
          <w:rFonts w:ascii="Times New Roman" w:eastAsia="Calibri" w:hAnsi="Times New Roman" w:cs="Times New Roman"/>
          <w:bCs/>
          <w:sz w:val="28"/>
          <w:szCs w:val="28"/>
        </w:rPr>
        <w:t xml:space="preserve">е мероприятия, в частности, тренинги интерактивного проектирования, направленные на развитие внутриличностного компонента ЭИ межличностной чувствительности, активная работа студенческого клуба по развитию эмоционального интеллекта привели к значительному росту показателей эмоционального интеллекта будущих социальных педагогов. </w:t>
      </w:r>
    </w:p>
    <w:p w14:paraId="2F02FB43" w14:textId="77777777" w:rsidR="00C6609E" w:rsidRPr="00920DC3" w:rsidRDefault="009D3E2E"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2. Взаимосвязи показателей эмоционального интеллекта до и после эксперимента существенно изменились, что свидетельствуют об изменении структуры эмоционального интеллекта после реализованной программы тренингов интерактивного проектирования. Указанные изменения подтверждаются статистически значимыми результатами (Программа SPSS-23) в динамике развития ЭИ. </w:t>
      </w:r>
    </w:p>
    <w:p w14:paraId="02398350" w14:textId="1FBEB40E" w:rsidR="00F55B2B" w:rsidRPr="00920DC3" w:rsidRDefault="00F55B2B" w:rsidP="00B33F80">
      <w:pPr>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3.</w:t>
      </w:r>
      <w:r w:rsidRPr="00920DC3">
        <w:t xml:space="preserve"> </w:t>
      </w:r>
      <w:r w:rsidR="005B4ECD" w:rsidRPr="00920DC3">
        <w:rPr>
          <w:rFonts w:ascii="Times New Roman" w:eastAsia="Calibri" w:hAnsi="Times New Roman" w:cs="Times New Roman"/>
          <w:bCs/>
          <w:sz w:val="28"/>
          <w:szCs w:val="28"/>
        </w:rPr>
        <w:t>Реализованная</w:t>
      </w:r>
      <w:r w:rsidRPr="00920DC3">
        <w:rPr>
          <w:rFonts w:ascii="Times New Roman" w:eastAsia="Calibri" w:hAnsi="Times New Roman" w:cs="Times New Roman"/>
          <w:bCs/>
          <w:sz w:val="28"/>
          <w:szCs w:val="28"/>
        </w:rPr>
        <w:t xml:space="preserve"> опытно-экспериментальная работа показала состоятельность</w:t>
      </w:r>
      <w:r w:rsidR="00C8783B" w:rsidRPr="00920DC3">
        <w:t xml:space="preserve"> </w:t>
      </w:r>
      <w:r w:rsidR="00C8783B" w:rsidRPr="00920DC3">
        <w:rPr>
          <w:rFonts w:ascii="Times New Roman" w:eastAsia="Calibri" w:hAnsi="Times New Roman" w:cs="Times New Roman"/>
          <w:bCs/>
          <w:sz w:val="28"/>
          <w:szCs w:val="28"/>
        </w:rPr>
        <w:t>и прикладной характер</w:t>
      </w:r>
      <w:r w:rsidRPr="00920DC3">
        <w:rPr>
          <w:rFonts w:ascii="Times New Roman" w:eastAsia="Calibri" w:hAnsi="Times New Roman" w:cs="Times New Roman"/>
          <w:bCs/>
          <w:sz w:val="28"/>
          <w:szCs w:val="28"/>
        </w:rPr>
        <w:t xml:space="preserve"> </w:t>
      </w:r>
      <w:r w:rsidR="00C8783B" w:rsidRPr="00920DC3">
        <w:rPr>
          <w:rFonts w:ascii="Times New Roman" w:eastAsia="Calibri" w:hAnsi="Times New Roman" w:cs="Times New Roman"/>
          <w:bCs/>
          <w:sz w:val="28"/>
          <w:szCs w:val="28"/>
        </w:rPr>
        <w:t>разработанной Концепции интерактивного проектирования как инновационного формата развития эмоционального интеллекта будущих социальных педагогов</w:t>
      </w:r>
      <w:r w:rsidRPr="00920DC3">
        <w:rPr>
          <w:rFonts w:ascii="Times New Roman" w:eastAsia="Calibri" w:hAnsi="Times New Roman" w:cs="Times New Roman"/>
          <w:bCs/>
          <w:sz w:val="28"/>
          <w:szCs w:val="28"/>
        </w:rPr>
        <w:t>.</w:t>
      </w:r>
    </w:p>
    <w:p w14:paraId="206E1415" w14:textId="77777777" w:rsidR="00C6609E" w:rsidRPr="00920DC3" w:rsidRDefault="009D3E2E" w:rsidP="00B33F80">
      <w:pPr>
        <w:shd w:val="clear" w:color="auto" w:fill="FFFFFF"/>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 xml:space="preserve">Фактически, реализация интерактивного проектирования ЭИ студентов обеспечила новый подход к обучению, который учитывал различные стили обучения и способствовал улучшению эмоционального интеллекта, одновременно мотивируя и поощряя студентов к поиску собственного пути обучения и развитию ресурсов эмоционального интеллекта. </w:t>
      </w:r>
    </w:p>
    <w:p w14:paraId="710988AD" w14:textId="77777777" w:rsidR="00C6609E" w:rsidRPr="00920DC3" w:rsidRDefault="009D3E2E" w:rsidP="00B33F80">
      <w:pPr>
        <w:shd w:val="clear" w:color="auto" w:fill="FFFFFF"/>
        <w:ind w:firstLine="709"/>
        <w:jc w:val="both"/>
        <w:rPr>
          <w:rFonts w:ascii="Times New Roman" w:eastAsia="Calibri" w:hAnsi="Times New Roman" w:cs="Times New Roman"/>
          <w:bCs/>
          <w:sz w:val="28"/>
          <w:szCs w:val="28"/>
        </w:rPr>
      </w:pPr>
      <w:r w:rsidRPr="00920DC3">
        <w:rPr>
          <w:rFonts w:ascii="Times New Roman" w:eastAsia="Calibri" w:hAnsi="Times New Roman" w:cs="Times New Roman"/>
          <w:bCs/>
          <w:sz w:val="28"/>
          <w:szCs w:val="28"/>
        </w:rPr>
        <w:t>Все это в конечном счете позволяет нам утверждать, что задачи исследования выполнены, получены определенные теоретические и практические результаты, выдвинутая гипотеза подтверждена.</w:t>
      </w:r>
    </w:p>
    <w:p w14:paraId="15CD4DEF" w14:textId="5ECB377F" w:rsidR="00C6609E" w:rsidRPr="00920DC3" w:rsidRDefault="00C6609E" w:rsidP="00B33F80">
      <w:pPr>
        <w:ind w:firstLine="709"/>
        <w:rPr>
          <w:rFonts w:ascii="Times New Roman" w:hAnsi="Times New Roman" w:cs="Times New Roman"/>
          <w:sz w:val="28"/>
          <w:szCs w:val="28"/>
        </w:rPr>
      </w:pPr>
    </w:p>
    <w:bookmarkEnd w:id="2"/>
    <w:bookmarkEnd w:id="67"/>
    <w:p w14:paraId="003391AF" w14:textId="65FE933D" w:rsidR="00E74ABA" w:rsidRPr="00920DC3" w:rsidRDefault="00E74ABA">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2F7A23AB" w14:textId="43F5E61D" w:rsidR="00C6609E" w:rsidRPr="00920DC3" w:rsidRDefault="009D3E2E" w:rsidP="00E74ABA">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ЗАКЛЮЧЕНИЕ</w:t>
      </w:r>
    </w:p>
    <w:p w14:paraId="7BB72425" w14:textId="77777777" w:rsidR="00C6609E" w:rsidRPr="00920DC3" w:rsidRDefault="00C6609E">
      <w:pPr>
        <w:ind w:firstLine="708"/>
        <w:jc w:val="both"/>
        <w:rPr>
          <w:rFonts w:ascii="Times New Roman" w:eastAsia="Calibri" w:hAnsi="Times New Roman" w:cs="Times New Roman"/>
          <w:sz w:val="28"/>
          <w:szCs w:val="28"/>
        </w:rPr>
      </w:pPr>
    </w:p>
    <w:p w14:paraId="3BF2A0A8"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Позитивные тенденции, происходящие в системе высшего образования Республики Казахстан, а именно ориентированность на качественное образование, формирование, а также развитие и профессиональное становление личности играют ключевую роль в подготовке социальных педагогов.</w:t>
      </w:r>
    </w:p>
    <w:p w14:paraId="660A1CFA" w14:textId="4E83183D"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Основными ориентирами подготовки будущих социальных педагогов в аспекте эмоционального развития посредством интерактивного проектирования являются государственные документы и документы системы образования Республики Казахстан, которые считаются основополагающими как в разработке данной </w:t>
      </w:r>
      <w:r w:rsidR="00C8783B" w:rsidRPr="00920DC3">
        <w:rPr>
          <w:rFonts w:ascii="Times New Roman" w:eastAsia="Calibri" w:hAnsi="Times New Roman" w:cs="Times New Roman"/>
          <w:sz w:val="28"/>
          <w:szCs w:val="28"/>
        </w:rPr>
        <w:t>проблемы, так</w:t>
      </w:r>
      <w:r w:rsidRPr="00920DC3">
        <w:rPr>
          <w:rFonts w:ascii="Times New Roman" w:eastAsia="Calibri" w:hAnsi="Times New Roman" w:cs="Times New Roman"/>
          <w:sz w:val="28"/>
          <w:szCs w:val="28"/>
        </w:rPr>
        <w:t xml:space="preserve"> и в ее практической реализации.</w:t>
      </w:r>
    </w:p>
    <w:p w14:paraId="2D069BC2"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Аналитическая работа нормативно-правовых основ искомой нами проблемы – эмоционального интеллекта посредством интерактивного проектирования позволили определить ее как проблему государства и системы образования в целом, профессиональной подготовки будущих специалистов в частности.</w:t>
      </w:r>
    </w:p>
    <w:p w14:paraId="71921B65"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Достижения социального педагога зависят от того, как он выполняет профессиональные функции, которые носят координирующий и диспетчерский характер, а именно от умения выстраивать конструктивные коммуникации с субъектами учебно-воспитательного процесса, осознавать, классифицировать, контролировать свои эмоции и эмоции своих подопечных. Эти показатели напрямую связаны с уровнем развития их эмоционального интеллекта.</w:t>
      </w:r>
    </w:p>
    <w:p w14:paraId="0D31DB32"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Актуальность проблемы развития эмоционального интеллекта будущих социальных педагогов определила формат данной исследовательской работы.</w:t>
      </w:r>
    </w:p>
    <w:p w14:paraId="4CB2B70C"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 диссертационном исследовании для решения научной проблемы поставлены четыре задачи, которые были решены и получены теоретические и практические результаты в процессе научно-исследовательской деятельности.</w:t>
      </w:r>
    </w:p>
    <w:p w14:paraId="7F2535CD" w14:textId="790DFF9E"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Согласно </w:t>
      </w:r>
      <w:r w:rsidRPr="00920DC3">
        <w:rPr>
          <w:rFonts w:ascii="Times New Roman" w:eastAsia="Calibri" w:hAnsi="Times New Roman" w:cs="Times New Roman"/>
          <w:i/>
          <w:iCs/>
          <w:sz w:val="28"/>
          <w:szCs w:val="28"/>
        </w:rPr>
        <w:t>первой задаче,</w:t>
      </w:r>
      <w:r w:rsidRPr="00920DC3">
        <w:rPr>
          <w:rFonts w:ascii="Times New Roman" w:eastAsia="Calibri" w:hAnsi="Times New Roman" w:cs="Times New Roman"/>
          <w:sz w:val="28"/>
          <w:szCs w:val="28"/>
        </w:rPr>
        <w:t xml:space="preserve"> были раскрыты теоретико-методологические основы развития ЭИ будущих социальных педагогов. Рассмотрен генезис развития «Эмоционального интеллекта» как феномена науки. Обоснованы 8 этапов формирования понимания эмоционального интеллекта.</w:t>
      </w:r>
    </w:p>
    <w:p w14:paraId="518DEFA2"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Оформление понятия «эмоциональный интеллект» явилось результатом развития представлений о природе когнитивных и аффективных процессов, особенностях их тесной связи.</w:t>
      </w:r>
    </w:p>
    <w:p w14:paraId="4D2F04EC"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Социально-педагогическая проблема развития эмоционального интеллекта будущих социальных педагогов выражается и в том, что преподавателям университетов нередко приходится переживать немало сложных состояний из-за того, что приходится работать над развитием ЭИ студентов, работать с их внутри-личностными и межличностными эмоциональными проблемами, поскольку педагогам высшей школы  приходится вкладывать собственные, достаточно важные, и вместе с тем ограниченные ресурсы, такие как: время, энергия, нагрузка.</w:t>
      </w:r>
    </w:p>
    <w:p w14:paraId="1FDCC13B"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Развитие эмоционального состояния будущих социальных педагогов рассмотрена нами как социально-педагогическая проблема. Среди множества подходов была выделена соответствующая группа подходов, которая способствует развитию эмоционального интеллекта будущих социальных педагогов посредством интерактивного проектирования: системный, гуманитарный, аксиологический, культурологический, личностно-ориентированный, компетентностный, акмеологический, ценностно-ориентированный, деятельностный, холистический, герменевтический, эмоционально-ценностный подходы.</w:t>
      </w:r>
    </w:p>
    <w:p w14:paraId="72EDB2B2"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При решении </w:t>
      </w:r>
      <w:r w:rsidRPr="00920DC3">
        <w:rPr>
          <w:rFonts w:ascii="Times New Roman" w:eastAsia="Calibri" w:hAnsi="Times New Roman" w:cs="Times New Roman"/>
          <w:i/>
          <w:iCs/>
          <w:sz w:val="28"/>
          <w:szCs w:val="28"/>
        </w:rPr>
        <w:t>второй задачи</w:t>
      </w:r>
      <w:r w:rsidRPr="00920DC3">
        <w:rPr>
          <w:rFonts w:ascii="Times New Roman" w:eastAsia="Calibri" w:hAnsi="Times New Roman" w:cs="Times New Roman"/>
          <w:sz w:val="28"/>
          <w:szCs w:val="28"/>
        </w:rPr>
        <w:t xml:space="preserve"> были определены особенности интерактивного проектирования ЭИ будущих социальных педагогов: персональное участие будущих социальных педагогов, корректный анализ и диагностика их потребностей в обучении новым знаниям и навыкам ЭИ, и использование соответствующего методологического инструментария.</w:t>
      </w:r>
    </w:p>
    <w:p w14:paraId="5899485B" w14:textId="45907B7E" w:rsidR="006E173A" w:rsidRPr="00920DC3" w:rsidRDefault="009828DA"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 содержательному наполнению</w:t>
      </w:r>
      <w:r w:rsidR="006E173A" w:rsidRPr="00920DC3">
        <w:rPr>
          <w:rFonts w:ascii="Times New Roman" w:eastAsia="Calibri" w:hAnsi="Times New Roman" w:cs="Times New Roman"/>
          <w:sz w:val="28"/>
          <w:szCs w:val="28"/>
        </w:rPr>
        <w:t xml:space="preserve"> эмоционального интеллекта будущих социальных педагогов относятся такие компоненты, как: </w:t>
      </w:r>
    </w:p>
    <w:p w14:paraId="654C0698" w14:textId="342C94F7" w:rsidR="006E173A"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 </w:t>
      </w:r>
      <w:r w:rsidR="006E173A" w:rsidRPr="00920DC3">
        <w:rPr>
          <w:rFonts w:ascii="Times New Roman" w:eastAsia="Calibri" w:hAnsi="Times New Roman" w:cs="Times New Roman"/>
          <w:sz w:val="28"/>
          <w:szCs w:val="28"/>
        </w:rPr>
        <w:t>самоконтроль</w:t>
      </w:r>
      <w:r w:rsidRPr="00920DC3">
        <w:rPr>
          <w:rFonts w:ascii="Times New Roman" w:eastAsia="Calibri" w:hAnsi="Times New Roman" w:cs="Times New Roman"/>
          <w:sz w:val="28"/>
          <w:szCs w:val="28"/>
        </w:rPr>
        <w:t>;</w:t>
      </w:r>
    </w:p>
    <w:p w14:paraId="23ED54B2" w14:textId="55F47D1B" w:rsidR="00C6609E"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9D3E2E" w:rsidRPr="00920DC3">
        <w:rPr>
          <w:rFonts w:ascii="Times New Roman" w:eastAsia="Calibri" w:hAnsi="Times New Roman" w:cs="Times New Roman"/>
          <w:sz w:val="28"/>
          <w:szCs w:val="28"/>
        </w:rPr>
        <w:t xml:space="preserve"> социальные навыки, внутриличностный эмоциональный интеллект, самомотивация, самосознание, эмпатия, межличностный эмоциональный интеллект, саморегуляция, ответственное принятие решений.</w:t>
      </w:r>
    </w:p>
    <w:p w14:paraId="62D6F838"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Определено, что интерактивное проектирование необходимо рассматривать как условие процесса развития эмоционального интеллекта будущих социальных педагогов.</w:t>
      </w:r>
    </w:p>
    <w:p w14:paraId="6BFD6817" w14:textId="5FD0DA84"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Результатом </w:t>
      </w:r>
      <w:r w:rsidRPr="00920DC3">
        <w:rPr>
          <w:rFonts w:ascii="Times New Roman" w:eastAsia="Calibri" w:hAnsi="Times New Roman" w:cs="Times New Roman"/>
          <w:i/>
          <w:iCs/>
          <w:sz w:val="28"/>
          <w:szCs w:val="28"/>
        </w:rPr>
        <w:t>решения третьей задачи</w:t>
      </w:r>
      <w:r w:rsidRPr="00920DC3">
        <w:rPr>
          <w:rFonts w:ascii="Times New Roman" w:eastAsia="Calibri" w:hAnsi="Times New Roman" w:cs="Times New Roman"/>
          <w:sz w:val="28"/>
          <w:szCs w:val="28"/>
        </w:rPr>
        <w:t xml:space="preserve"> является разработ</w:t>
      </w:r>
      <w:r w:rsidR="006E173A" w:rsidRPr="00920DC3">
        <w:rPr>
          <w:rFonts w:ascii="Times New Roman" w:eastAsia="Calibri" w:hAnsi="Times New Roman" w:cs="Times New Roman"/>
          <w:sz w:val="28"/>
          <w:szCs w:val="28"/>
        </w:rPr>
        <w:t>ка</w:t>
      </w:r>
      <w:r w:rsidRPr="00920DC3">
        <w:rPr>
          <w:rFonts w:ascii="Times New Roman" w:eastAsia="Calibri" w:hAnsi="Times New Roman" w:cs="Times New Roman"/>
          <w:sz w:val="28"/>
          <w:szCs w:val="28"/>
        </w:rPr>
        <w:t xml:space="preserve"> Концепци</w:t>
      </w:r>
      <w:r w:rsidR="006E173A" w:rsidRPr="00920DC3">
        <w:rPr>
          <w:rFonts w:ascii="Times New Roman" w:eastAsia="Calibri" w:hAnsi="Times New Roman" w:cs="Times New Roman"/>
          <w:sz w:val="28"/>
          <w:szCs w:val="28"/>
        </w:rPr>
        <w:t>и</w:t>
      </w:r>
      <w:r w:rsidRPr="00920DC3">
        <w:rPr>
          <w:rFonts w:ascii="Times New Roman" w:eastAsia="Calibri" w:hAnsi="Times New Roman" w:cs="Times New Roman"/>
          <w:sz w:val="28"/>
          <w:szCs w:val="28"/>
        </w:rPr>
        <w:t xml:space="preserve"> </w:t>
      </w:r>
      <w:r w:rsidR="006E173A" w:rsidRPr="00920DC3">
        <w:rPr>
          <w:rFonts w:ascii="Times New Roman" w:eastAsia="Calibri" w:hAnsi="Times New Roman" w:cs="Times New Roman"/>
          <w:sz w:val="28"/>
          <w:szCs w:val="28"/>
        </w:rPr>
        <w:t>«И</w:t>
      </w:r>
      <w:r w:rsidRPr="00920DC3">
        <w:rPr>
          <w:rFonts w:ascii="Times New Roman" w:eastAsia="Calibri" w:hAnsi="Times New Roman" w:cs="Times New Roman"/>
          <w:sz w:val="28"/>
          <w:szCs w:val="28"/>
        </w:rPr>
        <w:t>нтерактивного проектирования как инновационного формата развития эмоционального интеллекта будущих социальных педагогов</w:t>
      </w:r>
      <w:r w:rsidR="006E173A"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выдвинутая как педагогический ресурс не только в подготовке будущих социальных педагогов, но и в подготовке кадров в целом.</w:t>
      </w:r>
      <w:r w:rsidRPr="00920DC3">
        <w:rPr>
          <w:rFonts w:ascii="Times New Roman" w:eastAsia="Calibri" w:hAnsi="Times New Roman" w:cs="Times New Roman"/>
          <w:color w:val="C00000"/>
          <w:sz w:val="28"/>
          <w:szCs w:val="28"/>
        </w:rPr>
        <w:t xml:space="preserve"> </w:t>
      </w:r>
      <w:r w:rsidR="00C8783B" w:rsidRPr="00920DC3">
        <w:rPr>
          <w:rFonts w:ascii="Times New Roman" w:eastAsia="Calibri" w:hAnsi="Times New Roman" w:cs="Times New Roman"/>
          <w:sz w:val="28"/>
          <w:szCs w:val="28"/>
        </w:rPr>
        <w:t>Концепция может стать</w:t>
      </w:r>
      <w:r w:rsidRPr="00920DC3">
        <w:rPr>
          <w:rFonts w:ascii="Times New Roman" w:eastAsia="Calibri" w:hAnsi="Times New Roman" w:cs="Times New Roman"/>
          <w:sz w:val="28"/>
          <w:szCs w:val="28"/>
        </w:rPr>
        <w:t xml:space="preserve">   научно-методическ</w:t>
      </w:r>
      <w:r w:rsidR="006E173A" w:rsidRPr="00920DC3">
        <w:rPr>
          <w:rFonts w:ascii="Times New Roman" w:eastAsia="Calibri" w:hAnsi="Times New Roman" w:cs="Times New Roman"/>
          <w:sz w:val="28"/>
          <w:szCs w:val="28"/>
        </w:rPr>
        <w:t>ой основой для будущих социальных педагогов и большим</w:t>
      </w:r>
      <w:r w:rsidRPr="00920DC3">
        <w:rPr>
          <w:rFonts w:ascii="Times New Roman" w:eastAsia="Calibri" w:hAnsi="Times New Roman" w:cs="Times New Roman"/>
          <w:sz w:val="28"/>
          <w:szCs w:val="28"/>
        </w:rPr>
        <w:t xml:space="preserve"> подспорьем для практикующих социальных педагогов </w:t>
      </w:r>
      <w:r w:rsidR="006E173A" w:rsidRPr="00920DC3">
        <w:rPr>
          <w:rFonts w:ascii="Times New Roman" w:eastAsia="Calibri" w:hAnsi="Times New Roman" w:cs="Times New Roman"/>
          <w:sz w:val="28"/>
          <w:szCs w:val="28"/>
        </w:rPr>
        <w:t>на всех уровнях</w:t>
      </w:r>
      <w:r w:rsidRPr="00920DC3">
        <w:rPr>
          <w:rFonts w:ascii="Times New Roman" w:eastAsia="Calibri" w:hAnsi="Times New Roman" w:cs="Times New Roman"/>
          <w:sz w:val="28"/>
          <w:szCs w:val="28"/>
        </w:rPr>
        <w:t xml:space="preserve"> сфер</w:t>
      </w:r>
      <w:r w:rsidR="006E173A" w:rsidRPr="00920DC3">
        <w:rPr>
          <w:rFonts w:ascii="Times New Roman" w:eastAsia="Calibri" w:hAnsi="Times New Roman" w:cs="Times New Roman"/>
          <w:sz w:val="28"/>
          <w:szCs w:val="28"/>
        </w:rPr>
        <w:t>ы</w:t>
      </w:r>
      <w:r w:rsidRPr="00920DC3">
        <w:rPr>
          <w:rFonts w:ascii="Times New Roman" w:eastAsia="Calibri" w:hAnsi="Times New Roman" w:cs="Times New Roman"/>
          <w:sz w:val="28"/>
          <w:szCs w:val="28"/>
        </w:rPr>
        <w:t xml:space="preserve"> образования. </w:t>
      </w:r>
    </w:p>
    <w:p w14:paraId="087E0AC7" w14:textId="77777777" w:rsidR="00C9286A"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Поставленные цели и задачи опытно-экспериментальной работы, согласно </w:t>
      </w:r>
      <w:r w:rsidRPr="00920DC3">
        <w:rPr>
          <w:rFonts w:ascii="Times New Roman" w:eastAsia="Calibri" w:hAnsi="Times New Roman" w:cs="Times New Roman"/>
          <w:i/>
          <w:iCs/>
          <w:sz w:val="28"/>
          <w:szCs w:val="28"/>
        </w:rPr>
        <w:t>четвертой задаче</w:t>
      </w:r>
      <w:r w:rsidRPr="00920DC3">
        <w:rPr>
          <w:rFonts w:ascii="Times New Roman" w:eastAsia="Calibri" w:hAnsi="Times New Roman" w:cs="Times New Roman"/>
          <w:sz w:val="28"/>
          <w:szCs w:val="28"/>
        </w:rPr>
        <w:t xml:space="preserve"> по реализации </w:t>
      </w:r>
      <w:r w:rsidR="00C8783B" w:rsidRPr="00920DC3">
        <w:rPr>
          <w:rFonts w:ascii="Times New Roman" w:eastAsia="Calibri" w:hAnsi="Times New Roman" w:cs="Times New Roman"/>
          <w:sz w:val="28"/>
          <w:szCs w:val="28"/>
        </w:rPr>
        <w:t>К</w:t>
      </w:r>
      <w:r w:rsidRPr="00920DC3">
        <w:rPr>
          <w:rFonts w:ascii="Times New Roman" w:eastAsia="Calibri" w:hAnsi="Times New Roman" w:cs="Times New Roman"/>
          <w:sz w:val="28"/>
          <w:szCs w:val="28"/>
        </w:rPr>
        <w:t xml:space="preserve">онцепции развития эмоционального интеллекта будущих социальных педагогов посредством интерактивного проектирования, позволили обнаружить инновационный формат развития эмоционального интеллекта будущих социальных педагогов, поэтому состоятельность, обоснованность и эффективность </w:t>
      </w:r>
      <w:r w:rsidR="00C8783B" w:rsidRPr="00920DC3">
        <w:rPr>
          <w:rFonts w:ascii="Times New Roman" w:eastAsia="Calibri" w:hAnsi="Times New Roman" w:cs="Times New Roman"/>
          <w:sz w:val="28"/>
          <w:szCs w:val="28"/>
        </w:rPr>
        <w:t>Концепции</w:t>
      </w:r>
      <w:r w:rsidRPr="00920DC3">
        <w:rPr>
          <w:rFonts w:ascii="Times New Roman" w:eastAsia="Calibri" w:hAnsi="Times New Roman" w:cs="Times New Roman"/>
          <w:color w:val="C00000"/>
          <w:sz w:val="28"/>
          <w:szCs w:val="28"/>
        </w:rPr>
        <w:t xml:space="preserve"> </w:t>
      </w:r>
      <w:r w:rsidRPr="00920DC3">
        <w:rPr>
          <w:rFonts w:ascii="Times New Roman" w:eastAsia="Calibri" w:hAnsi="Times New Roman" w:cs="Times New Roman"/>
          <w:sz w:val="28"/>
          <w:szCs w:val="28"/>
        </w:rPr>
        <w:t>подтверждают выдвинутую нами гипотезу исследования.</w:t>
      </w:r>
      <w:r w:rsidR="00C9286A" w:rsidRPr="00920DC3">
        <w:rPr>
          <w:rFonts w:ascii="Times New Roman" w:eastAsia="Calibri" w:hAnsi="Times New Roman" w:cs="Times New Roman"/>
          <w:sz w:val="28"/>
          <w:szCs w:val="28"/>
        </w:rPr>
        <w:t xml:space="preserve"> </w:t>
      </w:r>
    </w:p>
    <w:p w14:paraId="29FEF50A" w14:textId="149EED1B" w:rsidR="00C9286A" w:rsidRPr="00920DC3" w:rsidRDefault="00C9286A"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 основе концептуального подхода были систематизированы дидактические методы и средства, обеспечивающие позитивную динамику процесса формирования эмоционального интеллекта в профессиональной подготовке будущих социальных педагогов и определены пути их использования.</w:t>
      </w:r>
    </w:p>
    <w:p w14:paraId="542BC6B8"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Полученные результаты позволили нам сделать следующие </w:t>
      </w:r>
      <w:r w:rsidRPr="00920DC3">
        <w:rPr>
          <w:rFonts w:ascii="Times New Roman" w:eastAsia="Calibri" w:hAnsi="Times New Roman" w:cs="Times New Roman"/>
          <w:i/>
          <w:sz w:val="28"/>
          <w:szCs w:val="28"/>
        </w:rPr>
        <w:t>рекомендации:</w:t>
      </w:r>
    </w:p>
    <w:p w14:paraId="2E7362ED"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эмоциональный интеллект как профессиональный индикатор и ценностный, стрессоустойчивый показатель должен подвергаться педагогическому измерению;</w:t>
      </w:r>
    </w:p>
    <w:p w14:paraId="1BA6EF06" w14:textId="77777777"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эмоциональный интеллект как профессиональное качество, имеющее ценностно-смысловую основу, должно рассматриваться как составляющая профессиональной компетентности и войти в структуру профессиональной подготовки.</w:t>
      </w:r>
    </w:p>
    <w:p w14:paraId="6E2C733F" w14:textId="7629F3CF" w:rsidR="00C6609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Хотя данное исследование имеет смысл считать завершенным</w:t>
      </w:r>
      <w:r w:rsidR="00C9286A" w:rsidRPr="00920DC3">
        <w:rPr>
          <w:rFonts w:ascii="Times New Roman" w:eastAsia="Calibri" w:hAnsi="Times New Roman" w:cs="Times New Roman"/>
          <w:sz w:val="28"/>
          <w:szCs w:val="28"/>
        </w:rPr>
        <w:t>, при этом не</w:t>
      </w:r>
      <w:r w:rsidR="00AA12C0" w:rsidRPr="00920DC3">
        <w:rPr>
          <w:rFonts w:ascii="Times New Roman" w:eastAsia="Calibri" w:hAnsi="Times New Roman" w:cs="Times New Roman"/>
          <w:sz w:val="28"/>
          <w:szCs w:val="28"/>
        </w:rPr>
        <w:t xml:space="preserve"> все грани </w:t>
      </w:r>
      <w:r w:rsidRPr="00920DC3">
        <w:rPr>
          <w:rFonts w:ascii="Times New Roman" w:eastAsia="Calibri" w:hAnsi="Times New Roman" w:cs="Times New Roman"/>
          <w:sz w:val="28"/>
          <w:szCs w:val="28"/>
        </w:rPr>
        <w:t>многосложного, полиаспектного, интергративного и, что не менее важно, нового для теории и практики социальной педагогики процесса, как развитие эмоционального интеллекта будущих социальных педагогов посредством интерактивного проектирования</w:t>
      </w:r>
      <w:r w:rsidR="00CA37BE" w:rsidRPr="00920DC3">
        <w:rPr>
          <w:rFonts w:ascii="Times New Roman" w:eastAsia="Calibri" w:hAnsi="Times New Roman" w:cs="Times New Roman"/>
          <w:sz w:val="28"/>
          <w:szCs w:val="28"/>
        </w:rPr>
        <w:t xml:space="preserve"> охвачены.</w:t>
      </w:r>
    </w:p>
    <w:p w14:paraId="795ECDE7" w14:textId="77777777" w:rsidR="00CA37BE" w:rsidRPr="00920DC3" w:rsidRDefault="009D3E2E"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За рамками нашего научного исследования остались такие важные вопросы, как: </w:t>
      </w:r>
    </w:p>
    <w:p w14:paraId="035D757B" w14:textId="1B1DB9AD" w:rsidR="00CA37BE"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133039" w:rsidRPr="00920DC3">
        <w:rPr>
          <w:rFonts w:ascii="Times New Roman" w:eastAsia="Calibri" w:hAnsi="Times New Roman" w:cs="Times New Roman"/>
          <w:sz w:val="28"/>
          <w:szCs w:val="28"/>
        </w:rPr>
        <w:t xml:space="preserve"> </w:t>
      </w:r>
      <w:r w:rsidR="00CA37BE" w:rsidRPr="00920DC3">
        <w:rPr>
          <w:rFonts w:ascii="Times New Roman" w:eastAsia="Calibri" w:hAnsi="Times New Roman" w:cs="Times New Roman"/>
          <w:sz w:val="28"/>
          <w:szCs w:val="28"/>
        </w:rPr>
        <w:t>раскрытие эмоционального потенциала и ресурсов будущих социальных педагогов;</w:t>
      </w:r>
    </w:p>
    <w:p w14:paraId="32DFEF5B" w14:textId="68A74BAE" w:rsidR="00CA37BE"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CA37BE" w:rsidRPr="00920DC3">
        <w:rPr>
          <w:rFonts w:ascii="Times New Roman" w:eastAsia="Calibri" w:hAnsi="Times New Roman" w:cs="Times New Roman"/>
          <w:sz w:val="28"/>
          <w:szCs w:val="28"/>
        </w:rPr>
        <w:t xml:space="preserve"> формирование и развитие эмоционального сознания</w:t>
      </w:r>
      <w:r w:rsidRPr="00920DC3">
        <w:rPr>
          <w:rFonts w:ascii="Times New Roman" w:eastAsia="Calibri" w:hAnsi="Times New Roman" w:cs="Times New Roman"/>
          <w:sz w:val="28"/>
          <w:szCs w:val="28"/>
        </w:rPr>
        <w:t>;</w:t>
      </w:r>
    </w:p>
    <w:p w14:paraId="74574BF2" w14:textId="3D5FE039" w:rsidR="00CA37BE"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9D3E2E" w:rsidRPr="00920DC3">
        <w:rPr>
          <w:rFonts w:ascii="Times New Roman" w:eastAsia="Calibri" w:hAnsi="Times New Roman" w:cs="Times New Roman"/>
          <w:sz w:val="28"/>
          <w:szCs w:val="28"/>
        </w:rPr>
        <w:t xml:space="preserve"> устойчивости,</w:t>
      </w:r>
      <w:r w:rsidR="009D3E2E" w:rsidRPr="00920DC3">
        <w:rPr>
          <w:rFonts w:ascii="Times New Roman" w:eastAsia="Calibri" w:hAnsi="Times New Roman" w:cs="Times New Roman"/>
        </w:rPr>
        <w:t xml:space="preserve"> </w:t>
      </w:r>
      <w:r w:rsidR="009D3E2E" w:rsidRPr="00920DC3">
        <w:rPr>
          <w:rFonts w:ascii="Times New Roman" w:eastAsia="Calibri" w:hAnsi="Times New Roman" w:cs="Times New Roman"/>
          <w:sz w:val="28"/>
          <w:szCs w:val="28"/>
        </w:rPr>
        <w:t>компетентности будущих специалистов;</w:t>
      </w:r>
    </w:p>
    <w:p w14:paraId="3A4E2F53" w14:textId="750F2F0B" w:rsidR="00C6609E" w:rsidRPr="00920DC3" w:rsidRDefault="00B33F80" w:rsidP="00B33F80">
      <w:pPr>
        <w:ind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w:t>
      </w:r>
      <w:r w:rsidR="009D3E2E" w:rsidRPr="00920DC3">
        <w:rPr>
          <w:rFonts w:ascii="Times New Roman" w:eastAsia="Calibri" w:hAnsi="Times New Roman" w:cs="Times New Roman"/>
          <w:sz w:val="28"/>
          <w:szCs w:val="28"/>
        </w:rPr>
        <w:t xml:space="preserve"> факторы, влияющие на проявление и регулирование эмоциональной чувствительности будущих социальных педагогов</w:t>
      </w:r>
      <w:r w:rsidR="00CA37BE" w:rsidRPr="00920DC3">
        <w:rPr>
          <w:rFonts w:ascii="Times New Roman" w:eastAsia="Calibri" w:hAnsi="Times New Roman" w:cs="Times New Roman"/>
          <w:sz w:val="28"/>
          <w:szCs w:val="28"/>
        </w:rPr>
        <w:t>, которые определяют переспективу разработки данной научной проблемы</w:t>
      </w:r>
      <w:r w:rsidRPr="00920DC3">
        <w:rPr>
          <w:rFonts w:ascii="Times New Roman" w:eastAsia="Calibri" w:hAnsi="Times New Roman" w:cs="Times New Roman"/>
          <w:sz w:val="28"/>
          <w:szCs w:val="28"/>
        </w:rPr>
        <w:t>.</w:t>
      </w:r>
    </w:p>
    <w:p w14:paraId="647A4B4E" w14:textId="6BA1F199" w:rsidR="00E74ABA" w:rsidRPr="00920DC3" w:rsidRDefault="00E74ABA">
      <w:pPr>
        <w:rPr>
          <w:rFonts w:ascii="Times New Roman" w:eastAsia="Calibri" w:hAnsi="Times New Roman" w:cs="Times New Roman"/>
          <w:b/>
          <w:sz w:val="28"/>
          <w:szCs w:val="28"/>
        </w:rPr>
      </w:pPr>
      <w:r w:rsidRPr="00920DC3">
        <w:rPr>
          <w:rFonts w:ascii="Times New Roman" w:eastAsia="Calibri" w:hAnsi="Times New Roman" w:cs="Times New Roman"/>
          <w:b/>
          <w:sz w:val="28"/>
          <w:szCs w:val="28"/>
        </w:rPr>
        <w:br w:type="page"/>
      </w:r>
    </w:p>
    <w:p w14:paraId="5A007BBA" w14:textId="6C806E51" w:rsidR="00C6609E" w:rsidRPr="00920DC3" w:rsidRDefault="009D3E2E">
      <w:pPr>
        <w:jc w:val="center"/>
        <w:rPr>
          <w:rFonts w:ascii="Times New Roman" w:eastAsia="Calibri" w:hAnsi="Times New Roman" w:cs="Times New Roman"/>
          <w:b/>
          <w:sz w:val="28"/>
          <w:szCs w:val="28"/>
        </w:rPr>
      </w:pPr>
      <w:r w:rsidRPr="00920DC3">
        <w:rPr>
          <w:rFonts w:ascii="Times New Roman" w:eastAsia="Calibri" w:hAnsi="Times New Roman" w:cs="Times New Roman"/>
          <w:b/>
          <w:sz w:val="28"/>
          <w:szCs w:val="28"/>
        </w:rPr>
        <w:t>СПИСОК ИСПОЛЬЗОВАННЫХ ИСТОЧНИКОВ</w:t>
      </w:r>
    </w:p>
    <w:p w14:paraId="5F976FC0" w14:textId="77777777" w:rsidR="00C6609E" w:rsidRPr="00920DC3" w:rsidRDefault="00C6609E">
      <w:pPr>
        <w:jc w:val="both"/>
        <w:rPr>
          <w:rFonts w:ascii="Times New Roman" w:eastAsia="Calibri" w:hAnsi="Times New Roman" w:cs="Times New Roman"/>
          <w:b/>
          <w:sz w:val="24"/>
          <w:szCs w:val="24"/>
        </w:rPr>
      </w:pPr>
    </w:p>
    <w:p w14:paraId="4FA70924" w14:textId="77777777" w:rsidR="00C6609E" w:rsidRPr="00920DC3" w:rsidRDefault="009D3E2E">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Конституция Республики Казахстан: принята на республиканском референдуме 30 августа 1995 года // </w:t>
      </w:r>
      <w:hyperlink r:id="rId75" w:history="1">
        <w:r w:rsidR="00C6609E" w:rsidRPr="00920DC3">
          <w:rPr>
            <w:rStyle w:val="a6"/>
            <w:rFonts w:ascii="Times New Roman" w:eastAsia="Calibri" w:hAnsi="Times New Roman" w:cs="Times New Roman"/>
            <w:color w:val="auto"/>
            <w:sz w:val="28"/>
            <w:szCs w:val="28"/>
            <w:u w:val="none"/>
          </w:rPr>
          <w:t>https://adilet.zan.kz/rus/docs</w:t>
        </w:r>
      </w:hyperlink>
      <w:r w:rsidRPr="00920DC3">
        <w:rPr>
          <w:rFonts w:ascii="Times New Roman" w:eastAsia="Calibri" w:hAnsi="Times New Roman" w:cs="Times New Roman"/>
          <w:sz w:val="28"/>
          <w:szCs w:val="28"/>
        </w:rPr>
        <w:t>. 29.05.2021.</w:t>
      </w:r>
    </w:p>
    <w:p w14:paraId="56169599" w14:textId="352E38CC" w:rsidR="00C6609E" w:rsidRPr="00920DC3" w:rsidRDefault="00B33F80">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bookmarkStart w:id="68" w:name="_Hlk181207904"/>
      <w:r w:rsidRPr="00920DC3">
        <w:rPr>
          <w:rFonts w:ascii="Times New Roman" w:eastAsia="Calibri" w:hAnsi="Times New Roman" w:cs="Times New Roman"/>
          <w:sz w:val="28"/>
          <w:szCs w:val="28"/>
        </w:rPr>
        <w:t>Концепция развития государственного управления в Республике Казахстан до 2030 года: построение «человекоцентричной» модели – «Люди прежде всего» // Об утверждения Концепции развития государственного управления в Республике Казахстан до 2030 года: утв. Указом Президента Республики Казахстан от 26 февраля 2021 года, №522</w:t>
      </w:r>
      <w:r w:rsidR="00A0275E" w:rsidRPr="00920DC3">
        <w:rPr>
          <w:rFonts w:ascii="Times New Roman" w:eastAsia="Calibri" w:hAnsi="Times New Roman" w:cs="Times New Roman"/>
          <w:sz w:val="28"/>
          <w:szCs w:val="28"/>
        </w:rPr>
        <w:t xml:space="preserve"> /</w:t>
      </w:r>
      <w:r w:rsidR="004F3025" w:rsidRPr="00920DC3">
        <w:rPr>
          <w:rFonts w:ascii="Times New Roman" w:eastAsia="Calibri" w:hAnsi="Times New Roman" w:cs="Times New Roman"/>
          <w:sz w:val="28"/>
          <w:szCs w:val="28"/>
        </w:rPr>
        <w:t xml:space="preserve">/ </w:t>
      </w:r>
      <w:r w:rsidR="004F3025" w:rsidRPr="00920DC3">
        <w:rPr>
          <w:rFonts w:ascii="Times New Roman" w:hAnsi="Times New Roman" w:cs="Times New Roman"/>
          <w:sz w:val="28"/>
          <w:szCs w:val="28"/>
        </w:rPr>
        <w:t>https://adilet.zan.kz/rus/docs/U2100000522</w:t>
      </w:r>
      <w:r w:rsidR="00AA12C0" w:rsidRPr="00920DC3">
        <w:rPr>
          <w:rFonts w:ascii="Times New Roman" w:hAnsi="Times New Roman" w:cs="Times New Roman"/>
          <w:sz w:val="28"/>
          <w:szCs w:val="28"/>
        </w:rPr>
        <w:t>. 29.05.2021.</w:t>
      </w:r>
    </w:p>
    <w:bookmarkEnd w:id="68"/>
    <w:p w14:paraId="3B760186" w14:textId="1E41D6E8" w:rsidR="00C6609E" w:rsidRPr="00920DC3" w:rsidRDefault="004F3025">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Приказ Министра науки и высшего образования Республики Казахстан. Об утверждении государственных общеобязательных стандартов высшего и послевузовского образования: утв. 20 июля 2022 года, №2</w:t>
      </w:r>
      <w:r w:rsidR="003B1A1D"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https://</w:t>
      </w:r>
      <w:r w:rsidRPr="00920DC3">
        <w:t xml:space="preserve"> </w:t>
      </w:r>
      <w:r w:rsidRPr="00920DC3">
        <w:rPr>
          <w:rFonts w:ascii="Times New Roman" w:eastAsia="Calibri" w:hAnsi="Times New Roman" w:cs="Times New Roman"/>
          <w:sz w:val="28"/>
          <w:szCs w:val="28"/>
        </w:rPr>
        <w:t>https://adilet.zan.kz/rus/docs/V2200028916.</w:t>
      </w:r>
      <w:r w:rsidR="00AA12C0" w:rsidRPr="00920DC3">
        <w:rPr>
          <w:rFonts w:ascii="Times New Roman" w:eastAsia="Calibri" w:hAnsi="Times New Roman" w:cs="Times New Roman"/>
          <w:sz w:val="28"/>
          <w:szCs w:val="28"/>
        </w:rPr>
        <w:t xml:space="preserve"> 29.05.2021.</w:t>
      </w:r>
    </w:p>
    <w:p w14:paraId="64B8570A" w14:textId="7839B266" w:rsidR="00C6609E" w:rsidRPr="00920DC3" w:rsidRDefault="009D3E2E">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Постановление Правительства Республики Казахстан. Об</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утверждении Концепции развития </w:t>
      </w:r>
      <w:r w:rsidR="00BF5EC8" w:rsidRPr="00920DC3">
        <w:rPr>
          <w:rFonts w:ascii="Times New Roman" w:eastAsia="Calibri" w:hAnsi="Times New Roman" w:cs="Times New Roman"/>
          <w:sz w:val="28"/>
          <w:szCs w:val="28"/>
        </w:rPr>
        <w:t xml:space="preserve">высшего образования и </w:t>
      </w:r>
      <w:r w:rsidRPr="00920DC3">
        <w:rPr>
          <w:rFonts w:ascii="Times New Roman" w:eastAsia="Calibri" w:hAnsi="Times New Roman" w:cs="Times New Roman"/>
          <w:sz w:val="28"/>
          <w:szCs w:val="28"/>
        </w:rPr>
        <w:t xml:space="preserve">науки </w:t>
      </w:r>
      <w:r w:rsidR="00BF5EC8" w:rsidRPr="00920DC3">
        <w:rPr>
          <w:rFonts w:ascii="Times New Roman" w:eastAsia="Calibri" w:hAnsi="Times New Roman" w:cs="Times New Roman"/>
          <w:sz w:val="28"/>
          <w:szCs w:val="28"/>
        </w:rPr>
        <w:t xml:space="preserve">в </w:t>
      </w:r>
      <w:r w:rsidRPr="00920DC3">
        <w:rPr>
          <w:rFonts w:ascii="Times New Roman" w:eastAsia="Calibri" w:hAnsi="Times New Roman" w:cs="Times New Roman"/>
          <w:sz w:val="28"/>
          <w:szCs w:val="28"/>
        </w:rPr>
        <w:t>Республик</w:t>
      </w:r>
      <w:r w:rsidR="00BF5EC8" w:rsidRPr="00920DC3">
        <w:rPr>
          <w:rFonts w:ascii="Times New Roman" w:eastAsia="Calibri" w:hAnsi="Times New Roman" w:cs="Times New Roman"/>
          <w:sz w:val="28"/>
          <w:szCs w:val="28"/>
        </w:rPr>
        <w:t>е</w:t>
      </w:r>
      <w:r w:rsidRPr="00920DC3">
        <w:rPr>
          <w:rFonts w:ascii="Times New Roman" w:eastAsia="Calibri" w:hAnsi="Times New Roman" w:cs="Times New Roman"/>
          <w:sz w:val="28"/>
          <w:szCs w:val="28"/>
        </w:rPr>
        <w:t xml:space="preserve"> Казахстан на 202</w:t>
      </w:r>
      <w:r w:rsidR="00BF5EC8"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-202</w:t>
      </w:r>
      <w:r w:rsidR="00BF5EC8" w:rsidRPr="00920DC3">
        <w:rPr>
          <w:rFonts w:ascii="Times New Roman" w:eastAsia="Calibri" w:hAnsi="Times New Roman" w:cs="Times New Roman"/>
          <w:sz w:val="28"/>
          <w:szCs w:val="28"/>
        </w:rPr>
        <w:t>9</w:t>
      </w:r>
      <w:r w:rsidRPr="00920DC3">
        <w:rPr>
          <w:rFonts w:ascii="Times New Roman" w:eastAsia="Calibri" w:hAnsi="Times New Roman" w:cs="Times New Roman"/>
          <w:sz w:val="28"/>
          <w:szCs w:val="28"/>
        </w:rPr>
        <w:t xml:space="preserve"> годы: утв. 2</w:t>
      </w:r>
      <w:r w:rsidR="00BF5EC8" w:rsidRPr="00920DC3">
        <w:rPr>
          <w:rFonts w:ascii="Times New Roman" w:eastAsia="Calibri" w:hAnsi="Times New Roman" w:cs="Times New Roman"/>
          <w:sz w:val="28"/>
          <w:szCs w:val="28"/>
        </w:rPr>
        <w:t>8</w:t>
      </w:r>
      <w:r w:rsidRPr="00920DC3">
        <w:rPr>
          <w:rFonts w:ascii="Times New Roman" w:eastAsia="Calibri" w:hAnsi="Times New Roman" w:cs="Times New Roman"/>
          <w:sz w:val="28"/>
          <w:szCs w:val="28"/>
        </w:rPr>
        <w:t xml:space="preserve"> ма</w:t>
      </w:r>
      <w:r w:rsidR="00BF5EC8" w:rsidRPr="00920DC3">
        <w:rPr>
          <w:rFonts w:ascii="Times New Roman" w:eastAsia="Calibri" w:hAnsi="Times New Roman" w:cs="Times New Roman"/>
          <w:sz w:val="28"/>
          <w:szCs w:val="28"/>
        </w:rPr>
        <w:t xml:space="preserve">рта </w:t>
      </w:r>
      <w:r w:rsidRPr="00920DC3">
        <w:rPr>
          <w:rFonts w:ascii="Times New Roman" w:eastAsia="Calibri" w:hAnsi="Times New Roman" w:cs="Times New Roman"/>
          <w:sz w:val="28"/>
          <w:szCs w:val="28"/>
        </w:rPr>
        <w:t>202</w:t>
      </w:r>
      <w:r w:rsidR="00BF5EC8"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 №</w:t>
      </w:r>
      <w:r w:rsidR="00BF5EC8" w:rsidRPr="00920DC3">
        <w:rPr>
          <w:rFonts w:ascii="Times New Roman" w:eastAsia="Calibri" w:hAnsi="Times New Roman" w:cs="Times New Roman"/>
          <w:sz w:val="28"/>
          <w:szCs w:val="28"/>
        </w:rPr>
        <w:t>248</w:t>
      </w:r>
      <w:r w:rsidRPr="00920DC3">
        <w:t xml:space="preserve"> // </w:t>
      </w:r>
      <w:r w:rsidR="00BF5EC8" w:rsidRPr="00920DC3">
        <w:rPr>
          <w:rFonts w:ascii="Times New Roman" w:eastAsia="Calibri" w:hAnsi="Times New Roman" w:cs="Times New Roman"/>
          <w:sz w:val="28"/>
          <w:szCs w:val="28"/>
        </w:rPr>
        <w:t>https://adilet.zan.kz</w:t>
      </w:r>
      <w:r w:rsidR="00044A8C" w:rsidRPr="00920DC3">
        <w:rPr>
          <w:rFonts w:ascii="Times New Roman" w:eastAsia="Calibri" w:hAnsi="Times New Roman" w:cs="Times New Roman"/>
          <w:sz w:val="28"/>
          <w:szCs w:val="28"/>
        </w:rPr>
        <w:t>.</w:t>
      </w:r>
      <w:r w:rsidR="00B33F80"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29.05.2021.</w:t>
      </w:r>
    </w:p>
    <w:p w14:paraId="0EF019A4" w14:textId="4BDC0069" w:rsidR="00C6609E" w:rsidRPr="00920DC3" w:rsidRDefault="009D3E2E">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Закон Республики Казахстан. </w:t>
      </w:r>
      <w:r w:rsidR="009078B5" w:rsidRPr="00920DC3">
        <w:rPr>
          <w:rFonts w:ascii="Times New Roman" w:eastAsia="Calibri" w:hAnsi="Times New Roman" w:cs="Times New Roman"/>
          <w:sz w:val="28"/>
          <w:szCs w:val="28"/>
        </w:rPr>
        <w:t>О науке и технологической политике</w:t>
      </w:r>
      <w:r w:rsidRPr="00920DC3">
        <w:rPr>
          <w:rFonts w:ascii="Times New Roman" w:eastAsia="Calibri" w:hAnsi="Times New Roman" w:cs="Times New Roman"/>
          <w:sz w:val="28"/>
          <w:szCs w:val="28"/>
        </w:rPr>
        <w:t xml:space="preserve">: принят </w:t>
      </w:r>
      <w:r w:rsidR="009078B5" w:rsidRPr="00920DC3">
        <w:rPr>
          <w:rFonts w:ascii="Times New Roman" w:eastAsia="Calibri" w:hAnsi="Times New Roman" w:cs="Times New Roman"/>
          <w:sz w:val="28"/>
          <w:szCs w:val="28"/>
        </w:rPr>
        <w:t>1 июля 2024 года № 103-VIII ЗРК</w:t>
      </w:r>
      <w:r w:rsidRPr="00920DC3">
        <w:rPr>
          <w:rFonts w:ascii="Times New Roman" w:eastAsia="Calibri" w:hAnsi="Times New Roman" w:cs="Times New Roman"/>
          <w:sz w:val="28"/>
          <w:szCs w:val="28"/>
        </w:rPr>
        <w:t xml:space="preserve"> // </w:t>
      </w:r>
      <w:r w:rsidR="009078B5" w:rsidRPr="00920DC3">
        <w:rPr>
          <w:rFonts w:ascii="Times New Roman" w:eastAsia="Calibri" w:hAnsi="Times New Roman" w:cs="Times New Roman"/>
          <w:sz w:val="28"/>
          <w:szCs w:val="28"/>
        </w:rPr>
        <w:t>https://adilet.zan.kz/rus</w:t>
      </w:r>
      <w:r w:rsidRPr="00920DC3">
        <w:rPr>
          <w:rFonts w:ascii="Times New Roman" w:eastAsia="Calibri" w:hAnsi="Times New Roman" w:cs="Times New Roman"/>
          <w:sz w:val="28"/>
          <w:szCs w:val="28"/>
        </w:rPr>
        <w:t>. 29.05.2021.</w:t>
      </w:r>
    </w:p>
    <w:p w14:paraId="2C14577C" w14:textId="00622381" w:rsidR="00C6609E" w:rsidRPr="00920DC3" w:rsidRDefault="009D3E2E">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hAnsi="Times New Roman" w:cs="Times New Roman"/>
          <w:sz w:val="28"/>
          <w:szCs w:val="28"/>
        </w:rPr>
        <w:t xml:space="preserve">Закон Республики Казахстан. </w:t>
      </w:r>
      <w:r w:rsidRPr="00920DC3">
        <w:rPr>
          <w:rFonts w:ascii="Times New Roman" w:eastAsia="Calibri" w:hAnsi="Times New Roman" w:cs="Times New Roman"/>
          <w:sz w:val="28"/>
          <w:szCs w:val="28"/>
        </w:rPr>
        <w:t>Об образовании: принят</w:t>
      </w:r>
      <w:r w:rsidRPr="00920DC3">
        <w:rPr>
          <w:rFonts w:ascii="Times New Roman" w:hAnsi="Times New Roman" w:cs="Times New Roman"/>
          <w:sz w:val="28"/>
          <w:szCs w:val="28"/>
        </w:rPr>
        <w:t xml:space="preserve"> 27 июля 2007 года, №319-III //</w:t>
      </w:r>
      <w:r w:rsidRPr="00920DC3">
        <w:rPr>
          <w:rFonts w:ascii="Times New Roman" w:eastAsia="Calibri" w:hAnsi="Times New Roman" w:cs="Times New Roman"/>
          <w:sz w:val="28"/>
          <w:szCs w:val="28"/>
        </w:rPr>
        <w:t xml:space="preserve"> https://adilet.zan.kz/rus/docs/Z070000319. 29.05.2021.</w:t>
      </w:r>
    </w:p>
    <w:p w14:paraId="236CFEA6" w14:textId="77777777" w:rsidR="00C6609E" w:rsidRPr="00920DC3" w:rsidRDefault="009D3E2E">
      <w:pPr>
        <w:pStyle w:val="af5"/>
        <w:numPr>
          <w:ilvl w:val="0"/>
          <w:numId w:val="7"/>
        </w:numPr>
        <w:tabs>
          <w:tab w:val="left" w:pos="993"/>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Закон Республики Казахстан. О статусе педагога: принят 27 декабря 2019 года, №293-VІ ЗРК // https://adilet.zan.kz/rus/docs. 29.05.2021.</w:t>
      </w:r>
    </w:p>
    <w:p w14:paraId="2771EE8A" w14:textId="5F3544A9" w:rsidR="00C6609E" w:rsidRPr="00920DC3" w:rsidRDefault="003F20DA" w:rsidP="00B33F80">
      <w:pPr>
        <w:pStyle w:val="af5"/>
        <w:numPr>
          <w:ilvl w:val="0"/>
          <w:numId w:val="7"/>
        </w:numPr>
        <w:tabs>
          <w:tab w:val="left" w:pos="993"/>
          <w:tab w:val="left" w:pos="1276"/>
        </w:tabs>
        <w:ind w:left="0" w:firstLine="710"/>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Постановление Правительства Республики Казахстан. Об утверждении </w:t>
      </w:r>
      <w:r w:rsidR="00EA4995" w:rsidRPr="00920DC3">
        <w:rPr>
          <w:rFonts w:ascii="Times New Roman" w:eastAsia="Calibri" w:hAnsi="Times New Roman" w:cs="Times New Roman"/>
          <w:sz w:val="28"/>
          <w:szCs w:val="28"/>
        </w:rPr>
        <w:t>Концепции государственной молодежной политики Республики Казахстан на 2023-2029 годы: утв.</w:t>
      </w:r>
      <w:r w:rsidR="00B33F80" w:rsidRPr="00920DC3">
        <w:rPr>
          <w:rFonts w:ascii="Times New Roman" w:eastAsia="Calibri" w:hAnsi="Times New Roman" w:cs="Times New Roman"/>
          <w:sz w:val="28"/>
          <w:szCs w:val="28"/>
        </w:rPr>
        <w:t xml:space="preserve"> </w:t>
      </w:r>
      <w:r w:rsidR="00EA4995" w:rsidRPr="00920DC3">
        <w:rPr>
          <w:rFonts w:ascii="Times New Roman" w:eastAsia="Calibri" w:hAnsi="Times New Roman" w:cs="Times New Roman"/>
          <w:sz w:val="28"/>
          <w:szCs w:val="28"/>
        </w:rPr>
        <w:t>28</w:t>
      </w:r>
      <w:r w:rsidRPr="00920DC3">
        <w:rPr>
          <w:rFonts w:ascii="Times New Roman" w:eastAsia="Calibri" w:hAnsi="Times New Roman" w:cs="Times New Roman"/>
          <w:sz w:val="28"/>
          <w:szCs w:val="28"/>
        </w:rPr>
        <w:t xml:space="preserve"> марта </w:t>
      </w:r>
      <w:r w:rsidR="00EA4995" w:rsidRPr="00920DC3">
        <w:rPr>
          <w:rFonts w:ascii="Times New Roman" w:eastAsia="Calibri" w:hAnsi="Times New Roman" w:cs="Times New Roman"/>
          <w:sz w:val="28"/>
          <w:szCs w:val="28"/>
        </w:rPr>
        <w:t>2023 года, №247</w:t>
      </w:r>
      <w:r w:rsidRPr="00920DC3">
        <w:rPr>
          <w:rFonts w:ascii="Times New Roman" w:eastAsia="Calibri" w:hAnsi="Times New Roman" w:cs="Times New Roman"/>
          <w:sz w:val="28"/>
          <w:szCs w:val="28"/>
        </w:rPr>
        <w:t xml:space="preserve"> </w:t>
      </w:r>
      <w:r w:rsidR="00EA4995" w:rsidRPr="00920DC3">
        <w:rPr>
          <w:rFonts w:ascii="Times New Roman" w:eastAsia="Calibri" w:hAnsi="Times New Roman" w:cs="Times New Roman"/>
          <w:sz w:val="28"/>
          <w:szCs w:val="28"/>
        </w:rPr>
        <w:t xml:space="preserve">// </w:t>
      </w:r>
      <w:r w:rsidR="00B33F80" w:rsidRPr="00920DC3">
        <w:rPr>
          <w:rFonts w:ascii="Times New Roman" w:eastAsia="Calibri" w:hAnsi="Times New Roman" w:cs="Times New Roman"/>
          <w:sz w:val="28"/>
          <w:szCs w:val="28"/>
        </w:rPr>
        <w:t>https://adilet.zan.kz</w:t>
      </w:r>
      <w:r w:rsidR="00EA4995"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29.05.2024.</w:t>
      </w:r>
    </w:p>
    <w:p w14:paraId="58D8DB81" w14:textId="1B5845DF"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Трудовой Кодекс Республики Казахстан: принят 23 ноября 2015 года, №414 //</w:t>
      </w:r>
      <w:r w:rsidRPr="00920DC3">
        <w:t xml:space="preserve"> </w:t>
      </w:r>
      <w:hyperlink r:id="rId76" w:history="1">
        <w:r w:rsidR="00C6609E" w:rsidRPr="00920DC3">
          <w:rPr>
            <w:rStyle w:val="a6"/>
            <w:rFonts w:ascii="Times New Roman" w:eastAsia="Calibri" w:hAnsi="Times New Roman" w:cs="Times New Roman"/>
            <w:color w:val="auto"/>
            <w:sz w:val="28"/>
            <w:szCs w:val="28"/>
            <w:u w:val="none"/>
          </w:rPr>
          <w:t>https://adilet.zan.kz/rus/</w:t>
        </w:r>
      </w:hyperlink>
      <w:r w:rsidRPr="00920DC3">
        <w:rPr>
          <w:rFonts w:ascii="Times New Roman" w:eastAsia="Calibri" w:hAnsi="Times New Roman" w:cs="Times New Roman"/>
          <w:sz w:val="28"/>
          <w:szCs w:val="28"/>
        </w:rPr>
        <w:t xml:space="preserve"> </w:t>
      </w:r>
      <w:r w:rsidR="00044A8C" w:rsidRPr="00920DC3">
        <w:rPr>
          <w:rFonts w:ascii="Times New Roman" w:eastAsia="Calibri" w:hAnsi="Times New Roman" w:cs="Times New Roman"/>
          <w:sz w:val="28"/>
          <w:szCs w:val="28"/>
        </w:rPr>
        <w:t>docs. /</w:t>
      </w:r>
      <w:r w:rsidRPr="00920DC3">
        <w:rPr>
          <w:rFonts w:ascii="Times New Roman" w:eastAsia="Calibri" w:hAnsi="Times New Roman" w:cs="Times New Roman"/>
          <w:sz w:val="28"/>
          <w:szCs w:val="28"/>
        </w:rPr>
        <w:t>K1500000414. 29.05.2021.</w:t>
      </w:r>
    </w:p>
    <w:p w14:paraId="1269C69F" w14:textId="0E0D6475"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pacing w:val="-2"/>
          <w:sz w:val="28"/>
          <w:szCs w:val="28"/>
        </w:rPr>
      </w:pPr>
      <w:r w:rsidRPr="00920DC3">
        <w:rPr>
          <w:rFonts w:ascii="Times New Roman" w:eastAsia="Calibri" w:hAnsi="Times New Roman" w:cs="Times New Roman"/>
          <w:sz w:val="28"/>
          <w:szCs w:val="28"/>
        </w:rPr>
        <w:t>Указ Президента Республики Казахстан. Об утверждении Национального плана развития Республики Казахстан до 202</w:t>
      </w:r>
      <w:r w:rsidR="00044A8C" w:rsidRPr="00920DC3">
        <w:rPr>
          <w:rFonts w:ascii="Times New Roman" w:eastAsia="Calibri" w:hAnsi="Times New Roman" w:cs="Times New Roman"/>
          <w:sz w:val="28"/>
          <w:szCs w:val="28"/>
        </w:rPr>
        <w:t>9</w:t>
      </w:r>
      <w:r w:rsidRPr="00920DC3">
        <w:rPr>
          <w:rFonts w:ascii="Times New Roman" w:eastAsia="Calibri" w:hAnsi="Times New Roman" w:cs="Times New Roman"/>
          <w:sz w:val="28"/>
          <w:szCs w:val="28"/>
        </w:rPr>
        <w:t xml:space="preserve"> года и признании утратившими силу некоторых указов Президента Республики Казахстан: утв. </w:t>
      </w:r>
      <w:r w:rsidR="00044A8C" w:rsidRPr="00920DC3">
        <w:rPr>
          <w:rFonts w:ascii="Times New Roman" w:eastAsia="Calibri" w:hAnsi="Times New Roman" w:cs="Times New Roman"/>
          <w:sz w:val="28"/>
          <w:szCs w:val="28"/>
        </w:rPr>
        <w:t>30</w:t>
      </w:r>
      <w:r w:rsidRPr="00920DC3">
        <w:rPr>
          <w:rFonts w:ascii="Times New Roman" w:eastAsia="Calibri" w:hAnsi="Times New Roman" w:cs="Times New Roman"/>
          <w:sz w:val="28"/>
          <w:szCs w:val="28"/>
        </w:rPr>
        <w:t xml:space="preserve"> </w:t>
      </w:r>
      <w:r w:rsidR="00044A8C" w:rsidRPr="00920DC3">
        <w:rPr>
          <w:rFonts w:ascii="Times New Roman" w:eastAsia="Calibri" w:hAnsi="Times New Roman" w:cs="Times New Roman"/>
          <w:spacing w:val="-2"/>
          <w:sz w:val="28"/>
          <w:szCs w:val="28"/>
        </w:rPr>
        <w:t>ию</w:t>
      </w:r>
      <w:r w:rsidRPr="00920DC3">
        <w:rPr>
          <w:rFonts w:ascii="Times New Roman" w:eastAsia="Calibri" w:hAnsi="Times New Roman" w:cs="Times New Roman"/>
          <w:spacing w:val="-2"/>
          <w:sz w:val="28"/>
          <w:szCs w:val="28"/>
        </w:rPr>
        <w:t>ля 20</w:t>
      </w:r>
      <w:r w:rsidR="00044A8C" w:rsidRPr="00920DC3">
        <w:rPr>
          <w:rFonts w:ascii="Times New Roman" w:eastAsia="Calibri" w:hAnsi="Times New Roman" w:cs="Times New Roman"/>
          <w:spacing w:val="-2"/>
          <w:sz w:val="28"/>
          <w:szCs w:val="28"/>
        </w:rPr>
        <w:t>24</w:t>
      </w:r>
      <w:r w:rsidRPr="00920DC3">
        <w:rPr>
          <w:rFonts w:ascii="Times New Roman" w:eastAsia="Calibri" w:hAnsi="Times New Roman" w:cs="Times New Roman"/>
          <w:spacing w:val="-2"/>
          <w:sz w:val="28"/>
          <w:szCs w:val="28"/>
        </w:rPr>
        <w:t xml:space="preserve"> года, №6</w:t>
      </w:r>
      <w:r w:rsidR="00044A8C" w:rsidRPr="00920DC3">
        <w:rPr>
          <w:rFonts w:ascii="Times New Roman" w:eastAsia="Calibri" w:hAnsi="Times New Roman" w:cs="Times New Roman"/>
          <w:spacing w:val="-2"/>
          <w:sz w:val="28"/>
          <w:szCs w:val="28"/>
        </w:rPr>
        <w:t>11</w:t>
      </w:r>
      <w:r w:rsidRPr="00920DC3">
        <w:rPr>
          <w:rFonts w:ascii="Times New Roman" w:eastAsia="Calibri" w:hAnsi="Times New Roman" w:cs="Times New Roman"/>
          <w:spacing w:val="-2"/>
          <w:sz w:val="28"/>
          <w:szCs w:val="28"/>
        </w:rPr>
        <w:t xml:space="preserve"> // https://adilet.zan.kz/rus/docs/U1800000636. 29.05.2021.</w:t>
      </w:r>
    </w:p>
    <w:p w14:paraId="7EF584AB" w14:textId="6E9492C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Президент Республики Казахстан К.-Ж. Токаев. </w:t>
      </w:r>
      <w:r w:rsidR="007E61D9" w:rsidRPr="00920DC3">
        <w:rPr>
          <w:rFonts w:ascii="Times New Roman" w:eastAsia="Calibri" w:hAnsi="Times New Roman" w:cs="Times New Roman"/>
          <w:sz w:val="28"/>
          <w:szCs w:val="28"/>
        </w:rPr>
        <w:t>Справедливый Казахстан: закон и порядок, экологический рост, общественный оптимизм</w:t>
      </w:r>
      <w:r w:rsidRPr="00920DC3">
        <w:rPr>
          <w:rFonts w:ascii="Times New Roman" w:eastAsia="Calibri" w:hAnsi="Times New Roman" w:cs="Times New Roman"/>
          <w:sz w:val="28"/>
          <w:szCs w:val="28"/>
        </w:rPr>
        <w:t xml:space="preserve"> страны: послание народу Казахстана</w:t>
      </w:r>
      <w:r w:rsidR="003F20DA"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w:t>
      </w:r>
      <w:r w:rsidRPr="00920DC3">
        <w:t xml:space="preserve"> </w:t>
      </w:r>
      <w:r w:rsidRPr="00920DC3">
        <w:rPr>
          <w:rFonts w:ascii="Times New Roman" w:eastAsia="Calibri" w:hAnsi="Times New Roman" w:cs="Times New Roman"/>
          <w:sz w:val="28"/>
          <w:szCs w:val="28"/>
        </w:rPr>
        <w:t>https://www.akorda.kz/ru. 29.05.2021.</w:t>
      </w:r>
    </w:p>
    <w:p w14:paraId="2BEF9C31"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Андреева И.Н. Синдром эмоционального выгорания у студентов педагогических и юридических специальностей // Феномен человека в психологических исследованиях и в социальной практике: матер. 1-й междунар. науч.-практ. конф. – Смоленск, 2003. – С. 5-7.</w:t>
      </w:r>
    </w:p>
    <w:p w14:paraId="2247D83F"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Наурзалина Д.Г, Аймаганбетова О.Х., Толегенова А.А. и др. Психологические особенности эмоционального интеллекта сотрудников ЧС // Вестник КазНУ. – 2014. – №4(51). – С. 22-30.</w:t>
      </w:r>
    </w:p>
    <w:p w14:paraId="393FB790"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Касымжанова А.А., Пак В.Р. Эмоциональный интеллект как объект современных психологических исследований // Вестник КазНУ. – 2012. – №2(41). – С. 68-70.</w:t>
      </w:r>
    </w:p>
    <w:p w14:paraId="5C71DE83"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Жубандыкова А.М., Амангелді Ж.А. Развитие эмоционального интеллекта детей дошкольного возраста посредством предметно-развивающей среды // Вестник КазНПУ имени Абая. – 2021. – №72(4). – C. 279-286.</w:t>
      </w:r>
    </w:p>
    <w:p w14:paraId="17722135"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Кустубаева А.М., Багаева Е.В. Эмоциональный интеллект и принятие решения // Вестник РУДН. – 2011. – №5. – С. 104-109.</w:t>
      </w:r>
    </w:p>
    <w:p w14:paraId="1070AB06"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Ахметова Г.К., Балакаева Г.Т., Зейнолла С.Ж. К вопросу развития эмоционального интеллекта субъектов образовательной среды // Казанский педагогический журнал. – 2016. – №4(117). – С. 95-100.</w:t>
      </w:r>
    </w:p>
    <w:p w14:paraId="4D5DC492"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Dzhumazhanova G.K., Dakina G.T. Тұлғаның эмоционалдық аймағын зерттеу мәселелері // Kaznu Bulletin. – 2014. – №2(49). – С. 69-79.</w:t>
      </w:r>
    </w:p>
    <w:p w14:paraId="214AE224"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Садуова С.П., Толегенова А.А., Тоқсанбаева Н.Қ., Эмоционалды интеллект жəне көшбасшылық арасындағы байланыс // ҚазҰУ хабаршысы. –2011 – №1(36). – Б. 32-36.</w:t>
      </w:r>
    </w:p>
    <w:p w14:paraId="50D25565" w14:textId="54CFD22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Джакупов М.С., Толегенова А.А., Тунгускова Д.Ю. Эмоциональная компетентность как фактор благополучия детей и подростков // Вестник КазНУ. – 2016. – №2(57). – С. 87-92</w:t>
      </w:r>
      <w:r w:rsidR="003F20DA" w:rsidRPr="00920DC3">
        <w:rPr>
          <w:rFonts w:ascii="Times New Roman" w:eastAsia="Calibri" w:hAnsi="Times New Roman" w:cs="Times New Roman"/>
          <w:sz w:val="28"/>
          <w:szCs w:val="28"/>
        </w:rPr>
        <w:t>.</w:t>
      </w:r>
    </w:p>
    <w:p w14:paraId="3022E71F"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Джакупов М.С., Толегенова А.А., Тунгускова Д.Ю. Эмоциональная компетентность как фактор психологического благополучия личности // https://pps.kaznu.kz/en/Main/FileShow2/24633/106/3/9433/2015/. 15.07.2020.</w:t>
      </w:r>
    </w:p>
    <w:p w14:paraId="46096B86"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Наурзалина Д.Г., Мулдашева Н.С. Эмоциональный интеллект будущего специалиста педагога-психолога, Россия и Европа: связь культуры и экономики: матер. 7-й междунар. науч.-практ. – Прага, 2013. – С. 181-185. </w:t>
      </w:r>
    </w:p>
    <w:p w14:paraId="726ED6A8" w14:textId="6F2707F8"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bookmarkStart w:id="69" w:name="_Hlk141298942"/>
      <w:r w:rsidRPr="00920DC3">
        <w:rPr>
          <w:rFonts w:ascii="Times New Roman" w:eastAsia="Calibri" w:hAnsi="Times New Roman" w:cs="Times New Roman"/>
          <w:sz w:val="28"/>
          <w:szCs w:val="28"/>
        </w:rPr>
        <w:t>А.С. 14727. Специальный модуль игр и упражнений для регуляции эмоции в on/off-line режиме в контексте интерактивных тренингов / Г.А. Наби, Н.К.</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Аймаханова, А.М. Утегенова; шығар. 28.01.21</w:t>
      </w:r>
      <w:bookmarkEnd w:id="69"/>
      <w:r w:rsidRPr="00920DC3">
        <w:rPr>
          <w:rFonts w:ascii="Times New Roman" w:eastAsia="Calibri" w:hAnsi="Times New Roman" w:cs="Times New Roman"/>
          <w:sz w:val="28"/>
          <w:szCs w:val="28"/>
        </w:rPr>
        <w:t>.</w:t>
      </w:r>
    </w:p>
    <w:p w14:paraId="212DE936"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Cicero // https://plato.stanford.edu/entries/cicero. </w:t>
      </w:r>
      <w:r w:rsidRPr="00920DC3">
        <w:rPr>
          <w:rFonts w:ascii="Times New Roman" w:eastAsia="Calibri" w:hAnsi="Times New Roman" w:cs="Times New Roman"/>
          <w:sz w:val="28"/>
          <w:szCs w:val="28"/>
        </w:rPr>
        <w:t>15.07.2020.</w:t>
      </w:r>
    </w:p>
    <w:p w14:paraId="795891F5"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Ивонин Ю.П. Философская антропология Платона // Идеи и идеалы. – 2018. – Т. 1, №1. – С. 70-89.</w:t>
      </w:r>
    </w:p>
    <w:p w14:paraId="55E45FEF" w14:textId="22B4A053" w:rsidR="00C6609E" w:rsidRPr="00920DC3" w:rsidRDefault="004244D3">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Дадли Дж. Физические и метафизические основы этики у Аристотеля // "Никомахова этика" в истории европейской мысли: альманах.  Псков, 2017. С. 9-23.</w:t>
      </w:r>
    </w:p>
    <w:p w14:paraId="35413E73"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Black D.L. Logic and Aristotle's Rhetoric and Poetics in Medieval Arabic Philosophy // Tijdschrift Voor Filosofie. – 1990. – Vol. 54, Issue 1. – P. 131-132. </w:t>
      </w:r>
    </w:p>
    <w:p w14:paraId="23058776"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Lucretius Poet and Philosopher: Background and Fortunes of «De Rerum Natura» / ed. by P.R. Hardie, V. Prosperi, D. Zucca</w:t>
      </w:r>
      <w:r w:rsidRPr="00772D46">
        <w:rPr>
          <w:rFonts w:ascii="Times New Roman" w:eastAsia="Calibri" w:hAnsi="Times New Roman" w:cs="Times New Roman"/>
          <w:i/>
          <w:sz w:val="28"/>
          <w:szCs w:val="28"/>
          <w:lang w:val="en-US"/>
        </w:rPr>
        <w:t xml:space="preserve">. – </w:t>
      </w:r>
      <w:r w:rsidRPr="00772D46">
        <w:rPr>
          <w:rStyle w:val="a5"/>
          <w:rFonts w:ascii="Times New Roman" w:hAnsi="Times New Roman" w:cs="Times New Roman"/>
          <w:i w:val="0"/>
          <w:sz w:val="28"/>
          <w:szCs w:val="28"/>
          <w:lang w:val="en-US"/>
        </w:rPr>
        <w:t>Berlin</w:t>
      </w:r>
      <w:r w:rsidRPr="00772D46">
        <w:rPr>
          <w:rFonts w:ascii="Times New Roman" w:eastAsia="Calibri" w:hAnsi="Times New Roman" w:cs="Times New Roman"/>
          <w:i/>
          <w:sz w:val="28"/>
          <w:szCs w:val="28"/>
          <w:lang w:val="en-US"/>
        </w:rPr>
        <w:t>,</w:t>
      </w:r>
      <w:r w:rsidRPr="00772D46">
        <w:rPr>
          <w:rFonts w:ascii="Times New Roman" w:eastAsia="Calibri" w:hAnsi="Times New Roman" w:cs="Times New Roman"/>
          <w:sz w:val="28"/>
          <w:szCs w:val="28"/>
          <w:lang w:val="en-US"/>
        </w:rPr>
        <w:t xml:space="preserve"> 2020. – 395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262A90DC"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Konstan D. The concept of "emotion" from Plato to Cicero // Méthexis. – 2006. – Vol. 19. –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 139-151.</w:t>
      </w:r>
    </w:p>
    <w:p w14:paraId="4A041D57"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Kalachanis K., Michailidis I.E. The Hippocratic View on Humors and Human Temperament // European Journal of Social Behaviour. – 2015. – Vol. 2, Issue 2. – P. 1-5.</w:t>
      </w:r>
    </w:p>
    <w:p w14:paraId="1AE66F25"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Fatigati M.N-J. Avicenna on Emotions: their nature and significance for knowledge and morality: thes. … doc. </w:t>
      </w:r>
      <w:r w:rsidRPr="00920DC3">
        <w:rPr>
          <w:rFonts w:ascii="Times New Roman" w:eastAsia="Calibri" w:hAnsi="Times New Roman" w:cs="Times New Roman"/>
          <w:sz w:val="28"/>
          <w:szCs w:val="28"/>
        </w:rPr>
        <w:t>PhD. – Toronto, 2021. – 227 p.</w:t>
      </w:r>
    </w:p>
    <w:p w14:paraId="15429E6F"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Tucker E. Spinoza’s Social Sage: Emotion and the Power of Reason in Spinoza’s, Social Theory // Revista Conatus. – 2015. – Vol. 9. – P. 23-41.</w:t>
      </w:r>
    </w:p>
    <w:p w14:paraId="37C4C072" w14:textId="0C9A17CD" w:rsidR="00C6609E" w:rsidRPr="00920DC3" w:rsidRDefault="004244D3">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lang w:val="en-US"/>
        </w:rPr>
        <w:t xml:space="preserve"> </w:t>
      </w:r>
      <w:r w:rsidRPr="00920DC3">
        <w:rPr>
          <w:rFonts w:ascii="Times New Roman" w:hAnsi="Times New Roman" w:cs="Times New Roman"/>
          <w:sz w:val="28"/>
          <w:szCs w:val="28"/>
        </w:rPr>
        <w:t xml:space="preserve">Кант, И. Критика чистого разума / Пер. Н. О. Лосский. – Москва: Издательство "Мысль", 1994. </w:t>
      </w:r>
      <w:r w:rsidR="00A569C1" w:rsidRPr="00920DC3">
        <w:rPr>
          <w:rFonts w:ascii="Times New Roman" w:hAnsi="Times New Roman" w:cs="Times New Roman"/>
          <w:sz w:val="28"/>
          <w:szCs w:val="28"/>
        </w:rPr>
        <w:t>С</w:t>
      </w:r>
      <w:r w:rsidRPr="00920DC3">
        <w:rPr>
          <w:rFonts w:ascii="Times New Roman" w:hAnsi="Times New Roman" w:cs="Times New Roman"/>
          <w:sz w:val="28"/>
          <w:szCs w:val="28"/>
        </w:rPr>
        <w:t>.</w:t>
      </w:r>
      <w:r w:rsidR="00A569C1" w:rsidRPr="00920DC3">
        <w:rPr>
          <w:rFonts w:ascii="Times New Roman" w:hAnsi="Times New Roman" w:cs="Times New Roman"/>
          <w:sz w:val="28"/>
          <w:szCs w:val="28"/>
        </w:rPr>
        <w:t xml:space="preserve"> 94-112</w:t>
      </w:r>
    </w:p>
    <w:p w14:paraId="1217B121" w14:textId="77777777" w:rsidR="00C6609E" w:rsidRPr="00772D46" w:rsidRDefault="009D3E2E">
      <w:pPr>
        <w:pStyle w:val="af5"/>
        <w:numPr>
          <w:ilvl w:val="0"/>
          <w:numId w:val="7"/>
        </w:numPr>
        <w:tabs>
          <w:tab w:val="left" w:pos="1134"/>
        </w:tabs>
        <w:ind w:left="0" w:firstLine="710"/>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Iheoma E.O. Vico, Imagination and Education // Journal of Philosophy of Education. – 1993. – Vol. 27, Issue 1. – P. 45-55.</w:t>
      </w:r>
    </w:p>
    <w:p w14:paraId="31F2FF0E"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Bertram Ch. Jean Jacques Rousseau // </w:t>
      </w:r>
      <w:hyperlink r:id="rId77" w:history="1">
        <w:r w:rsidR="00C6609E" w:rsidRPr="00772D46">
          <w:rPr>
            <w:rStyle w:val="a6"/>
            <w:rFonts w:ascii="Times New Roman" w:eastAsia="Calibri" w:hAnsi="Times New Roman" w:cs="Times New Roman"/>
            <w:color w:val="auto"/>
            <w:sz w:val="28"/>
            <w:szCs w:val="28"/>
            <w:u w:val="none"/>
            <w:lang w:val="en-US"/>
          </w:rPr>
          <w:t>https://plato.stanford.edu/ Archives/win2020/entries/rousseau/</w:t>
        </w:r>
      </w:hyperlink>
      <w:r w:rsidRPr="00772D46">
        <w:rPr>
          <w:rFonts w:ascii="Times New Roman" w:eastAsia="Calibri" w:hAnsi="Times New Roman" w:cs="Times New Roman"/>
          <w:sz w:val="28"/>
          <w:szCs w:val="28"/>
          <w:lang w:val="en-US"/>
        </w:rPr>
        <w:t>. 29.05.2021.</w:t>
      </w:r>
    </w:p>
    <w:p w14:paraId="522F7B2D" w14:textId="0114E553"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Ekman P. Darwin's contributions to our understanding of emotional expressions // Philos Trans R Soc Lond B Biol Sci. – 2009. – Vol. 364, Issue 1535. – P.</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3449-3451. </w:t>
      </w:r>
    </w:p>
    <w:p w14:paraId="029544F1"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Coleman A.E., Snari J. James-Lange Theory of Emotion // In book: Encyclopedia of Child Behavior and Development. – Boston, MA: Springer; 2011. – P. 844-846. </w:t>
      </w:r>
    </w:p>
    <w:p w14:paraId="338291FD"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Heckhausen H. Why some time out might benefit achievement motivation research // In book: Achievement and task motivation. – Lisse: Swets &amp; Zeitlinger, 1986. – P. 7-39.</w:t>
      </w:r>
    </w:p>
    <w:p w14:paraId="332778D8"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Sincero S.M. Cannon-Bard Theory of Emotions // </w:t>
      </w:r>
      <w:hyperlink r:id="rId78" w:history="1">
        <w:r w:rsidR="00C6609E" w:rsidRPr="00772D46">
          <w:rPr>
            <w:rFonts w:ascii="Times New Roman" w:eastAsia="Calibri" w:hAnsi="Times New Roman" w:cs="Times New Roman"/>
            <w:sz w:val="28"/>
            <w:szCs w:val="28"/>
            <w:lang w:val="en-US"/>
          </w:rPr>
          <w:t>https://explorable.com/cannon-bard-theory-of-emotion</w:t>
        </w:r>
      </w:hyperlink>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29.05.2021.</w:t>
      </w:r>
    </w:p>
    <w:p w14:paraId="0C53D076"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Bueno J.G.R., James W. Pragmatism and the theories of emotions // </w:t>
      </w:r>
      <w:hyperlink r:id="rId79" w:history="1">
        <w:r w:rsidR="00C6609E" w:rsidRPr="00772D46">
          <w:rPr>
            <w:rStyle w:val="a6"/>
            <w:rFonts w:ascii="Times New Roman" w:eastAsia="Calibri" w:hAnsi="Times New Roman" w:cs="Times New Roman"/>
            <w:color w:val="auto"/>
            <w:sz w:val="28"/>
            <w:szCs w:val="28"/>
            <w:u w:val="none"/>
            <w:lang w:val="en-US"/>
          </w:rPr>
          <w:t>https://www.uc.pt/fluc/dfci/congresso_internacional_William_James</w:t>
        </w:r>
      </w:hyperlink>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14.05.2021.</w:t>
      </w:r>
    </w:p>
    <w:p w14:paraId="0670F81E"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Lazarus R.S. Cognition and motivation in emotion // American Psychologist. – 1991. – Vol. 46, Issue 4. – P. 352-367. </w:t>
      </w:r>
    </w:p>
    <w:p w14:paraId="36EB41AF"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Schachter S., Singer J. Cognitive, Social, and Physiological Determinants of Emotional State // Psychological Review. – 1962. – Vol. 69. – P. 379-399.</w:t>
      </w:r>
    </w:p>
    <w:p w14:paraId="7A43A58C"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Симонов П.В. Что такое эмоция? – М.: Наука, 1966 – 93 с. </w:t>
      </w:r>
    </w:p>
    <w:p w14:paraId="1032D6EF"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Toward a new theory of personality // In book: Theoretical and empirical foundations of rational-emotive therapy. – Monterey: Brooks/Cole, 1979. – 274 p.</w:t>
      </w:r>
    </w:p>
    <w:p w14:paraId="096C5808" w14:textId="4F13682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Материалы Всероссийской юбилейной научной конференции, посвященной 120-летию со дня рождения С.Л. Рубинштейна / под ред. А.Л.</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Журавлева, Е.А. Сергиенко, В.В. Знаков и др. – М.: Институт психологии РАН, 2009. – 400 с.</w:t>
      </w:r>
    </w:p>
    <w:p w14:paraId="1C79F024"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Пол Экман // https://www.paulekman.com/universa. 24.05.2021.</w:t>
      </w:r>
    </w:p>
    <w:p w14:paraId="0CFE68A0"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Keltner D., Haidt J. Social functions of emotions // In book: Emotions: Current Issues and Future Directions. – NY.: Guildford Press, 2001. – P. 192-213.</w:t>
      </w:r>
    </w:p>
    <w:p w14:paraId="170089E9"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Izard C.E. Four systems for emotion activation: Cognitive and noncognitive processes // Psychological Review. – 1993. – Vol. 100. – P. 68-90. </w:t>
      </w:r>
    </w:p>
    <w:p w14:paraId="0AB76393"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Ekman P. Universal and cultural differences in facial expressions of emotions // In book: Nebraska symposium on motivation, 1971. – Lincoln: University of Nebraska Press, 1972. – P. 207-283. </w:t>
      </w:r>
    </w:p>
    <w:p w14:paraId="3873AD29"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Бергсон А. Избранное: сознание и жизнь/ пер. с фр. – М.: Российская политическая энциклопедия, 2010. – 399 с.</w:t>
      </w:r>
    </w:p>
    <w:p w14:paraId="48C6BE8F"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Wexler D. The measurement of adult intelligence. – Ed. 3rd. – Baltimore: Williams and Wilkins, 1944. – 258 p. </w:t>
      </w:r>
    </w:p>
    <w:p w14:paraId="0B89446D"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Владимирова С.Г. Шкала Давида Векслера: настоящее и будущее в решении проблемы измерения интеллекта // </w:t>
      </w:r>
      <w:r w:rsidRPr="00920DC3">
        <w:rPr>
          <w:rStyle w:val="extendedtext-full"/>
          <w:rFonts w:ascii="Times New Roman" w:hAnsi="Times New Roman" w:cs="Times New Roman"/>
          <w:sz w:val="28"/>
          <w:szCs w:val="28"/>
        </w:rPr>
        <w:t>Ярославский педагогический вестник. – 2016. – №2. – С. 122-126.</w:t>
      </w:r>
    </w:p>
    <w:p w14:paraId="2C12C039"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Mayer J.D., Roberts R.D. et al. Human Abilities: Emotional Intelligence // Annual Review of Psychology. – 2008. – Vol. 59, Issue 1. – P. 507-536.</w:t>
      </w:r>
    </w:p>
    <w:p w14:paraId="66650E24"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Barbey A.K., Colom R., Grafman J. Distributed neural system for emotional intelligence revealed by lesion mapping // Soc Cogn Affect Neurosci. – 2014. – Vol. 9, Issue 3. – P. 265-272. </w:t>
      </w:r>
    </w:p>
    <w:p w14:paraId="4DDC6733" w14:textId="3857B336"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Таубаева Ш.Т., Кожахметова К.Ж., Мынбаева А.К. Концептуальные подходы к определению сущности понятий интеллектуального потенциала и капитала личности // </w:t>
      </w:r>
      <w:r w:rsidRPr="00920DC3">
        <w:rPr>
          <w:rStyle w:val="extendedtext-full"/>
          <w:rFonts w:ascii="Times New Roman" w:hAnsi="Times New Roman" w:cs="Times New Roman"/>
          <w:sz w:val="28"/>
          <w:szCs w:val="28"/>
        </w:rPr>
        <w:t>Вестник Казахского Национального Университета им.</w:t>
      </w:r>
      <w:r w:rsidR="00133039" w:rsidRPr="00920DC3">
        <w:rPr>
          <w:rStyle w:val="extendedtext-full"/>
          <w:rFonts w:ascii="Times New Roman" w:hAnsi="Times New Roman" w:cs="Times New Roman"/>
          <w:sz w:val="28"/>
          <w:szCs w:val="28"/>
        </w:rPr>
        <w:t xml:space="preserve"> </w:t>
      </w:r>
      <w:r w:rsidRPr="00920DC3">
        <w:rPr>
          <w:rStyle w:val="extendedtext-full"/>
          <w:rFonts w:ascii="Times New Roman" w:hAnsi="Times New Roman" w:cs="Times New Roman"/>
          <w:sz w:val="28"/>
          <w:szCs w:val="28"/>
        </w:rPr>
        <w:t>Аль-Фараби. – 2013. – №2. – С. 3-15.</w:t>
      </w:r>
    </w:p>
    <w:p w14:paraId="1B6FED7D"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Gardner H. Frames of Mind: the theory of multiple intelligences. – Ed. 2nd. – London: Fontana Press, 1993. – 484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2FF6A5B5"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Gardner H., Hatch T. Educational implications of the theory of multiple intelligences // Educ. Res. – 1989. – Vol. 18. – P. 4-10. </w:t>
      </w:r>
    </w:p>
    <w:p w14:paraId="243FEDAB"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Bar-On R. Bar-On (ESI) model of emotional and social intelligence // Psikotema. – 2006. – Vol. 18. – P. 13-25.</w:t>
      </w:r>
    </w:p>
    <w:p w14:paraId="438D7597"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Rivlin V.R. The Drama of Intelligence // </w:t>
      </w:r>
      <w:hyperlink r:id="rId80" w:history="1">
        <w:r w:rsidR="00C6609E" w:rsidRPr="00772D46">
          <w:rPr>
            <w:rStyle w:val="a6"/>
            <w:rFonts w:ascii="Times New Roman" w:eastAsia="Calibri" w:hAnsi="Times New Roman" w:cs="Times New Roman"/>
            <w:color w:val="auto"/>
            <w:sz w:val="28"/>
            <w:szCs w:val="28"/>
            <w:u w:val="none"/>
            <w:lang w:val="en-US"/>
          </w:rPr>
          <w:t>https://www.globes.co.il/news</w:t>
        </w:r>
      </w:hyperlink>
      <w:r w:rsidRPr="00772D46">
        <w:rPr>
          <w:rFonts w:ascii="Times New Roman" w:eastAsia="Calibri" w:hAnsi="Times New Roman" w:cs="Times New Roman"/>
          <w:sz w:val="28"/>
          <w:szCs w:val="28"/>
          <w:lang w:val="en-US"/>
        </w:rPr>
        <w:t xml:space="preserve"> /article.aspx?did=1001006430. </w:t>
      </w:r>
      <w:r w:rsidRPr="00920DC3">
        <w:rPr>
          <w:rFonts w:ascii="Times New Roman" w:eastAsia="Calibri" w:hAnsi="Times New Roman" w:cs="Times New Roman"/>
          <w:sz w:val="28"/>
          <w:szCs w:val="28"/>
        </w:rPr>
        <w:t>06.05.2021.</w:t>
      </w:r>
    </w:p>
    <w:p w14:paraId="24E4EBBD" w14:textId="16295630"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Haggbloom S.J., Warnick R. et al. The 100 most eminent psychologists of the 20th century // Review of General Psychology. – 2002. – Vol. 6, Issue 2. – P.</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139-152. </w:t>
      </w:r>
    </w:p>
    <w:p w14:paraId="7D3468E1"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Bar-On R. Bar-On model of emotional-social intelligence (ESI) // Psikotema. – 2006. – Vol. 18. – P. 13-25.</w:t>
      </w:r>
    </w:p>
    <w:p w14:paraId="5EA87AEB"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Thorndike Ed.L. Intelligence and Its Use // Harper’s Magazine. – 1920. – Vol. 140. – P. 227-235.</w:t>
      </w:r>
    </w:p>
    <w:p w14:paraId="00807AE4"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Cronbach L.J. Processes affecting scores on "understanding of others" and "assumed similarity" // Psychol. </w:t>
      </w:r>
      <w:r w:rsidRPr="00920DC3">
        <w:rPr>
          <w:rFonts w:ascii="Times New Roman" w:eastAsia="Calibri" w:hAnsi="Times New Roman" w:cs="Times New Roman"/>
          <w:sz w:val="28"/>
          <w:szCs w:val="28"/>
        </w:rPr>
        <w:t>Bull. – 1955. – Vol. 52. – P. 177-193.</w:t>
      </w:r>
    </w:p>
    <w:p w14:paraId="5BF7376C"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Gardner H., Hatch T. Educational implications of the theory of multiple intelligences // Educ. Res. – 1989. – Vol. 18. – P. 4-10. </w:t>
      </w:r>
    </w:p>
    <w:p w14:paraId="361605B9"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Карпов А.В., Петровская А.С. Психология эмоционального интеллекта: теория, диагностика и практика: монография. – Ярославль: ЯрГУ, 2008. – 344 с.</w:t>
      </w:r>
    </w:p>
    <w:p w14:paraId="05E66732"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Kristjánsson K. Aristotle, Emotions, and Education – Ed. 1 st. – </w:t>
      </w:r>
      <w:r w:rsidRPr="00772D46">
        <w:rPr>
          <w:rStyle w:val="whyltd"/>
          <w:rFonts w:ascii="Times New Roman" w:hAnsi="Times New Roman" w:cs="Times New Roman"/>
          <w:sz w:val="28"/>
          <w:szCs w:val="28"/>
          <w:lang w:val="en-US"/>
        </w:rPr>
        <w:t>‎</w:t>
      </w:r>
      <w:hyperlink r:id="rId81" w:history="1">
        <w:r w:rsidR="00C6609E" w:rsidRPr="00772D46">
          <w:rPr>
            <w:rStyle w:val="a6"/>
            <w:rFonts w:ascii="Times New Roman" w:hAnsi="Times New Roman" w:cs="Times New Roman"/>
            <w:color w:val="auto"/>
            <w:sz w:val="28"/>
            <w:szCs w:val="28"/>
            <w:u w:val="none"/>
            <w:lang w:val="en-US"/>
          </w:rPr>
          <w:t>Abingdon:</w:t>
        </w:r>
      </w:hyperlink>
      <w:r w:rsidRPr="00772D46">
        <w:rPr>
          <w:rFonts w:ascii="Times New Roman" w:eastAsia="Calibri" w:hAnsi="Times New Roman" w:cs="Times New Roman"/>
          <w:sz w:val="28"/>
          <w:szCs w:val="28"/>
          <w:lang w:val="en-US"/>
        </w:rPr>
        <w:t xml:space="preserve"> Routledge, 2016. – 204 p.</w:t>
      </w:r>
    </w:p>
    <w:p w14:paraId="7311AC99" w14:textId="7C08C799"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Molewijk B., Kleinlugtenbelt D., Widdershoven G. The role of emotions in moral case deliberation: theory, practice, and methodology // Bioethics. – 2011. – Vol.</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25, Issue 7. – P. 383-393. </w:t>
      </w:r>
    </w:p>
    <w:p w14:paraId="081755B5"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Dow J. Aristotle's Theory of the Emotions: Emotions as Pleasures and Pains // In book: Moral Psychology and Human Action in Aristotle. – Oxford, 2011. – P. 47-74.</w:t>
      </w:r>
    </w:p>
    <w:p w14:paraId="023FB86E"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Thorndike E.L. Intelligence and Its Uses // Harper's Magazine. – 1920. – Vol. 140. – P. 227-235.</w:t>
      </w:r>
    </w:p>
    <w:p w14:paraId="619305DD"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Allport, G. W. Pattern and growth in personaliti. – NY.: Holt Rinehart and Winston, 1961. – 593 p. </w:t>
      </w:r>
    </w:p>
    <w:p w14:paraId="6054C813"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Aizenk G.Yu. Intellect: A New Look // Questions of Psychology. – 1995. – Vol. 1. – P. 111-131.</w:t>
      </w:r>
    </w:p>
    <w:p w14:paraId="2F8C7B1D"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Horn J.L., Knapp J.R. On the subjective character of the empirical base of Guilford's structure-of-intellect model // Psychological Bulletin. – 1973. – Vol. 80, Issue 1. – P. 33-43. </w:t>
      </w:r>
    </w:p>
    <w:p w14:paraId="3B5BC4D4"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Smith M.K. Howard Gardner and Multiple Intelligences // http://www.infed.org/thinkers/gardner.htm. 11.10.2020.</w:t>
      </w:r>
    </w:p>
    <w:p w14:paraId="4A9AC2D2"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Payne W.L. A Study of Emotion: Developing Emotional Intelligence; Self-Integration; Relating to Fear, Pain and Desire: dis. … doc. </w:t>
      </w:r>
      <w:r w:rsidRPr="00920DC3">
        <w:rPr>
          <w:rFonts w:ascii="Times New Roman" w:eastAsia="Calibri" w:hAnsi="Times New Roman" w:cs="Times New Roman"/>
          <w:sz w:val="28"/>
          <w:szCs w:val="28"/>
        </w:rPr>
        <w:t>PhD. – Cincinnati, OH: The Union Institute, 1985. – 498 р.</w:t>
      </w:r>
    </w:p>
    <w:p w14:paraId="2E30C8E8"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Mayer J.D., Salovey P. The Intelligence of Emotional Intelligence // Intelligence. – 1993. – Vol. 17. – P. 433-442.</w:t>
      </w:r>
    </w:p>
    <w:p w14:paraId="20984539"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O'Connor P.J., Hill A., Kaya M. et al. The Measuring of Emotional Intelligence: A critical review of the literature and recommendations for researchers and practitioners // Frontiers in Psychology. – 2019. – Vol. 10. – P. 1116-1-1116-19.</w:t>
      </w:r>
    </w:p>
    <w:p w14:paraId="0CA4667D"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McCann C., Jiang Y. et al. Emotional intelligence predicts academic performance: A meta-analysis // Psychological Bulletin. – 2020. – Vol. 146, Issue 2. – P. 150-186. </w:t>
      </w:r>
    </w:p>
    <w:p w14:paraId="19FC8787"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O'Boyle E.H., Humphrey R.H., Pollak J.M. et al. Relationship between emotional intelligence and job performance: a meta-analysis // Journal of Organizational Behavior. – 2011. – Vol. 32. – P. 788-818. </w:t>
      </w:r>
    </w:p>
    <w:p w14:paraId="07E80FC7"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van der Linden D., Pekaar K.A., Bakker A.B. et al. Overlap between general personality factor and emotional intelligence: a meta-analysis // Psychological Bulletin. – 2017. – Vol. 143. – P. 36-52. </w:t>
      </w:r>
    </w:p>
    <w:p w14:paraId="6CB1EE93"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Гоулман Д. Эмоциональный интеллект / пер. с англ. – М.; Владимир, 2009. – 478 c.</w:t>
      </w:r>
    </w:p>
    <w:p w14:paraId="011A80D5"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Nancy G. EQ factor // Time. – 1995. – Vol. 146. – P. 60-68.</w:t>
      </w:r>
    </w:p>
    <w:p w14:paraId="70CD0F91"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Salovey P., Mayer J.D. "Emotional Intelligence" Imagination // Cognition and Personality. – 1990. – Vol. 9. – P. 185-211.</w:t>
      </w:r>
    </w:p>
    <w:p w14:paraId="05DB239E" w14:textId="2035CB39"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Dulewicz V., Higgs M. Emotional Intelligence - Research Review and Evaluation // Journal of Management Psychology. – 2000. – Vol. 15, Issue 4. – P.</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341-372.</w:t>
      </w:r>
    </w:p>
    <w:p w14:paraId="42F21FAB"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Выготский Л.С. Мышление и речь: собр. соч.: в 6 т. – М.: Педагогика, 1982. – Т. 2. – 504 с.</w:t>
      </w:r>
    </w:p>
    <w:p w14:paraId="5DB5B098"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Леонтьев А.Н. Потребности, мотивы и эмоции: конспект лекций. – М., 1971. – 38 с. </w:t>
      </w:r>
    </w:p>
    <w:p w14:paraId="1E44B061"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Андреева И.Н. Понятие и структура эмоционального интеллекта // Социально-психологические проблемы ментальности: матер. 6-й междунар. науч.-практ. конф. – Смоленск, СГПУ, 2004. – Ч. 1. – С. 22-26. </w:t>
      </w:r>
    </w:p>
    <w:p w14:paraId="4C2F4810" w14:textId="12F79943"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Люсин Д.В. Новая методика для измерения эмоционального интеллекта: опросник ЭмИн // Психологическая диагностика. – 2006. – №4. – С.</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3-22.</w:t>
      </w:r>
    </w:p>
    <w:p w14:paraId="4CEC6AF3"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Белобородов А.М., Любякин А.А., Оконечникова Л.В. Активные методы формирования ЭИ студентов-психологов // Педагогическое образование в России. – 2015. – №11(59). – С. 55-60.</w:t>
      </w:r>
    </w:p>
    <w:p w14:paraId="24CFBDA7"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Горскова Г.Г. Введение понятия «эмоциональный интеллект» в психологическую теорию // Ананьевские чтения: тез. науч.-практ. конф. – СПб.: Изд-во СПб. ун-та, 1999. – С. 25-26.</w:t>
      </w:r>
    </w:p>
    <w:p w14:paraId="50AB6D2F"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bookmarkStart w:id="70" w:name="_Hlk141298858"/>
      <w:r w:rsidRPr="00920DC3">
        <w:rPr>
          <w:rFonts w:ascii="Times New Roman" w:eastAsia="Calibri" w:hAnsi="Times New Roman" w:cs="Times New Roman"/>
          <w:sz w:val="28"/>
          <w:szCs w:val="28"/>
        </w:rPr>
        <w:t>Абибулаева А.Б., Наби Г.А., Некоторые особенности взаимосвязи феномена прокрастинации и развития эмоционального интеллекта будущих социальных педагогов // Фундаментальная и прикладная наука: состояние и тенденции развития: сб. ст. 4-й междунар. науч.-практ. конф. – Петрозаводск, 2020. – С. 14-19.</w:t>
      </w:r>
    </w:p>
    <w:bookmarkEnd w:id="70"/>
    <w:p w14:paraId="5B8882C8"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Mayer J.D., Salovey P., Caruso D.R. et al. Emotional intelligence as a standard intelligence // Emotion. – 2001. – Vol. 1, Issue 3. – P. 232-242. </w:t>
      </w:r>
    </w:p>
    <w:p w14:paraId="1F0E2347"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Андреева И.Н. Эмоциональный интеллект: исследования феномена // Вопр. психол. – 2006. – №3. – С. 78-86. </w:t>
      </w:r>
    </w:p>
    <w:p w14:paraId="7C6C0E7D" w14:textId="2A0CAB45"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Груздев М.В. Становление "новой дидактики" педагогического образования в условиях глобального технологического обновления и цифровизации // Ярославский педагогический вестник. – 2019. – №3(108). – С.</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47-53.</w:t>
      </w:r>
    </w:p>
    <w:p w14:paraId="5874DE59" w14:textId="77777777" w:rsidR="00C6609E" w:rsidRPr="00772D46"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lang w:val="en-US"/>
        </w:rPr>
      </w:pPr>
      <w:bookmarkStart w:id="71" w:name="_Hlk141298828"/>
      <w:r w:rsidRPr="00772D46">
        <w:rPr>
          <w:rFonts w:ascii="Times New Roman" w:eastAsia="Calibri" w:hAnsi="Times New Roman" w:cs="Times New Roman"/>
          <w:sz w:val="28"/>
          <w:szCs w:val="28"/>
          <w:lang w:val="en-US"/>
        </w:rPr>
        <w:t xml:space="preserve">Nabi G. </w:t>
      </w:r>
      <w:r w:rsidRPr="00772D46">
        <w:rPr>
          <w:rStyle w:val="rynqvb"/>
          <w:rFonts w:ascii="Times New Roman" w:hAnsi="Times New Roman" w:cs="Times New Roman"/>
          <w:sz w:val="28"/>
          <w:szCs w:val="28"/>
          <w:lang w:val="en-US"/>
        </w:rPr>
        <w:t>Individual-personal protection factors in the framework of the development of emotional intelligence of future social teachers in preparing them to accompany children with special educational needs</w:t>
      </w:r>
      <w:r w:rsidRPr="00772D46">
        <w:rPr>
          <w:rFonts w:ascii="Times New Roman" w:eastAsia="Calibri" w:hAnsi="Times New Roman" w:cs="Times New Roman"/>
          <w:sz w:val="28"/>
          <w:szCs w:val="28"/>
          <w:lang w:val="en-US"/>
        </w:rPr>
        <w:t xml:space="preserve"> // Integration of the Scientific Community to the Global Challenges of Our Time: mater. of the 6th internat. scient.-pract. conf. – Yokohama, 2021. – P. 261-266.</w:t>
      </w:r>
    </w:p>
    <w:bookmarkEnd w:id="71"/>
    <w:p w14:paraId="1682EFCD"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Иванова Е.С., Каргинова Е.И. Особенности эмоционального интеллекта у современной молодежи. – Екатеринбург, 2017. – 75 с.</w:t>
      </w:r>
    </w:p>
    <w:p w14:paraId="38363B6D"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Вовк Е.В., Роль формирования эмоционального интеллекта в системе профессиональной подготовки будущих педагогов в высшей школе // http://scipro.ru/article/06-02-2018. 03.08.2021.</w:t>
      </w:r>
    </w:p>
    <w:p w14:paraId="1392A808"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Гурьянова М.П. Созидательная миссия социальной педагогики в современном обществе // http://sevcbs.ru/main/wp-content/uploads. 16.03.2022.</w:t>
      </w:r>
    </w:p>
    <w:p w14:paraId="7C44EFCD" w14:textId="77777777" w:rsidR="00C6609E" w:rsidRPr="00920DC3" w:rsidRDefault="009D3E2E">
      <w:pPr>
        <w:pStyle w:val="af5"/>
        <w:numPr>
          <w:ilvl w:val="0"/>
          <w:numId w:val="7"/>
        </w:numPr>
        <w:tabs>
          <w:tab w:val="left" w:pos="1134"/>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Макарова А.И. Педагогическая концепция Л.С. Выготского // file:///C:/Users/USER/Downloads/pedagogicheskaya-kontseptsiya-l-s. 16.03.2022.</w:t>
      </w:r>
    </w:p>
    <w:p w14:paraId="7BB094D0" w14:textId="77777777" w:rsidR="00C6609E" w:rsidRPr="00772D46" w:rsidRDefault="009D3E2E" w:rsidP="003F20DA">
      <w:pPr>
        <w:pStyle w:val="af5"/>
        <w:numPr>
          <w:ilvl w:val="0"/>
          <w:numId w:val="7"/>
        </w:numPr>
        <w:tabs>
          <w:tab w:val="left" w:pos="1134"/>
          <w:tab w:val="left" w:pos="1276"/>
        </w:tabs>
        <w:ind w:left="0" w:firstLine="709"/>
        <w:jc w:val="both"/>
        <w:rPr>
          <w:rFonts w:ascii="Times New Roman" w:eastAsia="Calibri" w:hAnsi="Times New Roman" w:cs="Times New Roman"/>
          <w:spacing w:val="-2"/>
          <w:sz w:val="28"/>
          <w:szCs w:val="28"/>
          <w:lang w:val="en-US"/>
        </w:rPr>
      </w:pPr>
      <w:r w:rsidRPr="00772D46">
        <w:rPr>
          <w:rFonts w:ascii="Times New Roman" w:eastAsia="Calibri" w:hAnsi="Times New Roman" w:cs="Times New Roman"/>
          <w:spacing w:val="-2"/>
          <w:sz w:val="28"/>
          <w:szCs w:val="28"/>
          <w:lang w:val="en-US"/>
        </w:rPr>
        <w:t>Ekman P. What are emotions? // https://www.paulekman.com. 24.05.2021.</w:t>
      </w:r>
    </w:p>
    <w:p w14:paraId="4049EDD1"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Коваленко Н.П. Ресурсная психотерапия в семейном консультировании // https://supervis.ru/content/661347572-kovalenko. 28.05.2021.</w:t>
      </w:r>
    </w:p>
    <w:p w14:paraId="6F35474F"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Аванская В.А. Методология изучения эмоций в международных отношениях // Вестник РГГУ. – 2018. – №3(13). – С. 43-60.</w:t>
      </w:r>
    </w:p>
    <w:p w14:paraId="69FDA07A"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Кравченко А.И. Общая социология. – М.: ЮНИТИ, 2005. – 479 с.</w:t>
      </w:r>
    </w:p>
    <w:p w14:paraId="42024F0C"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Леонтьев А.Н. Потребности, мотивы и эмоции: конспект лекций. – М., 1971. – 38 с.</w:t>
      </w:r>
    </w:p>
    <w:p w14:paraId="6D9F5A52"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Психологическая Энциклопедия // </w:t>
      </w:r>
      <w:hyperlink r:id="rId82" w:history="1">
        <w:r w:rsidR="00C6609E" w:rsidRPr="00920DC3">
          <w:rPr>
            <w:rStyle w:val="a6"/>
            <w:rFonts w:ascii="Times New Roman" w:eastAsia="Calibri" w:hAnsi="Times New Roman" w:cs="Times New Roman"/>
            <w:color w:val="auto"/>
            <w:sz w:val="28"/>
            <w:szCs w:val="28"/>
            <w:u w:val="none"/>
          </w:rPr>
          <w:t>http://endic.ru/ozhegov.</w:t>
        </w:r>
      </w:hyperlink>
      <w:r w:rsidRPr="00920DC3">
        <w:rPr>
          <w:rFonts w:ascii="Times New Roman" w:eastAsia="Calibri" w:hAnsi="Times New Roman" w:cs="Times New Roman"/>
          <w:sz w:val="28"/>
          <w:szCs w:val="28"/>
        </w:rPr>
        <w:t xml:space="preserve"> 12.03.2022.</w:t>
      </w:r>
    </w:p>
    <w:p w14:paraId="1558E943"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Ожегов С.И., Шведова Н.Ю. Толковый словарь русского языка // </w:t>
      </w:r>
      <w:r w:rsidRPr="00920DC3">
        <w:rPr>
          <w:rFonts w:ascii="Times New Roman" w:hAnsi="Times New Roman" w:cs="Times New Roman"/>
          <w:sz w:val="28"/>
          <w:szCs w:val="28"/>
        </w:rPr>
        <w:t xml:space="preserve">http://lib.ru/DIC/OZHEGOW/ozhegow_a_d.txt </w:t>
      </w:r>
      <w:r w:rsidRPr="00920DC3">
        <w:rPr>
          <w:rFonts w:ascii="Times New Roman" w:eastAsia="Calibri" w:hAnsi="Times New Roman" w:cs="Times New Roman"/>
          <w:sz w:val="28"/>
          <w:szCs w:val="28"/>
        </w:rPr>
        <w:t>12.03.2022.</w:t>
      </w:r>
    </w:p>
    <w:p w14:paraId="0EF9715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Большая психологическая энциклопедия // </w:t>
      </w:r>
      <w:hyperlink r:id="rId83" w:history="1">
        <w:r w:rsidR="00C6609E" w:rsidRPr="00920DC3">
          <w:rPr>
            <w:rStyle w:val="a6"/>
            <w:rFonts w:ascii="Times New Roman" w:eastAsia="Calibri" w:hAnsi="Times New Roman" w:cs="Times New Roman"/>
            <w:color w:val="auto"/>
            <w:sz w:val="28"/>
            <w:szCs w:val="28"/>
            <w:u w:val="none"/>
          </w:rPr>
          <w:t>https://dic.academic.ru/</w:t>
        </w:r>
      </w:hyperlink>
      <w:r w:rsidRPr="00920DC3">
        <w:rPr>
          <w:rFonts w:ascii="Times New Roman" w:eastAsia="Calibri" w:hAnsi="Times New Roman" w:cs="Times New Roman"/>
          <w:sz w:val="28"/>
          <w:szCs w:val="28"/>
        </w:rPr>
        <w:t xml:space="preserve"> dic.nsf/efremova/248367. 12.03.2022.</w:t>
      </w:r>
    </w:p>
    <w:p w14:paraId="127E6483"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Додонов Б. И. Эмоция как ценность. – М.: Политиздат, 1977. – 272 с.</w:t>
      </w:r>
    </w:p>
    <w:p w14:paraId="15E2AEC3"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Орме Г. Эмоциональное мышление как инструмент достижения успеха / пер. с англ. – М.: КСП+, 2003. – 268 с.  </w:t>
      </w:r>
    </w:p>
    <w:p w14:paraId="34573905"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Лошкарева Е. и др. Навыки будущего. Что нужно знать и уметь в новом сложном мире // </w:t>
      </w:r>
      <w:hyperlink r:id="rId84" w:history="1">
        <w:r w:rsidR="00C6609E" w:rsidRPr="00920DC3">
          <w:rPr>
            <w:rStyle w:val="a6"/>
            <w:rFonts w:ascii="Times New Roman" w:eastAsia="Calibri" w:hAnsi="Times New Roman" w:cs="Times New Roman"/>
            <w:color w:val="auto"/>
            <w:sz w:val="28"/>
            <w:szCs w:val="28"/>
            <w:u w:val="none"/>
          </w:rPr>
          <w:t>https://drive.google.com/file/d/18mav</w:t>
        </w:r>
      </w:hyperlink>
      <w:r w:rsidRPr="00920DC3">
        <w:rPr>
          <w:rFonts w:ascii="Times New Roman" w:eastAsia="Calibri" w:hAnsi="Times New Roman" w:cs="Times New Roman"/>
          <w:sz w:val="28"/>
          <w:szCs w:val="28"/>
        </w:rPr>
        <w:t>. 09.03.2020.</w:t>
      </w:r>
    </w:p>
    <w:p w14:paraId="113347EA"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Михненко А.А. Роль социального педагога в работе с детьми с ограниченными возможностями // Система ценностей современного общества. – 2012. – №23. – С. 226-229.</w:t>
      </w:r>
    </w:p>
    <w:p w14:paraId="775AA057"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Hefferon K., Boniwell I. Positive psychology: Theory, research, and applications. – NY.: Open University Press, 2011. – 270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6AC61C9E"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Damasio A.R., Grabowski T.J., Bechara A. et al. Subcortical and cortical brain activity during the feeling of self-generated emotions // Nature Neuroscience. – 2000. – Vol. 3, Issue 10. – P. 1049-1056. </w:t>
      </w:r>
    </w:p>
    <w:p w14:paraId="4D44D2B5"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Ciarrochi J.V. et al. Emotional intelligence moderates the relationship between stress and mental health // Personality and Individual Differences. – 2002. – Vol. 32. – P. 197-209.</w:t>
      </w:r>
    </w:p>
    <w:p w14:paraId="64544697"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Brunwasser S.M., Gillham J.E., Kim E. A meta-analytic review of the Penn Resiliency Program’s effects on depressive symptoms // Journal of Consulting and Clinical Psychology. – 2009. – Vol. 77. – P. 1042-1054. </w:t>
      </w:r>
    </w:p>
    <w:p w14:paraId="1024EAB9"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Shankland R., Rosset E. Review of Brief School-Based Positive Psychological Interventions: a Taster for Teachers and Educators // Educational Psychology Review. – 2017. – Vol. 29, Issue 2. – P. 363-392.</w:t>
      </w:r>
    </w:p>
    <w:p w14:paraId="734D62D7"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Seligman M., Ernst R., Gillham J. et al. Positive education: positive psychology and classroom interventions // Oxford Review of Education. – 2009. – Vol. 35, Issue 3. – P. 293-311. </w:t>
      </w:r>
    </w:p>
    <w:p w14:paraId="7AD5D5AD"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Jayawickreme E., Forgeard M.J.C., Seligman M.E.P. The Engine of Well-Being // Review of General Psychology. – 2012. – Vol. 16. – P. 327-342.</w:t>
      </w:r>
    </w:p>
    <w:p w14:paraId="78734C8C"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Stańczyk U., Gajdziszewska-Dudek P. O znaczeniu inteligencji emocjonalnej w życiu zawodowym // </w:t>
      </w:r>
      <w:hyperlink r:id="rId85" w:history="1">
        <w:r w:rsidR="00C6609E" w:rsidRPr="00772D46">
          <w:rPr>
            <w:rStyle w:val="a6"/>
            <w:rFonts w:ascii="Times New Roman" w:eastAsia="Calibri" w:hAnsi="Times New Roman" w:cs="Times New Roman"/>
            <w:color w:val="auto"/>
            <w:sz w:val="28"/>
            <w:szCs w:val="28"/>
            <w:u w:val="none"/>
            <w:lang w:val="en-US"/>
          </w:rPr>
          <w:t xml:space="preserve">http://yadda.icm.edu.pl/baztech . </w:t>
        </w:r>
        <w:r w:rsidR="00C6609E" w:rsidRPr="00920DC3">
          <w:rPr>
            <w:rStyle w:val="a6"/>
            <w:rFonts w:ascii="Times New Roman" w:eastAsia="Calibri" w:hAnsi="Times New Roman" w:cs="Times New Roman"/>
            <w:color w:val="auto"/>
            <w:sz w:val="28"/>
            <w:szCs w:val="28"/>
            <w:u w:val="none"/>
          </w:rPr>
          <w:t>09.03.2020.</w:t>
        </w:r>
      </w:hyperlink>
    </w:p>
    <w:p w14:paraId="7A4C9D0D"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O’Connor P.J., Hill A. et al. The Measurement of Emotional Intelligence: A Critical Review of the Literature and Recommendations for Researchers and Practitioners // Front. </w:t>
      </w:r>
      <w:r w:rsidRPr="00920DC3">
        <w:rPr>
          <w:rFonts w:ascii="Times New Roman" w:eastAsia="Calibri" w:hAnsi="Times New Roman" w:cs="Times New Roman"/>
          <w:sz w:val="28"/>
          <w:szCs w:val="28"/>
        </w:rPr>
        <w:t>Psychol. – 2019. – Vol. 10. – P. 1116-1-1116-19.</w:t>
      </w:r>
    </w:p>
    <w:p w14:paraId="68320836"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Şahin F., Lee J. General intelligence, emotional intelligence and academic knowledge as predictors of creativity domains: A study of gifted students // Cogent Education. – 2016. – Vol. 3, Issue 1. – P. </w:t>
      </w:r>
      <w:r w:rsidRPr="00772D46">
        <w:rPr>
          <w:rFonts w:ascii="Times New Roman" w:hAnsi="Times New Roman" w:cs="Times New Roman"/>
          <w:sz w:val="28"/>
          <w:szCs w:val="28"/>
          <w:lang w:val="en-US"/>
        </w:rPr>
        <w:t>1218315-1-1218315-17.</w:t>
      </w:r>
    </w:p>
    <w:p w14:paraId="6271EFA2"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Knopp K.A. Emotional intelligence and temperament of students, as well as consumer attitudes of their mothers // Annals of Psychology. – 2007. – Vol. 10, Issue 2. – P. 113-133.</w:t>
      </w:r>
    </w:p>
    <w:p w14:paraId="480308E5"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Goleman D. Emotional Intelligence: Why It Can Matter More Than IQ. – London: Bloomsbury, 1996. – 352 p.</w:t>
      </w:r>
    </w:p>
    <w:p w14:paraId="37791A6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Salovey P., Mayer J.D. Emotional intelligence. Imagination // Cognition, and Personality. – 1990. – Vol. 9. – P. 185-211.</w:t>
      </w:r>
    </w:p>
    <w:p w14:paraId="3BF59EE8"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Ларина А.Т. Эмоциональный интеллект // АНИ: педагогика и психология. – 2016. – Т. 5, №3(16). – С. 275-278.</w:t>
      </w:r>
    </w:p>
    <w:p w14:paraId="58DDEF70"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Яроцкий А.И., Криволапчук И.А. Эмоции человека в нормальных и стрессорных условиях. – Гродно, 2001. – 494 с.</w:t>
      </w:r>
    </w:p>
    <w:p w14:paraId="55378EA0"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Вовк Е.В. Роль формирования эмоционального интеллекта в системе профессиональной подготовки будущих педагогов в высшей школе // </w:t>
      </w:r>
      <w:hyperlink r:id="rId86" w:history="1">
        <w:r w:rsidR="00C6609E" w:rsidRPr="00920DC3">
          <w:rPr>
            <w:rFonts w:ascii="Times New Roman" w:eastAsia="Calibri" w:hAnsi="Times New Roman" w:cs="Times New Roman"/>
            <w:sz w:val="28"/>
            <w:szCs w:val="28"/>
          </w:rPr>
          <w:t>http://scipro.ru/article/07-02-2018</w:t>
        </w:r>
      </w:hyperlink>
      <w:r w:rsidRPr="00920DC3">
        <w:rPr>
          <w:rFonts w:ascii="Times New Roman" w:eastAsia="Calibri" w:hAnsi="Times New Roman" w:cs="Times New Roman"/>
          <w:sz w:val="28"/>
          <w:szCs w:val="28"/>
        </w:rPr>
        <w:t>. 03.08.2021.</w:t>
      </w:r>
    </w:p>
    <w:p w14:paraId="4F678264"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Лоуэн А. Психология тела/ биоэнергетический анализ тела / пер. с англ. – М.: Институт Общегуманитарных исследований, 2002. – 208 с.</w:t>
      </w:r>
    </w:p>
    <w:p w14:paraId="5102103E"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Рокицкая Ю.А., Вальковская А.С. Развитие эмоционального интеллекта будущих психологов // Концепт. – 2016. – Т. 7. – С. 6-10.</w:t>
      </w:r>
    </w:p>
    <w:p w14:paraId="5735F32A"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Доценко О.Н., Бондаренко И.Н. Эмоциональный интеллект как детерминанта профессиональной успешности в социономических профессиях // Психология индивидуальности: матер. 4-й всеросс. науч. конф. – М.: Логос, 2012. – С. 248-249.</w:t>
      </w:r>
    </w:p>
    <w:p w14:paraId="4BBE6787" w14:textId="641473D3"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Болонский Процесс 2020 - Европейское Пространство Высшего Образования в Новом Десятилетии: </w:t>
      </w:r>
      <w:r w:rsidR="003F20DA" w:rsidRPr="00920DC3">
        <w:rPr>
          <w:rFonts w:ascii="Times New Roman" w:eastAsia="Calibri" w:hAnsi="Times New Roman" w:cs="Times New Roman"/>
          <w:sz w:val="28"/>
          <w:szCs w:val="28"/>
        </w:rPr>
        <w:t>к</w:t>
      </w:r>
      <w:r w:rsidRPr="00920DC3">
        <w:rPr>
          <w:rFonts w:ascii="Times New Roman" w:eastAsia="Calibri" w:hAnsi="Times New Roman" w:cs="Times New Roman"/>
          <w:sz w:val="28"/>
          <w:szCs w:val="28"/>
        </w:rPr>
        <w:t xml:space="preserve">оммюнике </w:t>
      </w:r>
      <w:r w:rsidR="00A32EE4" w:rsidRPr="00920DC3">
        <w:rPr>
          <w:rFonts w:ascii="Times New Roman" w:eastAsia="Calibri" w:hAnsi="Times New Roman" w:cs="Times New Roman"/>
          <w:sz w:val="28"/>
          <w:szCs w:val="28"/>
        </w:rPr>
        <w:t>/ К</w:t>
      </w:r>
      <w:r w:rsidRPr="00920DC3">
        <w:rPr>
          <w:rFonts w:ascii="Times New Roman" w:eastAsia="Calibri" w:hAnsi="Times New Roman" w:cs="Times New Roman"/>
          <w:sz w:val="28"/>
          <w:szCs w:val="28"/>
        </w:rPr>
        <w:t>онференци</w:t>
      </w:r>
      <w:r w:rsidR="00A32EE4" w:rsidRPr="00920DC3">
        <w:rPr>
          <w:rFonts w:ascii="Times New Roman" w:eastAsia="Calibri" w:hAnsi="Times New Roman" w:cs="Times New Roman"/>
          <w:sz w:val="28"/>
          <w:szCs w:val="28"/>
        </w:rPr>
        <w:t>я</w:t>
      </w:r>
      <w:r w:rsidRPr="00920DC3">
        <w:rPr>
          <w:rFonts w:ascii="Times New Roman" w:eastAsia="Calibri" w:hAnsi="Times New Roman" w:cs="Times New Roman"/>
          <w:sz w:val="28"/>
          <w:szCs w:val="28"/>
        </w:rPr>
        <w:t xml:space="preserve"> Европейских министров, ответственных за высшее образование</w:t>
      </w:r>
      <w:r w:rsidR="00A32EE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Высшее образование в России. – 2009. – №7. – С. 156-162.</w:t>
      </w:r>
    </w:p>
    <w:p w14:paraId="629674A4"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Концепция развития образования Республики Казахстан до 2025 // https://legalacts.egov.kz/npa/view?id=12629438#_Toc86490830. 21.02.2022.</w:t>
      </w:r>
    </w:p>
    <w:p w14:paraId="4105A62C" w14:textId="573DC555"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Кудаков О.Р. «Подход» и «Подходность» в современных педагогических исследованиях</w:t>
      </w:r>
      <w:r w:rsidR="00A32EE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 </w:t>
      </w:r>
      <w:r w:rsidR="00A32EE4" w:rsidRPr="00920DC3">
        <w:rPr>
          <w:rFonts w:ascii="Times New Roman" w:eastAsia="Calibri" w:hAnsi="Times New Roman" w:cs="Times New Roman"/>
          <w:sz w:val="28"/>
          <w:szCs w:val="28"/>
        </w:rPr>
        <w:t>Казанский пед. журнал. – 2013. – №2(97). – С.</w:t>
      </w:r>
      <w:r w:rsidR="00133039" w:rsidRPr="00920DC3">
        <w:rPr>
          <w:rFonts w:ascii="Times New Roman" w:eastAsia="Calibri" w:hAnsi="Times New Roman" w:cs="Times New Roman"/>
          <w:sz w:val="28"/>
          <w:szCs w:val="28"/>
        </w:rPr>
        <w:t xml:space="preserve"> </w:t>
      </w:r>
      <w:r w:rsidR="00A32EE4" w:rsidRPr="00920DC3">
        <w:rPr>
          <w:rFonts w:ascii="Times New Roman" w:eastAsia="Calibri" w:hAnsi="Times New Roman" w:cs="Times New Roman"/>
          <w:sz w:val="28"/>
          <w:szCs w:val="28"/>
        </w:rPr>
        <w:t>32-49.</w:t>
      </w:r>
    </w:p>
    <w:p w14:paraId="10C4C3B9"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Ерофеева М.А., Евсеева И.Г. и др. Воспитание личности в процессе профессиональной социально-педагогической подготовки студентов. – М.: ФГБНУ «ИИДСВ РАО», 2019. – 232 с. </w:t>
      </w:r>
    </w:p>
    <w:p w14:paraId="67954C99"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Кожарбергенова Г.Е. Университеттіқ білім беру</w:t>
      </w:r>
      <w:r w:rsidRPr="00920DC3">
        <w:rPr>
          <w:rStyle w:val="rynqvb"/>
          <w:rFonts w:ascii="Times New Roman" w:hAnsi="Times New Roman" w:cs="Times New Roman"/>
          <w:sz w:val="28"/>
          <w:szCs w:val="28"/>
        </w:rPr>
        <w:t xml:space="preserve"> жүйесінде болашақ әлеуметтік педагогтарды оқыту сапасын оқу-әдістемелік қамтамасыз етудің ғылыми негіздері: 6D12300: дис. ... док. PhD. </w:t>
      </w:r>
      <w:r w:rsidRPr="00920DC3">
        <w:rPr>
          <w:rFonts w:ascii="Times New Roman" w:eastAsia="Calibri" w:hAnsi="Times New Roman" w:cs="Times New Roman"/>
          <w:sz w:val="28"/>
          <w:szCs w:val="28"/>
        </w:rPr>
        <w:t>– Алматы, 2019. – 218 б.</w:t>
      </w:r>
    </w:p>
    <w:p w14:paraId="65A872D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Баймуканова М.Т. Научные основы подготовки будущих социальных педагогов к работе со студентами по формированию семьи: автореф. … канд. пед. наук: 13.00.08. – Алматы, 2000. – 26 с. </w:t>
      </w:r>
    </w:p>
    <w:p w14:paraId="0A4B1D45"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Захарова Т.В., Моисеева А.А. Социальные эмоции у детей старшего дошкольного возраста с нарушениями речи в условиях инклюзивного образования // Специальное образование: матер. 9-й междунар. науч. конф. – СПб.: ЛГУ им. А.С. Пушкина, 2013. – Т. 1. – С. 78-83.</w:t>
      </w:r>
    </w:p>
    <w:p w14:paraId="7EAE8E25"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Лысенкова М.В. Ценностно-ориентированный подход в системе обучения и воспитания учащихся начальной школы // Образование: прошлое, настоящее и будущее: матер. 6-й междунар. науч. конф. – Краснодар: Новация, 2019. – С. 37-39. </w:t>
      </w:r>
    </w:p>
    <w:p w14:paraId="0990167C" w14:textId="47C73809" w:rsidR="00C6609E" w:rsidRPr="00920DC3" w:rsidRDefault="00A32EE4">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Хакимова Е.К., Валеева Р.</w:t>
      </w:r>
      <w:r w:rsidR="009D3E2E" w:rsidRPr="00920DC3">
        <w:rPr>
          <w:rFonts w:ascii="Times New Roman" w:eastAsia="Calibri" w:hAnsi="Times New Roman" w:cs="Times New Roman"/>
          <w:sz w:val="28"/>
          <w:szCs w:val="28"/>
        </w:rPr>
        <w:t>А. Эмоциональная компетентность в структуре профессиональной компетентности педагога-психолога // https://science-education.ru/ru/article/view?id=12142. 24.05.2022.</w:t>
      </w:r>
    </w:p>
    <w:p w14:paraId="77BB3C08" w14:textId="548BD0CF"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Рубинштейн С.Л. Основы общей психологии. – М., 1989. – Т. 1. – 488</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w:t>
      </w:r>
    </w:p>
    <w:p w14:paraId="64FAE675"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Леонтьев А.Н. Деятельность. Сознание. Личность // </w:t>
      </w:r>
      <w:hyperlink r:id="rId87" w:history="1">
        <w:r w:rsidR="00C6609E" w:rsidRPr="00920DC3">
          <w:rPr>
            <w:rFonts w:ascii="Times New Roman" w:eastAsia="Calibri" w:hAnsi="Times New Roman" w:cs="Times New Roman"/>
            <w:sz w:val="28"/>
            <w:szCs w:val="28"/>
          </w:rPr>
          <w:t>http://www.psy.msu.ru/people/leontiev/dsl/index.html</w:t>
        </w:r>
      </w:hyperlink>
      <w:r w:rsidRPr="00920DC3">
        <w:rPr>
          <w:rFonts w:ascii="Times New Roman" w:eastAsia="Calibri" w:hAnsi="Times New Roman" w:cs="Times New Roman"/>
          <w:sz w:val="28"/>
          <w:szCs w:val="28"/>
        </w:rPr>
        <w:t>. 14.03.2022.</w:t>
      </w:r>
    </w:p>
    <w:p w14:paraId="0867F18C"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Маковская Е.А. Социально-воспитательная работа с будущими социальными педагогами в условиях педагогического университета // Образование и наука. – 2013. – №1(10). – С. 105-119.</w:t>
      </w:r>
    </w:p>
    <w:p w14:paraId="16AA2F93"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hAnsi="Times New Roman" w:cs="Times New Roman"/>
          <w:sz w:val="28"/>
          <w:szCs w:val="28"/>
        </w:rPr>
        <w:t>Яновская М.Г. Педагогические принципы активизации эмоциональной сферы учащихся // Вестник ВятГГУ. – 2003. – №8. – С. 89-94.</w:t>
      </w:r>
    </w:p>
    <w:p w14:paraId="19EFD839"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Франкл В. Человек в поисках смысла: сб. / пер. с англ. и нем. – М.: Прогресс, 1990. – 368 с. </w:t>
      </w:r>
    </w:p>
    <w:p w14:paraId="2146B091"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bookmarkStart w:id="72" w:name="_Hlk141298761"/>
      <w:r w:rsidRPr="00920DC3">
        <w:rPr>
          <w:rFonts w:ascii="Times New Roman" w:eastAsia="Calibri" w:hAnsi="Times New Roman" w:cs="Times New Roman"/>
          <w:sz w:val="28"/>
          <w:szCs w:val="28"/>
        </w:rPr>
        <w:t xml:space="preserve">Нәби Г. Соответствие темы исследования: «Развитие эмоционального интеллекта будущих социальных педагогов посредством интерактивного проектирования» некоторым положениям ключевых государственных программ, стратегий и законов Республики Казахстан // Наука и образование в современном мире: вызовы ХХI века: матер. междунар. науч.-практ. конф. – Нур-Султан, 2020. – С. 49-53. </w:t>
      </w:r>
    </w:p>
    <w:bookmarkEnd w:id="72"/>
    <w:p w14:paraId="2FF06472" w14:textId="47CAA02B"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Tokpam R., Saikia J., Borah T. Emotional intelligence of young working adults // International Journal of Current Research. – 2015. – Vol. 7, Issue 10. –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21620-21622.</w:t>
      </w:r>
    </w:p>
    <w:p w14:paraId="344A44FA"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Segal J., Smith M., Robinson L. et al. Improving Emotional Intelligence (EQ) // </w:t>
      </w:r>
      <w:hyperlink r:id="rId88" w:history="1">
        <w:r w:rsidR="00C6609E" w:rsidRPr="00772D46">
          <w:rPr>
            <w:rStyle w:val="a6"/>
            <w:rFonts w:ascii="Times New Roman" w:eastAsia="Calibri" w:hAnsi="Times New Roman" w:cs="Times New Roman"/>
            <w:color w:val="auto"/>
            <w:sz w:val="28"/>
            <w:szCs w:val="28"/>
            <w:u w:val="none"/>
            <w:lang w:val="en-US"/>
          </w:rPr>
          <w:t>https://www.helpguide.org/articles/mental-health/emotional</w:t>
        </w:r>
      </w:hyperlink>
      <w:r w:rsidRPr="00772D46">
        <w:rPr>
          <w:rFonts w:ascii="Times New Roman" w:eastAsia="Calibri" w:hAnsi="Times New Roman" w:cs="Times New Roman"/>
          <w:sz w:val="28"/>
          <w:szCs w:val="28"/>
          <w:lang w:val="en-US"/>
        </w:rPr>
        <w:t>. 28.09.2021.</w:t>
      </w:r>
    </w:p>
    <w:p w14:paraId="2045035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Bratton W., Dodd N., Brown F. Effects of Emotional Intelligence on Self-Awareness Accuracy and Leadership // Journal of Leadership and Organization Development. – 2011. – Vol. 32, Issue 2. – P. 127-149.</w:t>
      </w:r>
    </w:p>
    <w:p w14:paraId="129CDB66"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Bradberry T., Greaves J. Emotional Intelligence 2.0. – San Diego: TalentSmart, 2009. – 255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26998889"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Saha S., Das R., Lim W.M. et al. Emotional intelligence and leadership: insights for leading by feeling in the future of work // International Journal of Manpower. – 2023. – Vol. 44, Issue 4. – P. 671-701. </w:t>
      </w:r>
    </w:p>
    <w:p w14:paraId="6B17B74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Samanta M.R., Pandey M.A. et al. Pedagogy: System Science as the Foundation for an Immature Science // Journal for ReAttach Therapy and Developmental Diversities. – 2022. – Vol. 5, Issue 1s. – P. 33-37. </w:t>
      </w:r>
    </w:p>
    <w:p w14:paraId="07DDF708"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Serrat O. Understanding and Developing Emotional Intelligence // In book: Knowledge Solutions. – Singapore: Springer, 2017. – P. 329-339. </w:t>
      </w:r>
    </w:p>
    <w:p w14:paraId="695AAD38"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Андреева И.Н. Эмоциональная компетентность в работе учителя // Народное образование. – 2006. – №2. – С. 216-223.</w:t>
      </w:r>
    </w:p>
    <w:p w14:paraId="56B429D7"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Дробышевская И.В. Психолого-педагогические детерминанты развития эмоционального интеллекта будущих специалистов социальной сферы: автореф. ... канд. психол. наук: 19.00.07. – Брянск, 2012. – 23 с.</w:t>
      </w:r>
    </w:p>
    <w:p w14:paraId="58B5F78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Горелов И.Н. Невербальные компоненты коммуникации. – Изд. 3-е. – М.: Изд-во ЛКИ, 2007. – 103 с.</w:t>
      </w:r>
    </w:p>
    <w:p w14:paraId="57E6728D" w14:textId="21E53D49"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Agnoli S., Mancini G., Pozzoli T. et al. The interaction between emotional intelligence and cognitive ability in predicting scholastic performance in school-aged children // Personality and Individual Differences. – 2012. – Vol. 53, Issue 5. – P.</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660-665. </w:t>
      </w:r>
    </w:p>
    <w:p w14:paraId="3EC56A02"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73" w:name="_Hlk141193458"/>
      <w:r w:rsidRPr="00772D46">
        <w:rPr>
          <w:rFonts w:ascii="Times New Roman" w:eastAsia="Calibri" w:hAnsi="Times New Roman" w:cs="Times New Roman"/>
          <w:sz w:val="28"/>
          <w:szCs w:val="28"/>
          <w:lang w:val="en-US"/>
        </w:rPr>
        <w:t>Puertas-Molero P., Zurita-Ortega F., Chacón-Cuberos R. et al.</w:t>
      </w:r>
      <w:bookmarkEnd w:id="73"/>
      <w:r w:rsidRPr="00772D46">
        <w:rPr>
          <w:rFonts w:ascii="Times New Roman" w:eastAsia="Calibri" w:hAnsi="Times New Roman" w:cs="Times New Roman"/>
          <w:sz w:val="28"/>
          <w:szCs w:val="28"/>
          <w:lang w:val="en-US"/>
        </w:rPr>
        <w:t xml:space="preserve"> Emotional intelligence in the field of education: a meta-analysis // Anales de Psicología. – 2020. – Vol. 36, Issue 1. – P. 84-91. </w:t>
      </w:r>
    </w:p>
    <w:p w14:paraId="36809FF3"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Bisquerra R. Emotional education and basic skills for life // Journal of Educational Research. – 2003. – Vol. 21, Issue 1. – P. 7-43.</w:t>
      </w:r>
    </w:p>
    <w:p w14:paraId="7F850337"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Marina J.A. Emotional education tips // Interuniversity Journal of Teacher Training. – 2005. – Vol. 19, Issue 3. – P. 27-43.</w:t>
      </w:r>
    </w:p>
    <w:p w14:paraId="2CD9624C"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Fernández-Berrocal P., Extremera N. Emotional intelligence: A theoretical and empirical review of its first 15 years of history // Psicothema. – 2006. – Vol. 18. – P. 7-12.</w:t>
      </w:r>
      <w:r w:rsidRPr="00772D46">
        <w:rPr>
          <w:lang w:val="en-US"/>
        </w:rPr>
        <w:t xml:space="preserve"> </w:t>
      </w:r>
    </w:p>
    <w:p w14:paraId="2A9CC744"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Extreme N., Duran A., Rey L. Emotional intelligence and its relationship with the levels of emotional burnout, involvement and stress in university students // Journal of Education. – 2007. – Vol. 342. – P. 239-256.</w:t>
      </w:r>
    </w:p>
    <w:p w14:paraId="5B954462"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Perez-Escoda N., Fileglia G., Alegre A. et al. Development of emotional competence of teachers and students in school conditions // Electronic Journal of Research in Educational Psychology. – 2012. – Vol. 10, Issue 3. – P. 1183-1208.</w:t>
      </w:r>
    </w:p>
    <w:p w14:paraId="086D44CA"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Zapata B.E., Cebalos L. Opinion on the role and profile of the early childhood educator // Latin American Journal of Social Sciences, Childhood and Youth. – 2010. – Vol. 8, Issue 2. – P. 1069-1082.</w:t>
      </w:r>
    </w:p>
    <w:p w14:paraId="62F49D0C"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Davidson R. Affective neuroscience and psychophysiology // Toward a synthesis // Psychophysiology. – 2003. – Vol. 40, Issue 5. – P. 655-665.</w:t>
      </w:r>
    </w:p>
    <w:p w14:paraId="5D39C0E1"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Drigas A.S., Papoutsi C. A New Layered Model on Emotional Intelligence // Behav Sci (Basel). – 2018. – Vol. 8, Issue 5. – P. 45-1-45-17.</w:t>
      </w:r>
    </w:p>
    <w:p w14:paraId="0BA96AAF"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Mayer J.D., DiPaolo M., Salovey P. Perception of affective content in ambiguous visual stimuli: a component of emotional intelligence // J. Personal. </w:t>
      </w:r>
      <w:r w:rsidRPr="00920DC3">
        <w:rPr>
          <w:rFonts w:ascii="Times New Roman" w:eastAsia="Calibri" w:hAnsi="Times New Roman" w:cs="Times New Roman"/>
          <w:sz w:val="28"/>
          <w:szCs w:val="28"/>
        </w:rPr>
        <w:t xml:space="preserve">Evaluate. – 1990. – Vol. 54. – P. 772-781. </w:t>
      </w:r>
    </w:p>
    <w:p w14:paraId="7D6E611C"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Bänziger T., Grandjean D., Scherer K.R. Emotion recognition from expressions in face, voice, and body: the Multimodal Emotion Recognition Test (MERT) // Emotion. – 2009. – Vol. 9, Issue 5. – P. 691-704. </w:t>
      </w:r>
    </w:p>
    <w:p w14:paraId="0E906F74"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Ferrari M.D., Sternberg R.J. Self-awareness: its nature and development. – NY.: Guilford Press, 1998. – 430 p.</w:t>
      </w:r>
    </w:p>
    <w:p w14:paraId="5610676B"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Goleman D. The Emotionally Intelligent Workplace: How to Select, Measure, and Improve Emotional Intelligence in Individuals, Groups, and Organizations. – Hoboken, NJ, USA, 2001. – Vol. 1. – 386 p.</w:t>
      </w:r>
    </w:p>
    <w:p w14:paraId="4E5C4924"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Schutte N.S., Malouff J.M., Bobik K. et al. Emotional intelligence and interpersonal relationships // J. Soc. Psychol. – 2001. – Vol. 141. – P. 523-536. </w:t>
      </w:r>
    </w:p>
    <w:p w14:paraId="456EB8AE" w14:textId="6481566D"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Boyatzis R.E., Goleman D., Ree C. Competence Clustering in Emotional Intelligence: Insights from the Emotional Competence Inventory (ECI) // In book: Handbook of emotional intelligence. – San F</w:t>
      </w:r>
      <w:r w:rsidR="00A32EE4" w:rsidRPr="00772D46">
        <w:rPr>
          <w:rFonts w:ascii="Times New Roman" w:eastAsia="Calibri" w:hAnsi="Times New Roman" w:cs="Times New Roman"/>
          <w:sz w:val="28"/>
          <w:szCs w:val="28"/>
          <w:lang w:val="en-US"/>
        </w:rPr>
        <w:t xml:space="preserve">rancisco, 2000. – P. 343-362. </w:t>
      </w:r>
    </w:p>
    <w:p w14:paraId="43AFB371" w14:textId="1392079B" w:rsidR="00C6609E" w:rsidRPr="00772D46" w:rsidRDefault="00A32EE4">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Maslow A.</w:t>
      </w:r>
      <w:r w:rsidR="009D3E2E" w:rsidRPr="00772D46">
        <w:rPr>
          <w:rFonts w:ascii="Times New Roman" w:eastAsia="Calibri" w:hAnsi="Times New Roman" w:cs="Times New Roman"/>
          <w:sz w:val="28"/>
          <w:szCs w:val="28"/>
          <w:lang w:val="en-US"/>
        </w:rPr>
        <w:t xml:space="preserve">Kh. Some Fundamentals of the Psychology of Growth and Self-Actualization // Perception Behavior Becoming: a new focus of education. – Washington, 1962. – P. 34-49. </w:t>
      </w:r>
    </w:p>
    <w:p w14:paraId="4683D3C9"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Hoffman E. The Right to be Human: A Biography of Abraham Maslow. – NY., 1988. – 382 p.</w:t>
      </w:r>
    </w:p>
    <w:p w14:paraId="4A60A8C6"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Huitt W. Motivation for Learn: An overview // </w:t>
      </w:r>
      <w:hyperlink w:history="1">
        <w:r w:rsidR="00C6609E" w:rsidRPr="00772D46">
          <w:rPr>
            <w:rStyle w:val="a6"/>
            <w:rFonts w:ascii="Times New Roman" w:eastAsia="Calibri" w:hAnsi="Times New Roman" w:cs="Times New Roman"/>
            <w:color w:val="auto"/>
            <w:sz w:val="28"/>
            <w:szCs w:val="28"/>
            <w:u w:val="none"/>
            <w:lang w:val="en-US"/>
          </w:rPr>
          <w:t>https://edpsycinteractive. org/topics/motivation/motivate.html</w:t>
        </w:r>
      </w:hyperlink>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28.09.2021.</w:t>
      </w:r>
    </w:p>
    <w:p w14:paraId="79379D33"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Levenson M.R., Jennings P.A., Aldwin S.M. et al. Self-Transcendence: Conceptualization and Measurement // Int. J. Aging Hum. dev. – 2005. – Vol. 60. – P. 127-143. </w:t>
      </w:r>
    </w:p>
    <w:p w14:paraId="6596B598"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Tominey S.L., O’Bryon E.C. et al. Teaching emotional intelligence in early Childhood // </w:t>
      </w:r>
      <w:r w:rsidRPr="00772D46">
        <w:rPr>
          <w:rFonts w:ascii="Times New Roman" w:hAnsi="Times New Roman" w:cs="Times New Roman"/>
          <w:sz w:val="28"/>
          <w:szCs w:val="28"/>
          <w:lang w:val="en-US"/>
        </w:rPr>
        <w:t>Young Children.</w:t>
      </w:r>
      <w:r w:rsidRPr="00772D46">
        <w:rPr>
          <w:rFonts w:ascii="Times New Roman" w:eastAsia="Calibri" w:hAnsi="Times New Roman" w:cs="Times New Roman"/>
          <w:sz w:val="28"/>
          <w:szCs w:val="28"/>
          <w:lang w:val="en-US"/>
        </w:rPr>
        <w:t xml:space="preserve"> – 2017. – Vol. 72, Issue 1. – P. 6-14.</w:t>
      </w:r>
    </w:p>
    <w:p w14:paraId="61C18306" w14:textId="3C3C3E10" w:rsidR="00C6609E" w:rsidRPr="00772D46" w:rsidRDefault="00C6757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lang w:val="en-US"/>
        </w:rPr>
        <w:t xml:space="preserve"> </w:t>
      </w:r>
      <w:r w:rsidRPr="00772D46">
        <w:rPr>
          <w:rFonts w:ascii="Times New Roman" w:eastAsia="Calibri" w:hAnsi="Times New Roman" w:cs="Times New Roman"/>
          <w:sz w:val="28"/>
          <w:szCs w:val="28"/>
          <w:lang w:val="en-US"/>
        </w:rPr>
        <w:t xml:space="preserve">Manis J. Democracy and Education by John Dewey. – The Pennsylvania State University, 2001. – 368 p. </w:t>
      </w:r>
    </w:p>
    <w:p w14:paraId="57CC7237" w14:textId="57007644" w:rsidR="00C6609E" w:rsidRPr="00772D46" w:rsidRDefault="001449E6">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Kilpatrick W.H. The Project Method: The Use of the Purposeful Act in the Educative Process</w:t>
      </w:r>
      <w:r w:rsidR="00A32EE4"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 Teachers College Record</w:t>
      </w:r>
      <w:r w:rsidR="00A32EE4" w:rsidRPr="00772D46">
        <w:rPr>
          <w:rFonts w:ascii="Times New Roman" w:eastAsia="Calibri" w:hAnsi="Times New Roman" w:cs="Times New Roman"/>
          <w:sz w:val="28"/>
          <w:szCs w:val="28"/>
          <w:lang w:val="en-US"/>
        </w:rPr>
        <w:t>.</w:t>
      </w:r>
      <w:r w:rsidRPr="00772D46">
        <w:rPr>
          <w:rFonts w:ascii="Times New Roman" w:eastAsia="Calibri" w:hAnsi="Times New Roman" w:cs="Times New Roman"/>
          <w:sz w:val="28"/>
          <w:szCs w:val="28"/>
          <w:lang w:val="en-US"/>
        </w:rPr>
        <w:t xml:space="preserve"> </w:t>
      </w:r>
      <w:r w:rsidR="00A32EE4"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1918.</w:t>
      </w:r>
      <w:r w:rsidR="00A32EE4"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 </w:t>
      </w:r>
      <w:r w:rsidR="00A32EE4" w:rsidRPr="00772D46">
        <w:rPr>
          <w:rFonts w:ascii="Times New Roman" w:eastAsia="Calibri" w:hAnsi="Times New Roman" w:cs="Times New Roman"/>
          <w:sz w:val="28"/>
          <w:szCs w:val="28"/>
          <w:lang w:val="en-US"/>
        </w:rPr>
        <w:t xml:space="preserve">Vol. </w:t>
      </w:r>
      <w:r w:rsidRPr="00772D46">
        <w:rPr>
          <w:rFonts w:ascii="Times New Roman" w:eastAsia="Calibri" w:hAnsi="Times New Roman" w:cs="Times New Roman"/>
          <w:sz w:val="28"/>
          <w:szCs w:val="28"/>
          <w:lang w:val="en-US"/>
        </w:rPr>
        <w:t>19</w:t>
      </w:r>
      <w:r w:rsidR="00A32EE4" w:rsidRPr="00772D46">
        <w:rPr>
          <w:rFonts w:ascii="Times New Roman" w:eastAsia="Calibri" w:hAnsi="Times New Roman" w:cs="Times New Roman"/>
          <w:sz w:val="28"/>
          <w:szCs w:val="28"/>
          <w:lang w:val="en-US"/>
        </w:rPr>
        <w:t xml:space="preserve">, Issue </w:t>
      </w:r>
      <w:r w:rsidRPr="00772D46">
        <w:rPr>
          <w:rFonts w:ascii="Times New Roman" w:eastAsia="Calibri" w:hAnsi="Times New Roman" w:cs="Times New Roman"/>
          <w:sz w:val="28"/>
          <w:szCs w:val="28"/>
          <w:lang w:val="en-US"/>
        </w:rPr>
        <w:t>4</w:t>
      </w:r>
      <w:r w:rsidR="00A32EE4" w:rsidRPr="00772D46">
        <w:rPr>
          <w:rFonts w:ascii="Times New Roman" w:eastAsia="Calibri" w:hAnsi="Times New Roman" w:cs="Times New Roman"/>
          <w:sz w:val="28"/>
          <w:szCs w:val="28"/>
          <w:lang w:val="en-US"/>
        </w:rPr>
        <w:t>.</w:t>
      </w:r>
      <w:r w:rsidRPr="00772D46">
        <w:rPr>
          <w:rFonts w:ascii="Times New Roman" w:eastAsia="Calibri" w:hAnsi="Times New Roman" w:cs="Times New Roman"/>
          <w:sz w:val="28"/>
          <w:szCs w:val="28"/>
          <w:lang w:val="en-US"/>
        </w:rPr>
        <w:t xml:space="preserve"> </w:t>
      </w:r>
      <w:r w:rsidR="00A32EE4"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P.</w:t>
      </w:r>
      <w:r w:rsidR="00133039"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 xml:space="preserve">319-335. </w:t>
      </w:r>
    </w:p>
    <w:p w14:paraId="59469D8B"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Bequette J.W., Bequette M.B. A place for art and design education in the STEM conversation // Art education. – 2012. – Vol. 65, Issue 2. – P. 40-47.</w:t>
      </w:r>
    </w:p>
    <w:p w14:paraId="0516B71D"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Bender R. Design thinking as an effective method for driving innovative solutions to wicked problems: dis. …</w:t>
      </w:r>
      <w:r w:rsidRPr="00772D46">
        <w:rPr>
          <w:lang w:val="en-US"/>
        </w:rPr>
        <w:t xml:space="preserve"> </w:t>
      </w:r>
      <w:r w:rsidRPr="00772D46">
        <w:rPr>
          <w:rFonts w:ascii="Times New Roman" w:eastAsia="Calibri" w:hAnsi="Times New Roman" w:cs="Times New Roman"/>
          <w:sz w:val="28"/>
          <w:szCs w:val="28"/>
          <w:lang w:val="en-US"/>
        </w:rPr>
        <w:t>doc. of philos. – Ann Arbor, 2020. – 125 p.</w:t>
      </w:r>
    </w:p>
    <w:p w14:paraId="1D4B8F98" w14:textId="77777777" w:rsidR="00CC3136" w:rsidRPr="00772D46" w:rsidRDefault="009D3E2E" w:rsidP="00CC3136">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Bryde D.J. Project management concepts, methods and application // International Journal of Operations &amp; Production Management. – 2003. – Vol. 23, Issue 7. – P. 775-793.</w:t>
      </w:r>
    </w:p>
    <w:p w14:paraId="150BABCC" w14:textId="77777777" w:rsidR="00CC3136" w:rsidRPr="00772D46" w:rsidRDefault="009D3E2E" w:rsidP="00CC3136">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Trampe D., Quoidbach J., Taquet M. Emotions in Everyday Life // PLoS ONE. – 2015. – Vol. 10, Issue 12. – P. e0145450-1-e0145450-15. </w:t>
      </w:r>
    </w:p>
    <w:p w14:paraId="48D70FAC" w14:textId="257A2DB8" w:rsidR="00C6609E" w:rsidRPr="00920DC3" w:rsidRDefault="00355C65" w:rsidP="00CC3136">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Барабанов В.П., Валеева Н.Ш., Фролова Ф.Ф.</w:t>
      </w:r>
      <w:r w:rsidR="007342FE"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Тренинг как интерактивный метод формирования компетенции профессионального саморазвития у будущих специалистов социальной работы</w:t>
      </w:r>
      <w:r w:rsidR="00A32EE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 Вестник Казанского технологического университета</w:t>
      </w:r>
      <w:r w:rsidR="00A32EE4"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r w:rsidR="00A32EE4" w:rsidRPr="00920DC3">
        <w:rPr>
          <w:rFonts w:ascii="Times New Roman" w:eastAsia="Calibri" w:hAnsi="Times New Roman" w:cs="Times New Roman"/>
          <w:sz w:val="28"/>
          <w:szCs w:val="28"/>
        </w:rPr>
        <w:t>– 2014. – №</w:t>
      </w:r>
      <w:r w:rsidRPr="00920DC3">
        <w:rPr>
          <w:rFonts w:ascii="Times New Roman" w:eastAsia="Calibri" w:hAnsi="Times New Roman" w:cs="Times New Roman"/>
          <w:sz w:val="28"/>
          <w:szCs w:val="28"/>
        </w:rPr>
        <w:t>17(11)</w:t>
      </w:r>
      <w:r w:rsidR="00A32EE4" w:rsidRPr="00920DC3">
        <w:rPr>
          <w:rFonts w:ascii="Times New Roman" w:eastAsia="Calibri" w:hAnsi="Times New Roman" w:cs="Times New Roman"/>
          <w:sz w:val="28"/>
          <w:szCs w:val="28"/>
        </w:rPr>
        <w:t>.</w:t>
      </w:r>
      <w:r w:rsidR="007342FE" w:rsidRPr="00920DC3">
        <w:rPr>
          <w:rFonts w:ascii="Times New Roman" w:eastAsia="Calibri" w:hAnsi="Times New Roman" w:cs="Times New Roman"/>
          <w:sz w:val="28"/>
          <w:szCs w:val="28"/>
        </w:rPr>
        <w:t xml:space="preserve"> </w:t>
      </w:r>
      <w:r w:rsidR="00A32EE4" w:rsidRPr="00920DC3">
        <w:rPr>
          <w:rFonts w:ascii="Times New Roman" w:eastAsia="Calibri" w:hAnsi="Times New Roman" w:cs="Times New Roman"/>
          <w:sz w:val="28"/>
          <w:szCs w:val="28"/>
        </w:rPr>
        <w:t xml:space="preserve">– </w:t>
      </w:r>
      <w:r w:rsidR="007342FE" w:rsidRPr="00920DC3">
        <w:rPr>
          <w:rFonts w:ascii="Times New Roman" w:eastAsia="Calibri" w:hAnsi="Times New Roman" w:cs="Times New Roman"/>
          <w:sz w:val="28"/>
          <w:szCs w:val="28"/>
        </w:rPr>
        <w:t>С.</w:t>
      </w:r>
      <w:r w:rsidRPr="00920DC3">
        <w:rPr>
          <w:rFonts w:ascii="Times New Roman" w:eastAsia="Calibri" w:hAnsi="Times New Roman" w:cs="Times New Roman"/>
          <w:sz w:val="28"/>
          <w:szCs w:val="28"/>
        </w:rPr>
        <w:t xml:space="preserve"> 313-317</w:t>
      </w:r>
      <w:r w:rsidR="007342FE" w:rsidRPr="00920DC3">
        <w:rPr>
          <w:rFonts w:ascii="Times New Roman" w:eastAsia="Calibri" w:hAnsi="Times New Roman" w:cs="Times New Roman"/>
          <w:sz w:val="28"/>
          <w:szCs w:val="28"/>
        </w:rPr>
        <w:t>.</w:t>
      </w:r>
    </w:p>
    <w:p w14:paraId="2F4B55F8" w14:textId="4F70D377" w:rsidR="007342FE" w:rsidRPr="00920DC3" w:rsidRDefault="007342F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Белашева И.В.. Эмоциональная компетентность как критерий и ресурс психологического здоровья личности</w:t>
      </w:r>
      <w:r w:rsidR="00A32EE4"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 xml:space="preserve"> Акмеология</w:t>
      </w:r>
      <w:r w:rsidR="00A32EE4" w:rsidRPr="00920DC3">
        <w:rPr>
          <w:rFonts w:ascii="Times New Roman" w:eastAsia="Calibri" w:hAnsi="Times New Roman" w:cs="Times New Roman"/>
          <w:sz w:val="28"/>
          <w:szCs w:val="28"/>
        </w:rPr>
        <w:t>.</w:t>
      </w:r>
      <w:r w:rsidRPr="00920DC3">
        <w:rPr>
          <w:rFonts w:ascii="Times New Roman" w:eastAsia="Calibri" w:hAnsi="Times New Roman" w:cs="Times New Roman"/>
          <w:sz w:val="28"/>
          <w:szCs w:val="28"/>
        </w:rPr>
        <w:t xml:space="preserve"> </w:t>
      </w:r>
      <w:r w:rsidR="00A32EE4" w:rsidRPr="00920DC3">
        <w:rPr>
          <w:rFonts w:ascii="Times New Roman" w:eastAsia="Calibri" w:hAnsi="Times New Roman" w:cs="Times New Roman"/>
          <w:sz w:val="28"/>
          <w:szCs w:val="28"/>
        </w:rPr>
        <w:t>– 2016. – №</w:t>
      </w:r>
      <w:r w:rsidRPr="00920DC3">
        <w:rPr>
          <w:rFonts w:ascii="Times New Roman" w:eastAsia="Calibri" w:hAnsi="Times New Roman" w:cs="Times New Roman"/>
          <w:sz w:val="28"/>
          <w:szCs w:val="28"/>
        </w:rPr>
        <w:t>3(59)</w:t>
      </w:r>
      <w:r w:rsidR="00A32EE4" w:rsidRPr="00920DC3">
        <w:rPr>
          <w:rFonts w:ascii="Times New Roman" w:eastAsia="Calibri" w:hAnsi="Times New Roman" w:cs="Times New Roman"/>
          <w:sz w:val="28"/>
          <w:szCs w:val="28"/>
        </w:rPr>
        <w:t>. -  С.</w:t>
      </w:r>
      <w:r w:rsidRPr="00920DC3">
        <w:rPr>
          <w:rFonts w:ascii="Times New Roman" w:eastAsia="Calibri" w:hAnsi="Times New Roman" w:cs="Times New Roman"/>
          <w:sz w:val="28"/>
          <w:szCs w:val="28"/>
        </w:rPr>
        <w:t xml:space="preserve"> 143-15</w:t>
      </w:r>
      <w:r w:rsidR="00A32EE4" w:rsidRPr="00920DC3">
        <w:rPr>
          <w:rFonts w:ascii="Times New Roman" w:eastAsia="Calibri" w:hAnsi="Times New Roman" w:cs="Times New Roman"/>
          <w:sz w:val="28"/>
          <w:szCs w:val="28"/>
        </w:rPr>
        <w:t>3</w:t>
      </w:r>
      <w:r w:rsidRPr="00920DC3">
        <w:rPr>
          <w:rFonts w:ascii="Times New Roman" w:eastAsia="Calibri" w:hAnsi="Times New Roman" w:cs="Times New Roman"/>
          <w:sz w:val="28"/>
          <w:szCs w:val="28"/>
        </w:rPr>
        <w:t>.</w:t>
      </w:r>
    </w:p>
    <w:p w14:paraId="5B480EE7" w14:textId="392A855F"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Индекс гендерного паритета на 2020 год // </w:t>
      </w:r>
      <w:hyperlink r:id="rId89" w:history="1">
        <w:r w:rsidR="00C6609E" w:rsidRPr="00920DC3">
          <w:rPr>
            <w:rStyle w:val="a6"/>
            <w:rFonts w:ascii="Times New Roman" w:eastAsia="Calibri" w:hAnsi="Times New Roman" w:cs="Times New Roman"/>
            <w:color w:val="auto"/>
            <w:sz w:val="28"/>
            <w:szCs w:val="28"/>
            <w:u w:val="none"/>
          </w:rPr>
          <w:t>https://gender.stat</w:t>
        </w:r>
      </w:hyperlink>
      <w:r w:rsidRPr="00920DC3">
        <w:rPr>
          <w:rFonts w:ascii="Times New Roman" w:eastAsia="Calibri" w:hAnsi="Times New Roman" w:cs="Times New Roman"/>
          <w:sz w:val="28"/>
          <w:szCs w:val="28"/>
        </w:rPr>
        <w:t>. gov.kz/page/frontend/detail?id=38&amp;slug=-32&amp;cat_id=8&amp;lang=ru. 12.03.2022.</w:t>
      </w:r>
    </w:p>
    <w:p w14:paraId="76708F41"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772D46">
        <w:rPr>
          <w:rFonts w:ascii="Times New Roman" w:eastAsia="Calibri" w:hAnsi="Times New Roman" w:cs="Times New Roman"/>
          <w:sz w:val="28"/>
          <w:szCs w:val="28"/>
          <w:lang w:val="en-US"/>
        </w:rPr>
        <w:t xml:space="preserve">Association pour l'éducation émotionnelle, France // https://www-education-emotionnelle-com.translate.goog/les-animateurs-en-education. </w:t>
      </w:r>
      <w:r w:rsidRPr="00920DC3">
        <w:rPr>
          <w:rFonts w:ascii="Times New Roman" w:eastAsia="Calibri" w:hAnsi="Times New Roman" w:cs="Times New Roman"/>
          <w:sz w:val="28"/>
          <w:szCs w:val="28"/>
        </w:rPr>
        <w:t>24.02.2022.</w:t>
      </w:r>
    </w:p>
    <w:p w14:paraId="57349A9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Josefsson </w:t>
      </w:r>
      <w:r w:rsidRPr="00920DC3">
        <w:rPr>
          <w:rFonts w:ascii="Times New Roman" w:eastAsia="Calibri" w:hAnsi="Times New Roman" w:cs="Times New Roman"/>
          <w:sz w:val="28"/>
          <w:szCs w:val="28"/>
        </w:rPr>
        <w:t>Т</w:t>
      </w:r>
      <w:r w:rsidRPr="00772D46">
        <w:rPr>
          <w:rFonts w:ascii="Times New Roman" w:eastAsia="Calibri" w:hAnsi="Times New Roman" w:cs="Times New Roman"/>
          <w:sz w:val="28"/>
          <w:szCs w:val="28"/>
          <w:lang w:val="en-US"/>
        </w:rPr>
        <w:t>., Larsman P., Broberg A.G. et al. Self-reported mindfulness mediates the relation between meditation experience and psychological well-being // Mindfulness. – 2011. – Vol. 2. – P. 49-58.</w:t>
      </w:r>
    </w:p>
    <w:p w14:paraId="181A5A29"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Basso J., McHale A., Ende V. et al. Brief, daily meditation enhances attention, memory, mood, and emotional regulation in non-experienced meditators // Behavioral Brain Research. – 2019. – Vol. 356. – P. 208-220.</w:t>
      </w:r>
    </w:p>
    <w:p w14:paraId="46019430"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Шестак Е.А. Взаимосвязь уровня развития эмоционального интеллекта и «образа я» студентов педагогов-психологов как компонент формирования профессиональной компетенции // Психология индивидуальности: матер. 4-й всеросс. науч. конф. – М.: Логос, 2012. – С. 75.</w:t>
      </w:r>
    </w:p>
    <w:p w14:paraId="459EBF3E" w14:textId="559C2B20"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74" w:name="_Hlk141298692"/>
      <w:r w:rsidRPr="00772D46">
        <w:rPr>
          <w:rFonts w:ascii="Times New Roman" w:eastAsia="Calibri" w:hAnsi="Times New Roman" w:cs="Times New Roman"/>
          <w:sz w:val="28"/>
          <w:szCs w:val="28"/>
          <w:lang w:val="en-US"/>
        </w:rPr>
        <w:t xml:space="preserve">Nabi G., Abibulaeva A., Albytova N. Sense of humor as an adaptive coping construct of social and emotional intelligence of young people under the state of emergency of the Republic of Kazakhstan // </w:t>
      </w:r>
      <w:r w:rsidRPr="00772D46">
        <w:rPr>
          <w:rFonts w:ascii="Times New Roman" w:hAnsi="Times New Roman" w:cs="Times New Roman"/>
          <w:iCs/>
          <w:sz w:val="28"/>
          <w:szCs w:val="28"/>
          <w:lang w:val="en-US"/>
        </w:rPr>
        <w:t xml:space="preserve">Bulletin of L.N. Gumilyov Eurasian National University. – 2021. – </w:t>
      </w:r>
      <w:r w:rsidRPr="00772D46">
        <w:rPr>
          <w:rFonts w:ascii="Times New Roman" w:hAnsi="Times New Roman" w:cs="Times New Roman"/>
          <w:sz w:val="28"/>
          <w:szCs w:val="28"/>
          <w:lang w:val="en-US"/>
        </w:rPr>
        <w:t xml:space="preserve">№3(136). – </w:t>
      </w:r>
      <w:r w:rsidR="002E7302" w:rsidRPr="00920DC3">
        <w:rPr>
          <w:rFonts w:ascii="Times New Roman" w:hAnsi="Times New Roman" w:cs="Times New Roman"/>
          <w:sz w:val="28"/>
          <w:szCs w:val="28"/>
        </w:rPr>
        <w:t>Р</w:t>
      </w:r>
      <w:r w:rsidRPr="00772D46">
        <w:rPr>
          <w:rFonts w:ascii="Times New Roman" w:hAnsi="Times New Roman" w:cs="Times New Roman"/>
          <w:sz w:val="28"/>
          <w:szCs w:val="28"/>
          <w:lang w:val="en-US"/>
        </w:rPr>
        <w:t>. 71-83.</w:t>
      </w:r>
      <w:r w:rsidRPr="00772D46">
        <w:rPr>
          <w:rFonts w:ascii="Times New Roman" w:eastAsia="Calibri" w:hAnsi="Times New Roman" w:cs="Times New Roman"/>
          <w:sz w:val="28"/>
          <w:szCs w:val="28"/>
          <w:lang w:val="en-US"/>
        </w:rPr>
        <w:t xml:space="preserve">  </w:t>
      </w:r>
    </w:p>
    <w:p w14:paraId="761B8423"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75" w:name="_Hlk141298671"/>
      <w:bookmarkEnd w:id="74"/>
      <w:r w:rsidRPr="00920DC3">
        <w:rPr>
          <w:rFonts w:ascii="Times New Roman" w:eastAsia="Calibri" w:hAnsi="Times New Roman" w:cs="Times New Roman"/>
          <w:sz w:val="28"/>
          <w:szCs w:val="28"/>
        </w:rPr>
        <w:t>Наби</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Г</w:t>
      </w:r>
      <w:r w:rsidRPr="00772D46">
        <w:rPr>
          <w:rFonts w:ascii="Times New Roman" w:eastAsia="Calibri" w:hAnsi="Times New Roman" w:cs="Times New Roman"/>
          <w:sz w:val="28"/>
          <w:szCs w:val="28"/>
          <w:lang w:val="en-US"/>
        </w:rPr>
        <w:t>.</w:t>
      </w:r>
      <w:r w:rsidRPr="00920DC3">
        <w:rPr>
          <w:rFonts w:ascii="Times New Roman" w:eastAsia="Calibri" w:hAnsi="Times New Roman" w:cs="Times New Roman"/>
          <w:sz w:val="28"/>
          <w:szCs w:val="28"/>
        </w:rPr>
        <w:t>А</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Әлеуметтік</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және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эмоционалдық</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интеллект</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студенттердің</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төтенше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жағдай</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кезінде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әзілкештікке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икемділігі</w:t>
      </w:r>
      <w:r w:rsidRPr="00772D46">
        <w:rPr>
          <w:rFonts w:ascii="Times New Roman" w:eastAsia="Calibri" w:hAnsi="Times New Roman" w:cs="Times New Roman"/>
          <w:sz w:val="28"/>
          <w:szCs w:val="28"/>
          <w:lang w:val="en-US"/>
        </w:rPr>
        <w:t xml:space="preserve"> // </w:t>
      </w:r>
      <w:r w:rsidRPr="00920DC3">
        <w:rPr>
          <w:rFonts w:ascii="Times New Roman" w:eastAsia="Calibri" w:hAnsi="Times New Roman" w:cs="Times New Roman"/>
          <w:sz w:val="28"/>
          <w:szCs w:val="28"/>
        </w:rPr>
        <w:t>Әл</w:t>
      </w:r>
      <w:r w:rsidRPr="00772D46">
        <w:rPr>
          <w:rFonts w:ascii="Times New Roman" w:eastAsia="Calibri" w:hAnsi="Times New Roman" w:cs="Times New Roman"/>
          <w:sz w:val="28"/>
          <w:szCs w:val="28"/>
          <w:lang w:val="en-US"/>
        </w:rPr>
        <w:t>-</w:t>
      </w:r>
      <w:r w:rsidRPr="00920DC3">
        <w:rPr>
          <w:rFonts w:ascii="Times New Roman" w:eastAsia="Calibri" w:hAnsi="Times New Roman" w:cs="Times New Roman"/>
          <w:sz w:val="28"/>
          <w:szCs w:val="28"/>
        </w:rPr>
        <w:t>Фараби</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атындағы</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Қазақ</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Ұлттық</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университеті</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Хабаршы</w:t>
      </w:r>
      <w:r w:rsidRPr="00772D46">
        <w:rPr>
          <w:rFonts w:ascii="Times New Roman" w:eastAsia="Calibri" w:hAnsi="Times New Roman" w:cs="Times New Roman"/>
          <w:sz w:val="28"/>
          <w:szCs w:val="28"/>
          <w:lang w:val="en-US"/>
        </w:rPr>
        <w:t xml:space="preserve">. – 2020. – №4(65). – </w:t>
      </w:r>
      <w:r w:rsidRPr="00920DC3">
        <w:rPr>
          <w:rFonts w:ascii="Times New Roman" w:eastAsia="Calibri" w:hAnsi="Times New Roman" w:cs="Times New Roman"/>
          <w:sz w:val="28"/>
          <w:szCs w:val="28"/>
        </w:rPr>
        <w:t>Б</w:t>
      </w:r>
      <w:r w:rsidRPr="00772D46">
        <w:rPr>
          <w:rFonts w:ascii="Times New Roman" w:eastAsia="Calibri" w:hAnsi="Times New Roman" w:cs="Times New Roman"/>
          <w:sz w:val="28"/>
          <w:szCs w:val="28"/>
          <w:lang w:val="en-US"/>
        </w:rPr>
        <w:t>. 12-20.</w:t>
      </w:r>
    </w:p>
    <w:p w14:paraId="18A93205"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bookmarkStart w:id="76" w:name="_Hlk141298655"/>
      <w:bookmarkEnd w:id="75"/>
      <w:r w:rsidRPr="00920DC3">
        <w:rPr>
          <w:rFonts w:ascii="Times New Roman" w:eastAsia="Calibri" w:hAnsi="Times New Roman" w:cs="Times New Roman"/>
          <w:sz w:val="28"/>
          <w:szCs w:val="28"/>
        </w:rPr>
        <w:t>Абибулаева А.Б., Наби Г.А. Некоторые аспекты влияния негативных и позитивных эмоций на развитие будущих социальных педагогов // Проблемы саморазвития личности в современном обществе: матер. междунар. науч.-практ. конф. – Харьков: Право, 2019. – С. 316-320.</w:t>
      </w:r>
    </w:p>
    <w:bookmarkEnd w:id="76"/>
    <w:p w14:paraId="2DF0B4AC"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Vaish A., Grossmann T., Woodward A. Not all emotions are created equal: The negativity bias in social-emotional development // Psychol Bull. – 2008. – Vol. 134, Issue 3. – P. 383-403.</w:t>
      </w:r>
    </w:p>
    <w:p w14:paraId="064FEF92"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Манойлова М.А. Акмеологическое развитие эмоционального интеллекта учителей и студентов педагогических учебных заведений: автореф.  ... канд. психол. наук: 19.00.13. – СПб., 2004. – 18 с.</w:t>
      </w:r>
    </w:p>
    <w:p w14:paraId="43A679A6"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Худик В.А. Курт Левин: учитель и ученики, их вклад в мировую психологическую науку (к 25-летию со дня рождения) // Коррекционно-педагогическое образование. – 2015. – №3. – С. 52-69.</w:t>
      </w:r>
    </w:p>
    <w:p w14:paraId="6495A554"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Полупан К.Л. Особенности и этапы в проектирования образовательных программ в вузе, практический аспект // Вестник Балтийского федерального университета. – 2014. – №11. – С. 49-59.</w:t>
      </w:r>
    </w:p>
    <w:p w14:paraId="5BF4610E"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Мещерякова И.Н. Формирование эмоционального интеллекта студентов-психологов в процессе обучения в вузе // Вестник ТГУ. – 2010. – №1. – С. 157-161. </w:t>
      </w:r>
    </w:p>
    <w:p w14:paraId="493C323F" w14:textId="12C6BC83"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Данилова М.А., Скаткина М.Н. Дидактика средней школы: некоторые проблемы современной дидактики. – М.: Просвещение, 1975. – 303</w:t>
      </w:r>
      <w:r w:rsidR="00133039" w:rsidRPr="00920DC3">
        <w:rPr>
          <w:rFonts w:ascii="Times New Roman" w:eastAsia="Calibri" w:hAnsi="Times New Roman" w:cs="Times New Roman"/>
          <w:sz w:val="28"/>
          <w:szCs w:val="28"/>
        </w:rPr>
        <w:t xml:space="preserve"> </w:t>
      </w:r>
      <w:r w:rsidRPr="00920DC3">
        <w:rPr>
          <w:rFonts w:ascii="Times New Roman" w:eastAsia="Calibri" w:hAnsi="Times New Roman" w:cs="Times New Roman"/>
          <w:sz w:val="28"/>
          <w:szCs w:val="28"/>
        </w:rPr>
        <w:t>с.</w:t>
      </w:r>
    </w:p>
    <w:p w14:paraId="256084C3"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Гузеев В.В. «Метод проектов» как частный случай интегративной технологии обучения // Директор школы. – 1995. – №6. – С. 39-47.</w:t>
      </w:r>
    </w:p>
    <w:p w14:paraId="02D1F992"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77" w:name="_Hlk141298628"/>
      <w:r w:rsidRPr="00772D46">
        <w:rPr>
          <w:rFonts w:ascii="Times New Roman" w:eastAsia="Calibri" w:hAnsi="Times New Roman" w:cs="Times New Roman"/>
          <w:sz w:val="28"/>
          <w:szCs w:val="28"/>
          <w:lang w:val="en-US"/>
        </w:rPr>
        <w:t>Nabi G.A., Saktaganov B.K., Sultanbekov Sh.S. et al. Development of Emotional Intelligence of Future Social Educators //</w:t>
      </w:r>
      <w:r w:rsidRPr="00772D46">
        <w:rPr>
          <w:lang w:val="en-US"/>
        </w:rPr>
        <w:t xml:space="preserve"> </w:t>
      </w:r>
      <w:r w:rsidRPr="00772D46">
        <w:rPr>
          <w:rFonts w:ascii="Times New Roman" w:eastAsia="Calibri" w:hAnsi="Times New Roman" w:cs="Times New Roman"/>
          <w:sz w:val="28"/>
          <w:szCs w:val="28"/>
          <w:lang w:val="en-US"/>
        </w:rPr>
        <w:t>Bulletin of National Academy of Sciences of The Republic of Kazakhstan. – 2023. –</w:t>
      </w:r>
      <w:r w:rsidRPr="00772D46">
        <w:rPr>
          <w:lang w:val="en-US"/>
        </w:rPr>
        <w:t xml:space="preserve"> </w:t>
      </w:r>
      <w:r w:rsidRPr="00772D46">
        <w:rPr>
          <w:rFonts w:ascii="Times New Roman" w:eastAsia="Calibri" w:hAnsi="Times New Roman" w:cs="Times New Roman"/>
          <w:sz w:val="28"/>
          <w:szCs w:val="28"/>
          <w:lang w:val="en-US"/>
        </w:rPr>
        <w:t>Vol. 3, Issue 403. – P. 160-171.</w:t>
      </w:r>
    </w:p>
    <w:bookmarkEnd w:id="77"/>
    <w:p w14:paraId="4C600984"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Bradberry T., Greaves J. Emotional Intelligence 2.0 – San Diego: TalentSmart, 2009. – 280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1B59DEA1"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Андреева И.Н. Взаимосвязь эмоционального интеллекта и индивидуальных проявлений самоактуализации // Л.С. Выготский и современная культурно-историческая психология: проблемы онтогенеза морального сознания и поведения: матер. междунар. науч. конф. – Гомель: ГГУ им. Ф. Скорины, 2006. – С. 128-131.</w:t>
      </w:r>
    </w:p>
    <w:p w14:paraId="61BE9084"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Андреева И.Н. Гендерные различия в структуре эмоционального интеллекта у студентов // Женщина. Образование. Демократия: матер. 7-й междунар. междисцип. науч.-практ. конф. – Минск, 2004. – С. 282-285. </w:t>
      </w:r>
    </w:p>
    <w:p w14:paraId="66BB0379"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Ильин Е.П. Эмоции и чувства. – СПб.: Питер, 2001. – 749 с.</w:t>
      </w:r>
    </w:p>
    <w:p w14:paraId="2F812BE6"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Ростовцев Н.Н. Методика преподавания изобразительного искусства в школе. – М., 1998. – 250 с.</w:t>
      </w:r>
    </w:p>
    <w:p w14:paraId="097DE276"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bookmarkStart w:id="78" w:name="_Hlk135682330"/>
      <w:r w:rsidRPr="00920DC3">
        <w:rPr>
          <w:rFonts w:ascii="Times New Roman" w:eastAsia="Calibri" w:hAnsi="Times New Roman" w:cs="Times New Roman"/>
          <w:sz w:val="28"/>
          <w:szCs w:val="28"/>
        </w:rPr>
        <w:t xml:space="preserve">Рейковский Я. Экспериментальная психология эмоций / пер. с пол. – М.: Прогресс, 1979. – 392 с. </w:t>
      </w:r>
    </w:p>
    <w:p w14:paraId="3D657C6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Нурадинов А.С. Возможности шкалы TSIS для диагностики социального интеллекта, полученные результаты по шкале обработка ТА на казахстанской популяции школьников – актуальные проблемы современности // Международный научный журнал. – 2022. – №3(37). – С. 112-117.</w:t>
      </w:r>
    </w:p>
    <w:bookmarkEnd w:id="78"/>
    <w:p w14:paraId="7962ED82"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Thorndike R.L., Stein S. An evaluation of the attempts to measure social intelligence // Psychological Bulletin. – 1937. – Vol. 34, Issue 5. – P. 275-285.</w:t>
      </w:r>
    </w:p>
    <w:p w14:paraId="633E8FDB"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Eysenck H.J. Personality and intelligence: psychometric and experimental approaches // In book: Personality and intelligence. – Cambridge: Cambridge University Press, 1994. – P. 3-31.</w:t>
      </w:r>
    </w:p>
    <w:p w14:paraId="7221B9A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bookmarkStart w:id="79" w:name="_Hlk141298588"/>
      <w:r w:rsidRPr="00920DC3">
        <w:rPr>
          <w:rFonts w:ascii="Times New Roman" w:eastAsia="Calibri" w:hAnsi="Times New Roman" w:cs="Times New Roman"/>
          <w:sz w:val="28"/>
          <w:szCs w:val="28"/>
        </w:rPr>
        <w:t>Наби Г.А., Абибулаева А.Б., Булакбаева М.К. Самооценка эмоционального интеллекта будущих социальных педагогов онлайн инструментом // Kazakhstan Innovations. – 2022. – №4(45). – С. 37-49.</w:t>
      </w:r>
    </w:p>
    <w:p w14:paraId="12DCD1A8"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80" w:name="_Hlk141298559"/>
      <w:bookmarkEnd w:id="79"/>
      <w:r w:rsidRPr="00772D46">
        <w:rPr>
          <w:rFonts w:ascii="Times New Roman" w:eastAsia="Calibri" w:hAnsi="Times New Roman" w:cs="Times New Roman"/>
          <w:sz w:val="28"/>
          <w:szCs w:val="28"/>
          <w:lang w:val="en-US"/>
        </w:rPr>
        <w:t xml:space="preserve">Nabi G., Abibulaeva A., Bulakbayeva M. et al. The problem of the development of emotional intelligence of future social educators // Cypriot Journal of Educational Sciences. – 2022. – Vol. 17, Issue 7. – P. 2416-2427. </w:t>
      </w:r>
    </w:p>
    <w:bookmarkEnd w:id="80"/>
    <w:p w14:paraId="3C63C950"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Манойлова М.А. Эмоциональный интеллект будущего педагога: акмеологическая диагностика и методы развития: учеб.-метод. пос. – М.: Poleograff press, 2008. – 128 с. </w:t>
      </w:r>
    </w:p>
    <w:p w14:paraId="5B2ECD24"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Манойлова, М.А. Авторская методика диагностики эмоционального интеллекта МЭИ // http://www.it-n.ru/communities. 11.11.2021.</w:t>
      </w:r>
    </w:p>
    <w:p w14:paraId="2D80B812" w14:textId="45A3EE5A"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 xml:space="preserve">Гудкова Т.В., Кондратьева Т.Н. Особенности эмоционального интеллекта у студентов, обучающихся в медицинском и педагогическом вузах // </w:t>
      </w:r>
      <w:hyperlink r:id="rId90" w:history="1">
        <w:r w:rsidR="003A2A9C" w:rsidRPr="00920DC3">
          <w:rPr>
            <w:rStyle w:val="a6"/>
            <w:rFonts w:ascii="Times New Roman" w:eastAsia="Calibri" w:hAnsi="Times New Roman" w:cs="Times New Roman"/>
            <w:color w:val="auto"/>
            <w:sz w:val="28"/>
            <w:szCs w:val="28"/>
            <w:u w:val="none"/>
          </w:rPr>
          <w:t>https://cyberleninka.ru/article/n/osobennosti-emotsionalnogo. 11.11.2021</w:t>
        </w:r>
      </w:hyperlink>
      <w:r w:rsidRPr="00920DC3">
        <w:rPr>
          <w:rFonts w:ascii="Times New Roman" w:eastAsia="Calibri" w:hAnsi="Times New Roman" w:cs="Times New Roman"/>
          <w:sz w:val="28"/>
          <w:szCs w:val="28"/>
        </w:rPr>
        <w:t>.</w:t>
      </w:r>
    </w:p>
    <w:p w14:paraId="6CEBA651" w14:textId="40956A4F" w:rsidR="003A2A9C" w:rsidRPr="00772D46" w:rsidRDefault="003A2A9C">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920DC3">
        <w:rPr>
          <w:rFonts w:ascii="Times New Roman" w:eastAsia="Calibri" w:hAnsi="Times New Roman" w:cs="Times New Roman"/>
          <w:sz w:val="28"/>
          <w:szCs w:val="28"/>
        </w:rPr>
        <w:t>Наби</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Г</w:t>
      </w:r>
      <w:r w:rsidRPr="00772D46">
        <w:rPr>
          <w:rFonts w:ascii="Times New Roman" w:eastAsia="Calibri" w:hAnsi="Times New Roman" w:cs="Times New Roman"/>
          <w:sz w:val="28"/>
          <w:szCs w:val="28"/>
          <w:lang w:val="en-US"/>
        </w:rPr>
        <w:t>.</w:t>
      </w:r>
      <w:r w:rsidRPr="00920DC3">
        <w:rPr>
          <w:rFonts w:ascii="Times New Roman" w:eastAsia="Calibri" w:hAnsi="Times New Roman" w:cs="Times New Roman"/>
          <w:sz w:val="28"/>
          <w:szCs w:val="28"/>
        </w:rPr>
        <w:t>А</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Белесова</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Н</w:t>
      </w:r>
      <w:r w:rsidRPr="00772D46">
        <w:rPr>
          <w:rFonts w:ascii="Times New Roman" w:eastAsia="Calibri" w:hAnsi="Times New Roman" w:cs="Times New Roman"/>
          <w:sz w:val="28"/>
          <w:szCs w:val="28"/>
          <w:lang w:val="en-US"/>
        </w:rPr>
        <w:t>.</w:t>
      </w:r>
      <w:r w:rsidRPr="00920DC3">
        <w:rPr>
          <w:rFonts w:ascii="Times New Roman" w:eastAsia="Calibri" w:hAnsi="Times New Roman" w:cs="Times New Roman"/>
          <w:sz w:val="28"/>
          <w:szCs w:val="28"/>
        </w:rPr>
        <w:t>А</w:t>
      </w:r>
      <w:r w:rsidR="002E7302" w:rsidRPr="00772D46">
        <w:rPr>
          <w:rFonts w:ascii="Times New Roman" w:eastAsia="Calibri" w:hAnsi="Times New Roman" w:cs="Times New Roman"/>
          <w:sz w:val="28"/>
          <w:szCs w:val="28"/>
          <w:lang w:val="en-US"/>
        </w:rPr>
        <w:t>.</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Сепаратные</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аспекты</w:t>
      </w:r>
      <w:r w:rsidRPr="00772D46">
        <w:rPr>
          <w:rFonts w:ascii="Times New Roman" w:eastAsia="Calibri" w:hAnsi="Times New Roman" w:cs="Times New Roman"/>
          <w:sz w:val="28"/>
          <w:szCs w:val="28"/>
          <w:lang w:val="en-US"/>
        </w:rPr>
        <w:t xml:space="preserve"> </w:t>
      </w:r>
      <w:r w:rsidRPr="00920DC3">
        <w:rPr>
          <w:rFonts w:ascii="Times New Roman" w:eastAsia="Calibri" w:hAnsi="Times New Roman" w:cs="Times New Roman"/>
          <w:sz w:val="28"/>
          <w:szCs w:val="28"/>
        </w:rPr>
        <w:t>соотношения</w:t>
      </w:r>
      <w:r w:rsidRPr="00772D46">
        <w:rPr>
          <w:rFonts w:ascii="Times New Roman" w:eastAsia="Calibri" w:hAnsi="Times New Roman" w:cs="Times New Roman"/>
          <w:sz w:val="28"/>
          <w:szCs w:val="28"/>
          <w:lang w:val="en-US"/>
        </w:rPr>
        <w:t xml:space="preserve"> EQ </w:t>
      </w:r>
      <w:r w:rsidRPr="00920DC3">
        <w:rPr>
          <w:rFonts w:ascii="Times New Roman" w:eastAsia="Calibri" w:hAnsi="Times New Roman" w:cs="Times New Roman"/>
          <w:sz w:val="28"/>
          <w:szCs w:val="28"/>
        </w:rPr>
        <w:t>и</w:t>
      </w:r>
      <w:r w:rsidRPr="00772D46">
        <w:rPr>
          <w:rFonts w:ascii="Times New Roman" w:eastAsia="Calibri" w:hAnsi="Times New Roman" w:cs="Times New Roman"/>
          <w:sz w:val="28"/>
          <w:szCs w:val="28"/>
          <w:lang w:val="en-US"/>
        </w:rPr>
        <w:t xml:space="preserve"> SQ</w:t>
      </w:r>
      <w:r w:rsidR="002E7302" w:rsidRPr="00772D46">
        <w:rPr>
          <w:rFonts w:ascii="Times New Roman" w:eastAsia="Calibri" w:hAnsi="Times New Roman" w:cs="Times New Roman"/>
          <w:sz w:val="28"/>
          <w:szCs w:val="28"/>
          <w:lang w:val="en-US"/>
        </w:rPr>
        <w:t xml:space="preserve"> // </w:t>
      </w:r>
      <w:r w:rsidRPr="00772D46">
        <w:rPr>
          <w:rFonts w:ascii="Times New Roman" w:eastAsia="Calibri" w:hAnsi="Times New Roman" w:cs="Times New Roman"/>
          <w:sz w:val="28"/>
          <w:szCs w:val="28"/>
          <w:lang w:val="en-US"/>
        </w:rPr>
        <w:t xml:space="preserve">Integration of the Scientific Community to the Global Challenges of Our Time: </w:t>
      </w:r>
      <w:r w:rsidR="002E7302" w:rsidRPr="00772D46">
        <w:rPr>
          <w:rFonts w:ascii="Times New Roman" w:eastAsia="Calibri" w:hAnsi="Times New Roman" w:cs="Times New Roman"/>
          <w:sz w:val="28"/>
          <w:szCs w:val="28"/>
          <w:lang w:val="en-US"/>
        </w:rPr>
        <w:t>m</w:t>
      </w:r>
      <w:r w:rsidRPr="00772D46">
        <w:rPr>
          <w:rFonts w:ascii="Times New Roman" w:eastAsia="Calibri" w:hAnsi="Times New Roman" w:cs="Times New Roman"/>
          <w:sz w:val="28"/>
          <w:szCs w:val="28"/>
          <w:lang w:val="en-US"/>
        </w:rPr>
        <w:t>ater</w:t>
      </w:r>
      <w:r w:rsidR="002E7302" w:rsidRPr="00772D46">
        <w:rPr>
          <w:rFonts w:ascii="Times New Roman" w:eastAsia="Calibri" w:hAnsi="Times New Roman" w:cs="Times New Roman"/>
          <w:sz w:val="28"/>
          <w:szCs w:val="28"/>
          <w:lang w:val="en-US"/>
        </w:rPr>
        <w:t>.</w:t>
      </w:r>
      <w:r w:rsidRPr="00772D46">
        <w:rPr>
          <w:rFonts w:ascii="Times New Roman" w:eastAsia="Calibri" w:hAnsi="Times New Roman" w:cs="Times New Roman"/>
          <w:sz w:val="28"/>
          <w:szCs w:val="28"/>
          <w:lang w:val="en-US"/>
        </w:rPr>
        <w:t xml:space="preserve"> of the </w:t>
      </w:r>
      <w:r w:rsidR="002E7302" w:rsidRPr="00772D46">
        <w:rPr>
          <w:rFonts w:ascii="Times New Roman" w:eastAsia="Calibri" w:hAnsi="Times New Roman" w:cs="Times New Roman"/>
          <w:sz w:val="28"/>
          <w:szCs w:val="28"/>
          <w:lang w:val="en-US"/>
        </w:rPr>
        <w:t>7th</w:t>
      </w:r>
      <w:r w:rsidRPr="00772D46">
        <w:rPr>
          <w:rFonts w:ascii="Times New Roman" w:eastAsia="Calibri" w:hAnsi="Times New Roman" w:cs="Times New Roman"/>
          <w:sz w:val="28"/>
          <w:szCs w:val="28"/>
          <w:lang w:val="en-US"/>
        </w:rPr>
        <w:t xml:space="preserve"> </w:t>
      </w:r>
      <w:r w:rsidR="002E7302" w:rsidRPr="00772D46">
        <w:rPr>
          <w:rFonts w:ascii="Times New Roman" w:eastAsia="Calibri" w:hAnsi="Times New Roman" w:cs="Times New Roman"/>
          <w:sz w:val="28"/>
          <w:szCs w:val="28"/>
          <w:lang w:val="en-US"/>
        </w:rPr>
        <w:t>internat. scient.-pract. conf.</w:t>
      </w:r>
      <w:r w:rsidRPr="00772D46">
        <w:rPr>
          <w:rFonts w:ascii="Times New Roman" w:eastAsia="Calibri" w:hAnsi="Times New Roman" w:cs="Times New Roman"/>
          <w:sz w:val="28"/>
          <w:szCs w:val="28"/>
          <w:lang w:val="en-US"/>
        </w:rPr>
        <w:t xml:space="preserve"> </w:t>
      </w:r>
      <w:r w:rsidR="002E7302" w:rsidRPr="00772D46">
        <w:rPr>
          <w:rFonts w:ascii="Times New Roman" w:eastAsia="Calibri" w:hAnsi="Times New Roman" w:cs="Times New Roman"/>
          <w:sz w:val="28"/>
          <w:szCs w:val="28"/>
          <w:lang w:val="en-US"/>
        </w:rPr>
        <w:t xml:space="preserve">– </w:t>
      </w:r>
      <w:r w:rsidRPr="00772D46">
        <w:rPr>
          <w:rFonts w:ascii="Times New Roman" w:eastAsia="Calibri" w:hAnsi="Times New Roman" w:cs="Times New Roman"/>
          <w:sz w:val="28"/>
          <w:szCs w:val="28"/>
          <w:lang w:val="en-US"/>
        </w:rPr>
        <w:t>Nagoya, 2022.</w:t>
      </w:r>
      <w:r w:rsidR="002E7302" w:rsidRPr="00772D46">
        <w:rPr>
          <w:rFonts w:ascii="Times New Roman" w:eastAsia="Calibri" w:hAnsi="Times New Roman" w:cs="Times New Roman"/>
          <w:sz w:val="28"/>
          <w:szCs w:val="28"/>
          <w:lang w:val="en-US"/>
        </w:rPr>
        <w:t xml:space="preserve"> – </w:t>
      </w:r>
      <w:r w:rsidRPr="00772D46">
        <w:rPr>
          <w:rFonts w:ascii="Times New Roman" w:eastAsia="Calibri" w:hAnsi="Times New Roman" w:cs="Times New Roman"/>
          <w:sz w:val="28"/>
          <w:szCs w:val="28"/>
          <w:lang w:val="en-US"/>
        </w:rPr>
        <w:t>P. 49-53.</w:t>
      </w:r>
    </w:p>
    <w:p w14:paraId="3E2243C9"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Silvera D.H., Martinussen M., Dahl T.I. The Tromsø social intelligence scale, a self-report measure of social intelligence // Scandinavian Journal of Psychology. – 2001. – Vol. 42. – P. 313-319. </w:t>
      </w:r>
    </w:p>
    <w:p w14:paraId="438F472B" w14:textId="77777777" w:rsidR="00C6609E" w:rsidRPr="00920DC3" w:rsidRDefault="009D3E2E">
      <w:pPr>
        <w:pStyle w:val="af5"/>
        <w:numPr>
          <w:ilvl w:val="0"/>
          <w:numId w:val="7"/>
        </w:numPr>
        <w:tabs>
          <w:tab w:val="left" w:pos="1276"/>
        </w:tabs>
        <w:ind w:left="0" w:firstLine="709"/>
        <w:jc w:val="both"/>
        <w:rPr>
          <w:rFonts w:ascii="Times New Roman" w:eastAsia="Calibri" w:hAnsi="Times New Roman" w:cs="Times New Roman"/>
          <w:sz w:val="28"/>
          <w:szCs w:val="28"/>
        </w:rPr>
      </w:pPr>
      <w:r w:rsidRPr="00920DC3">
        <w:rPr>
          <w:rFonts w:ascii="Times New Roman" w:eastAsia="Calibri" w:hAnsi="Times New Roman" w:cs="Times New Roman"/>
          <w:sz w:val="28"/>
          <w:szCs w:val="28"/>
        </w:rPr>
        <w:t>Наследов А.Д. Математические методы психологического исследования: анализ и интерпретация данных: учеб. пос. – СПб.: Речь, 2004. – 392 с.</w:t>
      </w:r>
    </w:p>
    <w:p w14:paraId="6AAA0B98"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Nelis D., Kotsu I., Quoidbach J. et al. Improving emotional competence improves psychological and physical well-being, social relationships and employment opportunities // Emotions. – 2011. – Vol. 11, Issue 2. – P. 354-366. </w:t>
      </w:r>
    </w:p>
    <w:p w14:paraId="188BB14B"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Mikolajczak M. Moving beyond the debate about features and traits: A three-level model of emotional intelligence // Electronic Journal of Applied Psychology. – 2009. – Vol. 5. – P. 25-32.</w:t>
      </w:r>
    </w:p>
    <w:p w14:paraId="421D536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Saarni C. Development of emotional competence. – NY.: Guilford Press, 1999. – 381 </w:t>
      </w:r>
      <w:r w:rsidRPr="00920DC3">
        <w:rPr>
          <w:rFonts w:ascii="Times New Roman" w:eastAsia="Calibri" w:hAnsi="Times New Roman" w:cs="Times New Roman"/>
          <w:sz w:val="28"/>
          <w:szCs w:val="28"/>
        </w:rPr>
        <w:t>р</w:t>
      </w:r>
      <w:r w:rsidRPr="00772D46">
        <w:rPr>
          <w:rFonts w:ascii="Times New Roman" w:eastAsia="Calibri" w:hAnsi="Times New Roman" w:cs="Times New Roman"/>
          <w:sz w:val="28"/>
          <w:szCs w:val="28"/>
          <w:lang w:val="en-US"/>
        </w:rPr>
        <w:t>.</w:t>
      </w:r>
    </w:p>
    <w:p w14:paraId="7A146E80"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Leelavati T.S., Chalam G.V. Can emotional intelligence be developed? // International Journal of Multidisciplinary Educational Research. – 2020. – Vol. 9, Issue 7. – P. 104-109.</w:t>
      </w:r>
    </w:p>
    <w:p w14:paraId="7CE02287" w14:textId="77777777"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t xml:space="preserve">Raij K., Niinistö-Sivuranta S., Ahonen O. et al. </w:t>
      </w:r>
      <w:r w:rsidRPr="00772D46">
        <w:rPr>
          <w:rFonts w:ascii="Times New Roman" w:hAnsi="Times New Roman" w:cs="Times New Roman"/>
          <w:sz w:val="28"/>
          <w:szCs w:val="28"/>
          <w:lang w:val="en-US"/>
        </w:rPr>
        <w:t>Learning by Developing in higher education // In book: Learning by developing action model. – Vantaa: Laurea-</w:t>
      </w:r>
      <w:r w:rsidRPr="00772D46">
        <w:rPr>
          <w:rFonts w:ascii="Times New Roman" w:eastAsia="Calibri" w:hAnsi="Times New Roman" w:cs="Times New Roman"/>
          <w:sz w:val="28"/>
          <w:szCs w:val="28"/>
          <w:lang w:val="en-US"/>
        </w:rPr>
        <w:t>ammattikorkeakoulu, 2014. – P. 10-22.</w:t>
      </w:r>
    </w:p>
    <w:p w14:paraId="3D9982F7" w14:textId="38CFB7DB" w:rsidR="00C6609E" w:rsidRPr="00772D46" w:rsidRDefault="009D3E2E">
      <w:pPr>
        <w:pStyle w:val="af5"/>
        <w:numPr>
          <w:ilvl w:val="0"/>
          <w:numId w:val="7"/>
        </w:numPr>
        <w:tabs>
          <w:tab w:val="left" w:pos="1276"/>
        </w:tabs>
        <w:ind w:left="0" w:firstLine="709"/>
        <w:jc w:val="both"/>
        <w:rPr>
          <w:rFonts w:ascii="Times New Roman" w:eastAsia="Calibri" w:hAnsi="Times New Roman" w:cs="Times New Roman"/>
          <w:sz w:val="28"/>
          <w:szCs w:val="28"/>
          <w:lang w:val="en-US"/>
        </w:rPr>
      </w:pPr>
      <w:bookmarkStart w:id="81" w:name="_Hlk141298513"/>
      <w:r w:rsidRPr="00772D46">
        <w:rPr>
          <w:rFonts w:ascii="Times New Roman" w:eastAsia="Calibri" w:hAnsi="Times New Roman" w:cs="Times New Roman"/>
          <w:sz w:val="28"/>
          <w:szCs w:val="28"/>
          <w:lang w:val="en-US"/>
        </w:rPr>
        <w:t xml:space="preserve">Nabi G. Emotional intelligence in the process of volunteer activity of students -future social educators during quarantine // Membership in the WTO: Prospects of Scientific Researches and International Technology Market: mater. of the 5th internat. </w:t>
      </w:r>
      <w:r w:rsidR="00CC3136" w:rsidRPr="00772D46">
        <w:rPr>
          <w:rFonts w:ascii="Times New Roman" w:eastAsia="Calibri" w:hAnsi="Times New Roman" w:cs="Times New Roman"/>
          <w:sz w:val="28"/>
          <w:szCs w:val="28"/>
          <w:lang w:val="en-US"/>
        </w:rPr>
        <w:t>scient. -</w:t>
      </w:r>
      <w:r w:rsidRPr="00772D46">
        <w:rPr>
          <w:rFonts w:ascii="Times New Roman" w:eastAsia="Calibri" w:hAnsi="Times New Roman" w:cs="Times New Roman"/>
          <w:sz w:val="28"/>
          <w:szCs w:val="28"/>
          <w:lang w:val="en-US"/>
        </w:rPr>
        <w:t>pract. conf. – Toronto, 2020. – P. 167-171.</w:t>
      </w:r>
    </w:p>
    <w:p w14:paraId="45420330" w14:textId="2B654F2F" w:rsidR="00E74ABA" w:rsidRPr="00772D46" w:rsidRDefault="00E74ABA">
      <w:pPr>
        <w:rPr>
          <w:rFonts w:ascii="Times New Roman" w:eastAsia="Calibri" w:hAnsi="Times New Roman" w:cs="Times New Roman"/>
          <w:sz w:val="28"/>
          <w:szCs w:val="28"/>
          <w:lang w:val="en-US"/>
        </w:rPr>
      </w:pPr>
      <w:r w:rsidRPr="00772D46">
        <w:rPr>
          <w:rFonts w:ascii="Times New Roman" w:eastAsia="Calibri" w:hAnsi="Times New Roman" w:cs="Times New Roman"/>
          <w:sz w:val="28"/>
          <w:szCs w:val="28"/>
          <w:lang w:val="en-US"/>
        </w:rPr>
        <w:br w:type="page"/>
      </w:r>
    </w:p>
    <w:bookmarkEnd w:id="81"/>
    <w:p w14:paraId="43C502A8" w14:textId="2F98F7C0"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ПРИЛОЖЕНИЕ А</w:t>
      </w:r>
    </w:p>
    <w:p w14:paraId="7803CFB4" w14:textId="77777777" w:rsidR="00C6609E" w:rsidRPr="00920DC3" w:rsidRDefault="00C6609E">
      <w:pPr>
        <w:jc w:val="center"/>
        <w:rPr>
          <w:rFonts w:ascii="Times New Roman" w:hAnsi="Times New Roman" w:cs="Times New Roman"/>
          <w:b/>
          <w:sz w:val="28"/>
          <w:szCs w:val="28"/>
        </w:rPr>
      </w:pPr>
    </w:p>
    <w:p w14:paraId="45442314" w14:textId="77777777" w:rsidR="00C6609E" w:rsidRPr="00920DC3" w:rsidRDefault="009D3E2E">
      <w:pPr>
        <w:jc w:val="center"/>
        <w:rPr>
          <w:rFonts w:ascii="Times New Roman" w:hAnsi="Times New Roman" w:cs="Times New Roman"/>
          <w:sz w:val="28"/>
          <w:szCs w:val="28"/>
          <w:lang w:eastAsia="ru-RU"/>
        </w:rPr>
      </w:pPr>
      <w:r w:rsidRPr="00920DC3">
        <w:rPr>
          <w:rFonts w:ascii="Times New Roman" w:hAnsi="Times New Roman" w:cs="Times New Roman"/>
          <w:sz w:val="28"/>
          <w:szCs w:val="28"/>
        </w:rPr>
        <w:t>Авторское свидетельство</w:t>
      </w:r>
    </w:p>
    <w:p w14:paraId="62028550" w14:textId="77777777" w:rsidR="00C6609E" w:rsidRPr="00920DC3" w:rsidRDefault="009D3E2E">
      <w:pPr>
        <w:jc w:val="center"/>
        <w:rPr>
          <w:rFonts w:ascii="Times New Roman" w:hAnsi="Times New Roman" w:cs="Times New Roman"/>
          <w:sz w:val="28"/>
          <w:szCs w:val="28"/>
        </w:rPr>
      </w:pPr>
      <w:r w:rsidRPr="00920DC3">
        <w:rPr>
          <w:rFonts w:ascii="Times New Roman" w:hAnsi="Times New Roman" w:cs="Times New Roman"/>
          <w:sz w:val="28"/>
          <w:szCs w:val="28"/>
          <w:lang w:eastAsia="ru-RU"/>
        </w:rPr>
        <w:drawing>
          <wp:inline distT="0" distB="0" distL="0" distR="0" wp14:anchorId="4306302B" wp14:editId="5F72CC64">
            <wp:extent cx="5761990" cy="7625080"/>
            <wp:effectExtent l="0" t="0" r="0" b="0"/>
            <wp:docPr id="1587714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14797" name="Рисунок 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6316" cy="7630592"/>
                    </a:xfrm>
                    <a:prstGeom prst="rect">
                      <a:avLst/>
                    </a:prstGeom>
                  </pic:spPr>
                </pic:pic>
              </a:graphicData>
            </a:graphic>
          </wp:inline>
        </w:drawing>
      </w:r>
    </w:p>
    <w:p w14:paraId="15C1401B" w14:textId="77777777" w:rsidR="00C6609E" w:rsidRPr="00920DC3" w:rsidRDefault="00C6609E">
      <w:pPr>
        <w:rPr>
          <w:rFonts w:ascii="Times New Roman" w:hAnsi="Times New Roman" w:cs="Times New Roman"/>
          <w:sz w:val="28"/>
          <w:szCs w:val="28"/>
        </w:rPr>
      </w:pPr>
    </w:p>
    <w:p w14:paraId="31C510D2" w14:textId="273B89F4"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6FAAA394" w14:textId="09235133"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Б</w:t>
      </w:r>
    </w:p>
    <w:p w14:paraId="0052614D" w14:textId="77777777" w:rsidR="00C6609E" w:rsidRPr="00920DC3" w:rsidRDefault="00C6609E">
      <w:pPr>
        <w:jc w:val="center"/>
        <w:rPr>
          <w:rFonts w:ascii="Times New Roman" w:hAnsi="Times New Roman" w:cs="Times New Roman"/>
          <w:b/>
          <w:sz w:val="28"/>
          <w:szCs w:val="28"/>
        </w:rPr>
      </w:pPr>
    </w:p>
    <w:p w14:paraId="736B7640" w14:textId="77777777" w:rsidR="00C6609E" w:rsidRDefault="009D3E2E">
      <w:pPr>
        <w:jc w:val="center"/>
        <w:rPr>
          <w:rFonts w:ascii="Times New Roman" w:hAnsi="Times New Roman" w:cs="Times New Roman"/>
          <w:sz w:val="28"/>
          <w:szCs w:val="28"/>
        </w:rPr>
      </w:pPr>
      <w:r w:rsidRPr="00920DC3">
        <w:rPr>
          <w:rFonts w:ascii="Times New Roman" w:hAnsi="Times New Roman" w:cs="Times New Roman"/>
          <w:sz w:val="28"/>
          <w:szCs w:val="28"/>
        </w:rPr>
        <w:t>Акт внедрения</w:t>
      </w:r>
    </w:p>
    <w:p w14:paraId="527CDE84" w14:textId="77777777" w:rsidR="00E90B16" w:rsidRDefault="00E90B16">
      <w:pPr>
        <w:jc w:val="center"/>
        <w:rPr>
          <w:rFonts w:ascii="Times New Roman" w:hAnsi="Times New Roman" w:cs="Times New Roman"/>
          <w:sz w:val="28"/>
          <w:szCs w:val="28"/>
        </w:rPr>
      </w:pPr>
    </w:p>
    <w:p w14:paraId="4E7377AD" w14:textId="02874B11" w:rsidR="00E90B16" w:rsidRPr="00920DC3" w:rsidRDefault="00E65B71">
      <w:pPr>
        <w:jc w:val="center"/>
        <w:rPr>
          <w:rFonts w:ascii="Times New Roman" w:hAnsi="Times New Roman" w:cs="Times New Roman"/>
          <w:sz w:val="28"/>
          <w:szCs w:val="28"/>
        </w:rPr>
      </w:pPr>
      <w:r>
        <w:rPr>
          <w:lang w:eastAsia="ru-RU"/>
        </w:rPr>
        <w:drawing>
          <wp:inline distT="0" distB="0" distL="0" distR="0" wp14:anchorId="4B1B4775" wp14:editId="33094A2F">
            <wp:extent cx="6064740" cy="7301827"/>
            <wp:effectExtent l="0" t="0" r="0" b="0"/>
            <wp:docPr id="9956872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5818" cy="7315165"/>
                    </a:xfrm>
                    <a:prstGeom prst="rect">
                      <a:avLst/>
                    </a:prstGeom>
                    <a:noFill/>
                    <a:ln>
                      <a:noFill/>
                    </a:ln>
                  </pic:spPr>
                </pic:pic>
              </a:graphicData>
            </a:graphic>
          </wp:inline>
        </w:drawing>
      </w:r>
    </w:p>
    <w:p w14:paraId="7CA466B1" w14:textId="77777777" w:rsidR="00C6609E" w:rsidRPr="00920DC3" w:rsidRDefault="00C6609E">
      <w:pPr>
        <w:rPr>
          <w:rFonts w:ascii="Times New Roman" w:hAnsi="Times New Roman" w:cs="Times New Roman"/>
          <w:sz w:val="28"/>
          <w:szCs w:val="28"/>
        </w:rPr>
      </w:pPr>
    </w:p>
    <w:p w14:paraId="4A047CAD" w14:textId="37343DBD"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 xml:space="preserve"> </w:t>
      </w:r>
    </w:p>
    <w:p w14:paraId="292FD3BD" w14:textId="6A3156EC" w:rsidR="00E90B16" w:rsidRDefault="00E90B16">
      <w:pPr>
        <w:rPr>
          <w:rFonts w:ascii="Times New Roman" w:hAnsi="Times New Roman" w:cs="Times New Roman"/>
          <w:sz w:val="28"/>
          <w:szCs w:val="28"/>
        </w:rPr>
      </w:pPr>
      <w:r>
        <w:rPr>
          <w:rFonts w:ascii="Times New Roman" w:hAnsi="Times New Roman" w:cs="Times New Roman"/>
          <w:sz w:val="28"/>
          <w:szCs w:val="28"/>
        </w:rPr>
        <w:br w:type="page"/>
      </w:r>
    </w:p>
    <w:p w14:paraId="1FBC3AD8" w14:textId="025A7C44"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ПРИЛОЖЕНИЕ</w:t>
      </w:r>
      <w:r w:rsidR="00E65B71">
        <w:rPr>
          <w:rFonts w:ascii="Times New Roman" w:hAnsi="Times New Roman" w:cs="Times New Roman"/>
          <w:b/>
          <w:sz w:val="28"/>
          <w:szCs w:val="28"/>
        </w:rPr>
        <w:t xml:space="preserve"> В</w:t>
      </w:r>
    </w:p>
    <w:p w14:paraId="132A363B" w14:textId="77777777" w:rsidR="00C6609E" w:rsidRPr="00920DC3" w:rsidRDefault="00C6609E">
      <w:pPr>
        <w:jc w:val="center"/>
        <w:rPr>
          <w:rFonts w:ascii="Times New Roman" w:hAnsi="Times New Roman" w:cs="Times New Roman"/>
          <w:b/>
          <w:bCs/>
          <w:sz w:val="28"/>
          <w:szCs w:val="28"/>
        </w:rPr>
      </w:pPr>
    </w:p>
    <w:p w14:paraId="556F2D08" w14:textId="77777777" w:rsidR="00C6609E" w:rsidRPr="00920DC3" w:rsidRDefault="009D3E2E">
      <w:pPr>
        <w:jc w:val="center"/>
        <w:rPr>
          <w:rFonts w:ascii="Times New Roman" w:hAnsi="Times New Roman" w:cs="Times New Roman"/>
          <w:bCs/>
          <w:sz w:val="28"/>
          <w:szCs w:val="28"/>
        </w:rPr>
      </w:pPr>
      <w:r w:rsidRPr="00920DC3">
        <w:rPr>
          <w:rFonts w:ascii="Times New Roman" w:hAnsi="Times New Roman" w:cs="Times New Roman"/>
          <w:bCs/>
          <w:sz w:val="28"/>
          <w:szCs w:val="28"/>
        </w:rPr>
        <w:t>Анкета первичного понимания эмоционального интеллекта будущих социальных педагогов в системе Google Forme</w:t>
      </w:r>
    </w:p>
    <w:p w14:paraId="251F5D35" w14:textId="77777777" w:rsidR="00C6609E" w:rsidRPr="00920DC3" w:rsidRDefault="00C6609E">
      <w:pPr>
        <w:jc w:val="center"/>
        <w:rPr>
          <w:rFonts w:ascii="Times New Roman" w:hAnsi="Times New Roman" w:cs="Times New Roman"/>
          <w:b/>
          <w:bCs/>
          <w:sz w:val="28"/>
          <w:szCs w:val="28"/>
        </w:rPr>
      </w:pPr>
    </w:p>
    <w:p w14:paraId="3F4770CD"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i/>
          <w:sz w:val="28"/>
          <w:szCs w:val="28"/>
        </w:rPr>
        <w:t>Цель анкетирования:</w:t>
      </w:r>
      <w:r w:rsidRPr="00920DC3">
        <w:rPr>
          <w:rFonts w:ascii="Times New Roman" w:hAnsi="Times New Roman" w:cs="Times New Roman"/>
          <w:sz w:val="28"/>
          <w:szCs w:val="28"/>
        </w:rPr>
        <w:t xml:space="preserve"> выявить уровень понимания роли эмоционального интеллекта для успешной будущей профессиональной деятельности студентов.</w:t>
      </w:r>
    </w:p>
    <w:p w14:paraId="32BF4B4E"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Анкетирование носит закрытый и анонимный характер.</w:t>
      </w:r>
    </w:p>
    <w:p w14:paraId="6FB8B936"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Ответьте, пожалуйста, на следующие вопросы:</w:t>
      </w:r>
    </w:p>
    <w:p w14:paraId="1CA65092"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1. Знаете ли вы об эмоциональном интеллекте?</w:t>
      </w:r>
    </w:p>
    <w:p w14:paraId="336D9F92"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2. Что такое эмоциональный интеллект?</w:t>
      </w:r>
    </w:p>
    <w:p w14:paraId="0F8F762A"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3. Развитие эмоционального интеллекта важно?</w:t>
      </w:r>
    </w:p>
    <w:p w14:paraId="0DB4DFBC"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4. Назовите эмоции, которые составляют для вас трудность, и которыми вы хотели бы научиться управлять.</w:t>
      </w:r>
    </w:p>
    <w:p w14:paraId="6EF7E4CB"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5. Назовите эмоции, которые вы можете отнести в разряд положительных.</w:t>
      </w:r>
    </w:p>
    <w:p w14:paraId="3711341C"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6. Какие мероприятия для развития своего эмоционального интеллекта вы бы предпочли?</w:t>
      </w:r>
    </w:p>
    <w:p w14:paraId="2A08F376"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7. Какие качества для достижения успеха в будущей профессии для вас важны?</w:t>
      </w:r>
    </w:p>
    <w:p w14:paraId="3470AED0"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8. Нужно ли знать и регулировать свои и чужие эмоции при следующих составляющих профессионального и личного успехов?</w:t>
      </w:r>
    </w:p>
    <w:p w14:paraId="61EF3D33"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9. Что из нижеперечисленного вы испытываете в процессе обучения в университете?</w:t>
      </w:r>
    </w:p>
    <w:p w14:paraId="320BACFD" w14:textId="77777777" w:rsidR="00C6609E" w:rsidRPr="00920DC3" w:rsidRDefault="009D3E2E">
      <w:pPr>
        <w:ind w:firstLine="709"/>
        <w:jc w:val="both"/>
        <w:rPr>
          <w:rFonts w:ascii="Times New Roman" w:hAnsi="Times New Roman" w:cs="Times New Roman"/>
          <w:sz w:val="28"/>
          <w:szCs w:val="28"/>
        </w:rPr>
      </w:pPr>
      <w:r w:rsidRPr="00920DC3">
        <w:rPr>
          <w:rFonts w:ascii="Times New Roman" w:hAnsi="Times New Roman" w:cs="Times New Roman"/>
          <w:sz w:val="28"/>
          <w:szCs w:val="28"/>
        </w:rPr>
        <w:t>10. Контроль и управление какими эмоциями в будущей профессиональной деятельности вы считаете самыми важными?  Полная версия вопросов даны в приложении…</w:t>
      </w:r>
    </w:p>
    <w:p w14:paraId="04F82920" w14:textId="77777777" w:rsidR="00C6609E" w:rsidRPr="00920DC3" w:rsidRDefault="00C6609E">
      <w:pPr>
        <w:jc w:val="center"/>
        <w:rPr>
          <w:rFonts w:ascii="Times New Roman" w:hAnsi="Times New Roman" w:cs="Times New Roman"/>
          <w:i/>
          <w:iCs/>
          <w:sz w:val="28"/>
          <w:szCs w:val="28"/>
        </w:rPr>
      </w:pPr>
    </w:p>
    <w:p w14:paraId="3F4E617B" w14:textId="77777777" w:rsidR="00C6609E" w:rsidRPr="00920DC3" w:rsidRDefault="009D3E2E">
      <w:pPr>
        <w:jc w:val="center"/>
        <w:rPr>
          <w:rFonts w:ascii="Times New Roman" w:hAnsi="Times New Roman" w:cs="Times New Roman"/>
          <w:i/>
          <w:iCs/>
          <w:sz w:val="28"/>
          <w:szCs w:val="28"/>
        </w:rPr>
      </w:pPr>
      <w:r w:rsidRPr="00920DC3">
        <w:rPr>
          <w:rFonts w:ascii="Times New Roman" w:hAnsi="Times New Roman" w:cs="Times New Roman"/>
          <w:i/>
          <w:iCs/>
          <w:sz w:val="28"/>
          <w:szCs w:val="28"/>
        </w:rPr>
        <w:t>Благодарим за внимание!</w:t>
      </w:r>
    </w:p>
    <w:p w14:paraId="3CFE6FA5" w14:textId="644DB8F1"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5EBAA4FE" w14:textId="019A947C"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Г</w:t>
      </w:r>
    </w:p>
    <w:p w14:paraId="39589EA2" w14:textId="77777777" w:rsidR="00C6609E" w:rsidRPr="00920DC3" w:rsidRDefault="00C6609E">
      <w:pPr>
        <w:shd w:val="clear" w:color="auto" w:fill="FFFFFF"/>
        <w:contextualSpacing/>
        <w:jc w:val="center"/>
        <w:rPr>
          <w:rFonts w:ascii="Times New Roman" w:eastAsia="Times New Roman" w:hAnsi="Times New Roman" w:cs="Times New Roman"/>
          <w:bCs/>
          <w:color w:val="202124"/>
          <w:sz w:val="28"/>
          <w:szCs w:val="28"/>
        </w:rPr>
      </w:pPr>
    </w:p>
    <w:p w14:paraId="17CA7815" w14:textId="77777777" w:rsidR="00C6609E" w:rsidRPr="00920DC3" w:rsidRDefault="009D3E2E">
      <w:pPr>
        <w:shd w:val="clear" w:color="auto" w:fill="FFFFFF"/>
        <w:contextualSpacing/>
        <w:jc w:val="center"/>
        <w:rPr>
          <w:rFonts w:ascii="Times New Roman" w:eastAsia="Times New Roman" w:hAnsi="Times New Roman" w:cs="Times New Roman"/>
          <w:color w:val="202124"/>
          <w:sz w:val="28"/>
          <w:szCs w:val="28"/>
        </w:rPr>
      </w:pPr>
      <w:r w:rsidRPr="00920DC3">
        <w:rPr>
          <w:rFonts w:ascii="Times New Roman" w:eastAsia="Times New Roman" w:hAnsi="Times New Roman" w:cs="Times New Roman"/>
          <w:bCs/>
          <w:color w:val="202124"/>
          <w:sz w:val="28"/>
          <w:szCs w:val="28"/>
        </w:rPr>
        <w:t>Тест по М.А. Манойловой</w:t>
      </w:r>
    </w:p>
    <w:p w14:paraId="4D6D7F31" w14:textId="77777777" w:rsidR="00C6609E" w:rsidRPr="00920DC3" w:rsidRDefault="00C6609E">
      <w:pPr>
        <w:shd w:val="clear" w:color="auto" w:fill="FFFFFF"/>
        <w:spacing w:after="240" w:line="300" w:lineRule="atLeast"/>
        <w:contextualSpacing/>
        <w:jc w:val="both"/>
        <w:rPr>
          <w:rFonts w:ascii="Times New Roman" w:eastAsia="Times New Roman" w:hAnsi="Times New Roman" w:cs="Times New Roman"/>
          <w:color w:val="202124"/>
          <w:sz w:val="24"/>
          <w:szCs w:val="24"/>
        </w:rPr>
      </w:pPr>
    </w:p>
    <w:p w14:paraId="7CB5522A" w14:textId="7BC0AC2D" w:rsidR="00C6609E" w:rsidRPr="00920DC3" w:rsidRDefault="009D3E2E">
      <w:pPr>
        <w:shd w:val="clear" w:color="auto" w:fill="FFFFFF"/>
        <w:spacing w:after="240" w:line="300" w:lineRule="atLeast"/>
        <w:ind w:firstLine="709"/>
        <w:contextualSpacing/>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Эмоциональный интеллект (ЭИ) – это способность человека к осознанию, принятию и регуляции эмоциональных состояний и чувств других людей и себя самого. В структуре эмоционального интеллекта существует два аспекта: внутриличностный и межличностный, или социальный (иными словами, способность управлять собой и способность управлять отношениями с людьми).</w:t>
      </w:r>
      <w:r w:rsidR="00133039" w:rsidRPr="00920DC3">
        <w:rPr>
          <w:rFonts w:ascii="Times New Roman" w:eastAsia="Times New Roman" w:hAnsi="Times New Roman" w:cs="Times New Roman"/>
          <w:color w:val="202124"/>
          <w:sz w:val="28"/>
          <w:szCs w:val="28"/>
        </w:rPr>
        <w:t xml:space="preserve"> </w:t>
      </w:r>
    </w:p>
    <w:p w14:paraId="531E0D84" w14:textId="77777777" w:rsidR="00C6609E" w:rsidRPr="00920DC3" w:rsidRDefault="009D3E2E">
      <w:pPr>
        <w:shd w:val="clear" w:color="auto" w:fill="FFFFFF"/>
        <w:spacing w:before="100" w:beforeAutospacing="1" w:line="300" w:lineRule="atLeast"/>
        <w:ind w:firstLine="709"/>
        <w:contextualSpacing/>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Инструкция: Прочитайте внимательно следующие 40 утверждений и оцените их по пятибалльной шкале. Каждому утверждению присваивайте балл, который больше всего подходит лично Вам, по следующей шкале: 5- всегда; 4 - чаще всего; 3 - иногда; 2 - редко; 1 - никогда.</w:t>
      </w:r>
    </w:p>
    <w:p w14:paraId="42F96F53" w14:textId="77777777" w:rsidR="00C6609E" w:rsidRPr="00920DC3" w:rsidRDefault="009D3E2E">
      <w:pPr>
        <w:shd w:val="clear" w:color="auto" w:fill="FFFFFF"/>
        <w:ind w:firstLine="709"/>
        <w:contextualSpacing/>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Студент, уровень:</w:t>
      </w:r>
    </w:p>
    <w:p w14:paraId="76308BFB" w14:textId="77777777" w:rsidR="00C6609E" w:rsidRPr="00920DC3" w:rsidRDefault="009D3E2E">
      <w:pPr>
        <w:pStyle w:val="af5"/>
        <w:numPr>
          <w:ilvl w:val="0"/>
          <w:numId w:val="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бакалавриат;</w:t>
      </w:r>
    </w:p>
    <w:p w14:paraId="3F770B4D" w14:textId="77777777" w:rsidR="00C6609E" w:rsidRPr="00920DC3" w:rsidRDefault="009D3E2E">
      <w:pPr>
        <w:pStyle w:val="af5"/>
        <w:numPr>
          <w:ilvl w:val="0"/>
          <w:numId w:val="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магистратура;</w:t>
      </w:r>
    </w:p>
    <w:p w14:paraId="54F97132" w14:textId="77777777" w:rsidR="00C6609E" w:rsidRPr="00920DC3" w:rsidRDefault="009D3E2E">
      <w:pPr>
        <w:pStyle w:val="af5"/>
        <w:numPr>
          <w:ilvl w:val="0"/>
          <w:numId w:val="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докторантура.</w:t>
      </w:r>
    </w:p>
    <w:p w14:paraId="00787E68" w14:textId="1938ADD7" w:rsidR="00C6609E" w:rsidRPr="00920DC3" w:rsidRDefault="009D3E2E">
      <w:pPr>
        <w:shd w:val="clear" w:color="auto" w:fill="FFFFFF"/>
        <w:ind w:firstLine="709"/>
        <w:contextualSpacing/>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Курс:</w:t>
      </w:r>
      <w:r w:rsidR="00133039" w:rsidRPr="00920DC3">
        <w:rPr>
          <w:rFonts w:ascii="Times New Roman" w:eastAsia="Times New Roman" w:hAnsi="Times New Roman" w:cs="Times New Roman"/>
          <w:color w:val="202124"/>
          <w:sz w:val="28"/>
          <w:szCs w:val="28"/>
        </w:rPr>
        <w:t xml:space="preserve"> </w:t>
      </w:r>
    </w:p>
    <w:p w14:paraId="29961D32" w14:textId="77777777" w:rsidR="00C6609E" w:rsidRPr="00920DC3" w:rsidRDefault="009D3E2E">
      <w:pPr>
        <w:pStyle w:val="af5"/>
        <w:numPr>
          <w:ilvl w:val="0"/>
          <w:numId w:val="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w:t>
      </w:r>
    </w:p>
    <w:p w14:paraId="7EEAD097" w14:textId="77777777" w:rsidR="00C6609E" w:rsidRPr="00920DC3" w:rsidRDefault="009D3E2E">
      <w:pPr>
        <w:pStyle w:val="af5"/>
        <w:numPr>
          <w:ilvl w:val="0"/>
          <w:numId w:val="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w:t>
      </w:r>
    </w:p>
    <w:p w14:paraId="11513CDD" w14:textId="77777777" w:rsidR="00C6609E" w:rsidRPr="00920DC3" w:rsidRDefault="009D3E2E">
      <w:pPr>
        <w:pStyle w:val="af5"/>
        <w:numPr>
          <w:ilvl w:val="0"/>
          <w:numId w:val="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w:t>
      </w:r>
    </w:p>
    <w:p w14:paraId="749899DD" w14:textId="77777777" w:rsidR="00C6609E" w:rsidRPr="00920DC3" w:rsidRDefault="009D3E2E">
      <w:pPr>
        <w:pStyle w:val="af5"/>
        <w:numPr>
          <w:ilvl w:val="0"/>
          <w:numId w:val="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4.</w:t>
      </w:r>
    </w:p>
    <w:p w14:paraId="1D539A3D" w14:textId="5E38F22B" w:rsidR="00C6609E" w:rsidRPr="00920DC3" w:rsidRDefault="009D3E2E">
      <w:pPr>
        <w:shd w:val="clear" w:color="auto" w:fill="FFFFFF"/>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Возраст:</w:t>
      </w:r>
      <w:r w:rsidR="00133039" w:rsidRPr="00920DC3">
        <w:rPr>
          <w:rFonts w:ascii="Times New Roman" w:eastAsia="Times New Roman" w:hAnsi="Times New Roman" w:cs="Times New Roman"/>
          <w:color w:val="202124"/>
          <w:sz w:val="28"/>
          <w:szCs w:val="28"/>
        </w:rPr>
        <w:t xml:space="preserve"> </w:t>
      </w:r>
    </w:p>
    <w:p w14:paraId="2B50DFD1" w14:textId="77777777" w:rsidR="00C6609E" w:rsidRPr="00920DC3" w:rsidRDefault="009D3E2E">
      <w:pPr>
        <w:pStyle w:val="af5"/>
        <w:numPr>
          <w:ilvl w:val="0"/>
          <w:numId w:val="1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17-20;</w:t>
      </w:r>
    </w:p>
    <w:p w14:paraId="58A71D9B" w14:textId="77777777" w:rsidR="00C6609E" w:rsidRPr="00920DC3" w:rsidRDefault="009D3E2E">
      <w:pPr>
        <w:pStyle w:val="af5"/>
        <w:numPr>
          <w:ilvl w:val="0"/>
          <w:numId w:val="1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20-25;</w:t>
      </w:r>
    </w:p>
    <w:p w14:paraId="1E27A47E" w14:textId="77777777" w:rsidR="00C6609E" w:rsidRPr="00920DC3" w:rsidRDefault="009D3E2E">
      <w:pPr>
        <w:pStyle w:val="af5"/>
        <w:numPr>
          <w:ilvl w:val="0"/>
          <w:numId w:val="1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25-30.</w:t>
      </w:r>
    </w:p>
    <w:p w14:paraId="71DE3FCD"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764286FE" w14:textId="655FF679"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 Я</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четко осознаю свои чувства и эмоции:</w:t>
      </w:r>
    </w:p>
    <w:p w14:paraId="7141B149" w14:textId="77777777" w:rsidR="00C6609E" w:rsidRPr="00920DC3" w:rsidRDefault="009D3E2E">
      <w:pPr>
        <w:pStyle w:val="af5"/>
        <w:numPr>
          <w:ilvl w:val="0"/>
          <w:numId w:val="11"/>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003B36D5" w14:textId="77777777" w:rsidR="00C6609E" w:rsidRPr="00920DC3" w:rsidRDefault="009D3E2E">
      <w:pPr>
        <w:pStyle w:val="af5"/>
        <w:numPr>
          <w:ilvl w:val="0"/>
          <w:numId w:val="1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7AB33FD9" w14:textId="77777777" w:rsidR="00C6609E" w:rsidRPr="00920DC3" w:rsidRDefault="009D3E2E">
      <w:pPr>
        <w:pStyle w:val="af5"/>
        <w:numPr>
          <w:ilvl w:val="0"/>
          <w:numId w:val="1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9A56A0F" w14:textId="77777777" w:rsidR="00C6609E" w:rsidRPr="00920DC3" w:rsidRDefault="009D3E2E">
      <w:pPr>
        <w:pStyle w:val="af5"/>
        <w:numPr>
          <w:ilvl w:val="0"/>
          <w:numId w:val="1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69E29DD5" w14:textId="77777777" w:rsidR="00C6609E" w:rsidRPr="00920DC3" w:rsidRDefault="009D3E2E">
      <w:pPr>
        <w:pStyle w:val="af5"/>
        <w:numPr>
          <w:ilvl w:val="0"/>
          <w:numId w:val="1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35CDF32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38F62C42"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 В моих публичных выступлениях отсутствуют эмоции:</w:t>
      </w:r>
    </w:p>
    <w:p w14:paraId="570CBAF0" w14:textId="77777777" w:rsidR="00C6609E" w:rsidRPr="00920DC3" w:rsidRDefault="009D3E2E">
      <w:pPr>
        <w:pStyle w:val="af5"/>
        <w:numPr>
          <w:ilvl w:val="0"/>
          <w:numId w:val="12"/>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1E6C76A9" w14:textId="77777777" w:rsidR="00C6609E" w:rsidRPr="00920DC3" w:rsidRDefault="009D3E2E">
      <w:pPr>
        <w:pStyle w:val="af5"/>
        <w:numPr>
          <w:ilvl w:val="0"/>
          <w:numId w:val="1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210F355" w14:textId="77777777" w:rsidR="00C6609E" w:rsidRPr="00920DC3" w:rsidRDefault="009D3E2E">
      <w:pPr>
        <w:pStyle w:val="af5"/>
        <w:numPr>
          <w:ilvl w:val="0"/>
          <w:numId w:val="1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1F53D7BA" w14:textId="77777777" w:rsidR="00C6609E" w:rsidRPr="00920DC3" w:rsidRDefault="009D3E2E">
      <w:pPr>
        <w:pStyle w:val="af5"/>
        <w:numPr>
          <w:ilvl w:val="0"/>
          <w:numId w:val="1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6E87B7DC" w14:textId="77777777" w:rsidR="00C6609E" w:rsidRPr="00920DC3" w:rsidRDefault="009D3E2E">
      <w:pPr>
        <w:pStyle w:val="af5"/>
        <w:numPr>
          <w:ilvl w:val="0"/>
          <w:numId w:val="1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67A5631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ED7400C"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 Мое спонтанное поведение не мешает мне достигать намеченной цели:</w:t>
      </w:r>
    </w:p>
    <w:p w14:paraId="32C0EC45" w14:textId="77777777" w:rsidR="00C6609E" w:rsidRPr="00920DC3" w:rsidRDefault="009D3E2E">
      <w:pPr>
        <w:pStyle w:val="af5"/>
        <w:numPr>
          <w:ilvl w:val="0"/>
          <w:numId w:val="13"/>
        </w:numPr>
        <w:shd w:val="clear" w:color="auto" w:fill="FFFFFF"/>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2E34D9BA" w14:textId="77777777" w:rsidR="00C6609E" w:rsidRPr="00920DC3" w:rsidRDefault="009D3E2E">
      <w:pPr>
        <w:pStyle w:val="af5"/>
        <w:numPr>
          <w:ilvl w:val="0"/>
          <w:numId w:val="13"/>
        </w:numPr>
        <w:shd w:val="clear" w:color="auto" w:fill="FFFFFF"/>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3C917310" w14:textId="77777777" w:rsidR="00C6609E" w:rsidRPr="00920DC3" w:rsidRDefault="009D3E2E">
      <w:pPr>
        <w:pStyle w:val="af5"/>
        <w:numPr>
          <w:ilvl w:val="0"/>
          <w:numId w:val="13"/>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32F7F305" w14:textId="77777777" w:rsidR="00C6609E" w:rsidRPr="00920DC3" w:rsidRDefault="009D3E2E">
      <w:pPr>
        <w:pStyle w:val="af5"/>
        <w:numPr>
          <w:ilvl w:val="0"/>
          <w:numId w:val="13"/>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6D32E839" w14:textId="77777777" w:rsidR="00C6609E" w:rsidRPr="00920DC3" w:rsidRDefault="009D3E2E">
      <w:pPr>
        <w:pStyle w:val="af5"/>
        <w:numPr>
          <w:ilvl w:val="0"/>
          <w:numId w:val="13"/>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5503B1A4"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09C2BFD1" w14:textId="0AE3CA6E"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4. В</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конфликтных ситуациях я скрываю свои эмоции, чувства:</w:t>
      </w:r>
    </w:p>
    <w:p w14:paraId="0F45633C" w14:textId="77777777" w:rsidR="00C6609E" w:rsidRPr="00920DC3" w:rsidRDefault="009D3E2E">
      <w:pPr>
        <w:pStyle w:val="af5"/>
        <w:numPr>
          <w:ilvl w:val="0"/>
          <w:numId w:val="1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73FCB203" w14:textId="77777777" w:rsidR="00C6609E" w:rsidRPr="00920DC3" w:rsidRDefault="009D3E2E">
      <w:pPr>
        <w:pStyle w:val="af5"/>
        <w:numPr>
          <w:ilvl w:val="0"/>
          <w:numId w:val="1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4046064A" w14:textId="77777777" w:rsidR="00C6609E" w:rsidRPr="00920DC3" w:rsidRDefault="009D3E2E">
      <w:pPr>
        <w:pStyle w:val="af5"/>
        <w:numPr>
          <w:ilvl w:val="0"/>
          <w:numId w:val="1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596C1F9F" w14:textId="77777777" w:rsidR="00C6609E" w:rsidRPr="00920DC3" w:rsidRDefault="009D3E2E">
      <w:pPr>
        <w:pStyle w:val="af5"/>
        <w:numPr>
          <w:ilvl w:val="0"/>
          <w:numId w:val="1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405EF54" w14:textId="77777777" w:rsidR="00C6609E" w:rsidRPr="00920DC3" w:rsidRDefault="009D3E2E">
      <w:pPr>
        <w:pStyle w:val="af5"/>
        <w:numPr>
          <w:ilvl w:val="0"/>
          <w:numId w:val="1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2BB37D2"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33591FA6" w14:textId="390C2318"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5. Я</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внимательно выслушиваю партнеров по общению:</w:t>
      </w:r>
    </w:p>
    <w:p w14:paraId="7D1FEB28" w14:textId="77777777" w:rsidR="00C6609E" w:rsidRPr="00920DC3" w:rsidRDefault="009D3E2E">
      <w:pPr>
        <w:pStyle w:val="af5"/>
        <w:numPr>
          <w:ilvl w:val="0"/>
          <w:numId w:val="15"/>
        </w:numPr>
        <w:shd w:val="clear" w:color="auto" w:fill="FFFFFF"/>
        <w:tabs>
          <w:tab w:val="left" w:pos="1134"/>
        </w:tabs>
        <w:ind w:hanging="720"/>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4C8D6527" w14:textId="77777777" w:rsidR="00C6609E" w:rsidRPr="00920DC3" w:rsidRDefault="009D3E2E">
      <w:pPr>
        <w:pStyle w:val="af5"/>
        <w:numPr>
          <w:ilvl w:val="0"/>
          <w:numId w:val="15"/>
        </w:numPr>
        <w:shd w:val="clear" w:color="auto" w:fill="FFFFFF"/>
        <w:tabs>
          <w:tab w:val="left" w:pos="1134"/>
        </w:tabs>
        <w:ind w:hanging="720"/>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676E5A50" w14:textId="77777777" w:rsidR="00C6609E" w:rsidRPr="00920DC3" w:rsidRDefault="009D3E2E">
      <w:pPr>
        <w:pStyle w:val="af5"/>
        <w:numPr>
          <w:ilvl w:val="0"/>
          <w:numId w:val="15"/>
        </w:numPr>
        <w:shd w:val="clear" w:color="auto" w:fill="FFFFFF"/>
        <w:tabs>
          <w:tab w:val="left" w:pos="1134"/>
        </w:tabs>
        <w:ind w:hanging="720"/>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F8BA467" w14:textId="77777777" w:rsidR="00C6609E" w:rsidRPr="00920DC3" w:rsidRDefault="009D3E2E">
      <w:pPr>
        <w:pStyle w:val="af5"/>
        <w:numPr>
          <w:ilvl w:val="0"/>
          <w:numId w:val="15"/>
        </w:numPr>
        <w:shd w:val="clear" w:color="auto" w:fill="FFFFFF"/>
        <w:tabs>
          <w:tab w:val="left" w:pos="1134"/>
        </w:tabs>
        <w:ind w:hanging="720"/>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B2EC820" w14:textId="77777777" w:rsidR="00C6609E" w:rsidRPr="00920DC3" w:rsidRDefault="009D3E2E">
      <w:pPr>
        <w:pStyle w:val="af5"/>
        <w:numPr>
          <w:ilvl w:val="0"/>
          <w:numId w:val="15"/>
        </w:numPr>
        <w:shd w:val="clear" w:color="auto" w:fill="FFFFFF"/>
        <w:tabs>
          <w:tab w:val="left" w:pos="1134"/>
        </w:tabs>
        <w:ind w:hanging="720"/>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4CC0631E" w14:textId="77777777" w:rsidR="00C6609E" w:rsidRPr="00920DC3" w:rsidRDefault="00C6609E">
      <w:pPr>
        <w:shd w:val="clear" w:color="auto" w:fill="FFFFFF"/>
        <w:tabs>
          <w:tab w:val="left" w:pos="1134"/>
        </w:tabs>
        <w:ind w:hanging="720"/>
        <w:jc w:val="both"/>
        <w:rPr>
          <w:rFonts w:ascii="Times New Roman" w:eastAsia="Times New Roman" w:hAnsi="Times New Roman" w:cs="Times New Roman"/>
          <w:color w:val="202124"/>
          <w:sz w:val="16"/>
          <w:szCs w:val="16"/>
        </w:rPr>
      </w:pPr>
    </w:p>
    <w:p w14:paraId="0BA75A88"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6. Принимать решение в конфликтной ситуации необходимо сразу:</w:t>
      </w:r>
    </w:p>
    <w:p w14:paraId="2E48C4B6" w14:textId="77777777" w:rsidR="00C6609E" w:rsidRPr="00920DC3" w:rsidRDefault="009D3E2E">
      <w:pPr>
        <w:pStyle w:val="af5"/>
        <w:numPr>
          <w:ilvl w:val="0"/>
          <w:numId w:val="1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38AF4186" w14:textId="77777777" w:rsidR="00C6609E" w:rsidRPr="00920DC3" w:rsidRDefault="009D3E2E">
      <w:pPr>
        <w:pStyle w:val="af5"/>
        <w:numPr>
          <w:ilvl w:val="0"/>
          <w:numId w:val="1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36718F7E" w14:textId="77777777" w:rsidR="00C6609E" w:rsidRPr="00920DC3" w:rsidRDefault="009D3E2E">
      <w:pPr>
        <w:pStyle w:val="af5"/>
        <w:numPr>
          <w:ilvl w:val="0"/>
          <w:numId w:val="1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3D9A9822" w14:textId="77777777" w:rsidR="00C6609E" w:rsidRPr="00920DC3" w:rsidRDefault="009D3E2E">
      <w:pPr>
        <w:pStyle w:val="af5"/>
        <w:numPr>
          <w:ilvl w:val="0"/>
          <w:numId w:val="1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6ECB3581" w14:textId="77777777" w:rsidR="00C6609E" w:rsidRPr="00920DC3" w:rsidRDefault="009D3E2E">
      <w:pPr>
        <w:pStyle w:val="af5"/>
        <w:numPr>
          <w:ilvl w:val="0"/>
          <w:numId w:val="1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04D077F3"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C964FE9" w14:textId="3B32E97B"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7. Я</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стараюсь меньше влиять на поступки и чувства других людей:</w:t>
      </w:r>
    </w:p>
    <w:p w14:paraId="3D84850C" w14:textId="77777777" w:rsidR="00C6609E" w:rsidRPr="00920DC3" w:rsidRDefault="009D3E2E">
      <w:pPr>
        <w:pStyle w:val="af5"/>
        <w:numPr>
          <w:ilvl w:val="0"/>
          <w:numId w:val="17"/>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1FF0EA50" w14:textId="77777777" w:rsidR="00C6609E" w:rsidRPr="00920DC3" w:rsidRDefault="009D3E2E">
      <w:pPr>
        <w:pStyle w:val="af5"/>
        <w:numPr>
          <w:ilvl w:val="0"/>
          <w:numId w:val="1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859C771" w14:textId="77777777" w:rsidR="00C6609E" w:rsidRPr="00920DC3" w:rsidRDefault="009D3E2E">
      <w:pPr>
        <w:pStyle w:val="af5"/>
        <w:numPr>
          <w:ilvl w:val="0"/>
          <w:numId w:val="1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74525B9" w14:textId="77777777" w:rsidR="00C6609E" w:rsidRPr="00920DC3" w:rsidRDefault="009D3E2E">
      <w:pPr>
        <w:pStyle w:val="af5"/>
        <w:numPr>
          <w:ilvl w:val="0"/>
          <w:numId w:val="1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2C504CC" w14:textId="77777777" w:rsidR="00C6609E" w:rsidRPr="00920DC3" w:rsidRDefault="009D3E2E">
      <w:pPr>
        <w:pStyle w:val="af5"/>
        <w:numPr>
          <w:ilvl w:val="0"/>
          <w:numId w:val="1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7B55D0BC"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635B934"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8. Я предпочитаю контролировать людей:</w:t>
      </w:r>
    </w:p>
    <w:p w14:paraId="760ED1EF" w14:textId="77777777" w:rsidR="00C6609E" w:rsidRPr="00920DC3" w:rsidRDefault="009D3E2E">
      <w:pPr>
        <w:pStyle w:val="af5"/>
        <w:numPr>
          <w:ilvl w:val="0"/>
          <w:numId w:val="1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3198BA0E" w14:textId="77777777" w:rsidR="00C6609E" w:rsidRPr="00920DC3" w:rsidRDefault="009D3E2E">
      <w:pPr>
        <w:pStyle w:val="af5"/>
        <w:numPr>
          <w:ilvl w:val="0"/>
          <w:numId w:val="1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4B268B38" w14:textId="77777777" w:rsidR="00C6609E" w:rsidRPr="00920DC3" w:rsidRDefault="009D3E2E">
      <w:pPr>
        <w:pStyle w:val="af5"/>
        <w:numPr>
          <w:ilvl w:val="0"/>
          <w:numId w:val="1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0B7BEE9" w14:textId="77777777" w:rsidR="00C6609E" w:rsidRPr="00920DC3" w:rsidRDefault="009D3E2E">
      <w:pPr>
        <w:pStyle w:val="af5"/>
        <w:numPr>
          <w:ilvl w:val="0"/>
          <w:numId w:val="1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423A2C6" w14:textId="77777777" w:rsidR="00C6609E" w:rsidRPr="00920DC3" w:rsidRDefault="009D3E2E">
      <w:pPr>
        <w:pStyle w:val="af5"/>
        <w:numPr>
          <w:ilvl w:val="0"/>
          <w:numId w:val="1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26284D43"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7328DA2E"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9. Я в равной степени осознаю свою ранимость и свою силу:</w:t>
      </w:r>
    </w:p>
    <w:p w14:paraId="0147048F" w14:textId="77777777" w:rsidR="00C6609E" w:rsidRPr="00920DC3" w:rsidRDefault="009D3E2E">
      <w:pPr>
        <w:pStyle w:val="af5"/>
        <w:numPr>
          <w:ilvl w:val="0"/>
          <w:numId w:val="19"/>
        </w:numPr>
        <w:shd w:val="clear" w:color="auto" w:fill="FFFFFF"/>
        <w:tabs>
          <w:tab w:val="left" w:pos="1276"/>
        </w:tabs>
        <w:ind w:hanging="436"/>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1C86A084" w14:textId="77777777" w:rsidR="00C6609E" w:rsidRPr="00920DC3" w:rsidRDefault="009D3E2E">
      <w:pPr>
        <w:pStyle w:val="af5"/>
        <w:numPr>
          <w:ilvl w:val="0"/>
          <w:numId w:val="19"/>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73C8B521" w14:textId="77777777" w:rsidR="00C6609E" w:rsidRPr="00920DC3" w:rsidRDefault="009D3E2E">
      <w:pPr>
        <w:pStyle w:val="af5"/>
        <w:numPr>
          <w:ilvl w:val="0"/>
          <w:numId w:val="19"/>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5D99BC6" w14:textId="77777777" w:rsidR="00C6609E" w:rsidRPr="00920DC3" w:rsidRDefault="009D3E2E">
      <w:pPr>
        <w:pStyle w:val="af5"/>
        <w:numPr>
          <w:ilvl w:val="0"/>
          <w:numId w:val="19"/>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3839E900" w14:textId="77777777" w:rsidR="00C6609E" w:rsidRPr="00920DC3" w:rsidRDefault="009D3E2E">
      <w:pPr>
        <w:pStyle w:val="af5"/>
        <w:numPr>
          <w:ilvl w:val="0"/>
          <w:numId w:val="19"/>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20AC786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3939AE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10. Мне важно мнение людей, если я дал волю чувствам:</w:t>
      </w:r>
    </w:p>
    <w:p w14:paraId="20AA4C16" w14:textId="77777777" w:rsidR="00C6609E" w:rsidRPr="00920DC3" w:rsidRDefault="009D3E2E">
      <w:pPr>
        <w:pStyle w:val="af5"/>
        <w:numPr>
          <w:ilvl w:val="0"/>
          <w:numId w:val="20"/>
        </w:numPr>
        <w:shd w:val="clear" w:color="auto" w:fill="FFFFFF"/>
        <w:tabs>
          <w:tab w:val="left" w:pos="1134"/>
          <w:tab w:val="left" w:pos="1276"/>
        </w:tabs>
        <w:ind w:left="1560" w:hanging="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4035BC5D" w14:textId="77777777" w:rsidR="00C6609E" w:rsidRPr="00920DC3" w:rsidRDefault="009D3E2E">
      <w:pPr>
        <w:pStyle w:val="af5"/>
        <w:numPr>
          <w:ilvl w:val="0"/>
          <w:numId w:val="20"/>
        </w:numPr>
        <w:shd w:val="clear" w:color="auto" w:fill="FFFFFF"/>
        <w:tabs>
          <w:tab w:val="left" w:pos="1134"/>
          <w:tab w:val="left" w:pos="1276"/>
          <w:tab w:val="left" w:pos="1418"/>
        </w:tabs>
        <w:ind w:left="1560" w:hanging="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6888037D" w14:textId="77777777" w:rsidR="00C6609E" w:rsidRPr="00920DC3" w:rsidRDefault="009D3E2E">
      <w:pPr>
        <w:pStyle w:val="af5"/>
        <w:numPr>
          <w:ilvl w:val="0"/>
          <w:numId w:val="20"/>
        </w:numPr>
        <w:shd w:val="clear" w:color="auto" w:fill="FFFFFF"/>
        <w:tabs>
          <w:tab w:val="left" w:pos="1134"/>
          <w:tab w:val="left" w:pos="1276"/>
          <w:tab w:val="left" w:pos="1418"/>
        </w:tabs>
        <w:ind w:left="1560" w:hanging="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44FACC18" w14:textId="77777777" w:rsidR="00C6609E" w:rsidRPr="00920DC3" w:rsidRDefault="009D3E2E">
      <w:pPr>
        <w:pStyle w:val="af5"/>
        <w:numPr>
          <w:ilvl w:val="0"/>
          <w:numId w:val="20"/>
        </w:numPr>
        <w:shd w:val="clear" w:color="auto" w:fill="FFFFFF"/>
        <w:tabs>
          <w:tab w:val="left" w:pos="1134"/>
          <w:tab w:val="left" w:pos="1276"/>
          <w:tab w:val="left" w:pos="1418"/>
        </w:tabs>
        <w:ind w:left="1560" w:hanging="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64748DF5" w14:textId="77777777" w:rsidR="00C6609E" w:rsidRPr="00920DC3" w:rsidRDefault="009D3E2E">
      <w:pPr>
        <w:pStyle w:val="af5"/>
        <w:numPr>
          <w:ilvl w:val="0"/>
          <w:numId w:val="20"/>
        </w:numPr>
        <w:shd w:val="clear" w:color="auto" w:fill="FFFFFF"/>
        <w:tabs>
          <w:tab w:val="left" w:pos="1134"/>
          <w:tab w:val="left" w:pos="1276"/>
          <w:tab w:val="left" w:pos="1418"/>
        </w:tabs>
        <w:ind w:left="1560" w:hanging="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6676D6A7" w14:textId="77777777" w:rsidR="00C6609E" w:rsidRPr="00920DC3" w:rsidRDefault="00C6609E">
      <w:pPr>
        <w:shd w:val="clear" w:color="auto" w:fill="FFFFFF"/>
        <w:tabs>
          <w:tab w:val="left" w:pos="1134"/>
          <w:tab w:val="left" w:pos="1276"/>
          <w:tab w:val="left" w:pos="1418"/>
        </w:tabs>
        <w:ind w:left="1560" w:hanging="567"/>
        <w:jc w:val="both"/>
        <w:rPr>
          <w:rFonts w:ascii="Times New Roman" w:eastAsia="Times New Roman" w:hAnsi="Times New Roman" w:cs="Times New Roman"/>
          <w:color w:val="202124"/>
          <w:sz w:val="16"/>
          <w:szCs w:val="16"/>
        </w:rPr>
      </w:pPr>
    </w:p>
    <w:p w14:paraId="7815BF0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11. Мне удается контролировать свои чувства, даже когда я сердит или расстроен:</w:t>
      </w:r>
    </w:p>
    <w:p w14:paraId="754E3AC5" w14:textId="77777777" w:rsidR="00C6609E" w:rsidRPr="00920DC3" w:rsidRDefault="009D3E2E">
      <w:pPr>
        <w:pStyle w:val="af5"/>
        <w:numPr>
          <w:ilvl w:val="0"/>
          <w:numId w:val="21"/>
        </w:numPr>
        <w:shd w:val="clear" w:color="auto" w:fill="FFFFFF"/>
        <w:tabs>
          <w:tab w:val="left" w:pos="1134"/>
          <w:tab w:val="left" w:pos="1276"/>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55317F7E" w14:textId="77777777" w:rsidR="00C6609E" w:rsidRPr="00920DC3" w:rsidRDefault="009D3E2E">
      <w:pPr>
        <w:pStyle w:val="af5"/>
        <w:numPr>
          <w:ilvl w:val="0"/>
          <w:numId w:val="21"/>
        </w:numPr>
        <w:shd w:val="clear" w:color="auto" w:fill="FFFFFF"/>
        <w:tabs>
          <w:tab w:val="left" w:pos="1134"/>
          <w:tab w:val="left" w:pos="1276"/>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66F4DC36" w14:textId="77777777" w:rsidR="00C6609E" w:rsidRPr="00920DC3" w:rsidRDefault="009D3E2E">
      <w:pPr>
        <w:pStyle w:val="af5"/>
        <w:numPr>
          <w:ilvl w:val="0"/>
          <w:numId w:val="21"/>
        </w:numPr>
        <w:shd w:val="clear" w:color="auto" w:fill="FFFFFF"/>
        <w:tabs>
          <w:tab w:val="left" w:pos="1134"/>
          <w:tab w:val="left" w:pos="1276"/>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5AB102D8" w14:textId="77777777" w:rsidR="00C6609E" w:rsidRPr="00920DC3" w:rsidRDefault="009D3E2E">
      <w:pPr>
        <w:pStyle w:val="af5"/>
        <w:numPr>
          <w:ilvl w:val="0"/>
          <w:numId w:val="21"/>
        </w:numPr>
        <w:shd w:val="clear" w:color="auto" w:fill="FFFFFF"/>
        <w:tabs>
          <w:tab w:val="left" w:pos="1134"/>
          <w:tab w:val="left" w:pos="1276"/>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3C702A4" w14:textId="77777777" w:rsidR="00C6609E" w:rsidRPr="00920DC3" w:rsidRDefault="009D3E2E">
      <w:pPr>
        <w:pStyle w:val="af5"/>
        <w:numPr>
          <w:ilvl w:val="0"/>
          <w:numId w:val="21"/>
        </w:numPr>
        <w:shd w:val="clear" w:color="auto" w:fill="FFFFFF"/>
        <w:tabs>
          <w:tab w:val="left" w:pos="1134"/>
          <w:tab w:val="left" w:pos="1276"/>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4BD362E" w14:textId="77777777" w:rsidR="00C6609E" w:rsidRPr="00920DC3" w:rsidRDefault="00C6609E">
      <w:pPr>
        <w:shd w:val="clear" w:color="auto" w:fill="FFFFFF"/>
        <w:tabs>
          <w:tab w:val="left" w:pos="1276"/>
        </w:tabs>
        <w:ind w:hanging="436"/>
        <w:jc w:val="both"/>
        <w:rPr>
          <w:rFonts w:ascii="Times New Roman" w:eastAsia="Times New Roman" w:hAnsi="Times New Roman" w:cs="Times New Roman"/>
          <w:color w:val="202124"/>
          <w:sz w:val="16"/>
          <w:szCs w:val="16"/>
        </w:rPr>
      </w:pPr>
    </w:p>
    <w:p w14:paraId="39D44C11"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12. При общении с начальством я теряюсь и думаю только о том, чтобы поскорее закончился разговор:</w:t>
      </w:r>
    </w:p>
    <w:p w14:paraId="2076FB59" w14:textId="77777777" w:rsidR="00C6609E" w:rsidRPr="00920DC3" w:rsidRDefault="009D3E2E">
      <w:pPr>
        <w:pStyle w:val="af5"/>
        <w:numPr>
          <w:ilvl w:val="0"/>
          <w:numId w:val="22"/>
        </w:numPr>
        <w:shd w:val="clear" w:color="auto" w:fill="FFFFFF"/>
        <w:tabs>
          <w:tab w:val="left" w:pos="1560"/>
        </w:tabs>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0F9550A3" w14:textId="77777777" w:rsidR="00C6609E" w:rsidRPr="00920DC3" w:rsidRDefault="009D3E2E">
      <w:pPr>
        <w:pStyle w:val="af5"/>
        <w:numPr>
          <w:ilvl w:val="0"/>
          <w:numId w:val="22"/>
        </w:numPr>
        <w:shd w:val="clear" w:color="auto" w:fill="FFFFFF"/>
        <w:tabs>
          <w:tab w:val="left" w:pos="1560"/>
        </w:tabs>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6E4345BE" w14:textId="77777777" w:rsidR="00C6609E" w:rsidRPr="00920DC3" w:rsidRDefault="009D3E2E">
      <w:pPr>
        <w:pStyle w:val="af5"/>
        <w:numPr>
          <w:ilvl w:val="0"/>
          <w:numId w:val="22"/>
        </w:numPr>
        <w:shd w:val="clear" w:color="auto" w:fill="FFFFFF"/>
        <w:tabs>
          <w:tab w:val="left" w:pos="1560"/>
        </w:tabs>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25D783A2" w14:textId="77777777" w:rsidR="00C6609E" w:rsidRPr="00920DC3" w:rsidRDefault="009D3E2E">
      <w:pPr>
        <w:pStyle w:val="af5"/>
        <w:numPr>
          <w:ilvl w:val="0"/>
          <w:numId w:val="22"/>
        </w:numPr>
        <w:shd w:val="clear" w:color="auto" w:fill="FFFFFF"/>
        <w:tabs>
          <w:tab w:val="left" w:pos="1560"/>
        </w:tabs>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7E1B032" w14:textId="77777777" w:rsidR="00C6609E" w:rsidRPr="00920DC3" w:rsidRDefault="009D3E2E">
      <w:pPr>
        <w:pStyle w:val="af5"/>
        <w:numPr>
          <w:ilvl w:val="0"/>
          <w:numId w:val="22"/>
        </w:numPr>
        <w:shd w:val="clear" w:color="auto" w:fill="FFFFFF"/>
        <w:tabs>
          <w:tab w:val="left" w:pos="1560"/>
        </w:tabs>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8315FE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93916C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13. Я сосредоточен на чувствах других:</w:t>
      </w:r>
    </w:p>
    <w:p w14:paraId="4E2BC5C8" w14:textId="77777777" w:rsidR="00C6609E" w:rsidRPr="00920DC3" w:rsidRDefault="009D3E2E">
      <w:pPr>
        <w:pStyle w:val="af5"/>
        <w:numPr>
          <w:ilvl w:val="0"/>
          <w:numId w:val="23"/>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004F5C4E" w14:textId="77777777" w:rsidR="00C6609E" w:rsidRPr="00920DC3" w:rsidRDefault="009D3E2E">
      <w:pPr>
        <w:pStyle w:val="af5"/>
        <w:numPr>
          <w:ilvl w:val="0"/>
          <w:numId w:val="2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7F94DD38" w14:textId="77777777" w:rsidR="00C6609E" w:rsidRPr="00920DC3" w:rsidRDefault="009D3E2E">
      <w:pPr>
        <w:pStyle w:val="af5"/>
        <w:numPr>
          <w:ilvl w:val="0"/>
          <w:numId w:val="2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0CF7B917" w14:textId="77777777" w:rsidR="00C6609E" w:rsidRPr="00920DC3" w:rsidRDefault="009D3E2E">
      <w:pPr>
        <w:pStyle w:val="af5"/>
        <w:numPr>
          <w:ilvl w:val="0"/>
          <w:numId w:val="2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16846014" w14:textId="77777777" w:rsidR="00C6609E" w:rsidRPr="00920DC3" w:rsidRDefault="009D3E2E">
      <w:pPr>
        <w:pStyle w:val="af5"/>
        <w:numPr>
          <w:ilvl w:val="0"/>
          <w:numId w:val="2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6F66A5FF"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FFB1375"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14. Разногласия я стараюсь устранять сразу, как их обнаружил:</w:t>
      </w:r>
    </w:p>
    <w:p w14:paraId="6E265807" w14:textId="77777777" w:rsidR="00C6609E" w:rsidRPr="00920DC3" w:rsidRDefault="009D3E2E">
      <w:pPr>
        <w:pStyle w:val="af5"/>
        <w:numPr>
          <w:ilvl w:val="0"/>
          <w:numId w:val="2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500BED4B" w14:textId="77777777" w:rsidR="00C6609E" w:rsidRPr="00920DC3" w:rsidRDefault="009D3E2E">
      <w:pPr>
        <w:pStyle w:val="af5"/>
        <w:numPr>
          <w:ilvl w:val="0"/>
          <w:numId w:val="2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749B2DAF" w14:textId="77777777" w:rsidR="00C6609E" w:rsidRPr="00920DC3" w:rsidRDefault="009D3E2E">
      <w:pPr>
        <w:pStyle w:val="af5"/>
        <w:numPr>
          <w:ilvl w:val="0"/>
          <w:numId w:val="2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03491CF" w14:textId="77777777" w:rsidR="00C6609E" w:rsidRPr="00920DC3" w:rsidRDefault="009D3E2E">
      <w:pPr>
        <w:pStyle w:val="af5"/>
        <w:numPr>
          <w:ilvl w:val="0"/>
          <w:numId w:val="2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BCA4FCB" w14:textId="77777777" w:rsidR="00C6609E" w:rsidRPr="00920DC3" w:rsidRDefault="009D3E2E">
      <w:pPr>
        <w:pStyle w:val="af5"/>
        <w:numPr>
          <w:ilvl w:val="0"/>
          <w:numId w:val="2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B64154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9916104"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15. Я позволяю другим взять на себя мою роль руководителя и при этом их не контролирую:</w:t>
      </w:r>
    </w:p>
    <w:p w14:paraId="0943CBF2" w14:textId="77777777" w:rsidR="00C6609E" w:rsidRPr="00920DC3" w:rsidRDefault="009D3E2E">
      <w:pPr>
        <w:pStyle w:val="af5"/>
        <w:numPr>
          <w:ilvl w:val="0"/>
          <w:numId w:val="25"/>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08F3AF33" w14:textId="77777777" w:rsidR="00C6609E" w:rsidRPr="00920DC3" w:rsidRDefault="009D3E2E">
      <w:pPr>
        <w:pStyle w:val="af5"/>
        <w:numPr>
          <w:ilvl w:val="0"/>
          <w:numId w:val="2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0794F86B" w14:textId="77777777" w:rsidR="00C6609E" w:rsidRPr="00920DC3" w:rsidRDefault="009D3E2E">
      <w:pPr>
        <w:pStyle w:val="af5"/>
        <w:numPr>
          <w:ilvl w:val="0"/>
          <w:numId w:val="2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790ADFE2" w14:textId="77777777" w:rsidR="00C6609E" w:rsidRPr="00920DC3" w:rsidRDefault="009D3E2E">
      <w:pPr>
        <w:pStyle w:val="af5"/>
        <w:numPr>
          <w:ilvl w:val="0"/>
          <w:numId w:val="2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313BD817" w14:textId="77777777" w:rsidR="00C6609E" w:rsidRPr="00920DC3" w:rsidRDefault="009D3E2E">
      <w:pPr>
        <w:pStyle w:val="af5"/>
        <w:numPr>
          <w:ilvl w:val="0"/>
          <w:numId w:val="2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5FDDAEEA" w14:textId="77777777" w:rsidR="00C6609E" w:rsidRPr="00920DC3" w:rsidRDefault="00C6609E">
      <w:pPr>
        <w:shd w:val="clear" w:color="auto" w:fill="FFFFFF"/>
        <w:tabs>
          <w:tab w:val="left" w:pos="1134"/>
        </w:tabs>
        <w:ind w:hanging="578"/>
        <w:jc w:val="both"/>
        <w:rPr>
          <w:rFonts w:ascii="Times New Roman" w:eastAsia="Times New Roman" w:hAnsi="Times New Roman" w:cs="Times New Roman"/>
          <w:color w:val="202124"/>
          <w:sz w:val="16"/>
          <w:szCs w:val="16"/>
        </w:rPr>
      </w:pPr>
    </w:p>
    <w:p w14:paraId="568C289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16. Мне свойственно использовать власть, принадлежащую по должности:</w:t>
      </w:r>
    </w:p>
    <w:p w14:paraId="59FD092F" w14:textId="77777777" w:rsidR="00C6609E" w:rsidRPr="00920DC3" w:rsidRDefault="009D3E2E">
      <w:pPr>
        <w:pStyle w:val="af5"/>
        <w:numPr>
          <w:ilvl w:val="0"/>
          <w:numId w:val="2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5B5626FD" w14:textId="77777777" w:rsidR="00C6609E" w:rsidRPr="00920DC3" w:rsidRDefault="009D3E2E">
      <w:pPr>
        <w:pStyle w:val="af5"/>
        <w:numPr>
          <w:ilvl w:val="0"/>
          <w:numId w:val="2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322ACBA" w14:textId="77777777" w:rsidR="00C6609E" w:rsidRPr="00920DC3" w:rsidRDefault="009D3E2E">
      <w:pPr>
        <w:pStyle w:val="af5"/>
        <w:numPr>
          <w:ilvl w:val="0"/>
          <w:numId w:val="2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344915DE" w14:textId="77777777" w:rsidR="00C6609E" w:rsidRPr="00920DC3" w:rsidRDefault="009D3E2E">
      <w:pPr>
        <w:pStyle w:val="af5"/>
        <w:numPr>
          <w:ilvl w:val="0"/>
          <w:numId w:val="2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72D8A543" w14:textId="77777777" w:rsidR="00C6609E" w:rsidRPr="00920DC3" w:rsidRDefault="009D3E2E">
      <w:pPr>
        <w:pStyle w:val="af5"/>
        <w:numPr>
          <w:ilvl w:val="0"/>
          <w:numId w:val="2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7C48DD58"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260694A"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17. Мне удается скрывать неприязнь к плохому человеку:</w:t>
      </w:r>
    </w:p>
    <w:p w14:paraId="17B3FA27" w14:textId="77777777" w:rsidR="00C6609E" w:rsidRPr="00920DC3" w:rsidRDefault="009D3E2E">
      <w:pPr>
        <w:pStyle w:val="af5"/>
        <w:numPr>
          <w:ilvl w:val="0"/>
          <w:numId w:val="27"/>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6E905B78" w14:textId="77777777" w:rsidR="00C6609E" w:rsidRPr="00920DC3" w:rsidRDefault="009D3E2E">
      <w:pPr>
        <w:pStyle w:val="af5"/>
        <w:numPr>
          <w:ilvl w:val="0"/>
          <w:numId w:val="2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311F85D" w14:textId="77777777" w:rsidR="00C6609E" w:rsidRPr="00920DC3" w:rsidRDefault="009D3E2E">
      <w:pPr>
        <w:pStyle w:val="af5"/>
        <w:numPr>
          <w:ilvl w:val="0"/>
          <w:numId w:val="2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371E5AB" w14:textId="77777777" w:rsidR="00C6609E" w:rsidRPr="00920DC3" w:rsidRDefault="009D3E2E">
      <w:pPr>
        <w:pStyle w:val="af5"/>
        <w:numPr>
          <w:ilvl w:val="0"/>
          <w:numId w:val="2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5384C1D0" w14:textId="77777777" w:rsidR="00C6609E" w:rsidRPr="00920DC3" w:rsidRDefault="009D3E2E">
      <w:pPr>
        <w:pStyle w:val="af5"/>
        <w:numPr>
          <w:ilvl w:val="0"/>
          <w:numId w:val="2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70C299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8A48EAD"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18. В общении с коллегами я могу думать о чем-то своем:</w:t>
      </w:r>
    </w:p>
    <w:p w14:paraId="7C02503F" w14:textId="77777777" w:rsidR="00C6609E" w:rsidRPr="00920DC3" w:rsidRDefault="009D3E2E">
      <w:pPr>
        <w:pStyle w:val="af5"/>
        <w:numPr>
          <w:ilvl w:val="0"/>
          <w:numId w:val="2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7FCD7313" w14:textId="77777777" w:rsidR="00C6609E" w:rsidRPr="00920DC3" w:rsidRDefault="009D3E2E">
      <w:pPr>
        <w:pStyle w:val="af5"/>
        <w:numPr>
          <w:ilvl w:val="0"/>
          <w:numId w:val="2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07C49937" w14:textId="77777777" w:rsidR="00C6609E" w:rsidRPr="00920DC3" w:rsidRDefault="009D3E2E">
      <w:pPr>
        <w:pStyle w:val="af5"/>
        <w:numPr>
          <w:ilvl w:val="0"/>
          <w:numId w:val="2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C368975" w14:textId="77777777" w:rsidR="00C6609E" w:rsidRPr="00920DC3" w:rsidRDefault="009D3E2E">
      <w:pPr>
        <w:pStyle w:val="af5"/>
        <w:numPr>
          <w:ilvl w:val="0"/>
          <w:numId w:val="2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73440300" w14:textId="77777777" w:rsidR="00C6609E" w:rsidRPr="00920DC3" w:rsidRDefault="009D3E2E">
      <w:pPr>
        <w:pStyle w:val="af5"/>
        <w:numPr>
          <w:ilvl w:val="0"/>
          <w:numId w:val="2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13340B5E"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EA4CC12"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19. Во всех ситуациях я открыто выражаю свои чувства:</w:t>
      </w:r>
    </w:p>
    <w:p w14:paraId="2335ADDA" w14:textId="77777777" w:rsidR="00C6609E" w:rsidRPr="00920DC3" w:rsidRDefault="009D3E2E">
      <w:pPr>
        <w:pStyle w:val="af5"/>
        <w:numPr>
          <w:ilvl w:val="0"/>
          <w:numId w:val="2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D5B3978" w14:textId="77777777" w:rsidR="00C6609E" w:rsidRPr="00920DC3" w:rsidRDefault="009D3E2E">
      <w:pPr>
        <w:pStyle w:val="af5"/>
        <w:numPr>
          <w:ilvl w:val="0"/>
          <w:numId w:val="2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0FB8900E" w14:textId="77777777" w:rsidR="00C6609E" w:rsidRPr="00920DC3" w:rsidRDefault="009D3E2E">
      <w:pPr>
        <w:pStyle w:val="af5"/>
        <w:numPr>
          <w:ilvl w:val="0"/>
          <w:numId w:val="2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367B2C4C" w14:textId="77777777" w:rsidR="00C6609E" w:rsidRPr="00920DC3" w:rsidRDefault="009D3E2E">
      <w:pPr>
        <w:pStyle w:val="af5"/>
        <w:numPr>
          <w:ilvl w:val="0"/>
          <w:numId w:val="2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E5F36D4" w14:textId="77777777" w:rsidR="00C6609E" w:rsidRPr="00920DC3" w:rsidRDefault="009D3E2E">
      <w:pPr>
        <w:pStyle w:val="af5"/>
        <w:numPr>
          <w:ilvl w:val="0"/>
          <w:numId w:val="2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15C726FA"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42F14FF"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20. Поломка телевизора (бытовой техники) может заставить меня растеряться, впасть в отчаяние:</w:t>
      </w:r>
    </w:p>
    <w:p w14:paraId="6D453BBF" w14:textId="77777777" w:rsidR="00C6609E" w:rsidRPr="00920DC3" w:rsidRDefault="009D3E2E">
      <w:pPr>
        <w:pStyle w:val="af5"/>
        <w:numPr>
          <w:ilvl w:val="0"/>
          <w:numId w:val="30"/>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141208AC" w14:textId="77777777" w:rsidR="00C6609E" w:rsidRPr="00920DC3" w:rsidRDefault="009D3E2E">
      <w:pPr>
        <w:pStyle w:val="af5"/>
        <w:numPr>
          <w:ilvl w:val="0"/>
          <w:numId w:val="3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12E372BF" w14:textId="77777777" w:rsidR="00C6609E" w:rsidRPr="00920DC3" w:rsidRDefault="009D3E2E">
      <w:pPr>
        <w:pStyle w:val="af5"/>
        <w:numPr>
          <w:ilvl w:val="0"/>
          <w:numId w:val="3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3AB5CF12" w14:textId="77777777" w:rsidR="00C6609E" w:rsidRPr="00920DC3" w:rsidRDefault="009D3E2E">
      <w:pPr>
        <w:pStyle w:val="af5"/>
        <w:numPr>
          <w:ilvl w:val="0"/>
          <w:numId w:val="3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6BD5BC87" w14:textId="77777777" w:rsidR="00C6609E" w:rsidRPr="00920DC3" w:rsidRDefault="009D3E2E">
      <w:pPr>
        <w:pStyle w:val="af5"/>
        <w:numPr>
          <w:ilvl w:val="0"/>
          <w:numId w:val="3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01AE82D4"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EDDB531"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21. Я общаюсь с другими так, чтобы они гордились своими успехами:</w:t>
      </w:r>
    </w:p>
    <w:p w14:paraId="3A7CD8CB" w14:textId="77777777" w:rsidR="00C6609E" w:rsidRPr="00920DC3" w:rsidRDefault="009D3E2E">
      <w:pPr>
        <w:pStyle w:val="af5"/>
        <w:numPr>
          <w:ilvl w:val="0"/>
          <w:numId w:val="31"/>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6295B2DE" w14:textId="77777777" w:rsidR="00C6609E" w:rsidRPr="00920DC3" w:rsidRDefault="009D3E2E">
      <w:pPr>
        <w:pStyle w:val="af5"/>
        <w:numPr>
          <w:ilvl w:val="0"/>
          <w:numId w:val="3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3FBE7A9" w14:textId="77777777" w:rsidR="00C6609E" w:rsidRPr="00920DC3" w:rsidRDefault="009D3E2E">
      <w:pPr>
        <w:pStyle w:val="af5"/>
        <w:numPr>
          <w:ilvl w:val="0"/>
          <w:numId w:val="3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1F2FF49" w14:textId="77777777" w:rsidR="00C6609E" w:rsidRPr="00920DC3" w:rsidRDefault="009D3E2E">
      <w:pPr>
        <w:pStyle w:val="af5"/>
        <w:numPr>
          <w:ilvl w:val="0"/>
          <w:numId w:val="3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32385289" w14:textId="77777777" w:rsidR="00C6609E" w:rsidRPr="00920DC3" w:rsidRDefault="009D3E2E">
      <w:pPr>
        <w:pStyle w:val="af5"/>
        <w:numPr>
          <w:ilvl w:val="0"/>
          <w:numId w:val="3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35C32265" w14:textId="77777777" w:rsidR="00C6609E" w:rsidRPr="00920DC3" w:rsidRDefault="00C6609E">
      <w:pPr>
        <w:shd w:val="clear" w:color="auto" w:fill="FFFFFF"/>
        <w:tabs>
          <w:tab w:val="left" w:pos="1134"/>
        </w:tabs>
        <w:ind w:hanging="578"/>
        <w:jc w:val="both"/>
        <w:rPr>
          <w:rFonts w:ascii="Times New Roman" w:eastAsia="Times New Roman" w:hAnsi="Times New Roman" w:cs="Times New Roman"/>
          <w:color w:val="202124"/>
          <w:sz w:val="16"/>
          <w:szCs w:val="16"/>
        </w:rPr>
      </w:pPr>
    </w:p>
    <w:p w14:paraId="1A0B4141"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22. Я не обращаю внимание на психологические состояния коллег при достижении общих целей:</w:t>
      </w:r>
    </w:p>
    <w:p w14:paraId="3CD315CF" w14:textId="77777777" w:rsidR="00C6609E" w:rsidRPr="00920DC3" w:rsidRDefault="009D3E2E">
      <w:pPr>
        <w:pStyle w:val="af5"/>
        <w:numPr>
          <w:ilvl w:val="0"/>
          <w:numId w:val="32"/>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08F86CB6" w14:textId="77777777" w:rsidR="00C6609E" w:rsidRPr="00920DC3" w:rsidRDefault="009D3E2E">
      <w:pPr>
        <w:pStyle w:val="af5"/>
        <w:numPr>
          <w:ilvl w:val="0"/>
          <w:numId w:val="3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D6F32AC" w14:textId="77777777" w:rsidR="00C6609E" w:rsidRPr="00920DC3" w:rsidRDefault="009D3E2E">
      <w:pPr>
        <w:pStyle w:val="af5"/>
        <w:numPr>
          <w:ilvl w:val="0"/>
          <w:numId w:val="3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6DF7BEEF" w14:textId="77777777" w:rsidR="00C6609E" w:rsidRPr="00920DC3" w:rsidRDefault="009D3E2E">
      <w:pPr>
        <w:pStyle w:val="af5"/>
        <w:numPr>
          <w:ilvl w:val="0"/>
          <w:numId w:val="3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5464B77B" w14:textId="77777777" w:rsidR="00C6609E" w:rsidRPr="00920DC3" w:rsidRDefault="009D3E2E">
      <w:pPr>
        <w:pStyle w:val="af5"/>
        <w:numPr>
          <w:ilvl w:val="0"/>
          <w:numId w:val="3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36DFCFD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23. Я помогаю другим лучше понять себя:</w:t>
      </w:r>
    </w:p>
    <w:p w14:paraId="43342824" w14:textId="77777777" w:rsidR="00C6609E" w:rsidRPr="00920DC3" w:rsidRDefault="009D3E2E">
      <w:pPr>
        <w:pStyle w:val="af5"/>
        <w:numPr>
          <w:ilvl w:val="0"/>
          <w:numId w:val="33"/>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42F4D527" w14:textId="77777777" w:rsidR="00C6609E" w:rsidRPr="00920DC3" w:rsidRDefault="009D3E2E">
      <w:pPr>
        <w:pStyle w:val="af5"/>
        <w:numPr>
          <w:ilvl w:val="0"/>
          <w:numId w:val="3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45A21E79" w14:textId="77777777" w:rsidR="00C6609E" w:rsidRPr="00920DC3" w:rsidRDefault="009D3E2E">
      <w:pPr>
        <w:pStyle w:val="af5"/>
        <w:numPr>
          <w:ilvl w:val="0"/>
          <w:numId w:val="3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777D19C" w14:textId="77777777" w:rsidR="00C6609E" w:rsidRPr="00920DC3" w:rsidRDefault="009D3E2E">
      <w:pPr>
        <w:pStyle w:val="af5"/>
        <w:numPr>
          <w:ilvl w:val="0"/>
          <w:numId w:val="3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AB13CB7" w14:textId="77777777" w:rsidR="00C6609E" w:rsidRPr="00920DC3" w:rsidRDefault="009D3E2E">
      <w:pPr>
        <w:pStyle w:val="af5"/>
        <w:numPr>
          <w:ilvl w:val="0"/>
          <w:numId w:val="3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0C7319D1" w14:textId="77777777" w:rsidR="00C6609E" w:rsidRPr="00920DC3" w:rsidRDefault="00C6609E">
      <w:pPr>
        <w:shd w:val="clear" w:color="auto" w:fill="FFFFFF"/>
        <w:tabs>
          <w:tab w:val="left" w:pos="1134"/>
        </w:tabs>
        <w:ind w:hanging="578"/>
        <w:jc w:val="both"/>
        <w:rPr>
          <w:rFonts w:ascii="Times New Roman" w:eastAsia="Times New Roman" w:hAnsi="Times New Roman" w:cs="Times New Roman"/>
          <w:color w:val="202124"/>
          <w:sz w:val="16"/>
          <w:szCs w:val="16"/>
        </w:rPr>
      </w:pPr>
    </w:p>
    <w:p w14:paraId="36B2188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24. В общении я сосредотачиваюсь на цели, а не на чувствах:</w:t>
      </w:r>
    </w:p>
    <w:p w14:paraId="6963D652" w14:textId="77777777" w:rsidR="00C6609E" w:rsidRPr="00920DC3" w:rsidRDefault="009D3E2E">
      <w:pPr>
        <w:pStyle w:val="af5"/>
        <w:numPr>
          <w:ilvl w:val="0"/>
          <w:numId w:val="3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3621FB7B" w14:textId="77777777" w:rsidR="00C6609E" w:rsidRPr="00920DC3" w:rsidRDefault="009D3E2E">
      <w:pPr>
        <w:pStyle w:val="af5"/>
        <w:numPr>
          <w:ilvl w:val="0"/>
          <w:numId w:val="3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0B9628B" w14:textId="77777777" w:rsidR="00C6609E" w:rsidRPr="00920DC3" w:rsidRDefault="009D3E2E">
      <w:pPr>
        <w:pStyle w:val="af5"/>
        <w:numPr>
          <w:ilvl w:val="0"/>
          <w:numId w:val="3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7306458F" w14:textId="77777777" w:rsidR="00C6609E" w:rsidRPr="00920DC3" w:rsidRDefault="009D3E2E">
      <w:pPr>
        <w:pStyle w:val="af5"/>
        <w:numPr>
          <w:ilvl w:val="0"/>
          <w:numId w:val="3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52A781B3" w14:textId="77777777" w:rsidR="00C6609E" w:rsidRPr="00920DC3" w:rsidRDefault="009D3E2E">
      <w:pPr>
        <w:pStyle w:val="af5"/>
        <w:numPr>
          <w:ilvl w:val="0"/>
          <w:numId w:val="3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F278884"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AAD1DA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25. Я легко выражаю симпатию к другому человеку:</w:t>
      </w:r>
    </w:p>
    <w:p w14:paraId="4E574025" w14:textId="77777777" w:rsidR="00C6609E" w:rsidRPr="00920DC3" w:rsidRDefault="009D3E2E">
      <w:pPr>
        <w:pStyle w:val="af5"/>
        <w:numPr>
          <w:ilvl w:val="0"/>
          <w:numId w:val="35"/>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0444B94A" w14:textId="77777777" w:rsidR="00C6609E" w:rsidRPr="00920DC3" w:rsidRDefault="009D3E2E">
      <w:pPr>
        <w:pStyle w:val="af5"/>
        <w:numPr>
          <w:ilvl w:val="0"/>
          <w:numId w:val="3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5B850A4C" w14:textId="77777777" w:rsidR="00C6609E" w:rsidRPr="00920DC3" w:rsidRDefault="009D3E2E">
      <w:pPr>
        <w:pStyle w:val="af5"/>
        <w:numPr>
          <w:ilvl w:val="0"/>
          <w:numId w:val="3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19E8EB37" w14:textId="77777777" w:rsidR="00C6609E" w:rsidRPr="00920DC3" w:rsidRDefault="009D3E2E">
      <w:pPr>
        <w:pStyle w:val="af5"/>
        <w:numPr>
          <w:ilvl w:val="0"/>
          <w:numId w:val="3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17945C26" w14:textId="77777777" w:rsidR="00C6609E" w:rsidRPr="00920DC3" w:rsidRDefault="009D3E2E">
      <w:pPr>
        <w:pStyle w:val="af5"/>
        <w:numPr>
          <w:ilvl w:val="0"/>
          <w:numId w:val="3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319FD601"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BE1A0AE"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26. Близкие люди одергивают меня: "Расслабься":</w:t>
      </w:r>
    </w:p>
    <w:p w14:paraId="79DE1583" w14:textId="77777777" w:rsidR="00C6609E" w:rsidRPr="00920DC3" w:rsidRDefault="009D3E2E">
      <w:pPr>
        <w:pStyle w:val="af5"/>
        <w:numPr>
          <w:ilvl w:val="0"/>
          <w:numId w:val="3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57EC4EC8" w14:textId="77777777" w:rsidR="00C6609E" w:rsidRPr="00920DC3" w:rsidRDefault="009D3E2E">
      <w:pPr>
        <w:pStyle w:val="af5"/>
        <w:numPr>
          <w:ilvl w:val="0"/>
          <w:numId w:val="3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1F9722CE" w14:textId="77777777" w:rsidR="00C6609E" w:rsidRPr="00920DC3" w:rsidRDefault="009D3E2E">
      <w:pPr>
        <w:pStyle w:val="af5"/>
        <w:numPr>
          <w:ilvl w:val="0"/>
          <w:numId w:val="3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041EEBA4" w14:textId="77777777" w:rsidR="00C6609E" w:rsidRPr="00920DC3" w:rsidRDefault="009D3E2E">
      <w:pPr>
        <w:pStyle w:val="af5"/>
        <w:numPr>
          <w:ilvl w:val="0"/>
          <w:numId w:val="3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3142ABE6" w14:textId="77777777" w:rsidR="00C6609E" w:rsidRPr="00920DC3" w:rsidRDefault="009D3E2E">
      <w:pPr>
        <w:pStyle w:val="af5"/>
        <w:numPr>
          <w:ilvl w:val="0"/>
          <w:numId w:val="3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65C96EAB"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7BA7875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27. Я свободно выражаю свои чувства:</w:t>
      </w:r>
    </w:p>
    <w:p w14:paraId="64FFD9B0" w14:textId="77777777" w:rsidR="00C6609E" w:rsidRPr="00920DC3" w:rsidRDefault="009D3E2E">
      <w:pPr>
        <w:pStyle w:val="af5"/>
        <w:numPr>
          <w:ilvl w:val="0"/>
          <w:numId w:val="37"/>
        </w:numPr>
        <w:shd w:val="clear" w:color="auto" w:fill="FFFFFF"/>
        <w:tabs>
          <w:tab w:val="left" w:pos="1276"/>
        </w:tabs>
        <w:ind w:hanging="436"/>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464F210F" w14:textId="77777777" w:rsidR="00C6609E" w:rsidRPr="00920DC3" w:rsidRDefault="009D3E2E">
      <w:pPr>
        <w:pStyle w:val="af5"/>
        <w:numPr>
          <w:ilvl w:val="0"/>
          <w:numId w:val="37"/>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64B41A68" w14:textId="77777777" w:rsidR="00C6609E" w:rsidRPr="00920DC3" w:rsidRDefault="009D3E2E">
      <w:pPr>
        <w:pStyle w:val="af5"/>
        <w:numPr>
          <w:ilvl w:val="0"/>
          <w:numId w:val="37"/>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6C65FF70" w14:textId="77777777" w:rsidR="00C6609E" w:rsidRPr="00920DC3" w:rsidRDefault="009D3E2E">
      <w:pPr>
        <w:pStyle w:val="af5"/>
        <w:numPr>
          <w:ilvl w:val="0"/>
          <w:numId w:val="37"/>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20056EF7" w14:textId="77777777" w:rsidR="00C6609E" w:rsidRPr="00920DC3" w:rsidRDefault="009D3E2E">
      <w:pPr>
        <w:pStyle w:val="af5"/>
        <w:numPr>
          <w:ilvl w:val="0"/>
          <w:numId w:val="37"/>
        </w:numPr>
        <w:shd w:val="clear" w:color="auto" w:fill="FFFFFF"/>
        <w:tabs>
          <w:tab w:val="left" w:pos="1276"/>
        </w:tabs>
        <w:ind w:hanging="436"/>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B7EB633"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7208C69"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28. Я ощущаю неуверенность в общении с людьми:</w:t>
      </w:r>
    </w:p>
    <w:p w14:paraId="56B74F5E" w14:textId="77777777" w:rsidR="00C6609E" w:rsidRPr="00920DC3" w:rsidRDefault="009D3E2E">
      <w:pPr>
        <w:pStyle w:val="af5"/>
        <w:numPr>
          <w:ilvl w:val="0"/>
          <w:numId w:val="3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516C9DF7" w14:textId="77777777" w:rsidR="00C6609E" w:rsidRPr="00920DC3" w:rsidRDefault="009D3E2E">
      <w:pPr>
        <w:pStyle w:val="af5"/>
        <w:numPr>
          <w:ilvl w:val="0"/>
          <w:numId w:val="3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4EF4FE3F" w14:textId="77777777" w:rsidR="00C6609E" w:rsidRPr="00920DC3" w:rsidRDefault="009D3E2E">
      <w:pPr>
        <w:pStyle w:val="af5"/>
        <w:numPr>
          <w:ilvl w:val="0"/>
          <w:numId w:val="3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7CA97D9" w14:textId="77777777" w:rsidR="00C6609E" w:rsidRPr="00920DC3" w:rsidRDefault="009D3E2E">
      <w:pPr>
        <w:pStyle w:val="af5"/>
        <w:numPr>
          <w:ilvl w:val="0"/>
          <w:numId w:val="3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223014F5" w14:textId="77777777" w:rsidR="00C6609E" w:rsidRPr="00920DC3" w:rsidRDefault="009D3E2E">
      <w:pPr>
        <w:pStyle w:val="af5"/>
        <w:numPr>
          <w:ilvl w:val="0"/>
          <w:numId w:val="3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9A0CC87"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8D3228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29. Я понимаю чужие чувства, даже если дискуссия проходит на повышенных тонах</w:t>
      </w:r>
    </w:p>
    <w:p w14:paraId="76DF389A" w14:textId="77777777" w:rsidR="00C6609E" w:rsidRPr="00920DC3" w:rsidRDefault="009D3E2E">
      <w:pPr>
        <w:pStyle w:val="af5"/>
        <w:numPr>
          <w:ilvl w:val="0"/>
          <w:numId w:val="39"/>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6C8B5D4F" w14:textId="77777777" w:rsidR="00C6609E" w:rsidRPr="00920DC3" w:rsidRDefault="009D3E2E">
      <w:pPr>
        <w:pStyle w:val="af5"/>
        <w:numPr>
          <w:ilvl w:val="0"/>
          <w:numId w:val="3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9879929" w14:textId="77777777" w:rsidR="00C6609E" w:rsidRPr="00920DC3" w:rsidRDefault="009D3E2E">
      <w:pPr>
        <w:pStyle w:val="af5"/>
        <w:numPr>
          <w:ilvl w:val="0"/>
          <w:numId w:val="3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20B7E4E" w14:textId="77777777" w:rsidR="00C6609E" w:rsidRPr="00920DC3" w:rsidRDefault="009D3E2E">
      <w:pPr>
        <w:pStyle w:val="af5"/>
        <w:numPr>
          <w:ilvl w:val="0"/>
          <w:numId w:val="3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DF949F5" w14:textId="77777777" w:rsidR="00C6609E" w:rsidRPr="00920DC3" w:rsidRDefault="009D3E2E">
      <w:pPr>
        <w:pStyle w:val="af5"/>
        <w:numPr>
          <w:ilvl w:val="0"/>
          <w:numId w:val="39"/>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4F970AC1" w14:textId="77777777" w:rsidR="00C6609E" w:rsidRPr="00920DC3" w:rsidRDefault="00C6609E">
      <w:pPr>
        <w:shd w:val="clear" w:color="auto" w:fill="FFFFFF"/>
        <w:tabs>
          <w:tab w:val="left" w:pos="1134"/>
        </w:tabs>
        <w:ind w:hanging="578"/>
        <w:jc w:val="both"/>
        <w:rPr>
          <w:rFonts w:ascii="Times New Roman" w:eastAsia="Times New Roman" w:hAnsi="Times New Roman" w:cs="Times New Roman"/>
          <w:color w:val="202124"/>
          <w:sz w:val="16"/>
          <w:szCs w:val="16"/>
        </w:rPr>
      </w:pPr>
    </w:p>
    <w:p w14:paraId="7084644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30. Мне безразличны чувства других возникающие в ходе совместной работы:</w:t>
      </w:r>
    </w:p>
    <w:p w14:paraId="2207F3A7" w14:textId="77777777" w:rsidR="00C6609E" w:rsidRPr="00920DC3" w:rsidRDefault="009D3E2E">
      <w:pPr>
        <w:pStyle w:val="af5"/>
        <w:numPr>
          <w:ilvl w:val="0"/>
          <w:numId w:val="40"/>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261B0AE3" w14:textId="77777777" w:rsidR="00C6609E" w:rsidRPr="00920DC3" w:rsidRDefault="009D3E2E">
      <w:pPr>
        <w:pStyle w:val="af5"/>
        <w:numPr>
          <w:ilvl w:val="0"/>
          <w:numId w:val="4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767D694C" w14:textId="77777777" w:rsidR="00C6609E" w:rsidRPr="00920DC3" w:rsidRDefault="009D3E2E">
      <w:pPr>
        <w:pStyle w:val="af5"/>
        <w:numPr>
          <w:ilvl w:val="0"/>
          <w:numId w:val="4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43D89B6" w14:textId="77777777" w:rsidR="00C6609E" w:rsidRPr="00920DC3" w:rsidRDefault="009D3E2E">
      <w:pPr>
        <w:pStyle w:val="af5"/>
        <w:numPr>
          <w:ilvl w:val="0"/>
          <w:numId w:val="4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07D8E3C3" w14:textId="77777777" w:rsidR="00C6609E" w:rsidRPr="00920DC3" w:rsidRDefault="009D3E2E">
      <w:pPr>
        <w:pStyle w:val="af5"/>
        <w:numPr>
          <w:ilvl w:val="0"/>
          <w:numId w:val="4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6A65EBF"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78D93FC" w14:textId="7FE4799A"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31. Я</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подбадриваю других, чтобы они делали работу лучше:</w:t>
      </w:r>
    </w:p>
    <w:p w14:paraId="6D731923" w14:textId="77777777" w:rsidR="00C6609E" w:rsidRPr="00920DC3" w:rsidRDefault="009D3E2E">
      <w:pPr>
        <w:pStyle w:val="af5"/>
        <w:numPr>
          <w:ilvl w:val="0"/>
          <w:numId w:val="41"/>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739857D0" w14:textId="77777777" w:rsidR="00C6609E" w:rsidRPr="00920DC3" w:rsidRDefault="009D3E2E">
      <w:pPr>
        <w:pStyle w:val="af5"/>
        <w:numPr>
          <w:ilvl w:val="0"/>
          <w:numId w:val="4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66DA965" w14:textId="77777777" w:rsidR="00C6609E" w:rsidRPr="00920DC3" w:rsidRDefault="009D3E2E">
      <w:pPr>
        <w:pStyle w:val="af5"/>
        <w:numPr>
          <w:ilvl w:val="0"/>
          <w:numId w:val="4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80851A6" w14:textId="77777777" w:rsidR="00C6609E" w:rsidRPr="00920DC3" w:rsidRDefault="009D3E2E">
      <w:pPr>
        <w:pStyle w:val="af5"/>
        <w:numPr>
          <w:ilvl w:val="0"/>
          <w:numId w:val="4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62310B7E" w14:textId="77777777" w:rsidR="00C6609E" w:rsidRPr="00920DC3" w:rsidRDefault="009D3E2E">
      <w:pPr>
        <w:pStyle w:val="af5"/>
        <w:numPr>
          <w:ilvl w:val="0"/>
          <w:numId w:val="41"/>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0E92D7D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326EF845" w14:textId="2FAFF635"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32. Мне</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сложно высказаться прямо о мешающем мне поведении другого человека:</w:t>
      </w:r>
    </w:p>
    <w:p w14:paraId="66374C80" w14:textId="77777777" w:rsidR="00C6609E" w:rsidRPr="00920DC3" w:rsidRDefault="009D3E2E">
      <w:pPr>
        <w:pStyle w:val="af5"/>
        <w:numPr>
          <w:ilvl w:val="0"/>
          <w:numId w:val="42"/>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727EB7BE" w14:textId="77777777" w:rsidR="00C6609E" w:rsidRPr="00920DC3" w:rsidRDefault="009D3E2E">
      <w:pPr>
        <w:pStyle w:val="af5"/>
        <w:numPr>
          <w:ilvl w:val="0"/>
          <w:numId w:val="4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25BEDC9" w14:textId="77777777" w:rsidR="00C6609E" w:rsidRPr="00920DC3" w:rsidRDefault="009D3E2E">
      <w:pPr>
        <w:pStyle w:val="af5"/>
        <w:numPr>
          <w:ilvl w:val="0"/>
          <w:numId w:val="4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BBDF1F1" w14:textId="77777777" w:rsidR="00C6609E" w:rsidRPr="00920DC3" w:rsidRDefault="009D3E2E">
      <w:pPr>
        <w:pStyle w:val="af5"/>
        <w:numPr>
          <w:ilvl w:val="0"/>
          <w:numId w:val="4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60F76DB0" w14:textId="77777777" w:rsidR="00C6609E" w:rsidRPr="00920DC3" w:rsidRDefault="009D3E2E">
      <w:pPr>
        <w:pStyle w:val="af5"/>
        <w:numPr>
          <w:ilvl w:val="0"/>
          <w:numId w:val="42"/>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0F37E031"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DA076D0" w14:textId="6969E7B4"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33. Я</w:t>
      </w:r>
      <w:r w:rsidR="00133039" w:rsidRPr="00920DC3">
        <w:rPr>
          <w:rFonts w:ascii="Times New Roman" w:eastAsia="Times New Roman" w:hAnsi="Times New Roman" w:cs="Times New Roman"/>
          <w:color w:val="202124"/>
          <w:sz w:val="28"/>
          <w:szCs w:val="28"/>
        </w:rPr>
        <w:t xml:space="preserve"> </w:t>
      </w:r>
      <w:r w:rsidRPr="00920DC3">
        <w:rPr>
          <w:rFonts w:ascii="Times New Roman" w:eastAsia="Times New Roman" w:hAnsi="Times New Roman" w:cs="Times New Roman"/>
          <w:color w:val="202124"/>
          <w:sz w:val="28"/>
          <w:szCs w:val="28"/>
        </w:rPr>
        <w:t>доверяю своим чувствам при принятии серьезных решений:</w:t>
      </w:r>
    </w:p>
    <w:p w14:paraId="3FFB008D" w14:textId="77777777" w:rsidR="00C6609E" w:rsidRPr="00920DC3" w:rsidRDefault="009D3E2E">
      <w:pPr>
        <w:pStyle w:val="af5"/>
        <w:numPr>
          <w:ilvl w:val="0"/>
          <w:numId w:val="43"/>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1B50E5C9" w14:textId="77777777" w:rsidR="00C6609E" w:rsidRPr="00920DC3" w:rsidRDefault="009D3E2E">
      <w:pPr>
        <w:pStyle w:val="af5"/>
        <w:numPr>
          <w:ilvl w:val="0"/>
          <w:numId w:val="4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98C0B37" w14:textId="77777777" w:rsidR="00C6609E" w:rsidRPr="00920DC3" w:rsidRDefault="009D3E2E">
      <w:pPr>
        <w:pStyle w:val="af5"/>
        <w:numPr>
          <w:ilvl w:val="0"/>
          <w:numId w:val="4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5C97037D" w14:textId="77777777" w:rsidR="00C6609E" w:rsidRPr="00920DC3" w:rsidRDefault="009D3E2E">
      <w:pPr>
        <w:pStyle w:val="af5"/>
        <w:numPr>
          <w:ilvl w:val="0"/>
          <w:numId w:val="4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286DA954" w14:textId="77777777" w:rsidR="00C6609E" w:rsidRPr="00920DC3" w:rsidRDefault="009D3E2E">
      <w:pPr>
        <w:pStyle w:val="af5"/>
        <w:numPr>
          <w:ilvl w:val="0"/>
          <w:numId w:val="43"/>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1205C9F8"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0321E964"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34. Мне трудно смотреть прямо в глаза малознакомому человеку:</w:t>
      </w:r>
    </w:p>
    <w:p w14:paraId="470360F1" w14:textId="77777777" w:rsidR="00C6609E" w:rsidRPr="00920DC3" w:rsidRDefault="009D3E2E">
      <w:pPr>
        <w:pStyle w:val="af5"/>
        <w:numPr>
          <w:ilvl w:val="0"/>
          <w:numId w:val="4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67AADF8F" w14:textId="77777777" w:rsidR="00C6609E" w:rsidRPr="00920DC3" w:rsidRDefault="009D3E2E">
      <w:pPr>
        <w:pStyle w:val="af5"/>
        <w:numPr>
          <w:ilvl w:val="0"/>
          <w:numId w:val="4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14F51E9" w14:textId="77777777" w:rsidR="00C6609E" w:rsidRPr="00920DC3" w:rsidRDefault="009D3E2E">
      <w:pPr>
        <w:pStyle w:val="af5"/>
        <w:numPr>
          <w:ilvl w:val="0"/>
          <w:numId w:val="4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7B060CC4" w14:textId="77777777" w:rsidR="00C6609E" w:rsidRPr="00920DC3" w:rsidRDefault="009D3E2E">
      <w:pPr>
        <w:pStyle w:val="af5"/>
        <w:numPr>
          <w:ilvl w:val="0"/>
          <w:numId w:val="4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3224B317" w14:textId="77777777" w:rsidR="00C6609E" w:rsidRPr="00920DC3" w:rsidRDefault="009D3E2E">
      <w:pPr>
        <w:pStyle w:val="af5"/>
        <w:numPr>
          <w:ilvl w:val="0"/>
          <w:numId w:val="44"/>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44F744CF"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D178FAA"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35. Я искренен, когда говорю о своих чувствах и намерениях с другими:</w:t>
      </w:r>
    </w:p>
    <w:p w14:paraId="6BEF5E1F" w14:textId="77777777" w:rsidR="00C6609E" w:rsidRPr="00920DC3" w:rsidRDefault="009D3E2E">
      <w:pPr>
        <w:pStyle w:val="af5"/>
        <w:numPr>
          <w:ilvl w:val="0"/>
          <w:numId w:val="45"/>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58FAC4A5" w14:textId="77777777" w:rsidR="00C6609E" w:rsidRPr="00920DC3" w:rsidRDefault="009D3E2E">
      <w:pPr>
        <w:pStyle w:val="af5"/>
        <w:numPr>
          <w:ilvl w:val="0"/>
          <w:numId w:val="4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756D1AC" w14:textId="77777777" w:rsidR="00C6609E" w:rsidRPr="00920DC3" w:rsidRDefault="009D3E2E">
      <w:pPr>
        <w:pStyle w:val="af5"/>
        <w:numPr>
          <w:ilvl w:val="0"/>
          <w:numId w:val="4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48B68442" w14:textId="77777777" w:rsidR="00C6609E" w:rsidRPr="00920DC3" w:rsidRDefault="009D3E2E">
      <w:pPr>
        <w:pStyle w:val="af5"/>
        <w:numPr>
          <w:ilvl w:val="0"/>
          <w:numId w:val="4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1CFCAA7A" w14:textId="77777777" w:rsidR="00C6609E" w:rsidRPr="00920DC3" w:rsidRDefault="009D3E2E">
      <w:pPr>
        <w:pStyle w:val="af5"/>
        <w:numPr>
          <w:ilvl w:val="0"/>
          <w:numId w:val="45"/>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424BD4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36. Когда я выражаю партнеру эмоциональную поддержку, он этого не воспринимает, не чувствует:</w:t>
      </w:r>
    </w:p>
    <w:p w14:paraId="307DEDB0" w14:textId="77777777" w:rsidR="00C6609E" w:rsidRPr="00920DC3" w:rsidRDefault="009D3E2E">
      <w:pPr>
        <w:pStyle w:val="af5"/>
        <w:numPr>
          <w:ilvl w:val="0"/>
          <w:numId w:val="4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редко;</w:t>
      </w:r>
    </w:p>
    <w:p w14:paraId="6A1448CF" w14:textId="77777777" w:rsidR="00C6609E" w:rsidRPr="00920DC3" w:rsidRDefault="009D3E2E">
      <w:pPr>
        <w:pStyle w:val="af5"/>
        <w:numPr>
          <w:ilvl w:val="0"/>
          <w:numId w:val="4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273A1F2B" w14:textId="77777777" w:rsidR="00C6609E" w:rsidRPr="00920DC3" w:rsidRDefault="009D3E2E">
      <w:pPr>
        <w:pStyle w:val="af5"/>
        <w:numPr>
          <w:ilvl w:val="0"/>
          <w:numId w:val="4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7BCA72A9" w14:textId="77777777" w:rsidR="00C6609E" w:rsidRPr="00920DC3" w:rsidRDefault="009D3E2E">
      <w:pPr>
        <w:pStyle w:val="af5"/>
        <w:numPr>
          <w:ilvl w:val="0"/>
          <w:numId w:val="4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209DA685" w14:textId="77777777" w:rsidR="00C6609E" w:rsidRPr="00920DC3" w:rsidRDefault="009D3E2E">
      <w:pPr>
        <w:pStyle w:val="af5"/>
        <w:numPr>
          <w:ilvl w:val="0"/>
          <w:numId w:val="46"/>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5B0A102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C1AD88D"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37. Мне важно, какие чувства и эмоции привели к конфликту:</w:t>
      </w:r>
    </w:p>
    <w:p w14:paraId="1CF26308" w14:textId="77777777" w:rsidR="00C6609E" w:rsidRPr="00920DC3" w:rsidRDefault="009D3E2E">
      <w:pPr>
        <w:pStyle w:val="af5"/>
        <w:numPr>
          <w:ilvl w:val="0"/>
          <w:numId w:val="47"/>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19CDDA2A" w14:textId="77777777" w:rsidR="00C6609E" w:rsidRPr="00920DC3" w:rsidRDefault="009D3E2E">
      <w:pPr>
        <w:pStyle w:val="af5"/>
        <w:numPr>
          <w:ilvl w:val="0"/>
          <w:numId w:val="4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09372FD7" w14:textId="77777777" w:rsidR="00C6609E" w:rsidRPr="00920DC3" w:rsidRDefault="009D3E2E">
      <w:pPr>
        <w:pStyle w:val="af5"/>
        <w:numPr>
          <w:ilvl w:val="0"/>
          <w:numId w:val="4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2532EF86" w14:textId="77777777" w:rsidR="00C6609E" w:rsidRPr="00920DC3" w:rsidRDefault="009D3E2E">
      <w:pPr>
        <w:pStyle w:val="af5"/>
        <w:numPr>
          <w:ilvl w:val="0"/>
          <w:numId w:val="4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E1BA5CC" w14:textId="77777777" w:rsidR="00C6609E" w:rsidRPr="00920DC3" w:rsidRDefault="009D3E2E">
      <w:pPr>
        <w:pStyle w:val="af5"/>
        <w:numPr>
          <w:ilvl w:val="0"/>
          <w:numId w:val="47"/>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75B44CD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0F4A3C2"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38. Мне все равно, что чувствует неприятный мне человек:</w:t>
      </w:r>
    </w:p>
    <w:p w14:paraId="643B003F" w14:textId="77777777" w:rsidR="00C6609E" w:rsidRPr="00920DC3" w:rsidRDefault="009D3E2E">
      <w:pPr>
        <w:pStyle w:val="af5"/>
        <w:numPr>
          <w:ilvl w:val="0"/>
          <w:numId w:val="4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чаще всего;</w:t>
      </w:r>
    </w:p>
    <w:p w14:paraId="4685689F" w14:textId="77777777" w:rsidR="00C6609E" w:rsidRPr="00920DC3" w:rsidRDefault="009D3E2E">
      <w:pPr>
        <w:pStyle w:val="af5"/>
        <w:numPr>
          <w:ilvl w:val="0"/>
          <w:numId w:val="4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070B7FA5" w14:textId="77777777" w:rsidR="00C6609E" w:rsidRPr="00920DC3" w:rsidRDefault="009D3E2E">
      <w:pPr>
        <w:pStyle w:val="af5"/>
        <w:numPr>
          <w:ilvl w:val="0"/>
          <w:numId w:val="4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5F2C9549" w14:textId="77777777" w:rsidR="00C6609E" w:rsidRPr="00920DC3" w:rsidRDefault="009D3E2E">
      <w:pPr>
        <w:pStyle w:val="af5"/>
        <w:numPr>
          <w:ilvl w:val="0"/>
          <w:numId w:val="4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4C680223" w14:textId="77777777" w:rsidR="00C6609E" w:rsidRPr="00920DC3" w:rsidRDefault="009D3E2E">
      <w:pPr>
        <w:pStyle w:val="af5"/>
        <w:numPr>
          <w:ilvl w:val="0"/>
          <w:numId w:val="48"/>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4D26D2C7"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57102DE"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39. Своей позой, глазами, интонацией я показываю свое отношение к другому человеку:</w:t>
      </w:r>
    </w:p>
    <w:p w14:paraId="3B87F20A" w14:textId="77777777" w:rsidR="00C6609E" w:rsidRPr="00920DC3" w:rsidRDefault="009D3E2E">
      <w:pPr>
        <w:pStyle w:val="af5"/>
        <w:numPr>
          <w:ilvl w:val="0"/>
          <w:numId w:val="49"/>
        </w:numPr>
        <w:shd w:val="clear" w:color="auto" w:fill="FFFFFF"/>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никогда;</w:t>
      </w:r>
    </w:p>
    <w:p w14:paraId="695D38FB" w14:textId="77777777" w:rsidR="00C6609E" w:rsidRPr="00920DC3" w:rsidRDefault="009D3E2E">
      <w:pPr>
        <w:pStyle w:val="af5"/>
        <w:numPr>
          <w:ilvl w:val="0"/>
          <w:numId w:val="49"/>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85FDCBC" w14:textId="77777777" w:rsidR="00C6609E" w:rsidRPr="00920DC3" w:rsidRDefault="009D3E2E">
      <w:pPr>
        <w:pStyle w:val="af5"/>
        <w:numPr>
          <w:ilvl w:val="0"/>
          <w:numId w:val="49"/>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всегда;</w:t>
      </w:r>
    </w:p>
    <w:p w14:paraId="50A3F32F" w14:textId="77777777" w:rsidR="00C6609E" w:rsidRPr="00920DC3" w:rsidRDefault="009D3E2E">
      <w:pPr>
        <w:pStyle w:val="af5"/>
        <w:numPr>
          <w:ilvl w:val="0"/>
          <w:numId w:val="49"/>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3CB53894" w14:textId="77777777" w:rsidR="00C6609E" w:rsidRPr="00920DC3" w:rsidRDefault="009D3E2E">
      <w:pPr>
        <w:pStyle w:val="af5"/>
        <w:numPr>
          <w:ilvl w:val="0"/>
          <w:numId w:val="49"/>
        </w:numPr>
        <w:shd w:val="clear" w:color="auto" w:fill="FFFFFF"/>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0F484BD4"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391B11F"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40. Мне сложно вести критический разговор, чтобы собеседник не обиделся, принял критику:</w:t>
      </w:r>
    </w:p>
    <w:p w14:paraId="6744D970" w14:textId="77777777" w:rsidR="00C6609E" w:rsidRPr="00920DC3" w:rsidRDefault="009D3E2E">
      <w:pPr>
        <w:pStyle w:val="af5"/>
        <w:numPr>
          <w:ilvl w:val="0"/>
          <w:numId w:val="50"/>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всегда;</w:t>
      </w:r>
    </w:p>
    <w:p w14:paraId="57567C19" w14:textId="77777777" w:rsidR="00C6609E" w:rsidRPr="00920DC3" w:rsidRDefault="009D3E2E">
      <w:pPr>
        <w:pStyle w:val="af5"/>
        <w:numPr>
          <w:ilvl w:val="0"/>
          <w:numId w:val="5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чаще всего;</w:t>
      </w:r>
    </w:p>
    <w:p w14:paraId="2BE39FD4" w14:textId="77777777" w:rsidR="00C6609E" w:rsidRPr="00920DC3" w:rsidRDefault="009D3E2E">
      <w:pPr>
        <w:pStyle w:val="af5"/>
        <w:numPr>
          <w:ilvl w:val="0"/>
          <w:numId w:val="5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редко;</w:t>
      </w:r>
    </w:p>
    <w:p w14:paraId="56774C33" w14:textId="77777777" w:rsidR="00C6609E" w:rsidRPr="00920DC3" w:rsidRDefault="009D3E2E">
      <w:pPr>
        <w:pStyle w:val="af5"/>
        <w:numPr>
          <w:ilvl w:val="0"/>
          <w:numId w:val="5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39B3259B" w14:textId="77777777" w:rsidR="00C6609E" w:rsidRPr="00920DC3" w:rsidRDefault="009D3E2E">
      <w:pPr>
        <w:pStyle w:val="af5"/>
        <w:numPr>
          <w:ilvl w:val="0"/>
          <w:numId w:val="50"/>
        </w:numPr>
        <w:shd w:val="clear" w:color="auto" w:fill="FFFFFF"/>
        <w:tabs>
          <w:tab w:val="left" w:pos="1134"/>
        </w:tabs>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никогда.</w:t>
      </w:r>
    </w:p>
    <w:p w14:paraId="28B6866C" w14:textId="77777777" w:rsidR="00C6609E" w:rsidRPr="00920DC3" w:rsidRDefault="00C6609E"/>
    <w:p w14:paraId="7D4FB246" w14:textId="2B1F38FC"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5F6C62E8" w14:textId="69852EB1"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Д</w:t>
      </w:r>
    </w:p>
    <w:p w14:paraId="5C1B5989" w14:textId="77777777" w:rsidR="00C6609E" w:rsidRPr="00920DC3" w:rsidRDefault="00C6609E">
      <w:pPr>
        <w:jc w:val="center"/>
        <w:rPr>
          <w:rFonts w:ascii="Times New Roman" w:hAnsi="Times New Roman" w:cs="Times New Roman"/>
          <w:b/>
          <w:sz w:val="28"/>
          <w:szCs w:val="28"/>
        </w:rPr>
      </w:pPr>
    </w:p>
    <w:p w14:paraId="2046D542" w14:textId="2F9EE2F3" w:rsidR="00C6609E" w:rsidRPr="00920DC3" w:rsidRDefault="009D3E2E">
      <w:pPr>
        <w:shd w:val="clear" w:color="auto" w:fill="FFFFFF"/>
        <w:spacing w:line="0" w:lineRule="atLeast"/>
        <w:jc w:val="center"/>
        <w:rPr>
          <w:rFonts w:ascii="Times New Roman" w:eastAsia="Times New Roman" w:hAnsi="Times New Roman" w:cs="Times New Roman"/>
          <w:color w:val="202124"/>
          <w:sz w:val="28"/>
          <w:szCs w:val="28"/>
        </w:rPr>
      </w:pPr>
      <w:r w:rsidRPr="00920DC3">
        <w:rPr>
          <w:rFonts w:ascii="Times New Roman" w:eastAsia="Times New Roman" w:hAnsi="Times New Roman" w:cs="Times New Roman"/>
          <w:bCs/>
          <w:color w:val="202124"/>
          <w:sz w:val="28"/>
          <w:szCs w:val="28"/>
        </w:rPr>
        <w:t>Тест по</w:t>
      </w:r>
      <w:r w:rsidR="00133039" w:rsidRPr="00920DC3">
        <w:rPr>
          <w:rFonts w:ascii="Times New Roman" w:eastAsia="Times New Roman" w:hAnsi="Times New Roman" w:cs="Times New Roman"/>
          <w:bCs/>
          <w:color w:val="202124"/>
          <w:sz w:val="28"/>
          <w:szCs w:val="28"/>
        </w:rPr>
        <w:t xml:space="preserve"> </w:t>
      </w:r>
      <w:r w:rsidRPr="00920DC3">
        <w:rPr>
          <w:rFonts w:ascii="Times New Roman" w:eastAsia="Times New Roman" w:hAnsi="Times New Roman" w:cs="Times New Roman"/>
          <w:bCs/>
          <w:color w:val="202124"/>
          <w:sz w:val="28"/>
          <w:szCs w:val="28"/>
        </w:rPr>
        <w:t>И.М. Юсупову</w:t>
      </w:r>
    </w:p>
    <w:p w14:paraId="586FFB73"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28"/>
          <w:szCs w:val="28"/>
        </w:rPr>
      </w:pPr>
    </w:p>
    <w:p w14:paraId="5B0E46A3"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Для выявления уровня эмпатийных тенденций необходимо, отвечая (соглашаясь или нет) на каждое из 36 утверждений, оценивать ответы следующим образом:</w:t>
      </w:r>
    </w:p>
    <w:p w14:paraId="4DB8CF94"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 xml:space="preserve">«не знаю»; </w:t>
      </w:r>
    </w:p>
    <w:p w14:paraId="46003DFA"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«нет, никогда»;</w:t>
      </w:r>
    </w:p>
    <w:p w14:paraId="1256782A"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A4C9CA8"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«часто»;</w:t>
      </w:r>
    </w:p>
    <w:p w14:paraId="082291C1"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«почти всегда»;</w:t>
      </w:r>
    </w:p>
    <w:p w14:paraId="313E5FD9" w14:textId="77777777" w:rsidR="00C6609E" w:rsidRPr="00920DC3" w:rsidRDefault="009D3E2E">
      <w:pPr>
        <w:pStyle w:val="af5"/>
        <w:numPr>
          <w:ilvl w:val="0"/>
          <w:numId w:val="51"/>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«да, всегда».</w:t>
      </w:r>
    </w:p>
    <w:p w14:paraId="40EFCD4A"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AA3785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Студент, уровень:</w:t>
      </w:r>
    </w:p>
    <w:p w14:paraId="7C4C36A8" w14:textId="77777777" w:rsidR="00C6609E" w:rsidRPr="00920DC3" w:rsidRDefault="009D3E2E">
      <w:pPr>
        <w:pStyle w:val="af5"/>
        <w:numPr>
          <w:ilvl w:val="0"/>
          <w:numId w:val="52"/>
        </w:numPr>
        <w:shd w:val="clear" w:color="auto" w:fill="FFFFFF"/>
        <w:tabs>
          <w:tab w:val="left" w:pos="993"/>
        </w:tabs>
        <w:spacing w:line="0" w:lineRule="atLeast"/>
        <w:ind w:hanging="720"/>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бакалавриат;</w:t>
      </w:r>
    </w:p>
    <w:p w14:paraId="12D9CCCF" w14:textId="77777777" w:rsidR="00C6609E" w:rsidRPr="00920DC3" w:rsidRDefault="009D3E2E">
      <w:pPr>
        <w:pStyle w:val="af5"/>
        <w:numPr>
          <w:ilvl w:val="0"/>
          <w:numId w:val="52"/>
        </w:numPr>
        <w:shd w:val="clear" w:color="auto" w:fill="FFFFFF"/>
        <w:tabs>
          <w:tab w:val="left" w:pos="993"/>
        </w:tabs>
        <w:spacing w:line="0" w:lineRule="atLeast"/>
        <w:ind w:hanging="720"/>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магистратура;</w:t>
      </w:r>
    </w:p>
    <w:p w14:paraId="4892EBC1" w14:textId="77777777" w:rsidR="00C6609E" w:rsidRPr="00920DC3" w:rsidRDefault="009D3E2E">
      <w:pPr>
        <w:pStyle w:val="af5"/>
        <w:numPr>
          <w:ilvl w:val="0"/>
          <w:numId w:val="52"/>
        </w:numPr>
        <w:shd w:val="clear" w:color="auto" w:fill="FFFFFF"/>
        <w:tabs>
          <w:tab w:val="left" w:pos="993"/>
        </w:tabs>
        <w:spacing w:line="0" w:lineRule="atLeast"/>
        <w:ind w:hanging="720"/>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докторантура.</w:t>
      </w:r>
    </w:p>
    <w:p w14:paraId="476B1AB0"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72EBA807" w14:textId="1A077DD1"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Курс:</w:t>
      </w:r>
      <w:r w:rsidR="00133039" w:rsidRPr="00920DC3">
        <w:rPr>
          <w:rFonts w:ascii="Times New Roman" w:eastAsia="Times New Roman" w:hAnsi="Times New Roman" w:cs="Times New Roman"/>
          <w:color w:val="202124"/>
          <w:sz w:val="28"/>
          <w:szCs w:val="28"/>
        </w:rPr>
        <w:t xml:space="preserve"> </w:t>
      </w:r>
    </w:p>
    <w:p w14:paraId="559A096E" w14:textId="77777777" w:rsidR="00C6609E" w:rsidRPr="00920DC3" w:rsidRDefault="009D3E2E">
      <w:pPr>
        <w:pStyle w:val="af5"/>
        <w:numPr>
          <w:ilvl w:val="0"/>
          <w:numId w:val="53"/>
        </w:numPr>
        <w:shd w:val="clear" w:color="auto" w:fill="FFFFFF"/>
        <w:tabs>
          <w:tab w:val="left" w:pos="993"/>
        </w:tabs>
        <w:spacing w:line="0" w:lineRule="atLeast"/>
        <w:ind w:left="0"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1;</w:t>
      </w:r>
    </w:p>
    <w:p w14:paraId="1168A897" w14:textId="77777777" w:rsidR="00C6609E" w:rsidRPr="00920DC3" w:rsidRDefault="009D3E2E">
      <w:pPr>
        <w:pStyle w:val="af5"/>
        <w:numPr>
          <w:ilvl w:val="0"/>
          <w:numId w:val="53"/>
        </w:numPr>
        <w:shd w:val="clear" w:color="auto" w:fill="FFFFFF"/>
        <w:tabs>
          <w:tab w:val="left" w:pos="993"/>
        </w:tabs>
        <w:spacing w:line="0" w:lineRule="atLeast"/>
        <w:ind w:left="0"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2;</w:t>
      </w:r>
    </w:p>
    <w:p w14:paraId="77186458" w14:textId="77777777" w:rsidR="00C6609E" w:rsidRPr="00920DC3" w:rsidRDefault="009D3E2E">
      <w:pPr>
        <w:pStyle w:val="af5"/>
        <w:numPr>
          <w:ilvl w:val="0"/>
          <w:numId w:val="53"/>
        </w:numPr>
        <w:shd w:val="clear" w:color="auto" w:fill="FFFFFF"/>
        <w:tabs>
          <w:tab w:val="left" w:pos="993"/>
        </w:tabs>
        <w:spacing w:line="0" w:lineRule="atLeast"/>
        <w:ind w:left="0"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3;</w:t>
      </w:r>
    </w:p>
    <w:p w14:paraId="7DCE8CB6" w14:textId="77777777" w:rsidR="00C6609E" w:rsidRPr="00920DC3" w:rsidRDefault="009D3E2E">
      <w:pPr>
        <w:pStyle w:val="af5"/>
        <w:numPr>
          <w:ilvl w:val="0"/>
          <w:numId w:val="53"/>
        </w:numPr>
        <w:shd w:val="clear" w:color="auto" w:fill="FFFFFF"/>
        <w:tabs>
          <w:tab w:val="left" w:pos="993"/>
        </w:tabs>
        <w:spacing w:line="0" w:lineRule="atLeast"/>
        <w:ind w:left="0"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4.</w:t>
      </w:r>
    </w:p>
    <w:p w14:paraId="77F90EFC"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28C0D6E7" w14:textId="3D0DB693"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Возраст:</w:t>
      </w:r>
      <w:r w:rsidR="00133039" w:rsidRPr="00920DC3">
        <w:rPr>
          <w:rFonts w:ascii="Times New Roman" w:eastAsia="Times New Roman" w:hAnsi="Times New Roman" w:cs="Times New Roman"/>
          <w:color w:val="202124"/>
          <w:sz w:val="28"/>
          <w:szCs w:val="28"/>
        </w:rPr>
        <w:t xml:space="preserve"> </w:t>
      </w:r>
    </w:p>
    <w:p w14:paraId="0901316A" w14:textId="77777777" w:rsidR="00C6609E" w:rsidRPr="00920DC3" w:rsidRDefault="009D3E2E">
      <w:pPr>
        <w:pStyle w:val="af5"/>
        <w:numPr>
          <w:ilvl w:val="0"/>
          <w:numId w:val="54"/>
        </w:numPr>
        <w:shd w:val="clear" w:color="auto" w:fill="FFFFFF"/>
        <w:tabs>
          <w:tab w:val="left" w:pos="993"/>
        </w:tabs>
        <w:spacing w:line="0" w:lineRule="atLeast"/>
        <w:ind w:left="0"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17-20;</w:t>
      </w:r>
    </w:p>
    <w:p w14:paraId="0DD16CA7" w14:textId="77777777" w:rsidR="00C6609E" w:rsidRPr="00920DC3" w:rsidRDefault="009D3E2E">
      <w:pPr>
        <w:pStyle w:val="af5"/>
        <w:numPr>
          <w:ilvl w:val="0"/>
          <w:numId w:val="54"/>
        </w:numPr>
        <w:shd w:val="clear" w:color="auto" w:fill="FFFFFF"/>
        <w:tabs>
          <w:tab w:val="left" w:pos="993"/>
        </w:tabs>
        <w:spacing w:line="0" w:lineRule="atLeast"/>
        <w:ind w:left="0"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20-25;</w:t>
      </w:r>
    </w:p>
    <w:p w14:paraId="3641FE89" w14:textId="77777777" w:rsidR="00C6609E" w:rsidRPr="00920DC3" w:rsidRDefault="009D3E2E">
      <w:pPr>
        <w:pStyle w:val="af5"/>
        <w:numPr>
          <w:ilvl w:val="0"/>
          <w:numId w:val="54"/>
        </w:numPr>
        <w:shd w:val="clear" w:color="auto" w:fill="FFFFFF"/>
        <w:tabs>
          <w:tab w:val="left" w:pos="993"/>
        </w:tabs>
        <w:spacing w:line="0" w:lineRule="atLeast"/>
        <w:ind w:left="0"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25-30.</w:t>
      </w:r>
    </w:p>
    <w:p w14:paraId="1CCEACA2"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3FC174AE"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 Мне больше нравятся книги о путешествиях, чем книги из серии «Жизнь замечательных людей».</w:t>
      </w:r>
    </w:p>
    <w:p w14:paraId="7BA60908"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BB55F3C"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81346DA"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46921307"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6CF0DAB8"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6F03A340" w14:textId="77777777" w:rsidR="00C6609E" w:rsidRPr="00920DC3" w:rsidRDefault="009D3E2E">
      <w:pPr>
        <w:pStyle w:val="af5"/>
        <w:numPr>
          <w:ilvl w:val="0"/>
          <w:numId w:val="5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799AC95B"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22B92AF"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 Взрослых детей раздражает забота родителей:</w:t>
      </w:r>
    </w:p>
    <w:p w14:paraId="1CA70956"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4F1DDFD7"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48210C67"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36E5A854"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3778159"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3AA9FD36" w14:textId="77777777" w:rsidR="00C6609E" w:rsidRPr="00920DC3" w:rsidRDefault="009D3E2E">
      <w:pPr>
        <w:pStyle w:val="af5"/>
        <w:numPr>
          <w:ilvl w:val="0"/>
          <w:numId w:val="5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2663DE34"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28"/>
          <w:szCs w:val="28"/>
        </w:rPr>
      </w:pPr>
    </w:p>
    <w:p w14:paraId="605045B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 Мне нравится размышлять о причинах успехов и неудач других людей:</w:t>
      </w:r>
    </w:p>
    <w:p w14:paraId="028F2246"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48229206"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7148CBAB"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10BA47A6"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555B6DC4"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F8ED677" w14:textId="77777777" w:rsidR="00C6609E" w:rsidRPr="00920DC3" w:rsidRDefault="009D3E2E">
      <w:pPr>
        <w:pStyle w:val="af5"/>
        <w:numPr>
          <w:ilvl w:val="0"/>
          <w:numId w:val="5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15C65A0A"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7578FE0F"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4. Среди всех музыкальных телепередач предпочитаю «Современные ритмы»:</w:t>
      </w:r>
    </w:p>
    <w:p w14:paraId="3DB769C7"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4061D986"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04E2C88B"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0B342E54"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6BE1F7F9"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56F2F2C8" w14:textId="77777777" w:rsidR="00C6609E" w:rsidRPr="00920DC3" w:rsidRDefault="009D3E2E">
      <w:pPr>
        <w:pStyle w:val="af5"/>
        <w:numPr>
          <w:ilvl w:val="0"/>
          <w:numId w:val="5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4158CF14"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070D05BD"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5. Чрезмерную раздражительность и несправедливые упреки больного надо терпеть, даже если они продолжаются годами:</w:t>
      </w:r>
    </w:p>
    <w:p w14:paraId="19A1E47A"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72C6D45D"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50CDEEE4"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07528B74"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4BCA6D4"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5458C3A5" w14:textId="77777777" w:rsidR="00C6609E" w:rsidRPr="00920DC3" w:rsidRDefault="009D3E2E">
      <w:pPr>
        <w:pStyle w:val="af5"/>
        <w:numPr>
          <w:ilvl w:val="0"/>
          <w:numId w:val="5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6C56665B"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9A1B3F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6. Больному человеку можно помочь даже словом:</w:t>
      </w:r>
    </w:p>
    <w:p w14:paraId="5B81A46E"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178DF56B"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3C0CBB19"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4F7294E2"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79C68408"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4FC41041" w14:textId="77777777" w:rsidR="00C6609E" w:rsidRPr="00920DC3" w:rsidRDefault="009D3E2E">
      <w:pPr>
        <w:pStyle w:val="af5"/>
        <w:numPr>
          <w:ilvl w:val="0"/>
          <w:numId w:val="6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FB07670"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1FBC84F3"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7. Посторонним людям не следует вмешиваться в конфликт между двумя лицами:</w:t>
      </w:r>
    </w:p>
    <w:p w14:paraId="1E452516"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5DAC896B"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3F20B233"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46130AE"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7F958176"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5948E8B" w14:textId="77777777" w:rsidR="00C6609E" w:rsidRPr="00920DC3" w:rsidRDefault="009D3E2E">
      <w:pPr>
        <w:pStyle w:val="af5"/>
        <w:numPr>
          <w:ilvl w:val="0"/>
          <w:numId w:val="61"/>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4F2D3BF1"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15617767"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8. Старые люди, как правило, обидчивы без причин:</w:t>
      </w:r>
    </w:p>
    <w:p w14:paraId="572E5EA4"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8F1AA92"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5A297994"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042A1B1B"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E5E8358"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AE1AB12" w14:textId="77777777" w:rsidR="00C6609E" w:rsidRPr="00920DC3" w:rsidRDefault="009D3E2E">
      <w:pPr>
        <w:pStyle w:val="af5"/>
        <w:numPr>
          <w:ilvl w:val="0"/>
          <w:numId w:val="6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E6CC527"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5DD44D7F"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9. Когда я в детстве слушал грустную историю, на мои глаза сами по себе наворачивались слезы:</w:t>
      </w:r>
    </w:p>
    <w:p w14:paraId="34ADE35E"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DF86C03"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0E5460EC"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5616E931"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47FCE420"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4BC88BF9" w14:textId="77777777" w:rsidR="00C6609E" w:rsidRPr="00920DC3" w:rsidRDefault="009D3E2E">
      <w:pPr>
        <w:pStyle w:val="af5"/>
        <w:numPr>
          <w:ilvl w:val="0"/>
          <w:numId w:val="63"/>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67AE9BF5"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30A1F14D"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10. Раздраженное состояние моих родителей влияет на мое настроение:</w:t>
      </w:r>
    </w:p>
    <w:p w14:paraId="4FB2F502"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1F6E25FF"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FB45A10"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4EFFB05"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57DB52D"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29C4853" w14:textId="77777777" w:rsidR="00C6609E" w:rsidRPr="00920DC3" w:rsidRDefault="009D3E2E">
      <w:pPr>
        <w:pStyle w:val="af5"/>
        <w:numPr>
          <w:ilvl w:val="0"/>
          <w:numId w:val="6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08F9536"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3F5BF22A"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11. Я равнодушен к критике в мой адрес:</w:t>
      </w:r>
    </w:p>
    <w:p w14:paraId="4565FBEA"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47E24DC"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2658F87F"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3E41DB41"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7F853283"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33EFCCFE" w14:textId="77777777" w:rsidR="00C6609E" w:rsidRPr="00920DC3" w:rsidRDefault="009D3E2E">
      <w:pPr>
        <w:pStyle w:val="af5"/>
        <w:numPr>
          <w:ilvl w:val="0"/>
          <w:numId w:val="6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1197FA6D"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0E6EEC63"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12. Мне больше нравится рассматривать портреты, чем картины с пейзажами:</w:t>
      </w:r>
    </w:p>
    <w:p w14:paraId="506F3BB3"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56522289"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803B9D0"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31FC2473"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310F18FC"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B3E40C8" w14:textId="77777777" w:rsidR="00C6609E" w:rsidRPr="00920DC3" w:rsidRDefault="009D3E2E">
      <w:pPr>
        <w:pStyle w:val="af5"/>
        <w:numPr>
          <w:ilvl w:val="0"/>
          <w:numId w:val="66"/>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0E480C34"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7D08EEAB"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13. Я всегда прощал все родителям, даже если они были неправы:</w:t>
      </w:r>
    </w:p>
    <w:p w14:paraId="5AB916C6"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9AB7F20"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1338B642"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01B4CE55"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105C49E1"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3F8AFCA8" w14:textId="77777777" w:rsidR="00C6609E" w:rsidRPr="00920DC3" w:rsidRDefault="009D3E2E">
      <w:pPr>
        <w:pStyle w:val="af5"/>
        <w:numPr>
          <w:ilvl w:val="0"/>
          <w:numId w:val="6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20B8130"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28"/>
          <w:szCs w:val="28"/>
        </w:rPr>
      </w:pPr>
    </w:p>
    <w:p w14:paraId="1E67E535"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28"/>
          <w:szCs w:val="28"/>
        </w:rPr>
      </w:pPr>
    </w:p>
    <w:p w14:paraId="12D0E2C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14. Если лошадь плохо тянет, ее надо хлестать:</w:t>
      </w:r>
    </w:p>
    <w:p w14:paraId="7298621A"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5AF864AC"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063B039D"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1064B72"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09890ABE"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696DC295" w14:textId="77777777" w:rsidR="00C6609E" w:rsidRPr="00920DC3" w:rsidRDefault="009D3E2E">
      <w:pPr>
        <w:pStyle w:val="af5"/>
        <w:numPr>
          <w:ilvl w:val="0"/>
          <w:numId w:val="68"/>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32CECABC"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2446AC2"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15. Когда я читаю о драматических событиях в жизни людей, то чувствую, будто это происходит со мной:</w:t>
      </w:r>
    </w:p>
    <w:p w14:paraId="55C073DC"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5329A187"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7F269361"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05F0DA31"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03EF3749"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B28A8D0" w14:textId="77777777" w:rsidR="00C6609E" w:rsidRPr="00920DC3" w:rsidRDefault="009D3E2E">
      <w:pPr>
        <w:pStyle w:val="af5"/>
        <w:numPr>
          <w:ilvl w:val="0"/>
          <w:numId w:val="6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31E0FD5E"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1F64D5C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16. Родители относятся к своим детям справедливо:</w:t>
      </w:r>
    </w:p>
    <w:p w14:paraId="7A699924"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4024EB38"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360A7F8"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0E18D320"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9683A08"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5E8722B7" w14:textId="77777777" w:rsidR="00C6609E" w:rsidRPr="00920DC3" w:rsidRDefault="009D3E2E">
      <w:pPr>
        <w:pStyle w:val="af5"/>
        <w:numPr>
          <w:ilvl w:val="0"/>
          <w:numId w:val="7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014BB035"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FB3A00B"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17. Видя ссорящихся подростков или взрослых, я вмешиваюсь:</w:t>
      </w:r>
    </w:p>
    <w:p w14:paraId="390FA814"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8AFE3A7"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7EBD5614"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409C4A5B"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46DD6019"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35BC6D29" w14:textId="77777777" w:rsidR="00C6609E" w:rsidRPr="00920DC3" w:rsidRDefault="009D3E2E">
      <w:pPr>
        <w:pStyle w:val="af5"/>
        <w:numPr>
          <w:ilvl w:val="0"/>
          <w:numId w:val="7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18B47BB7"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5EFAC956"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18. Я не обращаю внимания на плохое настроение своих родителей:</w:t>
      </w:r>
    </w:p>
    <w:p w14:paraId="560AC860"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76B5E66F"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3B562F2E"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45CBF1D"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51CBFB6"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5AF36C7A" w14:textId="77777777" w:rsidR="00C6609E" w:rsidRPr="00920DC3" w:rsidRDefault="009D3E2E">
      <w:pPr>
        <w:pStyle w:val="af5"/>
        <w:numPr>
          <w:ilvl w:val="0"/>
          <w:numId w:val="72"/>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47956979"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9FC290A"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19. Я подолгу наблюдаю за поведением животных, откладывая другие дела:</w:t>
      </w:r>
    </w:p>
    <w:p w14:paraId="69BF358E"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67766904"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44A7B5E4"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70F9B3D5"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3674E193"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3CFE8D29" w14:textId="77777777" w:rsidR="00C6609E" w:rsidRPr="00920DC3" w:rsidRDefault="009D3E2E">
      <w:pPr>
        <w:pStyle w:val="af5"/>
        <w:numPr>
          <w:ilvl w:val="0"/>
          <w:numId w:val="7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0C7A1FAF"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441E427B"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20. Фильмы и книги могут вызвать слезы только у несерьезных людей:</w:t>
      </w:r>
    </w:p>
    <w:p w14:paraId="57E95494"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D5EA12F"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25A65BD"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00FDB917"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0B24807"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281EF83" w14:textId="77777777" w:rsidR="00C6609E" w:rsidRPr="00920DC3" w:rsidRDefault="009D3E2E">
      <w:pPr>
        <w:pStyle w:val="af5"/>
        <w:numPr>
          <w:ilvl w:val="0"/>
          <w:numId w:val="74"/>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7DCE580E" w14:textId="77777777" w:rsidR="00C6609E" w:rsidRPr="00920DC3" w:rsidRDefault="00C6609E">
      <w:pPr>
        <w:shd w:val="clear" w:color="auto" w:fill="FFFFFF"/>
        <w:spacing w:line="0" w:lineRule="atLeast"/>
        <w:ind w:firstLine="709"/>
        <w:jc w:val="both"/>
        <w:rPr>
          <w:rFonts w:ascii="Times New Roman" w:eastAsia="Times New Roman" w:hAnsi="Times New Roman" w:cs="Times New Roman"/>
          <w:color w:val="202124"/>
          <w:sz w:val="16"/>
          <w:szCs w:val="16"/>
        </w:rPr>
      </w:pPr>
    </w:p>
    <w:p w14:paraId="7015030D"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21. Мне нравится наблюдать за выражением лиц и поведением незнакомых людей:</w:t>
      </w:r>
    </w:p>
    <w:p w14:paraId="7122EE33"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«нет, никогда»;</w:t>
      </w:r>
    </w:p>
    <w:p w14:paraId="64190AB1"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2FBC255B"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FF1F3F7"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02937C0"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84CA59B" w14:textId="77777777" w:rsidR="00C6609E" w:rsidRPr="00920DC3" w:rsidRDefault="009D3E2E">
      <w:pPr>
        <w:pStyle w:val="af5"/>
        <w:numPr>
          <w:ilvl w:val="0"/>
          <w:numId w:val="75"/>
        </w:numPr>
        <w:shd w:val="clear" w:color="auto" w:fill="FFFFFF"/>
        <w:spacing w:line="0" w:lineRule="atLeast"/>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«почти всегда».</w:t>
      </w:r>
    </w:p>
    <w:p w14:paraId="1F79F185"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2433365D"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22. В детстве я приводил домой бездомных кошек и собак:</w:t>
      </w:r>
    </w:p>
    <w:p w14:paraId="5BB9465B"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«да, всегда»;</w:t>
      </w:r>
    </w:p>
    <w:p w14:paraId="6DCCF037"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6A28620B"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A4627C6"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6070A05C"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5BC4C38F" w14:textId="77777777" w:rsidR="00C6609E" w:rsidRPr="00920DC3" w:rsidRDefault="009D3E2E">
      <w:pPr>
        <w:pStyle w:val="af5"/>
        <w:numPr>
          <w:ilvl w:val="0"/>
          <w:numId w:val="7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68F327F"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5E90FB0A"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23. Все люди необоснованно озлоблены:</w:t>
      </w:r>
    </w:p>
    <w:p w14:paraId="7AFBA4B7"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«да, всегда»;</w:t>
      </w:r>
    </w:p>
    <w:p w14:paraId="22EB0AE0"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E0CF9BC"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42D56A47"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105AFC7D"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0D9500F5" w14:textId="77777777" w:rsidR="00C6609E" w:rsidRPr="00920DC3" w:rsidRDefault="009D3E2E">
      <w:pPr>
        <w:pStyle w:val="af5"/>
        <w:numPr>
          <w:ilvl w:val="0"/>
          <w:numId w:val="77"/>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«часто».</w:t>
      </w:r>
    </w:p>
    <w:p w14:paraId="28527DAA"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7FABA13F"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24. Глядя на постороннего человека, мне хочется угадать, как сложится его жизнь:</w:t>
      </w:r>
    </w:p>
    <w:p w14:paraId="7655DA74"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56AA9BFC"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A2EF886"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27010EB0"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E9D3FE4"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1A8F262" w14:textId="77777777" w:rsidR="00C6609E" w:rsidRPr="00920DC3" w:rsidRDefault="009D3E2E">
      <w:pPr>
        <w:pStyle w:val="af5"/>
        <w:numPr>
          <w:ilvl w:val="0"/>
          <w:numId w:val="78"/>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«не знаю».</w:t>
      </w:r>
    </w:p>
    <w:p w14:paraId="69676A72"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3F6B973E"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25. В детстве младшие по возрасту ходили за мной по пятам:</w:t>
      </w:r>
    </w:p>
    <w:p w14:paraId="1D95FAB8"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«да, всегда»;</w:t>
      </w:r>
    </w:p>
    <w:p w14:paraId="1DC02C7A"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707710AB"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22C773D9"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8B40BE5"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0E3935A6" w14:textId="77777777" w:rsidR="00C6609E" w:rsidRPr="00920DC3" w:rsidRDefault="009D3E2E">
      <w:pPr>
        <w:pStyle w:val="af5"/>
        <w:numPr>
          <w:ilvl w:val="0"/>
          <w:numId w:val="79"/>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«часто».</w:t>
      </w:r>
    </w:p>
    <w:p w14:paraId="43CBD288"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7D589234"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26. При виде покалеченного животного я стараюсь ему чем-нибудь помочь:</w:t>
      </w:r>
    </w:p>
    <w:p w14:paraId="49EDDD2F"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454B3D80"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728320C7"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2B8D64DC"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6A631B6B"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771FCD5B" w14:textId="77777777" w:rsidR="00C6609E" w:rsidRPr="00920DC3" w:rsidRDefault="009D3E2E">
      <w:pPr>
        <w:pStyle w:val="af5"/>
        <w:numPr>
          <w:ilvl w:val="0"/>
          <w:numId w:val="80"/>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«часто».</w:t>
      </w:r>
    </w:p>
    <w:p w14:paraId="1A161512"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5C331480"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27. Человеку станет легче, если внимательно выслушать его жалобы:</w:t>
      </w:r>
    </w:p>
    <w:p w14:paraId="2EA65ED9"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3F917756"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4A9BE32D"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59671362"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25F6EDE"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022D1371" w14:textId="77777777" w:rsidR="00C6609E" w:rsidRPr="00920DC3" w:rsidRDefault="009D3E2E">
      <w:pPr>
        <w:pStyle w:val="af5"/>
        <w:numPr>
          <w:ilvl w:val="0"/>
          <w:numId w:val="81"/>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«да, всегда».</w:t>
      </w:r>
    </w:p>
    <w:p w14:paraId="164F92E5"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05C3218E"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28. Увидев уличное происшествие, я стараюсь не попадать в число свидетелей:</w:t>
      </w:r>
    </w:p>
    <w:p w14:paraId="29EAFE35"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«почти всегда»;</w:t>
      </w:r>
    </w:p>
    <w:p w14:paraId="372704E1"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6EF30C78"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7D324489"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C7C402C"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15B689F7" w14:textId="77777777" w:rsidR="00C6609E" w:rsidRPr="00920DC3" w:rsidRDefault="009D3E2E">
      <w:pPr>
        <w:pStyle w:val="af5"/>
        <w:numPr>
          <w:ilvl w:val="0"/>
          <w:numId w:val="82"/>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«иногда».</w:t>
      </w:r>
    </w:p>
    <w:p w14:paraId="16D78221"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64A7E4B5"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29. Младшим нравится, когда я предлагаю им свою идею, дело или развлечение:</w:t>
      </w:r>
    </w:p>
    <w:p w14:paraId="17FDE0DA"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01A7D0A8"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1DFC7F1F"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AA583AE"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3AB99120"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7C0151DC" w14:textId="77777777" w:rsidR="00C6609E" w:rsidRPr="00920DC3" w:rsidRDefault="009D3E2E">
      <w:pPr>
        <w:pStyle w:val="af5"/>
        <w:numPr>
          <w:ilvl w:val="0"/>
          <w:numId w:val="83"/>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«не знаю».</w:t>
      </w:r>
    </w:p>
    <w:p w14:paraId="59AE71F0"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1455D856"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30. Люди преувеличивают способность животных чувствовать настроение своего хозяина:</w:t>
      </w:r>
    </w:p>
    <w:p w14:paraId="3C590E0B"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«нет, никогда»;</w:t>
      </w:r>
    </w:p>
    <w:p w14:paraId="3F7C9BAE"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2A6D3A54"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3B63735F"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714DC898"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50155B31" w14:textId="77777777" w:rsidR="00C6609E" w:rsidRPr="00920DC3" w:rsidRDefault="009D3E2E">
      <w:pPr>
        <w:pStyle w:val="af5"/>
        <w:numPr>
          <w:ilvl w:val="0"/>
          <w:numId w:val="84"/>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«почти всегда».</w:t>
      </w:r>
    </w:p>
    <w:p w14:paraId="5E5836E6"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793EF60F"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31. Из затруднительной конфликтной ситуации человек должен выходить самостоятельно:</w:t>
      </w:r>
    </w:p>
    <w:p w14:paraId="7F729BDA"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«не знаю»;</w:t>
      </w:r>
    </w:p>
    <w:p w14:paraId="6AD1E484"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11389291"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425B8CD5"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4D369E25"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435DD851" w14:textId="77777777" w:rsidR="00C6609E" w:rsidRPr="00920DC3" w:rsidRDefault="009D3E2E">
      <w:pPr>
        <w:pStyle w:val="af5"/>
        <w:numPr>
          <w:ilvl w:val="0"/>
          <w:numId w:val="85"/>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«да, всегда».</w:t>
      </w:r>
    </w:p>
    <w:p w14:paraId="02408454"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00214962"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32. Если ребенок плачет, на то есть свои причины:</w:t>
      </w:r>
    </w:p>
    <w:p w14:paraId="1808F74B"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«почти всегда»;</w:t>
      </w:r>
    </w:p>
    <w:p w14:paraId="2B03B5AF"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485DC20E"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4FEA77DD"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1053EE3"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714A6FFD" w14:textId="77777777" w:rsidR="00C6609E" w:rsidRPr="00920DC3" w:rsidRDefault="009D3E2E">
      <w:pPr>
        <w:pStyle w:val="af5"/>
        <w:numPr>
          <w:ilvl w:val="0"/>
          <w:numId w:val="86"/>
        </w:numPr>
        <w:shd w:val="clear" w:color="auto" w:fill="FFFFFF"/>
        <w:tabs>
          <w:tab w:val="left" w:pos="1134"/>
        </w:tabs>
        <w:spacing w:line="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«нет, никогда».</w:t>
      </w:r>
    </w:p>
    <w:p w14:paraId="4FB741E8"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44684B01"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33. Молодежь должна всегда удовлетворять любые просьбы и чудачества стариков:</w:t>
      </w:r>
    </w:p>
    <w:p w14:paraId="70124A84"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«часто»;</w:t>
      </w:r>
    </w:p>
    <w:p w14:paraId="08C18C0A"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04260645"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41CB461B"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2E4D46C3"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5A06F38" w14:textId="77777777" w:rsidR="00C6609E" w:rsidRPr="00920DC3" w:rsidRDefault="009D3E2E">
      <w:pPr>
        <w:pStyle w:val="af5"/>
        <w:numPr>
          <w:ilvl w:val="0"/>
          <w:numId w:val="87"/>
        </w:numPr>
        <w:shd w:val="clear" w:color="auto" w:fill="FFFFFF"/>
        <w:spacing w:line="0" w:lineRule="atLeast"/>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«да, всегда».</w:t>
      </w:r>
    </w:p>
    <w:p w14:paraId="56D7A304" w14:textId="77777777" w:rsidR="00C6609E" w:rsidRPr="00920DC3" w:rsidRDefault="00C6609E">
      <w:pPr>
        <w:shd w:val="clear" w:color="auto" w:fill="FFFFFF"/>
        <w:spacing w:line="0" w:lineRule="atLeast"/>
        <w:ind w:firstLine="709"/>
        <w:contextualSpacing/>
        <w:jc w:val="both"/>
        <w:rPr>
          <w:rFonts w:ascii="Times New Roman" w:eastAsia="Times New Roman" w:hAnsi="Times New Roman" w:cs="Times New Roman"/>
          <w:sz w:val="16"/>
          <w:szCs w:val="16"/>
        </w:rPr>
      </w:pPr>
    </w:p>
    <w:p w14:paraId="2995AAF8"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34. Мне хотелось разобраться, почему некоторые мои одноклассники были так задумчивы:</w:t>
      </w:r>
    </w:p>
    <w:p w14:paraId="6DCCAFC0"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«почти всегда»;</w:t>
      </w:r>
    </w:p>
    <w:p w14:paraId="607F59C6"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«да, всегда»;</w:t>
      </w:r>
    </w:p>
    <w:p w14:paraId="10A3F90B"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«иногда»;</w:t>
      </w:r>
    </w:p>
    <w:p w14:paraId="7D95D4FD"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7818DE60"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6D17FB70" w14:textId="77777777" w:rsidR="00C6609E" w:rsidRPr="00920DC3" w:rsidRDefault="009D3E2E">
      <w:pPr>
        <w:pStyle w:val="af5"/>
        <w:numPr>
          <w:ilvl w:val="0"/>
          <w:numId w:val="88"/>
        </w:numPr>
        <w:shd w:val="clear" w:color="auto" w:fill="FFFFFF"/>
        <w:tabs>
          <w:tab w:val="left" w:pos="1134"/>
        </w:tabs>
        <w:spacing w:line="240" w:lineRule="atLeast"/>
        <w:ind w:hanging="578"/>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«не знаю».</w:t>
      </w:r>
    </w:p>
    <w:p w14:paraId="4C15ED8D" w14:textId="77777777" w:rsidR="00C6609E" w:rsidRPr="00920DC3" w:rsidRDefault="00C6609E">
      <w:pPr>
        <w:shd w:val="clear" w:color="auto" w:fill="FFFFFF"/>
        <w:spacing w:line="240" w:lineRule="atLeast"/>
        <w:ind w:firstLine="709"/>
        <w:contextualSpacing/>
        <w:jc w:val="both"/>
        <w:rPr>
          <w:rFonts w:ascii="Times New Roman" w:eastAsia="Times New Roman" w:hAnsi="Times New Roman" w:cs="Times New Roman"/>
          <w:sz w:val="16"/>
          <w:szCs w:val="16"/>
        </w:rPr>
      </w:pPr>
    </w:p>
    <w:p w14:paraId="0047096D"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35. Беспризорных домашних животных следует отлавливать и уничтожать:</w:t>
      </w:r>
    </w:p>
    <w:p w14:paraId="40414DD9"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«да, всегда»;</w:t>
      </w:r>
    </w:p>
    <w:p w14:paraId="245460F7"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«часто»;</w:t>
      </w:r>
    </w:p>
    <w:p w14:paraId="5418B181"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«почти всегда»;</w:t>
      </w:r>
    </w:p>
    <w:p w14:paraId="525E9088"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10DB961D"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531A8ECE" w14:textId="77777777" w:rsidR="00C6609E" w:rsidRPr="00920DC3" w:rsidRDefault="009D3E2E">
      <w:pPr>
        <w:pStyle w:val="af5"/>
        <w:numPr>
          <w:ilvl w:val="0"/>
          <w:numId w:val="89"/>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 знаю».</w:t>
      </w:r>
    </w:p>
    <w:p w14:paraId="3CE55E7C" w14:textId="77777777" w:rsidR="00C6609E" w:rsidRPr="00920DC3" w:rsidRDefault="009D3E2E">
      <w:pPr>
        <w:shd w:val="clear" w:color="auto" w:fill="FFFFFF"/>
        <w:spacing w:line="0" w:lineRule="atLeast"/>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36. Если мои друзья начинают обсуждать со мной свои личные проблемы, я стараюсь перевести разговор на другую тему:</w:t>
      </w:r>
    </w:p>
    <w:p w14:paraId="4666993B"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«не знаю»;</w:t>
      </w:r>
    </w:p>
    <w:p w14:paraId="691152A2"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«часто»;</w:t>
      </w:r>
    </w:p>
    <w:p w14:paraId="589C07C3"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«да, всегда»;</w:t>
      </w:r>
    </w:p>
    <w:p w14:paraId="74E2A7CB"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«иногда»;</w:t>
      </w:r>
    </w:p>
    <w:p w14:paraId="364BFC6D"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«нет, никогда»;</w:t>
      </w:r>
    </w:p>
    <w:p w14:paraId="1C1FA7CF" w14:textId="77777777" w:rsidR="00C6609E" w:rsidRPr="00920DC3" w:rsidRDefault="009D3E2E">
      <w:pPr>
        <w:pStyle w:val="af5"/>
        <w:numPr>
          <w:ilvl w:val="0"/>
          <w:numId w:val="90"/>
        </w:numPr>
        <w:shd w:val="clear" w:color="auto" w:fill="FFFFFF"/>
        <w:spacing w:line="0" w:lineRule="atLeast"/>
        <w:ind w:left="1134" w:hanging="283"/>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«почти всегда».</w:t>
      </w:r>
    </w:p>
    <w:p w14:paraId="05756B3F" w14:textId="2BCAD520"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1A86FF20" w14:textId="54AC0539"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Е</w:t>
      </w:r>
    </w:p>
    <w:p w14:paraId="47F63283" w14:textId="77777777" w:rsidR="00C6609E" w:rsidRPr="00920DC3" w:rsidRDefault="00C6609E">
      <w:pPr>
        <w:shd w:val="clear" w:color="auto" w:fill="FFFFFF"/>
        <w:jc w:val="center"/>
        <w:rPr>
          <w:rFonts w:ascii="Times New Roman" w:eastAsia="Times New Roman" w:hAnsi="Times New Roman" w:cs="Times New Roman"/>
          <w:bCs/>
          <w:color w:val="202124"/>
          <w:sz w:val="28"/>
          <w:szCs w:val="28"/>
        </w:rPr>
      </w:pPr>
    </w:p>
    <w:p w14:paraId="4AFC94CB" w14:textId="7AC01C6B" w:rsidR="00C6609E" w:rsidRPr="00920DC3" w:rsidRDefault="009D3E2E">
      <w:pPr>
        <w:shd w:val="clear" w:color="auto" w:fill="FFFFFF"/>
        <w:jc w:val="center"/>
        <w:rPr>
          <w:rFonts w:ascii="Times New Roman" w:eastAsia="Times New Roman" w:hAnsi="Times New Roman" w:cs="Times New Roman"/>
          <w:bCs/>
          <w:color w:val="202124"/>
          <w:sz w:val="28"/>
          <w:szCs w:val="28"/>
        </w:rPr>
      </w:pPr>
      <w:r w:rsidRPr="00920DC3">
        <w:rPr>
          <w:rFonts w:ascii="Times New Roman" w:eastAsia="Times New Roman" w:hAnsi="Times New Roman" w:cs="Times New Roman"/>
          <w:bCs/>
          <w:color w:val="202124"/>
          <w:sz w:val="28"/>
          <w:szCs w:val="28"/>
        </w:rPr>
        <w:t>Тест по</w:t>
      </w:r>
      <w:r w:rsidR="00133039" w:rsidRPr="00920DC3">
        <w:rPr>
          <w:rFonts w:ascii="Times New Roman" w:eastAsia="Times New Roman" w:hAnsi="Times New Roman" w:cs="Times New Roman"/>
          <w:bCs/>
          <w:color w:val="202124"/>
          <w:sz w:val="28"/>
          <w:szCs w:val="28"/>
        </w:rPr>
        <w:t xml:space="preserve"> </w:t>
      </w:r>
      <w:r w:rsidRPr="00920DC3">
        <w:rPr>
          <w:rFonts w:ascii="Times New Roman" w:eastAsia="Times New Roman" w:hAnsi="Times New Roman" w:cs="Times New Roman"/>
          <w:bCs/>
          <w:color w:val="202124"/>
          <w:sz w:val="28"/>
          <w:szCs w:val="28"/>
        </w:rPr>
        <w:t>TSIS («Шкала социального интеллекта Тромсо (Норвегия), адаптированная Нурадиновым А.С. с соавторами»)</w:t>
      </w:r>
    </w:p>
    <w:p w14:paraId="56E51B58" w14:textId="77777777" w:rsidR="00C6609E" w:rsidRPr="00920DC3" w:rsidRDefault="00C6609E">
      <w:pPr>
        <w:shd w:val="clear" w:color="auto" w:fill="FFFFFF"/>
        <w:rPr>
          <w:rFonts w:ascii="Times New Roman" w:eastAsia="Times New Roman" w:hAnsi="Times New Roman" w:cs="Times New Roman"/>
          <w:color w:val="202124"/>
          <w:sz w:val="24"/>
          <w:szCs w:val="24"/>
        </w:rPr>
      </w:pPr>
    </w:p>
    <w:p w14:paraId="2E56D284"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Вам предъявляется ряд вопросов, касающихся ваших взаимоотношений с людьми, понимания их. Прошу вас внимательно прочитать каждый пункт вопроса и постарайтесь точно отметить проявление у вас указанных качеств, насколько свойственно эти качества для вас. Надо отметить соответствующий пункт.</w:t>
      </w:r>
    </w:p>
    <w:p w14:paraId="53D6D9BC" w14:textId="77777777" w:rsidR="00C6609E" w:rsidRPr="00920DC3" w:rsidRDefault="009D3E2E">
      <w:pPr>
        <w:shd w:val="clear" w:color="auto" w:fill="FFFFFF"/>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Студент, уровень</w:t>
      </w:r>
    </w:p>
    <w:p w14:paraId="746BDB95" w14:textId="5EFADA0F" w:rsidR="00C6609E" w:rsidRPr="00920DC3" w:rsidRDefault="009D3E2E">
      <w:pPr>
        <w:shd w:val="clear" w:color="auto" w:fill="FFFFFF"/>
        <w:ind w:firstLine="709"/>
        <w:jc w:val="both"/>
        <w:rPr>
          <w:rFonts w:ascii="Times New Roman" w:eastAsia="Times New Roman" w:hAnsi="Times New Roman" w:cs="Times New Roman"/>
          <w:sz w:val="28"/>
          <w:szCs w:val="28"/>
        </w:rPr>
      </w:pPr>
      <w:r w:rsidRPr="00920DC3">
        <w:rPr>
          <w:rFonts w:ascii="Times New Roman" w:eastAsia="Times New Roman" w:hAnsi="Times New Roman" w:cs="Times New Roman"/>
          <w:sz w:val="28"/>
          <w:szCs w:val="28"/>
        </w:rPr>
        <w:t>1</w:t>
      </w:r>
      <w:r w:rsidR="00133039" w:rsidRPr="00920DC3">
        <w:rPr>
          <w:rFonts w:ascii="Times New Roman" w:eastAsia="Times New Roman" w:hAnsi="Times New Roman" w:cs="Times New Roman"/>
          <w:sz w:val="28"/>
          <w:szCs w:val="28"/>
        </w:rPr>
        <w:t xml:space="preserve"> </w:t>
      </w:r>
      <w:r w:rsidRPr="00920DC3">
        <w:rPr>
          <w:rFonts w:ascii="Times New Roman" w:eastAsia="Times New Roman" w:hAnsi="Times New Roman" w:cs="Times New Roman"/>
          <w:sz w:val="28"/>
          <w:szCs w:val="28"/>
        </w:rPr>
        <w:t>балл</w:t>
      </w:r>
    </w:p>
    <w:p w14:paraId="68D3DE9C" w14:textId="77777777" w:rsidR="00C6609E" w:rsidRPr="00920DC3" w:rsidRDefault="009D3E2E">
      <w:pPr>
        <w:pStyle w:val="af5"/>
        <w:numPr>
          <w:ilvl w:val="0"/>
          <w:numId w:val="9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бакалавриат;</w:t>
      </w:r>
    </w:p>
    <w:p w14:paraId="230FEDB3" w14:textId="77777777" w:rsidR="00C6609E" w:rsidRPr="00920DC3" w:rsidRDefault="009D3E2E">
      <w:pPr>
        <w:pStyle w:val="af5"/>
        <w:numPr>
          <w:ilvl w:val="0"/>
          <w:numId w:val="9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магистратура;</w:t>
      </w:r>
    </w:p>
    <w:p w14:paraId="351EBC80" w14:textId="77777777" w:rsidR="00C6609E" w:rsidRPr="00920DC3" w:rsidRDefault="009D3E2E">
      <w:pPr>
        <w:pStyle w:val="af5"/>
        <w:numPr>
          <w:ilvl w:val="0"/>
          <w:numId w:val="9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докторантура.</w:t>
      </w:r>
    </w:p>
    <w:p w14:paraId="7732577C" w14:textId="77777777" w:rsidR="00C6609E" w:rsidRPr="00920DC3" w:rsidRDefault="009D3E2E">
      <w:pPr>
        <w:shd w:val="clear" w:color="auto" w:fill="FFFFFF"/>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Курс обучения</w:t>
      </w:r>
    </w:p>
    <w:p w14:paraId="615319D8" w14:textId="1C6A2271" w:rsidR="00C6609E" w:rsidRPr="00920DC3" w:rsidRDefault="009D3E2E">
      <w:pPr>
        <w:shd w:val="clear" w:color="auto" w:fill="FFFFFF"/>
        <w:ind w:firstLine="709"/>
        <w:contextualSpacing/>
        <w:jc w:val="both"/>
        <w:rPr>
          <w:rFonts w:ascii="Times New Roman" w:eastAsia="Times New Roman" w:hAnsi="Times New Roman" w:cs="Times New Roman"/>
          <w:sz w:val="28"/>
          <w:szCs w:val="28"/>
        </w:rPr>
      </w:pPr>
      <w:r w:rsidRPr="00920DC3">
        <w:rPr>
          <w:rFonts w:ascii="Times New Roman" w:eastAsia="Times New Roman" w:hAnsi="Times New Roman" w:cs="Times New Roman"/>
          <w:sz w:val="28"/>
          <w:szCs w:val="28"/>
        </w:rPr>
        <w:t>1</w:t>
      </w:r>
      <w:r w:rsidR="00133039" w:rsidRPr="00920DC3">
        <w:rPr>
          <w:rFonts w:ascii="Times New Roman" w:eastAsia="Times New Roman" w:hAnsi="Times New Roman" w:cs="Times New Roman"/>
          <w:sz w:val="28"/>
          <w:szCs w:val="28"/>
        </w:rPr>
        <w:t xml:space="preserve"> </w:t>
      </w:r>
      <w:r w:rsidRPr="00920DC3">
        <w:rPr>
          <w:rFonts w:ascii="Times New Roman" w:eastAsia="Times New Roman" w:hAnsi="Times New Roman" w:cs="Times New Roman"/>
          <w:sz w:val="28"/>
          <w:szCs w:val="28"/>
        </w:rPr>
        <w:t>балл</w:t>
      </w:r>
    </w:p>
    <w:p w14:paraId="4C135F97" w14:textId="77777777" w:rsidR="00C6609E" w:rsidRPr="00920DC3" w:rsidRDefault="009D3E2E">
      <w:pPr>
        <w:pStyle w:val="af5"/>
        <w:numPr>
          <w:ilvl w:val="0"/>
          <w:numId w:val="9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3;</w:t>
      </w:r>
    </w:p>
    <w:p w14:paraId="1E4701D1" w14:textId="77777777" w:rsidR="00C6609E" w:rsidRPr="00920DC3" w:rsidRDefault="009D3E2E">
      <w:pPr>
        <w:pStyle w:val="af5"/>
        <w:numPr>
          <w:ilvl w:val="0"/>
          <w:numId w:val="9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1;</w:t>
      </w:r>
    </w:p>
    <w:p w14:paraId="251D803A" w14:textId="77777777" w:rsidR="00C6609E" w:rsidRPr="00920DC3" w:rsidRDefault="009D3E2E">
      <w:pPr>
        <w:pStyle w:val="af5"/>
        <w:numPr>
          <w:ilvl w:val="0"/>
          <w:numId w:val="9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2;</w:t>
      </w:r>
    </w:p>
    <w:p w14:paraId="77CCE79D" w14:textId="77777777" w:rsidR="00C6609E" w:rsidRPr="00920DC3" w:rsidRDefault="009D3E2E">
      <w:pPr>
        <w:pStyle w:val="af5"/>
        <w:numPr>
          <w:ilvl w:val="0"/>
          <w:numId w:val="9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4.</w:t>
      </w:r>
    </w:p>
    <w:p w14:paraId="0ADE7B3C" w14:textId="77777777" w:rsidR="00C6609E" w:rsidRPr="00920DC3" w:rsidRDefault="009D3E2E">
      <w:pPr>
        <w:shd w:val="clear" w:color="auto" w:fill="FFFFFF"/>
        <w:ind w:firstLine="709"/>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Возраст:</w:t>
      </w:r>
    </w:p>
    <w:p w14:paraId="142A5064" w14:textId="77777777" w:rsidR="00C6609E" w:rsidRPr="00920DC3" w:rsidRDefault="009D3E2E">
      <w:pPr>
        <w:pStyle w:val="af5"/>
        <w:numPr>
          <w:ilvl w:val="0"/>
          <w:numId w:val="9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17-20;</w:t>
      </w:r>
    </w:p>
    <w:p w14:paraId="365ACA85" w14:textId="77777777" w:rsidR="00C6609E" w:rsidRPr="00920DC3" w:rsidRDefault="009D3E2E">
      <w:pPr>
        <w:pStyle w:val="af5"/>
        <w:numPr>
          <w:ilvl w:val="0"/>
          <w:numId w:val="9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20-25;</w:t>
      </w:r>
    </w:p>
    <w:p w14:paraId="54182103" w14:textId="77777777" w:rsidR="00C6609E" w:rsidRPr="00920DC3" w:rsidRDefault="009D3E2E">
      <w:pPr>
        <w:pStyle w:val="af5"/>
        <w:numPr>
          <w:ilvl w:val="0"/>
          <w:numId w:val="9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25-30.</w:t>
      </w:r>
    </w:p>
    <w:p w14:paraId="3CB761FB"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236B79E"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 Я могу предсказывать поведение других людей:</w:t>
      </w:r>
    </w:p>
    <w:p w14:paraId="682F15A4"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715E2E55"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45247973"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2354134F"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6B759211"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18718440"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55EB3848" w14:textId="77777777" w:rsidR="00C6609E" w:rsidRPr="00920DC3" w:rsidRDefault="009D3E2E">
      <w:pPr>
        <w:pStyle w:val="af5"/>
        <w:numPr>
          <w:ilvl w:val="0"/>
          <w:numId w:val="9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3BDB025D"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BF68C51"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 Мне часто кажется, что мне трудно понять выбор других:</w:t>
      </w:r>
    </w:p>
    <w:p w14:paraId="1C71D3CC"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55D700D1"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3447253F"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286CBB21"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6E53A146"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195EF4CA"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6AE1B4AF" w14:textId="77777777" w:rsidR="00C6609E" w:rsidRPr="00920DC3" w:rsidRDefault="009D3E2E">
      <w:pPr>
        <w:pStyle w:val="af5"/>
        <w:numPr>
          <w:ilvl w:val="0"/>
          <w:numId w:val="9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6FDD8C77"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162AAD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3. Я знаю, какие чувства вызовут у других мои действия:</w:t>
      </w:r>
    </w:p>
    <w:p w14:paraId="6140CC73"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0DF04986"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564142D0"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20AD1B0D"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2BF3945F"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3A8FC166"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37FB4B6F" w14:textId="77777777" w:rsidR="00C6609E" w:rsidRPr="00920DC3" w:rsidRDefault="009D3E2E">
      <w:pPr>
        <w:pStyle w:val="af5"/>
        <w:numPr>
          <w:ilvl w:val="0"/>
          <w:numId w:val="9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3E89B1F3"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37C7BD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4. Я часто чувствую себя неуверенно рядом с новыми людьми, которых я не знаю:</w:t>
      </w:r>
    </w:p>
    <w:p w14:paraId="19A7A24D"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4F0A2A7B"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540C8799"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7FBAED64"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1321C59"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3A766876"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6B924072" w14:textId="77777777" w:rsidR="00C6609E" w:rsidRPr="00920DC3" w:rsidRDefault="009D3E2E">
      <w:pPr>
        <w:pStyle w:val="af5"/>
        <w:numPr>
          <w:ilvl w:val="0"/>
          <w:numId w:val="9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64BF3D7D"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7A6C9CA"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5. Люди часто удивляют меня своими поступками:</w:t>
      </w:r>
    </w:p>
    <w:p w14:paraId="74981B01"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0A50E04A"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5BB93226"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6AC5CFA4"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1BBBFBD"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5AB7848F"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4D65460E" w14:textId="77777777" w:rsidR="00C6609E" w:rsidRPr="00920DC3" w:rsidRDefault="009D3E2E">
      <w:pPr>
        <w:pStyle w:val="af5"/>
        <w:numPr>
          <w:ilvl w:val="0"/>
          <w:numId w:val="9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413D545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8D94B7E"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6. Я понимаю чувства других людей:</w:t>
      </w:r>
    </w:p>
    <w:p w14:paraId="73322252"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655BA62A"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08027533"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6156D422"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5B14F571"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4E18C8C4"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27DAE371" w14:textId="77777777" w:rsidR="00C6609E" w:rsidRPr="00920DC3" w:rsidRDefault="009D3E2E">
      <w:pPr>
        <w:pStyle w:val="af5"/>
        <w:numPr>
          <w:ilvl w:val="0"/>
          <w:numId w:val="99"/>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13543088"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FD69A04"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7. Я легко включаюсь в любую ситуацию общения с людьми:</w:t>
      </w:r>
    </w:p>
    <w:p w14:paraId="06DF3F4F"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3D8C617D"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4D84BD32"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785AF742"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54CCA5D9"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4A034DDF"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7BCF4E42" w14:textId="77777777" w:rsidR="00C6609E" w:rsidRPr="00920DC3" w:rsidRDefault="009D3E2E">
      <w:pPr>
        <w:pStyle w:val="af5"/>
        <w:numPr>
          <w:ilvl w:val="0"/>
          <w:numId w:val="10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5AFA298B"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A18A52B"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8. Другие люди злятся на меня, а я не могу объяснить, почему:</w:t>
      </w:r>
    </w:p>
    <w:p w14:paraId="2E853D23"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48872B60"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0497DC8B"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0F46BBB"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BD5B75B"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60E7F067"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3CFE9129" w14:textId="77777777" w:rsidR="00C6609E" w:rsidRPr="00920DC3" w:rsidRDefault="009D3E2E">
      <w:pPr>
        <w:pStyle w:val="af5"/>
        <w:numPr>
          <w:ilvl w:val="0"/>
          <w:numId w:val="10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D13A16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5236ED1"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9. Я понимаю желания других:</w:t>
      </w:r>
    </w:p>
    <w:p w14:paraId="7B5F1A92"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0A8B3A4B"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1A480E6A"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95DB0B4"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7A50CC11"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08B1B0D9"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23DA344C" w14:textId="77777777" w:rsidR="00C6609E" w:rsidRPr="00920DC3" w:rsidRDefault="009D3E2E">
      <w:pPr>
        <w:pStyle w:val="af5"/>
        <w:numPr>
          <w:ilvl w:val="0"/>
          <w:numId w:val="10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5151BAF"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5D3B469"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10. Я чувствую себя непринужденно в незнакомой ситуации и легко общаюсь с незнакомыми людьми:</w:t>
      </w:r>
    </w:p>
    <w:p w14:paraId="75BCDD95"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698D9B3B"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78891B3E"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3EE7208B"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3D85AA0"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5E1975B4"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11C56278" w14:textId="77777777" w:rsidR="00C6609E" w:rsidRPr="00920DC3" w:rsidRDefault="009D3E2E">
      <w:pPr>
        <w:pStyle w:val="af5"/>
        <w:numPr>
          <w:ilvl w:val="0"/>
          <w:numId w:val="103"/>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5C5F5488"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03AD56C"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11. Мне кажется, что люди часто злятся или раздражаются на меня, когда я говорю то, что думаю:</w:t>
      </w:r>
    </w:p>
    <w:p w14:paraId="7C1A7F46"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1F91A7FA"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31E5EBED"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C98AF39"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68870C86"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1FF86352"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1707172F" w14:textId="77777777" w:rsidR="00C6609E" w:rsidRPr="00920DC3" w:rsidRDefault="009D3E2E">
      <w:pPr>
        <w:pStyle w:val="af5"/>
        <w:numPr>
          <w:ilvl w:val="0"/>
          <w:numId w:val="10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6112A1D"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B894B5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12. Мне трудно ладить с другими людьми:</w:t>
      </w:r>
    </w:p>
    <w:p w14:paraId="3D1B1F6B"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5491202A"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5E8BD25C"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3511EADD"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0B6BF927"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484210FA"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29922F6C" w14:textId="77777777" w:rsidR="00C6609E" w:rsidRPr="00920DC3" w:rsidRDefault="009D3E2E">
      <w:pPr>
        <w:pStyle w:val="af5"/>
        <w:numPr>
          <w:ilvl w:val="0"/>
          <w:numId w:val="105"/>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68320B96"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62F37306"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13. Я нахожу людей непредсказуемыми:</w:t>
      </w:r>
    </w:p>
    <w:p w14:paraId="30909ED9"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372AB35D"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7C2FCA07"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066672D"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03911446"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6FC37C9F"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3990CCA2" w14:textId="77777777" w:rsidR="00C6609E" w:rsidRPr="00920DC3" w:rsidRDefault="009D3E2E">
      <w:pPr>
        <w:pStyle w:val="af5"/>
        <w:numPr>
          <w:ilvl w:val="0"/>
          <w:numId w:val="106"/>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30739D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4742E8E3"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14. Я часто могу понять, чего пытаются добиться другие, и мне не нужно, чтобы они что-то говорили:</w:t>
      </w:r>
    </w:p>
    <w:p w14:paraId="6CED2900"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614AE25A"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10DA928E"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2C350EBB"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0A82D7CE"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589DB255"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34CF3F12" w14:textId="77777777" w:rsidR="00C6609E" w:rsidRPr="00920DC3" w:rsidRDefault="009D3E2E">
      <w:pPr>
        <w:pStyle w:val="af5"/>
        <w:numPr>
          <w:ilvl w:val="0"/>
          <w:numId w:val="107"/>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DB3675D"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36911BC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15. Мне нужно много времени, чтобы хорошо узнать других:</w:t>
      </w:r>
    </w:p>
    <w:p w14:paraId="77E25ABB"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41BFAACD"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71083F7B"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647836AF"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72D6D214"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364648CB"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41637394" w14:textId="77777777" w:rsidR="00C6609E" w:rsidRPr="00920DC3" w:rsidRDefault="009D3E2E">
      <w:pPr>
        <w:pStyle w:val="af5"/>
        <w:numPr>
          <w:ilvl w:val="0"/>
          <w:numId w:val="108"/>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1F55DAD2"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3BB86CE7"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16. Я часто обижал других, сам того не осознавая:</w:t>
      </w:r>
    </w:p>
    <w:p w14:paraId="2D369FC1"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239B6DAE"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1CCB7964"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44FCA840"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2BCF7E8F"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52370F96"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255DCCF4" w14:textId="77777777" w:rsidR="00C6609E" w:rsidRPr="00920DC3" w:rsidRDefault="009D3E2E">
      <w:pPr>
        <w:pStyle w:val="af5"/>
        <w:numPr>
          <w:ilvl w:val="0"/>
          <w:numId w:val="109"/>
        </w:numPr>
        <w:shd w:val="clear" w:color="auto" w:fill="FFFFFF"/>
        <w:tabs>
          <w:tab w:val="left" w:pos="1276"/>
        </w:tabs>
        <w:ind w:left="1134" w:hanging="283"/>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1A8C6FDB"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18ABD56A"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17. Я могу предсказать, как другие отреагируют на мое поведение:</w:t>
      </w:r>
    </w:p>
    <w:p w14:paraId="13270779"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5B5656C4"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1A4B84AF"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E2DDB21"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203C6B9D"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48F92BB8"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1A0F08D7" w14:textId="77777777" w:rsidR="00C6609E" w:rsidRPr="00920DC3" w:rsidRDefault="009D3E2E">
      <w:pPr>
        <w:pStyle w:val="af5"/>
        <w:numPr>
          <w:ilvl w:val="0"/>
          <w:numId w:val="110"/>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4DD2CF2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2B62346F"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18. Я быстро нахожу общий язык с новыми людьми:</w:t>
      </w:r>
    </w:p>
    <w:p w14:paraId="7182464F"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2DD0498C"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2AA25BA6"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31A2B657"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A39E293"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29B5F95F"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452C6E6E" w14:textId="77777777" w:rsidR="00C6609E" w:rsidRPr="00920DC3" w:rsidRDefault="009D3E2E">
      <w:pPr>
        <w:pStyle w:val="af5"/>
        <w:numPr>
          <w:ilvl w:val="0"/>
          <w:numId w:val="111"/>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54953F49"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7CA9BEBD"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19. Я часто могу понять, что на самом деле имеют в виду другие, по их выражению лица, движениям тела и т.д.:</w:t>
      </w:r>
    </w:p>
    <w:p w14:paraId="17075618"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0F7E8CE5"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04EFED2F"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036ADC33"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358E45E1"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2E1B88CE"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715C05EC" w14:textId="77777777" w:rsidR="00C6609E" w:rsidRPr="00920DC3" w:rsidRDefault="009D3E2E">
      <w:pPr>
        <w:pStyle w:val="af5"/>
        <w:numPr>
          <w:ilvl w:val="0"/>
          <w:numId w:val="112"/>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725C2CB0"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52B42D0"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20. У меня часто возникают проблемы с поиском хороших тем для разговора:</w:t>
      </w:r>
    </w:p>
    <w:p w14:paraId="77AF0E89"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11CD89F8"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1532ADA9"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543CF992"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423F3353"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0DA0D677"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6E504881" w14:textId="77777777" w:rsidR="00C6609E" w:rsidRPr="00920DC3" w:rsidRDefault="009D3E2E">
      <w:pPr>
        <w:pStyle w:val="af5"/>
        <w:numPr>
          <w:ilvl w:val="0"/>
          <w:numId w:val="113"/>
        </w:numPr>
        <w:shd w:val="clear" w:color="auto" w:fill="FFFFFF"/>
        <w:tabs>
          <w:tab w:val="left" w:pos="709"/>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18FA5C53" w14:textId="77777777" w:rsidR="00C6609E" w:rsidRPr="00920DC3" w:rsidRDefault="00C6609E">
      <w:pPr>
        <w:shd w:val="clear" w:color="auto" w:fill="FFFFFF"/>
        <w:ind w:firstLine="709"/>
        <w:jc w:val="both"/>
        <w:rPr>
          <w:rFonts w:ascii="Times New Roman" w:eastAsia="Times New Roman" w:hAnsi="Times New Roman" w:cs="Times New Roman"/>
          <w:color w:val="202124"/>
          <w:sz w:val="16"/>
          <w:szCs w:val="16"/>
        </w:rPr>
      </w:pPr>
    </w:p>
    <w:p w14:paraId="57B49F83" w14:textId="77777777" w:rsidR="00C6609E" w:rsidRPr="00920DC3" w:rsidRDefault="009D3E2E">
      <w:pPr>
        <w:shd w:val="clear" w:color="auto" w:fill="FFFFFF"/>
        <w:ind w:firstLine="709"/>
        <w:jc w:val="both"/>
        <w:rPr>
          <w:rFonts w:ascii="Times New Roman" w:eastAsia="Times New Roman" w:hAnsi="Times New Roman" w:cs="Times New Roman"/>
          <w:color w:val="202124"/>
          <w:sz w:val="28"/>
          <w:szCs w:val="28"/>
        </w:rPr>
      </w:pPr>
      <w:r w:rsidRPr="00920DC3">
        <w:rPr>
          <w:rFonts w:ascii="Times New Roman" w:eastAsia="Times New Roman" w:hAnsi="Times New Roman" w:cs="Times New Roman"/>
          <w:color w:val="202124"/>
          <w:sz w:val="28"/>
          <w:szCs w:val="28"/>
        </w:rPr>
        <w:t>21. Меня часто удивляет реакция других людей на то, что я делаю:</w:t>
      </w:r>
    </w:p>
    <w:p w14:paraId="475849BE"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color w:val="202124"/>
          <w:spacing w:val="3"/>
          <w:sz w:val="28"/>
          <w:szCs w:val="28"/>
        </w:rPr>
      </w:pPr>
      <w:r w:rsidRPr="00920DC3">
        <w:rPr>
          <w:rFonts w:ascii="Times New Roman" w:eastAsia="Times New Roman" w:hAnsi="Times New Roman" w:cs="Times New Roman"/>
          <w:color w:val="202124"/>
          <w:sz w:val="28"/>
          <w:szCs w:val="28"/>
        </w:rPr>
        <w:t>это совсем не похоже на меня;</w:t>
      </w:r>
    </w:p>
    <w:p w14:paraId="2111E01B"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очень плохо описывает меня;</w:t>
      </w:r>
    </w:p>
    <w:p w14:paraId="45CF3CBB"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не соответствует на меня;</w:t>
      </w:r>
    </w:p>
    <w:p w14:paraId="3A59B25E"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затрудняюсь ответить;</w:t>
      </w:r>
    </w:p>
    <w:p w14:paraId="1E1C9139"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соответствует моим качествам;</w:t>
      </w:r>
    </w:p>
    <w:p w14:paraId="48FBFFB7"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немного похоже на меня;</w:t>
      </w:r>
    </w:p>
    <w:p w14:paraId="068DD851" w14:textId="77777777" w:rsidR="00C6609E" w:rsidRPr="00920DC3" w:rsidRDefault="009D3E2E">
      <w:pPr>
        <w:pStyle w:val="af5"/>
        <w:numPr>
          <w:ilvl w:val="0"/>
          <w:numId w:val="114"/>
        </w:numPr>
        <w:shd w:val="clear" w:color="auto" w:fill="FFFFFF"/>
        <w:tabs>
          <w:tab w:val="left" w:pos="1134"/>
        </w:tabs>
        <w:ind w:hanging="578"/>
        <w:jc w:val="both"/>
        <w:rPr>
          <w:rFonts w:ascii="Times New Roman" w:eastAsia="Times New Roman" w:hAnsi="Times New Roman" w:cs="Times New Roman"/>
          <w:sz w:val="28"/>
          <w:szCs w:val="28"/>
        </w:rPr>
      </w:pPr>
      <w:r w:rsidRPr="00920DC3">
        <w:rPr>
          <w:rFonts w:ascii="Times New Roman" w:eastAsia="Times New Roman" w:hAnsi="Times New Roman" w:cs="Times New Roman"/>
          <w:color w:val="202124"/>
          <w:sz w:val="28"/>
          <w:szCs w:val="28"/>
        </w:rPr>
        <w:t>это полностью описывает меня.</w:t>
      </w:r>
    </w:p>
    <w:p w14:paraId="0AB03DD2" w14:textId="1B3198C9"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3E36D19A" w14:textId="561DFAE8" w:rsidR="00C6609E" w:rsidRPr="00920DC3" w:rsidRDefault="009D3E2E">
      <w:pPr>
        <w:tabs>
          <w:tab w:val="left" w:pos="3588"/>
        </w:tabs>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Ж</w:t>
      </w:r>
    </w:p>
    <w:p w14:paraId="5813D52A" w14:textId="77777777" w:rsidR="00C6609E" w:rsidRPr="00920DC3" w:rsidRDefault="00C6609E">
      <w:pPr>
        <w:tabs>
          <w:tab w:val="left" w:pos="3588"/>
        </w:tabs>
        <w:jc w:val="center"/>
        <w:rPr>
          <w:rFonts w:ascii="Times New Roman" w:hAnsi="Times New Roman" w:cs="Times New Roman"/>
          <w:b/>
          <w:sz w:val="28"/>
          <w:szCs w:val="28"/>
        </w:rPr>
      </w:pPr>
    </w:p>
    <w:p w14:paraId="0BE58C65" w14:textId="77777777" w:rsidR="00C6609E" w:rsidRPr="00920DC3" w:rsidRDefault="009D3E2E">
      <w:pPr>
        <w:tabs>
          <w:tab w:val="left" w:pos="3588"/>
        </w:tabs>
        <w:jc w:val="center"/>
        <w:rPr>
          <w:rFonts w:ascii="Times New Roman" w:hAnsi="Times New Roman" w:cs="Times New Roman"/>
          <w:sz w:val="28"/>
          <w:szCs w:val="28"/>
        </w:rPr>
      </w:pPr>
      <w:r w:rsidRPr="00920DC3">
        <w:rPr>
          <w:rFonts w:ascii="Times New Roman" w:hAnsi="Times New Roman" w:cs="Times New Roman"/>
          <w:sz w:val="28"/>
          <w:szCs w:val="28"/>
        </w:rPr>
        <w:t>Модули тренингов</w:t>
      </w:r>
    </w:p>
    <w:p w14:paraId="0047B3E5" w14:textId="77777777" w:rsidR="00C6609E" w:rsidRPr="00920DC3" w:rsidRDefault="00C6609E">
      <w:pPr>
        <w:tabs>
          <w:tab w:val="left" w:pos="3588"/>
        </w:tabs>
        <w:rPr>
          <w:rFonts w:ascii="Times New Roman" w:hAnsi="Times New Roman" w:cs="Times New Roman"/>
          <w:sz w:val="28"/>
          <w:szCs w:val="28"/>
        </w:rPr>
      </w:pPr>
    </w:p>
    <w:p w14:paraId="59CD0A51" w14:textId="77777777" w:rsidR="00C6609E" w:rsidRPr="00920DC3" w:rsidRDefault="009D3E2E" w:rsidP="004E1393">
      <w:pPr>
        <w:tabs>
          <w:tab w:val="left" w:pos="3588"/>
        </w:tabs>
        <w:ind w:firstLine="709"/>
        <w:rPr>
          <w:rFonts w:ascii="Times New Roman" w:hAnsi="Times New Roman" w:cs="Times New Roman"/>
          <w:sz w:val="28"/>
          <w:szCs w:val="28"/>
        </w:rPr>
      </w:pPr>
      <w:r w:rsidRPr="00920DC3">
        <w:rPr>
          <w:rFonts w:ascii="Times New Roman" w:hAnsi="Times New Roman" w:cs="Times New Roman"/>
          <w:sz w:val="28"/>
          <w:szCs w:val="28"/>
        </w:rPr>
        <w:t>Модуль тренинга №1(вводный)</w:t>
      </w:r>
    </w:p>
    <w:p w14:paraId="2A11B320" w14:textId="77777777" w:rsidR="00C6609E" w:rsidRPr="00920DC3" w:rsidRDefault="00C6609E">
      <w:pPr>
        <w:tabs>
          <w:tab w:val="left" w:pos="3588"/>
        </w:tabs>
        <w:jc w:val="center"/>
        <w:rPr>
          <w:rFonts w:ascii="Times New Roman" w:hAnsi="Times New Roman" w:cs="Times New Roman"/>
          <w:sz w:val="28"/>
          <w:szCs w:val="28"/>
        </w:rPr>
      </w:pPr>
    </w:p>
    <w:p w14:paraId="0411917E" w14:textId="77777777" w:rsidR="00C6609E" w:rsidRPr="00920DC3" w:rsidRDefault="009D3E2E">
      <w:pPr>
        <w:tabs>
          <w:tab w:val="left" w:pos="3588"/>
        </w:tabs>
        <w:ind w:firstLine="709"/>
        <w:jc w:val="both"/>
        <w:rPr>
          <w:rFonts w:ascii="Times New Roman" w:hAnsi="Times New Roman" w:cs="Times New Roman"/>
          <w:bCs/>
          <w:i/>
          <w:iCs/>
          <w:sz w:val="28"/>
          <w:szCs w:val="28"/>
        </w:rPr>
      </w:pPr>
      <w:r w:rsidRPr="00920DC3">
        <w:rPr>
          <w:rFonts w:ascii="Times New Roman" w:hAnsi="Times New Roman" w:cs="Times New Roman"/>
          <w:bCs/>
          <w:i/>
          <w:iCs/>
          <w:sz w:val="28"/>
          <w:szCs w:val="28"/>
        </w:rPr>
        <w:t>Тема тренинга: «Что такое эмоции? Их роль в жизнедеятельности человека»</w:t>
      </w:r>
    </w:p>
    <w:p w14:paraId="31075176"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Участники: студенты </w:t>
      </w:r>
      <w:r w:rsidRPr="00920DC3">
        <w:rPr>
          <w:rFonts w:ascii="Times New Roman" w:hAnsi="Times New Roman" w:cs="Times New Roman"/>
          <w:sz w:val="28"/>
          <w:szCs w:val="28"/>
        </w:rPr>
        <w:t>кафедры «Общей, социальной педагогики и самопознания» Казахского Национального Женского Педагогического Университета</w:t>
      </w:r>
    </w:p>
    <w:p w14:paraId="00CCE8AC"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5006C8E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Продолжительность:</w:t>
      </w:r>
      <w:r w:rsidRPr="00920DC3">
        <w:rPr>
          <w:rFonts w:ascii="Times New Roman" w:hAnsi="Times New Roman" w:cs="Times New Roman"/>
          <w:sz w:val="28"/>
          <w:szCs w:val="28"/>
        </w:rPr>
        <w:t xml:space="preserve"> 2 дня, 14 часов</w:t>
      </w:r>
    </w:p>
    <w:p w14:paraId="2F572004"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расположения:</w:t>
      </w:r>
      <w:r w:rsidRPr="00920DC3">
        <w:rPr>
          <w:rFonts w:ascii="Times New Roman" w:hAnsi="Times New Roman" w:cs="Times New Roman"/>
          <w:sz w:val="28"/>
          <w:szCs w:val="28"/>
        </w:rPr>
        <w:t xml:space="preserve"> Конференц-центр </w:t>
      </w:r>
    </w:p>
    <w:p w14:paraId="3C73F852"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480A247A"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Оборудование:</w:t>
      </w:r>
      <w:r w:rsidRPr="00920DC3">
        <w:rPr>
          <w:rFonts w:ascii="Times New Roman" w:hAnsi="Times New Roman" w:cs="Times New Roman"/>
          <w:sz w:val="28"/>
          <w:szCs w:val="28"/>
        </w:rPr>
        <w:t xml:space="preserve"> 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7B046B11" w14:textId="518D5C68" w:rsidR="00C6609E" w:rsidRPr="00920DC3" w:rsidRDefault="009D3E2E">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 xml:space="preserve">.1 – Модуль вводного тренинга «Что такое эмоции? Их роль в жизнедеятельности человека». </w:t>
      </w:r>
    </w:p>
    <w:p w14:paraId="738C5F16" w14:textId="77777777" w:rsidR="00C6609E" w:rsidRPr="00920DC3" w:rsidRDefault="00C6609E">
      <w:pPr>
        <w:tabs>
          <w:tab w:val="left" w:pos="3588"/>
        </w:tabs>
        <w:jc w:val="right"/>
        <w:rPr>
          <w:rFonts w:ascii="Times New Roman" w:hAnsi="Times New Roman" w:cs="Times New Roman"/>
          <w:sz w:val="16"/>
          <w:szCs w:val="16"/>
        </w:rPr>
      </w:pPr>
    </w:p>
    <w:tbl>
      <w:tblPr>
        <w:tblStyle w:val="af"/>
        <w:tblW w:w="0" w:type="auto"/>
        <w:tblInd w:w="136" w:type="dxa"/>
        <w:tblLook w:val="04A0" w:firstRow="1" w:lastRow="0" w:firstColumn="1" w:lastColumn="0" w:noHBand="0" w:noVBand="1"/>
      </w:tblPr>
      <w:tblGrid>
        <w:gridCol w:w="1382"/>
        <w:gridCol w:w="4814"/>
        <w:gridCol w:w="3296"/>
      </w:tblGrid>
      <w:tr w:rsidR="00C6609E" w:rsidRPr="00920DC3" w14:paraId="5C57A156" w14:textId="77777777">
        <w:trPr>
          <w:trHeight w:val="839"/>
        </w:trPr>
        <w:tc>
          <w:tcPr>
            <w:tcW w:w="1390" w:type="dxa"/>
            <w:vAlign w:val="center"/>
          </w:tcPr>
          <w:p w14:paraId="6B28CF31"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w:t>
            </w:r>
          </w:p>
        </w:tc>
        <w:tc>
          <w:tcPr>
            <w:tcW w:w="4863" w:type="dxa"/>
            <w:vAlign w:val="center"/>
          </w:tcPr>
          <w:p w14:paraId="17A182EA"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322" w:type="dxa"/>
            <w:vAlign w:val="center"/>
          </w:tcPr>
          <w:p w14:paraId="2A28051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1AB49D92" w14:textId="77777777">
        <w:trPr>
          <w:trHeight w:val="64"/>
        </w:trPr>
        <w:tc>
          <w:tcPr>
            <w:tcW w:w="1390" w:type="dxa"/>
            <w:vAlign w:val="center"/>
          </w:tcPr>
          <w:p w14:paraId="28D54E9D"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63" w:type="dxa"/>
            <w:vAlign w:val="center"/>
          </w:tcPr>
          <w:p w14:paraId="1A35A5DE"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22" w:type="dxa"/>
            <w:vAlign w:val="center"/>
          </w:tcPr>
          <w:p w14:paraId="1728FE68"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3EA1810F" w14:textId="77777777">
        <w:tc>
          <w:tcPr>
            <w:tcW w:w="1390" w:type="dxa"/>
          </w:tcPr>
          <w:p w14:paraId="1E0DAFF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863" w:type="dxa"/>
          </w:tcPr>
          <w:p w14:paraId="0E23C2D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Знакомство. Индивидуальная рефлексия. </w:t>
            </w:r>
          </w:p>
        </w:tc>
        <w:tc>
          <w:tcPr>
            <w:tcW w:w="3322" w:type="dxa"/>
          </w:tcPr>
          <w:p w14:paraId="0CF56E9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Каждому участнику составить презентацию о себе. Творческий подход приветствуется</w:t>
            </w:r>
          </w:p>
        </w:tc>
      </w:tr>
      <w:tr w:rsidR="00C6609E" w:rsidRPr="00920DC3" w14:paraId="0BBA0052" w14:textId="77777777">
        <w:tc>
          <w:tcPr>
            <w:tcW w:w="1390" w:type="dxa"/>
          </w:tcPr>
          <w:p w14:paraId="54E0F83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863" w:type="dxa"/>
          </w:tcPr>
          <w:p w14:paraId="55A0033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Цели и методология тренинга. Интерактивный проект.</w:t>
            </w:r>
          </w:p>
        </w:tc>
        <w:tc>
          <w:tcPr>
            <w:tcW w:w="3322" w:type="dxa"/>
          </w:tcPr>
          <w:p w14:paraId="76A7502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Брейнсторминг («мозговой штурм»), фасилитация тренера</w:t>
            </w:r>
          </w:p>
        </w:tc>
      </w:tr>
      <w:tr w:rsidR="00C6609E" w:rsidRPr="00920DC3" w14:paraId="619B279F" w14:textId="77777777">
        <w:tc>
          <w:tcPr>
            <w:tcW w:w="1390" w:type="dxa"/>
          </w:tcPr>
          <w:p w14:paraId="79AB06D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863" w:type="dxa"/>
          </w:tcPr>
          <w:p w14:paraId="3132DAD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такое эмоция? Виды эмоции. Негативные и позитивные эмоции</w:t>
            </w:r>
          </w:p>
        </w:tc>
        <w:tc>
          <w:tcPr>
            <w:tcW w:w="3322" w:type="dxa"/>
          </w:tcPr>
          <w:p w14:paraId="07018D6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Понимание и восприятие чувств себя и других посредством речи, выражения, позы и поведения. Работа в парах.</w:t>
            </w:r>
          </w:p>
        </w:tc>
      </w:tr>
      <w:tr w:rsidR="00C6609E" w:rsidRPr="00920DC3" w14:paraId="37C1EBF4" w14:textId="77777777">
        <w:tc>
          <w:tcPr>
            <w:tcW w:w="1390" w:type="dxa"/>
          </w:tcPr>
          <w:p w14:paraId="184BF23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863" w:type="dxa"/>
          </w:tcPr>
          <w:p w14:paraId="34987164"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Взаимосвязь: мысли = эмоции=действия</w:t>
            </w:r>
          </w:p>
        </w:tc>
        <w:tc>
          <w:tcPr>
            <w:tcW w:w="3322" w:type="dxa"/>
          </w:tcPr>
          <w:p w14:paraId="5742C66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Мини-лекция тренера</w:t>
            </w:r>
          </w:p>
        </w:tc>
      </w:tr>
      <w:tr w:rsidR="00C6609E" w:rsidRPr="00920DC3" w14:paraId="7DF17BBD" w14:textId="77777777">
        <w:tc>
          <w:tcPr>
            <w:tcW w:w="1390" w:type="dxa"/>
          </w:tcPr>
          <w:p w14:paraId="2585D29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863" w:type="dxa"/>
          </w:tcPr>
          <w:p w14:paraId="19EDF59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Определения эмоционального интеллекта</w:t>
            </w:r>
          </w:p>
        </w:tc>
        <w:tc>
          <w:tcPr>
            <w:tcW w:w="3322" w:type="dxa"/>
          </w:tcPr>
          <w:p w14:paraId="58F3041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Сравнительный анализ. Работа в малых группах</w:t>
            </w:r>
          </w:p>
        </w:tc>
      </w:tr>
      <w:tr w:rsidR="00C6609E" w:rsidRPr="00920DC3" w14:paraId="5B557C01" w14:textId="77777777">
        <w:tc>
          <w:tcPr>
            <w:tcW w:w="1390" w:type="dxa"/>
          </w:tcPr>
          <w:p w14:paraId="3424EC2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863" w:type="dxa"/>
          </w:tcPr>
          <w:p w14:paraId="0783B28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Интерактивная игра «Песня как друг»</w:t>
            </w:r>
          </w:p>
        </w:tc>
        <w:tc>
          <w:tcPr>
            <w:tcW w:w="3322" w:type="dxa"/>
          </w:tcPr>
          <w:p w14:paraId="626517F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Скетч </w:t>
            </w:r>
          </w:p>
        </w:tc>
      </w:tr>
      <w:tr w:rsidR="00C6609E" w:rsidRPr="00920DC3" w14:paraId="536243DC" w14:textId="77777777">
        <w:tc>
          <w:tcPr>
            <w:tcW w:w="1390" w:type="dxa"/>
          </w:tcPr>
          <w:p w14:paraId="7983165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863" w:type="dxa"/>
          </w:tcPr>
          <w:p w14:paraId="34FC071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Модели Д. Гоуэлмана, Р. Бар Она, 9-ти ступенчатая модель Лазаруса</w:t>
            </w:r>
          </w:p>
        </w:tc>
        <w:tc>
          <w:tcPr>
            <w:tcW w:w="3322" w:type="dxa"/>
          </w:tcPr>
          <w:p w14:paraId="43A95D04"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Информация тренера</w:t>
            </w:r>
          </w:p>
        </w:tc>
      </w:tr>
      <w:tr w:rsidR="00C6609E" w:rsidRPr="00920DC3" w14:paraId="0E246CF1" w14:textId="77777777">
        <w:tc>
          <w:tcPr>
            <w:tcW w:w="1390" w:type="dxa"/>
          </w:tcPr>
          <w:p w14:paraId="7BD22DD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863" w:type="dxa"/>
          </w:tcPr>
          <w:p w14:paraId="493609B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Какую роль играют эмоции в профессиональной и личной жизни будущих социальных педагогов?</w:t>
            </w:r>
          </w:p>
        </w:tc>
        <w:tc>
          <w:tcPr>
            <w:tcW w:w="3322" w:type="dxa"/>
          </w:tcPr>
          <w:p w14:paraId="391FA5B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Конкурс мини- эссе среди участников</w:t>
            </w:r>
          </w:p>
        </w:tc>
      </w:tr>
      <w:tr w:rsidR="00C6609E" w:rsidRPr="00920DC3" w14:paraId="7A3826FC" w14:textId="77777777">
        <w:tc>
          <w:tcPr>
            <w:tcW w:w="1390" w:type="dxa"/>
            <w:tcBorders>
              <w:bottom w:val="nil"/>
            </w:tcBorders>
          </w:tcPr>
          <w:p w14:paraId="267413C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863" w:type="dxa"/>
            <w:tcBorders>
              <w:bottom w:val="nil"/>
            </w:tcBorders>
          </w:tcPr>
          <w:p w14:paraId="4E274B9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 «Благодарность»</w:t>
            </w:r>
          </w:p>
        </w:tc>
        <w:tc>
          <w:tcPr>
            <w:tcW w:w="3322" w:type="dxa"/>
            <w:tcBorders>
              <w:bottom w:val="nil"/>
            </w:tcBorders>
          </w:tcPr>
          <w:p w14:paraId="548B2C87" w14:textId="77777777" w:rsidR="00C6609E" w:rsidRPr="00920DC3" w:rsidRDefault="00C6609E">
            <w:pPr>
              <w:tabs>
                <w:tab w:val="left" w:pos="3588"/>
              </w:tabs>
              <w:rPr>
                <w:rFonts w:ascii="Times New Roman" w:hAnsi="Times New Roman" w:cs="Times New Roman"/>
                <w:sz w:val="24"/>
                <w:szCs w:val="24"/>
              </w:rPr>
            </w:pPr>
          </w:p>
        </w:tc>
      </w:tr>
      <w:tr w:rsidR="00C6609E" w:rsidRPr="00920DC3" w14:paraId="55AF6BB3" w14:textId="77777777">
        <w:tc>
          <w:tcPr>
            <w:tcW w:w="9575" w:type="dxa"/>
            <w:gridSpan w:val="3"/>
            <w:tcBorders>
              <w:top w:val="nil"/>
              <w:left w:val="nil"/>
              <w:right w:val="nil"/>
            </w:tcBorders>
          </w:tcPr>
          <w:p w14:paraId="573C799F" w14:textId="57D55371" w:rsidR="00C6609E" w:rsidRPr="00920DC3" w:rsidRDefault="009D3E2E">
            <w:pPr>
              <w:tabs>
                <w:tab w:val="left" w:pos="3588"/>
              </w:tabs>
              <w:ind w:hanging="108"/>
              <w:rPr>
                <w:rFonts w:ascii="Times New Roman" w:hAnsi="Times New Roman" w:cs="Times New Roman"/>
                <w:sz w:val="28"/>
                <w:szCs w:val="28"/>
              </w:rPr>
            </w:pPr>
            <w:r w:rsidRPr="00920DC3">
              <w:rPr>
                <w:rFonts w:ascii="Times New Roman" w:hAnsi="Times New Roman" w:cs="Times New Roman"/>
                <w:sz w:val="28"/>
                <w:szCs w:val="28"/>
              </w:rPr>
              <w:t xml:space="preserve">Продолжение таблицы </w:t>
            </w:r>
            <w:r w:rsidR="004E1393" w:rsidRPr="00920DC3">
              <w:rPr>
                <w:rFonts w:ascii="Times New Roman" w:hAnsi="Times New Roman" w:cs="Times New Roman"/>
                <w:sz w:val="28"/>
                <w:szCs w:val="28"/>
              </w:rPr>
              <w:t>Л</w:t>
            </w:r>
            <w:r w:rsidRPr="00920DC3">
              <w:rPr>
                <w:rFonts w:ascii="Times New Roman" w:hAnsi="Times New Roman" w:cs="Times New Roman"/>
                <w:sz w:val="28"/>
                <w:szCs w:val="28"/>
              </w:rPr>
              <w:t xml:space="preserve">.1 </w:t>
            </w:r>
          </w:p>
          <w:p w14:paraId="4612AE24" w14:textId="77777777" w:rsidR="00C6609E" w:rsidRPr="00920DC3" w:rsidRDefault="00C6609E">
            <w:pPr>
              <w:tabs>
                <w:tab w:val="left" w:pos="3588"/>
              </w:tabs>
              <w:ind w:hanging="108"/>
              <w:rPr>
                <w:rFonts w:ascii="Times New Roman" w:hAnsi="Times New Roman" w:cs="Times New Roman"/>
                <w:sz w:val="16"/>
                <w:szCs w:val="16"/>
              </w:rPr>
            </w:pPr>
          </w:p>
        </w:tc>
      </w:tr>
      <w:tr w:rsidR="00C6609E" w:rsidRPr="00920DC3" w14:paraId="1835D53F" w14:textId="77777777">
        <w:tc>
          <w:tcPr>
            <w:tcW w:w="1390" w:type="dxa"/>
          </w:tcPr>
          <w:p w14:paraId="45C39CF3"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63" w:type="dxa"/>
          </w:tcPr>
          <w:p w14:paraId="7C68F7D5"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22" w:type="dxa"/>
          </w:tcPr>
          <w:p w14:paraId="61F8933F"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48BB0274" w14:textId="77777777">
        <w:tc>
          <w:tcPr>
            <w:tcW w:w="1390" w:type="dxa"/>
          </w:tcPr>
          <w:p w14:paraId="644280F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Сессия 10 </w:t>
            </w:r>
          </w:p>
        </w:tc>
        <w:tc>
          <w:tcPr>
            <w:tcW w:w="4863" w:type="dxa"/>
          </w:tcPr>
          <w:p w14:paraId="66597A1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Выписать 12 негативных и 12 позитивных эмоций. Записать 3 определения эмоционального интеллекта (казахстанских и зарубежных ученых)</w:t>
            </w:r>
          </w:p>
        </w:tc>
        <w:tc>
          <w:tcPr>
            <w:tcW w:w="3322" w:type="dxa"/>
          </w:tcPr>
          <w:p w14:paraId="11AD845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Домашнее задание</w:t>
            </w:r>
          </w:p>
        </w:tc>
      </w:tr>
      <w:tr w:rsidR="00C6609E" w:rsidRPr="00920DC3" w14:paraId="616FF692" w14:textId="77777777">
        <w:tc>
          <w:tcPr>
            <w:tcW w:w="1390" w:type="dxa"/>
          </w:tcPr>
          <w:p w14:paraId="4959F7D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863" w:type="dxa"/>
          </w:tcPr>
          <w:p w14:paraId="1B864CA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322" w:type="dxa"/>
          </w:tcPr>
          <w:p w14:paraId="0A36553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2641B313" w14:textId="77777777">
        <w:tc>
          <w:tcPr>
            <w:tcW w:w="1390" w:type="dxa"/>
          </w:tcPr>
          <w:p w14:paraId="1F5325D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863" w:type="dxa"/>
          </w:tcPr>
          <w:p w14:paraId="53DF8B0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322" w:type="dxa"/>
          </w:tcPr>
          <w:p w14:paraId="41E5C19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4386828F" w14:textId="77777777">
        <w:tc>
          <w:tcPr>
            <w:tcW w:w="1390" w:type="dxa"/>
          </w:tcPr>
          <w:p w14:paraId="417FB03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Сессия 13 </w:t>
            </w:r>
          </w:p>
        </w:tc>
        <w:tc>
          <w:tcPr>
            <w:tcW w:w="4863" w:type="dxa"/>
          </w:tcPr>
          <w:p w14:paraId="5A98701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Подведение итогов. Завершение тренинга</w:t>
            </w:r>
          </w:p>
        </w:tc>
        <w:tc>
          <w:tcPr>
            <w:tcW w:w="3322" w:type="dxa"/>
          </w:tcPr>
          <w:p w14:paraId="251220F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1A4B8CF5" w14:textId="77777777" w:rsidR="00C6609E" w:rsidRPr="00920DC3" w:rsidRDefault="00C6609E">
      <w:pPr>
        <w:tabs>
          <w:tab w:val="left" w:pos="2820"/>
        </w:tabs>
        <w:jc w:val="center"/>
        <w:rPr>
          <w:rFonts w:ascii="Times New Roman" w:hAnsi="Times New Roman" w:cs="Times New Roman"/>
          <w:sz w:val="28"/>
          <w:szCs w:val="28"/>
        </w:rPr>
      </w:pPr>
      <w:bookmarkStart w:id="82" w:name="_Hlk134553924"/>
    </w:p>
    <w:p w14:paraId="5F6B40C9" w14:textId="77777777" w:rsidR="00C6609E" w:rsidRPr="00920DC3" w:rsidRDefault="009D3E2E">
      <w:pPr>
        <w:tabs>
          <w:tab w:val="left" w:pos="2820"/>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№2</w:t>
      </w:r>
    </w:p>
    <w:p w14:paraId="30A1382F" w14:textId="77777777" w:rsidR="00C6609E" w:rsidRPr="00920DC3" w:rsidRDefault="00C6609E">
      <w:pPr>
        <w:tabs>
          <w:tab w:val="left" w:pos="3588"/>
        </w:tabs>
        <w:jc w:val="both"/>
        <w:rPr>
          <w:rFonts w:ascii="Times New Roman" w:hAnsi="Times New Roman" w:cs="Times New Roman"/>
          <w:i/>
          <w:sz w:val="28"/>
          <w:szCs w:val="28"/>
        </w:rPr>
      </w:pPr>
    </w:p>
    <w:p w14:paraId="33F542C2" w14:textId="77777777" w:rsidR="00C6609E" w:rsidRPr="00920DC3" w:rsidRDefault="009D3E2E">
      <w:pPr>
        <w:tabs>
          <w:tab w:val="left" w:pos="3588"/>
        </w:tabs>
        <w:ind w:firstLine="709"/>
        <w:jc w:val="both"/>
        <w:rPr>
          <w:rFonts w:ascii="Times New Roman" w:hAnsi="Times New Roman" w:cs="Times New Roman"/>
          <w:i/>
          <w:sz w:val="28"/>
          <w:szCs w:val="28"/>
        </w:rPr>
      </w:pPr>
      <w:r w:rsidRPr="00920DC3">
        <w:rPr>
          <w:rFonts w:ascii="Times New Roman" w:hAnsi="Times New Roman" w:cs="Times New Roman"/>
          <w:i/>
          <w:sz w:val="28"/>
          <w:szCs w:val="28"/>
        </w:rPr>
        <w:t>Тема: «Эмоциональная осведомленность будущих социальных педагогов»</w:t>
      </w:r>
    </w:p>
    <w:p w14:paraId="630EE497"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Участники: студенты</w:t>
      </w:r>
      <w:r w:rsidRPr="00920DC3">
        <w:rPr>
          <w:rFonts w:ascii="Times New Roman" w:hAnsi="Times New Roman" w:cs="Times New Roman"/>
          <w:sz w:val="28"/>
          <w:szCs w:val="28"/>
        </w:rPr>
        <w:t xml:space="preserve"> кафедры «Общей, социальной педагогики и самопознания» Казахского Национального Женского Педагогического Университета</w:t>
      </w:r>
    </w:p>
    <w:p w14:paraId="4D646612"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1FACABFD"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Продолжительность: </w:t>
      </w:r>
      <w:r w:rsidRPr="00920DC3">
        <w:rPr>
          <w:rFonts w:ascii="Times New Roman" w:hAnsi="Times New Roman" w:cs="Times New Roman"/>
          <w:sz w:val="28"/>
          <w:szCs w:val="28"/>
        </w:rPr>
        <w:t>1 день, 7 часов</w:t>
      </w:r>
    </w:p>
    <w:p w14:paraId="3E4ECE85"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70559456"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проведения:</w:t>
      </w:r>
      <w:r w:rsidRPr="00920DC3">
        <w:rPr>
          <w:rFonts w:ascii="Times New Roman" w:hAnsi="Times New Roman" w:cs="Times New Roman"/>
          <w:sz w:val="28"/>
          <w:szCs w:val="28"/>
        </w:rPr>
        <w:t xml:space="preserve"> Конференц-зал корпуса Казахского Национального Женского Педагогического Университета</w:t>
      </w:r>
    </w:p>
    <w:p w14:paraId="1E28A726"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18A112A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Оборудование: </w:t>
      </w:r>
      <w:r w:rsidRPr="00920DC3">
        <w:rPr>
          <w:rFonts w:ascii="Times New Roman" w:hAnsi="Times New Roman" w:cs="Times New Roman"/>
          <w:sz w:val="28"/>
          <w:szCs w:val="28"/>
        </w:rPr>
        <w:t>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765667B0" w14:textId="77777777" w:rsidR="00C6609E" w:rsidRPr="00920DC3" w:rsidRDefault="00C6609E">
      <w:pPr>
        <w:tabs>
          <w:tab w:val="left" w:pos="3588"/>
        </w:tabs>
        <w:ind w:firstLine="709"/>
        <w:jc w:val="both"/>
        <w:rPr>
          <w:rFonts w:ascii="Times New Roman" w:hAnsi="Times New Roman" w:cs="Times New Roman"/>
          <w:sz w:val="28"/>
          <w:szCs w:val="28"/>
        </w:rPr>
      </w:pPr>
    </w:p>
    <w:p w14:paraId="6BD4B9E7" w14:textId="36606E7C" w:rsidR="00C6609E" w:rsidRPr="00920DC3" w:rsidRDefault="009D3E2E">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.2 – Модуль тренинга «Эмоциональная осведомленность будущих социальных педагогов»</w:t>
      </w:r>
    </w:p>
    <w:p w14:paraId="5AECD392" w14:textId="77777777" w:rsidR="00C6609E" w:rsidRPr="00920DC3" w:rsidRDefault="00C6609E">
      <w:pPr>
        <w:tabs>
          <w:tab w:val="left" w:pos="3588"/>
        </w:tabs>
        <w:jc w:val="right"/>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1368"/>
        <w:gridCol w:w="4185"/>
        <w:gridCol w:w="3925"/>
      </w:tblGrid>
      <w:tr w:rsidR="00C6609E" w:rsidRPr="00920DC3" w14:paraId="2B0F806D" w14:textId="77777777">
        <w:trPr>
          <w:trHeight w:val="368"/>
        </w:trPr>
        <w:tc>
          <w:tcPr>
            <w:tcW w:w="1376" w:type="dxa"/>
            <w:vAlign w:val="center"/>
          </w:tcPr>
          <w:p w14:paraId="4A7D5D3B"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№сессии</w:t>
            </w:r>
          </w:p>
        </w:tc>
        <w:tc>
          <w:tcPr>
            <w:tcW w:w="4252" w:type="dxa"/>
            <w:vAlign w:val="center"/>
          </w:tcPr>
          <w:p w14:paraId="466E8E6E"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989" w:type="dxa"/>
            <w:vAlign w:val="center"/>
          </w:tcPr>
          <w:p w14:paraId="1A5ADE51"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7321C2A1" w14:textId="77777777">
        <w:trPr>
          <w:trHeight w:val="64"/>
        </w:trPr>
        <w:tc>
          <w:tcPr>
            <w:tcW w:w="1376" w:type="dxa"/>
            <w:vAlign w:val="center"/>
          </w:tcPr>
          <w:p w14:paraId="0CBE958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252" w:type="dxa"/>
            <w:vAlign w:val="center"/>
          </w:tcPr>
          <w:p w14:paraId="067A9A1C"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989" w:type="dxa"/>
            <w:vAlign w:val="center"/>
          </w:tcPr>
          <w:p w14:paraId="2876DDA5"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400F4972" w14:textId="77777777">
        <w:tc>
          <w:tcPr>
            <w:tcW w:w="1376" w:type="dxa"/>
          </w:tcPr>
          <w:p w14:paraId="7134837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252" w:type="dxa"/>
          </w:tcPr>
          <w:p w14:paraId="06A43224"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А. Знания и навыки, полученные на предыдущем тренинге. </w:t>
            </w:r>
          </w:p>
          <w:p w14:paraId="642454A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 Проверка домашнего задания</w:t>
            </w:r>
          </w:p>
        </w:tc>
        <w:tc>
          <w:tcPr>
            <w:tcW w:w="3989" w:type="dxa"/>
          </w:tcPr>
          <w:p w14:paraId="60D1B3F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с участниками в режиме: презентация - вопросы-ответы</w:t>
            </w:r>
          </w:p>
          <w:p w14:paraId="67F1BDE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Резюме тренера</w:t>
            </w:r>
          </w:p>
        </w:tc>
      </w:tr>
      <w:tr w:rsidR="00C6609E" w:rsidRPr="00920DC3" w14:paraId="5E328ABF" w14:textId="77777777">
        <w:tc>
          <w:tcPr>
            <w:tcW w:w="1376" w:type="dxa"/>
          </w:tcPr>
          <w:p w14:paraId="25815DE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252" w:type="dxa"/>
          </w:tcPr>
          <w:p w14:paraId="6EFD19D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Межличностный интеллект. Ресурсы. Ценности. Риски. Возможности</w:t>
            </w:r>
          </w:p>
        </w:tc>
        <w:tc>
          <w:tcPr>
            <w:tcW w:w="3989" w:type="dxa"/>
          </w:tcPr>
          <w:p w14:paraId="7ED48D7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тренера</w:t>
            </w:r>
          </w:p>
          <w:p w14:paraId="3B44EC85" w14:textId="77777777" w:rsidR="00C6609E" w:rsidRPr="00920DC3" w:rsidRDefault="00C6609E">
            <w:pPr>
              <w:tabs>
                <w:tab w:val="left" w:pos="3588"/>
              </w:tabs>
              <w:rPr>
                <w:rFonts w:ascii="Times New Roman" w:hAnsi="Times New Roman" w:cs="Times New Roman"/>
                <w:sz w:val="24"/>
                <w:szCs w:val="24"/>
              </w:rPr>
            </w:pPr>
          </w:p>
        </w:tc>
      </w:tr>
      <w:tr w:rsidR="00C6609E" w:rsidRPr="00920DC3" w14:paraId="420C7DE5" w14:textId="77777777">
        <w:tc>
          <w:tcPr>
            <w:tcW w:w="1376" w:type="dxa"/>
            <w:tcBorders>
              <w:bottom w:val="single" w:sz="4" w:space="0" w:color="auto"/>
            </w:tcBorders>
          </w:tcPr>
          <w:p w14:paraId="5401B8D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252" w:type="dxa"/>
            <w:tcBorders>
              <w:bottom w:val="single" w:sz="4" w:space="0" w:color="auto"/>
            </w:tcBorders>
          </w:tcPr>
          <w:p w14:paraId="611C3EA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 «Эмоциональный калейдоскоп»</w:t>
            </w:r>
          </w:p>
          <w:p w14:paraId="139CA23A" w14:textId="77777777" w:rsidR="00C6609E" w:rsidRPr="00920DC3" w:rsidRDefault="00C6609E">
            <w:pPr>
              <w:tabs>
                <w:tab w:val="left" w:pos="3588"/>
              </w:tabs>
              <w:rPr>
                <w:rFonts w:ascii="Times New Roman" w:hAnsi="Times New Roman" w:cs="Times New Roman"/>
                <w:sz w:val="24"/>
                <w:szCs w:val="24"/>
              </w:rPr>
            </w:pPr>
          </w:p>
        </w:tc>
        <w:tc>
          <w:tcPr>
            <w:tcW w:w="3989" w:type="dxa"/>
            <w:tcBorders>
              <w:bottom w:val="single" w:sz="4" w:space="0" w:color="auto"/>
            </w:tcBorders>
          </w:tcPr>
          <w:p w14:paraId="7B0853D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Работа в малых группах. Представление и передача различных эмоций друг другу посредством вербальных и невербальных передач. </w:t>
            </w:r>
          </w:p>
          <w:p w14:paraId="0984ADC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игры. Обсуждение. Выводы тренера</w:t>
            </w:r>
          </w:p>
        </w:tc>
      </w:tr>
      <w:tr w:rsidR="00C6609E" w:rsidRPr="00920DC3" w14:paraId="09789E65" w14:textId="77777777">
        <w:tc>
          <w:tcPr>
            <w:tcW w:w="1376" w:type="dxa"/>
            <w:tcBorders>
              <w:bottom w:val="nil"/>
            </w:tcBorders>
          </w:tcPr>
          <w:p w14:paraId="74468DA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252" w:type="dxa"/>
            <w:tcBorders>
              <w:bottom w:val="nil"/>
            </w:tcBorders>
          </w:tcPr>
          <w:p w14:paraId="51B5739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Эмоциональная осведомленность. Эмоции. Разум. Потребности и ценности</w:t>
            </w:r>
          </w:p>
        </w:tc>
        <w:tc>
          <w:tcPr>
            <w:tcW w:w="3989" w:type="dxa"/>
            <w:tcBorders>
              <w:bottom w:val="nil"/>
            </w:tcBorders>
          </w:tcPr>
          <w:p w14:paraId="391F868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Мини-лекция тренера</w:t>
            </w:r>
          </w:p>
        </w:tc>
      </w:tr>
      <w:tr w:rsidR="00C6609E" w:rsidRPr="00920DC3" w14:paraId="4FE3076B" w14:textId="77777777">
        <w:tc>
          <w:tcPr>
            <w:tcW w:w="9617" w:type="dxa"/>
            <w:gridSpan w:val="3"/>
            <w:tcBorders>
              <w:top w:val="nil"/>
              <w:left w:val="nil"/>
              <w:right w:val="nil"/>
            </w:tcBorders>
          </w:tcPr>
          <w:p w14:paraId="736148C1" w14:textId="43BAA0E3" w:rsidR="00C6609E" w:rsidRPr="00920DC3" w:rsidRDefault="009D3E2E">
            <w:pPr>
              <w:tabs>
                <w:tab w:val="left" w:pos="3588"/>
              </w:tabs>
              <w:ind w:hanging="108"/>
              <w:rPr>
                <w:rFonts w:ascii="Times New Roman" w:hAnsi="Times New Roman" w:cs="Times New Roman"/>
                <w:sz w:val="28"/>
                <w:szCs w:val="28"/>
              </w:rPr>
            </w:pPr>
            <w:r w:rsidRPr="00920DC3">
              <w:rPr>
                <w:rFonts w:ascii="Times New Roman" w:hAnsi="Times New Roman" w:cs="Times New Roman"/>
                <w:sz w:val="28"/>
                <w:szCs w:val="28"/>
              </w:rPr>
              <w:t xml:space="preserve">Продолжение таблицы </w:t>
            </w:r>
            <w:r w:rsidR="004E1393" w:rsidRPr="00920DC3">
              <w:rPr>
                <w:rFonts w:ascii="Times New Roman" w:hAnsi="Times New Roman" w:cs="Times New Roman"/>
                <w:sz w:val="28"/>
                <w:szCs w:val="28"/>
              </w:rPr>
              <w:t>Л</w:t>
            </w:r>
            <w:r w:rsidRPr="00920DC3">
              <w:rPr>
                <w:rFonts w:ascii="Times New Roman" w:hAnsi="Times New Roman" w:cs="Times New Roman"/>
                <w:sz w:val="28"/>
                <w:szCs w:val="28"/>
              </w:rPr>
              <w:t>.2</w:t>
            </w:r>
          </w:p>
          <w:p w14:paraId="7630F990" w14:textId="77777777" w:rsidR="00C6609E" w:rsidRPr="00920DC3" w:rsidRDefault="00C6609E">
            <w:pPr>
              <w:tabs>
                <w:tab w:val="left" w:pos="3588"/>
              </w:tabs>
              <w:rPr>
                <w:rFonts w:ascii="Times New Roman" w:hAnsi="Times New Roman" w:cs="Times New Roman"/>
                <w:sz w:val="16"/>
                <w:szCs w:val="16"/>
              </w:rPr>
            </w:pPr>
          </w:p>
        </w:tc>
      </w:tr>
      <w:tr w:rsidR="00C6609E" w:rsidRPr="00920DC3" w14:paraId="4DB7F155" w14:textId="77777777">
        <w:tc>
          <w:tcPr>
            <w:tcW w:w="1376" w:type="dxa"/>
          </w:tcPr>
          <w:p w14:paraId="53A06252"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252" w:type="dxa"/>
          </w:tcPr>
          <w:p w14:paraId="4AE8C472"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989" w:type="dxa"/>
          </w:tcPr>
          <w:p w14:paraId="5EC52F6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199EE29E" w14:textId="77777777">
        <w:tc>
          <w:tcPr>
            <w:tcW w:w="1376" w:type="dxa"/>
          </w:tcPr>
          <w:p w14:paraId="24B23A3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252" w:type="dxa"/>
          </w:tcPr>
          <w:p w14:paraId="646F74B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Какие эмоциональные потребности у вас есть?</w:t>
            </w:r>
          </w:p>
          <w:p w14:paraId="22DD878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Каким ценностями вы обладаете? Почему?</w:t>
            </w:r>
          </w:p>
        </w:tc>
        <w:tc>
          <w:tcPr>
            <w:tcW w:w="3989" w:type="dxa"/>
          </w:tcPr>
          <w:p w14:paraId="27A5AB0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Сравнительный анализ. Работа в парах</w:t>
            </w:r>
          </w:p>
        </w:tc>
      </w:tr>
      <w:tr w:rsidR="00C6609E" w:rsidRPr="00920DC3" w14:paraId="63DC477E" w14:textId="77777777">
        <w:tc>
          <w:tcPr>
            <w:tcW w:w="1376" w:type="dxa"/>
            <w:tcBorders>
              <w:bottom w:val="single" w:sz="4" w:space="0" w:color="auto"/>
            </w:tcBorders>
          </w:tcPr>
          <w:p w14:paraId="7F688E4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252" w:type="dxa"/>
            <w:tcBorders>
              <w:bottom w:val="single" w:sz="4" w:space="0" w:color="auto"/>
            </w:tcBorders>
          </w:tcPr>
          <w:p w14:paraId="6927338D" w14:textId="77777777" w:rsidR="00C6609E" w:rsidRPr="00920DC3" w:rsidRDefault="009D3E2E">
            <w:pPr>
              <w:tabs>
                <w:tab w:val="left" w:pos="3588"/>
              </w:tabs>
              <w:ind w:right="-108"/>
              <w:rPr>
                <w:rFonts w:ascii="Times New Roman" w:hAnsi="Times New Roman" w:cs="Times New Roman"/>
                <w:sz w:val="24"/>
                <w:szCs w:val="24"/>
              </w:rPr>
            </w:pPr>
            <w:r w:rsidRPr="00920DC3">
              <w:rPr>
                <w:rFonts w:ascii="Times New Roman" w:hAnsi="Times New Roman" w:cs="Times New Roman"/>
                <w:sz w:val="24"/>
                <w:szCs w:val="24"/>
              </w:rPr>
              <w:t>Упражнение: Вариант «+» и вариант «-»</w:t>
            </w:r>
          </w:p>
          <w:p w14:paraId="1FF18882" w14:textId="77777777" w:rsidR="00C6609E" w:rsidRPr="00920DC3" w:rsidRDefault="009D3E2E">
            <w:pPr>
              <w:numPr>
                <w:ilvl w:val="0"/>
                <w:numId w:val="115"/>
              </w:num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Понимание чужих эмоций</w:t>
            </w:r>
          </w:p>
          <w:p w14:paraId="100EA65E" w14:textId="77777777" w:rsidR="00C6609E" w:rsidRPr="00920DC3" w:rsidRDefault="009D3E2E">
            <w:pPr>
              <w:numPr>
                <w:ilvl w:val="0"/>
                <w:numId w:val="115"/>
              </w:numPr>
              <w:tabs>
                <w:tab w:val="left" w:pos="3588"/>
              </w:tabs>
              <w:rPr>
                <w:rFonts w:ascii="Times New Roman" w:hAnsi="Times New Roman" w:cs="Times New Roman"/>
                <w:sz w:val="24"/>
                <w:szCs w:val="24"/>
              </w:rPr>
            </w:pPr>
            <w:r w:rsidRPr="00920DC3">
              <w:rPr>
                <w:rFonts w:ascii="Times New Roman" w:hAnsi="Times New Roman" w:cs="Times New Roman"/>
                <w:sz w:val="24"/>
                <w:szCs w:val="24"/>
              </w:rPr>
              <w:t>Осознание чужих эмоций</w:t>
            </w:r>
          </w:p>
          <w:p w14:paraId="1D110E09" w14:textId="77777777" w:rsidR="00C6609E" w:rsidRPr="00920DC3" w:rsidRDefault="009D3E2E">
            <w:pPr>
              <w:numPr>
                <w:ilvl w:val="0"/>
                <w:numId w:val="115"/>
              </w:numPr>
              <w:tabs>
                <w:tab w:val="left" w:pos="3588"/>
              </w:tabs>
              <w:rPr>
                <w:rFonts w:ascii="Times New Roman" w:hAnsi="Times New Roman" w:cs="Times New Roman"/>
                <w:sz w:val="24"/>
                <w:szCs w:val="24"/>
              </w:rPr>
            </w:pPr>
            <w:r w:rsidRPr="00920DC3">
              <w:rPr>
                <w:rFonts w:ascii="Times New Roman" w:hAnsi="Times New Roman" w:cs="Times New Roman"/>
                <w:sz w:val="24"/>
                <w:szCs w:val="24"/>
              </w:rPr>
              <w:t>Управление чужими эмоциями</w:t>
            </w:r>
          </w:p>
        </w:tc>
        <w:tc>
          <w:tcPr>
            <w:tcW w:w="3989" w:type="dxa"/>
            <w:tcBorders>
              <w:bottom w:val="single" w:sz="4" w:space="0" w:color="auto"/>
            </w:tcBorders>
          </w:tcPr>
          <w:p w14:paraId="3254375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 Пройти эти три ступени в развитии дискуссионной площадки в группе по 3 человека. Два человека общаются. Третий наблюдает. Участники работают по очереди. </w:t>
            </w:r>
          </w:p>
        </w:tc>
      </w:tr>
      <w:tr w:rsidR="00C6609E" w:rsidRPr="00920DC3" w14:paraId="2170431A" w14:textId="77777777">
        <w:tc>
          <w:tcPr>
            <w:tcW w:w="1376" w:type="dxa"/>
            <w:tcBorders>
              <w:bottom w:val="nil"/>
            </w:tcBorders>
          </w:tcPr>
          <w:p w14:paraId="14AF97C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252" w:type="dxa"/>
            <w:tcBorders>
              <w:bottom w:val="nil"/>
            </w:tcBorders>
          </w:tcPr>
          <w:p w14:paraId="2F5E491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Дебаты: «Что нужно для того, чтобы правильно развивать межличностный компонент ЭИ»</w:t>
            </w:r>
          </w:p>
        </w:tc>
        <w:tc>
          <w:tcPr>
            <w:tcW w:w="3989" w:type="dxa"/>
            <w:tcBorders>
              <w:bottom w:val="nil"/>
            </w:tcBorders>
          </w:tcPr>
          <w:p w14:paraId="4F26E01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Играют 2 команды. Спикеры от каждой команды. Оценка речи, содержания, подачи, воздействия на аудиторию</w:t>
            </w:r>
          </w:p>
        </w:tc>
      </w:tr>
      <w:tr w:rsidR="00C6609E" w:rsidRPr="00920DC3" w14:paraId="4F693A8C" w14:textId="77777777">
        <w:tc>
          <w:tcPr>
            <w:tcW w:w="1376" w:type="dxa"/>
            <w:tcBorders>
              <w:bottom w:val="nil"/>
            </w:tcBorders>
          </w:tcPr>
          <w:p w14:paraId="6ACB075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252" w:type="dxa"/>
            <w:tcBorders>
              <w:bottom w:val="nil"/>
            </w:tcBorders>
          </w:tcPr>
          <w:p w14:paraId="09E6B9E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Мои личные проблемы и пробелы в развитии межличностного составляющего ЭИ</w:t>
            </w:r>
          </w:p>
        </w:tc>
        <w:tc>
          <w:tcPr>
            <w:tcW w:w="3989" w:type="dxa"/>
            <w:tcBorders>
              <w:bottom w:val="nil"/>
            </w:tcBorders>
          </w:tcPr>
          <w:p w14:paraId="7377A10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Индивидуальная рефлексия. Устный опрос, запись на доске всех ответов, фасилитация тренера</w:t>
            </w:r>
          </w:p>
        </w:tc>
      </w:tr>
      <w:tr w:rsidR="00C6609E" w:rsidRPr="00920DC3" w14:paraId="21122D76" w14:textId="77777777">
        <w:tc>
          <w:tcPr>
            <w:tcW w:w="1376" w:type="dxa"/>
          </w:tcPr>
          <w:p w14:paraId="12F7DEE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252" w:type="dxa"/>
          </w:tcPr>
          <w:p w14:paraId="4A2F402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Персональный план по развитию МЭИ</w:t>
            </w:r>
          </w:p>
          <w:p w14:paraId="11BCD1CA" w14:textId="77777777" w:rsidR="00C6609E" w:rsidRPr="00920DC3" w:rsidRDefault="00C6609E">
            <w:pPr>
              <w:tabs>
                <w:tab w:val="left" w:pos="3588"/>
              </w:tabs>
              <w:rPr>
                <w:rFonts w:ascii="Times New Roman" w:hAnsi="Times New Roman" w:cs="Times New Roman"/>
                <w:sz w:val="24"/>
                <w:szCs w:val="24"/>
              </w:rPr>
            </w:pPr>
          </w:p>
        </w:tc>
        <w:tc>
          <w:tcPr>
            <w:tcW w:w="3989" w:type="dxa"/>
          </w:tcPr>
          <w:p w14:paraId="13C9000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Самостоятельная работа каждого участника</w:t>
            </w:r>
          </w:p>
        </w:tc>
      </w:tr>
      <w:tr w:rsidR="00C6609E" w:rsidRPr="00920DC3" w14:paraId="02178807" w14:textId="77777777">
        <w:tc>
          <w:tcPr>
            <w:tcW w:w="1376" w:type="dxa"/>
          </w:tcPr>
          <w:p w14:paraId="5166CE7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10</w:t>
            </w:r>
          </w:p>
        </w:tc>
        <w:tc>
          <w:tcPr>
            <w:tcW w:w="4252" w:type="dxa"/>
          </w:tcPr>
          <w:p w14:paraId="700AEFA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Проанализировать 1 кейс неудачного сценария проявления МЭИ и 1 кейс удачного сценария проявления МЭИ</w:t>
            </w:r>
          </w:p>
        </w:tc>
        <w:tc>
          <w:tcPr>
            <w:tcW w:w="3989" w:type="dxa"/>
          </w:tcPr>
          <w:p w14:paraId="6E99171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Домашнее задание</w:t>
            </w:r>
          </w:p>
        </w:tc>
      </w:tr>
      <w:tr w:rsidR="00C6609E" w:rsidRPr="00920DC3" w14:paraId="4A89BB84" w14:textId="77777777">
        <w:tc>
          <w:tcPr>
            <w:tcW w:w="1376" w:type="dxa"/>
          </w:tcPr>
          <w:p w14:paraId="5BCA30B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252" w:type="dxa"/>
          </w:tcPr>
          <w:p w14:paraId="76BB8A7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989" w:type="dxa"/>
          </w:tcPr>
          <w:p w14:paraId="13BCBC1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691B982C" w14:textId="77777777">
        <w:tc>
          <w:tcPr>
            <w:tcW w:w="1376" w:type="dxa"/>
          </w:tcPr>
          <w:p w14:paraId="20EB910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252" w:type="dxa"/>
          </w:tcPr>
          <w:p w14:paraId="08272D0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989" w:type="dxa"/>
          </w:tcPr>
          <w:p w14:paraId="61F758E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08A0B9D5" w14:textId="77777777">
        <w:tc>
          <w:tcPr>
            <w:tcW w:w="1376" w:type="dxa"/>
          </w:tcPr>
          <w:p w14:paraId="62A9B78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13</w:t>
            </w:r>
          </w:p>
        </w:tc>
        <w:tc>
          <w:tcPr>
            <w:tcW w:w="4252" w:type="dxa"/>
          </w:tcPr>
          <w:p w14:paraId="23F2DDA9" w14:textId="77777777" w:rsidR="00C6609E" w:rsidRPr="00920DC3" w:rsidRDefault="009D3E2E">
            <w:pPr>
              <w:tabs>
                <w:tab w:val="left" w:pos="3588"/>
              </w:tabs>
              <w:rPr>
                <w:rFonts w:ascii="Times New Roman" w:hAnsi="Times New Roman" w:cs="Times New Roman"/>
              </w:rPr>
            </w:pPr>
            <w:r w:rsidRPr="00920DC3">
              <w:rPr>
                <w:rFonts w:ascii="Times New Roman" w:hAnsi="Times New Roman" w:cs="Times New Roman"/>
              </w:rPr>
              <w:t>Подведение итогов. Завершение тренинга</w:t>
            </w:r>
          </w:p>
        </w:tc>
        <w:tc>
          <w:tcPr>
            <w:tcW w:w="3989" w:type="dxa"/>
          </w:tcPr>
          <w:p w14:paraId="372E5C8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1905CD7D" w14:textId="77777777" w:rsidR="00C6609E" w:rsidRPr="00920DC3" w:rsidRDefault="00C6609E">
      <w:pPr>
        <w:tabs>
          <w:tab w:val="left" w:pos="3588"/>
        </w:tabs>
        <w:rPr>
          <w:rFonts w:ascii="Times New Roman" w:hAnsi="Times New Roman" w:cs="Times New Roman"/>
          <w:sz w:val="24"/>
          <w:szCs w:val="24"/>
        </w:rPr>
      </w:pPr>
    </w:p>
    <w:p w14:paraId="0EA8F53A" w14:textId="77777777" w:rsidR="00C6609E" w:rsidRPr="00920DC3" w:rsidRDefault="009D3E2E">
      <w:pPr>
        <w:tabs>
          <w:tab w:val="left" w:pos="3588"/>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№3</w:t>
      </w:r>
    </w:p>
    <w:p w14:paraId="02D46A1F" w14:textId="77777777" w:rsidR="00C6609E" w:rsidRPr="00920DC3" w:rsidRDefault="00C6609E">
      <w:pPr>
        <w:tabs>
          <w:tab w:val="left" w:pos="3588"/>
        </w:tabs>
        <w:jc w:val="center"/>
        <w:rPr>
          <w:rFonts w:ascii="Times New Roman" w:hAnsi="Times New Roman" w:cs="Times New Roman"/>
          <w:i/>
          <w:iCs/>
          <w:sz w:val="28"/>
          <w:szCs w:val="28"/>
        </w:rPr>
      </w:pPr>
    </w:p>
    <w:p w14:paraId="29F7D5A5" w14:textId="77777777" w:rsidR="00C6609E" w:rsidRPr="00920DC3" w:rsidRDefault="009D3E2E">
      <w:pPr>
        <w:tabs>
          <w:tab w:val="left" w:pos="3588"/>
        </w:tabs>
        <w:jc w:val="center"/>
        <w:rPr>
          <w:rFonts w:ascii="Times New Roman" w:hAnsi="Times New Roman" w:cs="Times New Roman"/>
          <w:i/>
          <w:iCs/>
          <w:sz w:val="24"/>
          <w:szCs w:val="24"/>
        </w:rPr>
      </w:pPr>
      <w:r w:rsidRPr="00920DC3">
        <w:rPr>
          <w:rFonts w:ascii="Times New Roman" w:hAnsi="Times New Roman" w:cs="Times New Roman"/>
          <w:i/>
          <w:iCs/>
          <w:sz w:val="28"/>
          <w:szCs w:val="28"/>
        </w:rPr>
        <w:t>Тема: «Межличностный компонент эмоционального интеллекта»</w:t>
      </w:r>
    </w:p>
    <w:p w14:paraId="23CBDF21"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Участники: </w:t>
      </w:r>
      <w:r w:rsidRPr="00920DC3">
        <w:rPr>
          <w:rFonts w:ascii="Times New Roman" w:hAnsi="Times New Roman" w:cs="Times New Roman"/>
          <w:sz w:val="28"/>
          <w:szCs w:val="28"/>
        </w:rPr>
        <w:t>студенты кафедры «Общей, социальной педагогики и самопознания» Казахского Национального Женского Педагогического Университета</w:t>
      </w:r>
    </w:p>
    <w:p w14:paraId="5F3BCAB4"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13DC53C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Продолжительность:</w:t>
      </w:r>
      <w:r w:rsidRPr="00920DC3">
        <w:rPr>
          <w:rFonts w:ascii="Times New Roman" w:hAnsi="Times New Roman" w:cs="Times New Roman"/>
          <w:b/>
          <w:sz w:val="28"/>
          <w:szCs w:val="28"/>
        </w:rPr>
        <w:t xml:space="preserve"> </w:t>
      </w:r>
      <w:r w:rsidRPr="00920DC3">
        <w:rPr>
          <w:rFonts w:ascii="Times New Roman" w:hAnsi="Times New Roman" w:cs="Times New Roman"/>
          <w:sz w:val="28"/>
          <w:szCs w:val="28"/>
        </w:rPr>
        <w:t>2 дня, 14 часов</w:t>
      </w:r>
    </w:p>
    <w:p w14:paraId="0687B558"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1F44AA97"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проведения</w:t>
      </w:r>
      <w:r w:rsidRPr="00920DC3">
        <w:rPr>
          <w:rFonts w:ascii="Times New Roman" w:hAnsi="Times New Roman" w:cs="Times New Roman"/>
          <w:b/>
          <w:sz w:val="28"/>
          <w:szCs w:val="28"/>
        </w:rPr>
        <w:t>:</w:t>
      </w:r>
      <w:r w:rsidRPr="00920DC3">
        <w:rPr>
          <w:rFonts w:ascii="Times New Roman" w:hAnsi="Times New Roman" w:cs="Times New Roman"/>
          <w:sz w:val="28"/>
          <w:szCs w:val="28"/>
        </w:rPr>
        <w:t xml:space="preserve"> Конференц-зал корпуса Казахского Национального Женского Педагогического Университета</w:t>
      </w:r>
    </w:p>
    <w:p w14:paraId="2851307C"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4DBDBF6A"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Оборудование:</w:t>
      </w:r>
      <w:r w:rsidRPr="00920DC3">
        <w:rPr>
          <w:rFonts w:ascii="Times New Roman" w:hAnsi="Times New Roman" w:cs="Times New Roman"/>
          <w:sz w:val="28"/>
          <w:szCs w:val="28"/>
        </w:rPr>
        <w:t xml:space="preserve"> 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03653275" w14:textId="77777777" w:rsidR="00C6609E" w:rsidRPr="00920DC3" w:rsidRDefault="00C6609E">
      <w:pPr>
        <w:tabs>
          <w:tab w:val="left" w:pos="3588"/>
        </w:tabs>
        <w:rPr>
          <w:rFonts w:ascii="Times New Roman" w:hAnsi="Times New Roman" w:cs="Times New Roman"/>
          <w:sz w:val="24"/>
          <w:szCs w:val="24"/>
        </w:rPr>
      </w:pPr>
    </w:p>
    <w:p w14:paraId="5C4D6A06" w14:textId="77777777" w:rsidR="00C6609E" w:rsidRPr="00920DC3" w:rsidRDefault="00C6609E">
      <w:pPr>
        <w:tabs>
          <w:tab w:val="left" w:pos="3588"/>
        </w:tabs>
        <w:rPr>
          <w:rFonts w:ascii="Times New Roman" w:hAnsi="Times New Roman" w:cs="Times New Roman"/>
          <w:sz w:val="24"/>
          <w:szCs w:val="24"/>
        </w:rPr>
      </w:pPr>
    </w:p>
    <w:p w14:paraId="20E958E0" w14:textId="77777777" w:rsidR="00C6609E" w:rsidRPr="00920DC3" w:rsidRDefault="00C6609E">
      <w:pPr>
        <w:tabs>
          <w:tab w:val="left" w:pos="3588"/>
        </w:tabs>
        <w:rPr>
          <w:rFonts w:ascii="Times New Roman" w:hAnsi="Times New Roman" w:cs="Times New Roman"/>
          <w:sz w:val="24"/>
          <w:szCs w:val="24"/>
        </w:rPr>
      </w:pPr>
    </w:p>
    <w:p w14:paraId="3303440C" w14:textId="77777777" w:rsidR="00C6609E" w:rsidRPr="00920DC3" w:rsidRDefault="00C6609E">
      <w:pPr>
        <w:tabs>
          <w:tab w:val="left" w:pos="3588"/>
        </w:tabs>
        <w:rPr>
          <w:rFonts w:ascii="Times New Roman" w:hAnsi="Times New Roman" w:cs="Times New Roman"/>
          <w:sz w:val="24"/>
          <w:szCs w:val="24"/>
        </w:rPr>
      </w:pPr>
    </w:p>
    <w:p w14:paraId="1F563C74" w14:textId="69BAF888" w:rsidR="00C6609E" w:rsidRPr="00920DC3" w:rsidRDefault="009D3E2E" w:rsidP="004E1393">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.3 -</w:t>
      </w:r>
      <w:r w:rsidR="004E1393" w:rsidRPr="00920DC3">
        <w:rPr>
          <w:rFonts w:ascii="Times New Roman" w:hAnsi="Times New Roman" w:cs="Times New Roman"/>
          <w:sz w:val="28"/>
          <w:szCs w:val="28"/>
        </w:rPr>
        <w:t xml:space="preserve"> </w:t>
      </w:r>
      <w:r w:rsidRPr="00920DC3">
        <w:rPr>
          <w:rFonts w:ascii="Times New Roman" w:hAnsi="Times New Roman" w:cs="Times New Roman"/>
          <w:sz w:val="28"/>
          <w:szCs w:val="28"/>
        </w:rPr>
        <w:t xml:space="preserve">Модуль тренинга </w:t>
      </w:r>
      <w:bookmarkStart w:id="83" w:name="_Hlk141297708"/>
      <w:r w:rsidRPr="00920DC3">
        <w:rPr>
          <w:rFonts w:ascii="Times New Roman" w:hAnsi="Times New Roman" w:cs="Times New Roman"/>
          <w:sz w:val="28"/>
          <w:szCs w:val="28"/>
        </w:rPr>
        <w:t>«Межличностный компонент эмоционального интеллекта»</w:t>
      </w:r>
    </w:p>
    <w:bookmarkEnd w:id="83"/>
    <w:p w14:paraId="4A59FB8B" w14:textId="77777777" w:rsidR="00C6609E" w:rsidRPr="00920DC3" w:rsidRDefault="00C6609E">
      <w:pPr>
        <w:tabs>
          <w:tab w:val="left" w:pos="3588"/>
        </w:tabs>
        <w:rPr>
          <w:rFonts w:ascii="Times New Roman" w:hAnsi="Times New Roman" w:cs="Times New Roman"/>
          <w:sz w:val="16"/>
          <w:szCs w:val="16"/>
        </w:rPr>
      </w:pPr>
    </w:p>
    <w:tbl>
      <w:tblPr>
        <w:tblStyle w:val="af"/>
        <w:tblW w:w="0" w:type="auto"/>
        <w:tblInd w:w="122" w:type="dxa"/>
        <w:tblLook w:val="04A0" w:firstRow="1" w:lastRow="0" w:firstColumn="1" w:lastColumn="0" w:noHBand="0" w:noVBand="1"/>
      </w:tblPr>
      <w:tblGrid>
        <w:gridCol w:w="1422"/>
        <w:gridCol w:w="4170"/>
        <w:gridCol w:w="3914"/>
      </w:tblGrid>
      <w:tr w:rsidR="00C6609E" w:rsidRPr="00920DC3" w14:paraId="45A2083C" w14:textId="77777777">
        <w:tc>
          <w:tcPr>
            <w:tcW w:w="1433" w:type="dxa"/>
            <w:vAlign w:val="center"/>
          </w:tcPr>
          <w:p w14:paraId="7913CF52"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 сессии</w:t>
            </w:r>
          </w:p>
        </w:tc>
        <w:tc>
          <w:tcPr>
            <w:tcW w:w="4223" w:type="dxa"/>
            <w:vAlign w:val="center"/>
          </w:tcPr>
          <w:p w14:paraId="0805761A"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961" w:type="dxa"/>
            <w:vAlign w:val="center"/>
          </w:tcPr>
          <w:p w14:paraId="549079EB"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49363194" w14:textId="77777777">
        <w:tc>
          <w:tcPr>
            <w:tcW w:w="1433" w:type="dxa"/>
          </w:tcPr>
          <w:p w14:paraId="7422B3C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223" w:type="dxa"/>
          </w:tcPr>
          <w:p w14:paraId="7258765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А. Знания и навыки, полученные на предыдущем тренинге. </w:t>
            </w:r>
          </w:p>
          <w:p w14:paraId="46C0002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 Проверка домашнего задания</w:t>
            </w:r>
          </w:p>
        </w:tc>
        <w:tc>
          <w:tcPr>
            <w:tcW w:w="3961" w:type="dxa"/>
          </w:tcPr>
          <w:p w14:paraId="4ED1D1D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с участниками в режиме: презентация - вопросы-ответы</w:t>
            </w:r>
          </w:p>
          <w:p w14:paraId="626B4B5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Резюме тренера</w:t>
            </w:r>
          </w:p>
        </w:tc>
      </w:tr>
      <w:tr w:rsidR="00C6609E" w:rsidRPr="00920DC3" w14:paraId="1F8C3C4F" w14:textId="77777777">
        <w:tc>
          <w:tcPr>
            <w:tcW w:w="1433" w:type="dxa"/>
          </w:tcPr>
          <w:p w14:paraId="3F18E6F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223" w:type="dxa"/>
          </w:tcPr>
          <w:p w14:paraId="3961504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такое межличностный компонент эмоционального интеллекта?</w:t>
            </w:r>
          </w:p>
        </w:tc>
        <w:tc>
          <w:tcPr>
            <w:tcW w:w="3961" w:type="dxa"/>
          </w:tcPr>
          <w:p w14:paraId="655240C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Брейнсторминг («мозговой штурм»), фасилитация </w:t>
            </w:r>
          </w:p>
        </w:tc>
      </w:tr>
      <w:tr w:rsidR="00C6609E" w:rsidRPr="00920DC3" w14:paraId="2715F148" w14:textId="77777777">
        <w:tc>
          <w:tcPr>
            <w:tcW w:w="1433" w:type="dxa"/>
          </w:tcPr>
          <w:p w14:paraId="61F25BA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223" w:type="dxa"/>
          </w:tcPr>
          <w:p w14:paraId="29B2A49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 «Расшифруй эмоции друга»</w:t>
            </w:r>
          </w:p>
        </w:tc>
        <w:tc>
          <w:tcPr>
            <w:tcW w:w="3961" w:type="dxa"/>
          </w:tcPr>
          <w:p w14:paraId="4560A13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Понимание и восприятие чувств себя и других посредством речи, выражения, позы и поведения. Работа в парах</w:t>
            </w:r>
          </w:p>
        </w:tc>
      </w:tr>
      <w:tr w:rsidR="00C6609E" w:rsidRPr="00920DC3" w14:paraId="5E61717B" w14:textId="77777777">
        <w:tc>
          <w:tcPr>
            <w:tcW w:w="1433" w:type="dxa"/>
          </w:tcPr>
          <w:p w14:paraId="0FD62E6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223" w:type="dxa"/>
          </w:tcPr>
          <w:p w14:paraId="26BDDCD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Развитие осознания и контроля межличностного компонента ЭИ</w:t>
            </w:r>
          </w:p>
        </w:tc>
        <w:tc>
          <w:tcPr>
            <w:tcW w:w="3961" w:type="dxa"/>
          </w:tcPr>
          <w:p w14:paraId="5CCDCDE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Мини-лекция тренера</w:t>
            </w:r>
          </w:p>
        </w:tc>
      </w:tr>
      <w:tr w:rsidR="00C6609E" w:rsidRPr="00920DC3" w14:paraId="52FC3F2A" w14:textId="77777777">
        <w:tc>
          <w:tcPr>
            <w:tcW w:w="1433" w:type="dxa"/>
          </w:tcPr>
          <w:p w14:paraId="5B4B75F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223" w:type="dxa"/>
          </w:tcPr>
          <w:p w14:paraId="78F96F5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Навыки расшифровки эмоции. Навыки управления эмоциями окружающих</w:t>
            </w:r>
          </w:p>
        </w:tc>
        <w:tc>
          <w:tcPr>
            <w:tcW w:w="3961" w:type="dxa"/>
          </w:tcPr>
          <w:p w14:paraId="1431BBB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Сравнительный анализ. Работа в малых группах</w:t>
            </w:r>
          </w:p>
        </w:tc>
      </w:tr>
      <w:tr w:rsidR="00C6609E" w:rsidRPr="00920DC3" w14:paraId="5247B5D7" w14:textId="77777777">
        <w:tc>
          <w:tcPr>
            <w:tcW w:w="1433" w:type="dxa"/>
          </w:tcPr>
          <w:p w14:paraId="3210119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223" w:type="dxa"/>
          </w:tcPr>
          <w:p w14:paraId="2D80885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Палитра проявления негативных и позитивных эмоций</w:t>
            </w:r>
          </w:p>
        </w:tc>
        <w:tc>
          <w:tcPr>
            <w:tcW w:w="3961" w:type="dxa"/>
          </w:tcPr>
          <w:p w14:paraId="36FAE59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Скетч </w:t>
            </w:r>
          </w:p>
        </w:tc>
      </w:tr>
      <w:bookmarkEnd w:id="82"/>
    </w:tbl>
    <w:p w14:paraId="2417D1F9" w14:textId="77777777" w:rsidR="00C6609E" w:rsidRPr="00920DC3" w:rsidRDefault="00C6609E">
      <w:pPr>
        <w:tabs>
          <w:tab w:val="left" w:pos="1200"/>
        </w:tabs>
        <w:jc w:val="center"/>
        <w:rPr>
          <w:rFonts w:ascii="Times New Roman" w:hAnsi="Times New Roman" w:cs="Times New Roman"/>
          <w:sz w:val="28"/>
          <w:szCs w:val="28"/>
        </w:rPr>
      </w:pPr>
    </w:p>
    <w:p w14:paraId="40DF0144" w14:textId="77777777" w:rsidR="00C6609E" w:rsidRPr="00920DC3" w:rsidRDefault="009D3E2E">
      <w:pPr>
        <w:tabs>
          <w:tab w:val="left" w:pos="1200"/>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№4</w:t>
      </w:r>
    </w:p>
    <w:p w14:paraId="4640764E" w14:textId="77777777" w:rsidR="00C6609E" w:rsidRPr="00920DC3" w:rsidRDefault="00C6609E">
      <w:pPr>
        <w:tabs>
          <w:tab w:val="left" w:pos="3588"/>
        </w:tabs>
        <w:rPr>
          <w:rFonts w:ascii="Times New Roman" w:hAnsi="Times New Roman" w:cs="Times New Roman"/>
          <w:b/>
          <w:sz w:val="24"/>
          <w:szCs w:val="24"/>
        </w:rPr>
      </w:pPr>
    </w:p>
    <w:p w14:paraId="320757B1" w14:textId="77777777" w:rsidR="00C6609E" w:rsidRPr="00920DC3" w:rsidRDefault="009D3E2E">
      <w:pPr>
        <w:tabs>
          <w:tab w:val="left" w:pos="3588"/>
        </w:tabs>
        <w:ind w:firstLine="709"/>
        <w:jc w:val="both"/>
        <w:rPr>
          <w:rFonts w:ascii="Times New Roman" w:hAnsi="Times New Roman" w:cs="Times New Roman"/>
          <w:i/>
          <w:sz w:val="28"/>
          <w:szCs w:val="28"/>
        </w:rPr>
      </w:pPr>
      <w:r w:rsidRPr="00920DC3">
        <w:rPr>
          <w:rFonts w:ascii="Times New Roman" w:hAnsi="Times New Roman" w:cs="Times New Roman"/>
          <w:i/>
          <w:sz w:val="28"/>
          <w:szCs w:val="28"/>
        </w:rPr>
        <w:t>Тема: «Эмоциональная адаптивность и уровень принятия решений будущих социальных педагогов»</w:t>
      </w:r>
    </w:p>
    <w:p w14:paraId="5EBBF478"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Участники: студенты</w:t>
      </w:r>
      <w:r w:rsidRPr="00920DC3">
        <w:rPr>
          <w:rFonts w:ascii="Times New Roman" w:hAnsi="Times New Roman" w:cs="Times New Roman"/>
          <w:sz w:val="28"/>
          <w:szCs w:val="28"/>
        </w:rPr>
        <w:t xml:space="preserve"> кафедры «Общей, социальной педагогики и самопознания» Казахского Национального Женского Педагогического Университета</w:t>
      </w:r>
    </w:p>
    <w:p w14:paraId="6B9E9142"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3D377FDF"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Продолжительность:</w:t>
      </w:r>
      <w:r w:rsidRPr="00920DC3">
        <w:rPr>
          <w:rFonts w:ascii="Times New Roman" w:hAnsi="Times New Roman" w:cs="Times New Roman"/>
          <w:b/>
          <w:sz w:val="28"/>
          <w:szCs w:val="28"/>
        </w:rPr>
        <w:t xml:space="preserve"> </w:t>
      </w:r>
      <w:r w:rsidRPr="00920DC3">
        <w:rPr>
          <w:rFonts w:ascii="Times New Roman" w:hAnsi="Times New Roman" w:cs="Times New Roman"/>
          <w:sz w:val="28"/>
          <w:szCs w:val="28"/>
        </w:rPr>
        <w:t>1 день, 7 часов</w:t>
      </w:r>
    </w:p>
    <w:p w14:paraId="15316143"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226CF340"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проведения</w:t>
      </w:r>
      <w:r w:rsidRPr="00920DC3">
        <w:rPr>
          <w:rFonts w:ascii="Times New Roman" w:hAnsi="Times New Roman" w:cs="Times New Roman"/>
          <w:b/>
          <w:sz w:val="28"/>
          <w:szCs w:val="28"/>
        </w:rPr>
        <w:t>:</w:t>
      </w:r>
      <w:r w:rsidRPr="00920DC3">
        <w:rPr>
          <w:rFonts w:ascii="Times New Roman" w:hAnsi="Times New Roman" w:cs="Times New Roman"/>
          <w:sz w:val="28"/>
          <w:szCs w:val="28"/>
        </w:rPr>
        <w:t xml:space="preserve"> Конференц-зал корпуса Казахского Национального Женского Педагогического Университета</w:t>
      </w:r>
    </w:p>
    <w:p w14:paraId="48BCA2A9"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07B90105"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Оборудование:</w:t>
      </w:r>
      <w:r w:rsidRPr="00920DC3">
        <w:rPr>
          <w:rFonts w:ascii="Times New Roman" w:hAnsi="Times New Roman" w:cs="Times New Roman"/>
          <w:sz w:val="28"/>
          <w:szCs w:val="28"/>
        </w:rPr>
        <w:t xml:space="preserve"> 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5162320F" w14:textId="35A810E7" w:rsidR="00C6609E" w:rsidRPr="00920DC3" w:rsidRDefault="009D3E2E">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 xml:space="preserve">.4 - Модуль тренинга “Эмоциональная адаптивность и уровень принятия решений будущих социальных педагогов» </w:t>
      </w:r>
    </w:p>
    <w:p w14:paraId="3F273EF1" w14:textId="77777777" w:rsidR="00C6609E" w:rsidRPr="00920DC3" w:rsidRDefault="00C6609E">
      <w:pPr>
        <w:tabs>
          <w:tab w:val="left" w:pos="3588"/>
        </w:tabs>
        <w:jc w:val="right"/>
        <w:rPr>
          <w:rFonts w:ascii="Times New Roman" w:hAnsi="Times New Roman" w:cs="Times New Roman"/>
          <w:sz w:val="24"/>
          <w:szCs w:val="24"/>
        </w:rPr>
      </w:pPr>
    </w:p>
    <w:tbl>
      <w:tblPr>
        <w:tblStyle w:val="af"/>
        <w:tblW w:w="0" w:type="auto"/>
        <w:tblInd w:w="122" w:type="dxa"/>
        <w:tblLook w:val="04A0" w:firstRow="1" w:lastRow="0" w:firstColumn="1" w:lastColumn="0" w:noHBand="0" w:noVBand="1"/>
      </w:tblPr>
      <w:tblGrid>
        <w:gridCol w:w="1417"/>
        <w:gridCol w:w="4330"/>
        <w:gridCol w:w="3759"/>
      </w:tblGrid>
      <w:tr w:rsidR="00C6609E" w:rsidRPr="00920DC3" w14:paraId="794438B5" w14:textId="77777777">
        <w:trPr>
          <w:trHeight w:val="575"/>
        </w:trPr>
        <w:tc>
          <w:tcPr>
            <w:tcW w:w="1433" w:type="dxa"/>
            <w:vAlign w:val="center"/>
          </w:tcPr>
          <w:p w14:paraId="5FA6870E"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 сессии</w:t>
            </w:r>
          </w:p>
        </w:tc>
        <w:tc>
          <w:tcPr>
            <w:tcW w:w="4365" w:type="dxa"/>
            <w:vAlign w:val="center"/>
          </w:tcPr>
          <w:p w14:paraId="12980652"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819" w:type="dxa"/>
            <w:vAlign w:val="center"/>
          </w:tcPr>
          <w:p w14:paraId="6D373048"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0DC32FC9" w14:textId="77777777">
        <w:tc>
          <w:tcPr>
            <w:tcW w:w="1433" w:type="dxa"/>
            <w:vAlign w:val="center"/>
          </w:tcPr>
          <w:p w14:paraId="49407003"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365" w:type="dxa"/>
            <w:vAlign w:val="center"/>
          </w:tcPr>
          <w:p w14:paraId="48161176"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819" w:type="dxa"/>
            <w:vAlign w:val="center"/>
          </w:tcPr>
          <w:p w14:paraId="11A8A4B3"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25739AB6" w14:textId="77777777">
        <w:tc>
          <w:tcPr>
            <w:tcW w:w="1433" w:type="dxa"/>
            <w:tcBorders>
              <w:bottom w:val="single" w:sz="4" w:space="0" w:color="auto"/>
            </w:tcBorders>
          </w:tcPr>
          <w:p w14:paraId="140CF3C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365" w:type="dxa"/>
            <w:tcBorders>
              <w:bottom w:val="single" w:sz="4" w:space="0" w:color="auto"/>
            </w:tcBorders>
          </w:tcPr>
          <w:p w14:paraId="4FF2121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А. Знания и навыки, полученные на предыдущем тренинге. </w:t>
            </w:r>
          </w:p>
          <w:p w14:paraId="14AD81B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 Проверка домашнего задания</w:t>
            </w:r>
          </w:p>
        </w:tc>
        <w:tc>
          <w:tcPr>
            <w:tcW w:w="3819" w:type="dxa"/>
            <w:tcBorders>
              <w:bottom w:val="single" w:sz="4" w:space="0" w:color="auto"/>
            </w:tcBorders>
          </w:tcPr>
          <w:p w14:paraId="5F55C5C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с участниками в режиме: презентация - вопросы-ответы</w:t>
            </w:r>
          </w:p>
          <w:p w14:paraId="789273D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Резюме тренера</w:t>
            </w:r>
          </w:p>
        </w:tc>
      </w:tr>
      <w:tr w:rsidR="00C6609E" w:rsidRPr="00920DC3" w14:paraId="27ACAAB2" w14:textId="77777777">
        <w:tc>
          <w:tcPr>
            <w:tcW w:w="1433" w:type="dxa"/>
            <w:tcBorders>
              <w:bottom w:val="nil"/>
            </w:tcBorders>
          </w:tcPr>
          <w:p w14:paraId="5F02FF3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365" w:type="dxa"/>
            <w:tcBorders>
              <w:bottom w:val="nil"/>
            </w:tcBorders>
          </w:tcPr>
          <w:p w14:paraId="1106160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такое адаптивность?</w:t>
            </w:r>
          </w:p>
        </w:tc>
        <w:tc>
          <w:tcPr>
            <w:tcW w:w="3819" w:type="dxa"/>
            <w:tcBorders>
              <w:bottom w:val="nil"/>
            </w:tcBorders>
          </w:tcPr>
          <w:p w14:paraId="31871E9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Брейнсторминг. Фасилитация и выводы тренера</w:t>
            </w:r>
          </w:p>
        </w:tc>
      </w:tr>
      <w:tr w:rsidR="00C6609E" w:rsidRPr="00920DC3" w14:paraId="4FBC328E" w14:textId="77777777">
        <w:tc>
          <w:tcPr>
            <w:tcW w:w="9617" w:type="dxa"/>
            <w:gridSpan w:val="3"/>
            <w:tcBorders>
              <w:top w:val="nil"/>
              <w:left w:val="nil"/>
              <w:right w:val="nil"/>
            </w:tcBorders>
          </w:tcPr>
          <w:p w14:paraId="261D3878" w14:textId="7E69F488" w:rsidR="00C6609E" w:rsidRPr="00920DC3" w:rsidRDefault="009D3E2E">
            <w:pPr>
              <w:tabs>
                <w:tab w:val="left" w:pos="3588"/>
              </w:tabs>
              <w:ind w:hanging="94"/>
              <w:rPr>
                <w:rFonts w:ascii="Times New Roman" w:hAnsi="Times New Roman" w:cs="Times New Roman"/>
                <w:sz w:val="28"/>
                <w:szCs w:val="28"/>
              </w:rPr>
            </w:pPr>
            <w:r w:rsidRPr="00920DC3">
              <w:rPr>
                <w:rFonts w:ascii="Times New Roman" w:hAnsi="Times New Roman" w:cs="Times New Roman"/>
                <w:sz w:val="28"/>
                <w:szCs w:val="28"/>
              </w:rPr>
              <w:t xml:space="preserve">Продолжение таблицы </w:t>
            </w:r>
            <w:r w:rsidR="004E1393" w:rsidRPr="00920DC3">
              <w:rPr>
                <w:rFonts w:ascii="Times New Roman" w:hAnsi="Times New Roman" w:cs="Times New Roman"/>
                <w:sz w:val="28"/>
                <w:szCs w:val="28"/>
              </w:rPr>
              <w:t>Л</w:t>
            </w:r>
            <w:r w:rsidRPr="00920DC3">
              <w:rPr>
                <w:rFonts w:ascii="Times New Roman" w:hAnsi="Times New Roman" w:cs="Times New Roman"/>
                <w:sz w:val="28"/>
                <w:szCs w:val="28"/>
              </w:rPr>
              <w:t>.4</w:t>
            </w:r>
          </w:p>
          <w:p w14:paraId="4A0C2A36" w14:textId="77777777" w:rsidR="00C6609E" w:rsidRPr="00920DC3" w:rsidRDefault="00C6609E">
            <w:pPr>
              <w:tabs>
                <w:tab w:val="left" w:pos="3588"/>
              </w:tabs>
              <w:rPr>
                <w:rFonts w:ascii="Times New Roman" w:hAnsi="Times New Roman" w:cs="Times New Roman"/>
                <w:sz w:val="16"/>
                <w:szCs w:val="16"/>
              </w:rPr>
            </w:pPr>
          </w:p>
        </w:tc>
      </w:tr>
      <w:tr w:rsidR="00C6609E" w:rsidRPr="00920DC3" w14:paraId="434462CB" w14:textId="77777777">
        <w:tc>
          <w:tcPr>
            <w:tcW w:w="1433" w:type="dxa"/>
          </w:tcPr>
          <w:p w14:paraId="01EC62BB"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365" w:type="dxa"/>
          </w:tcPr>
          <w:p w14:paraId="64945E0C"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819" w:type="dxa"/>
          </w:tcPr>
          <w:p w14:paraId="2AE8E275"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5AAC9360" w14:textId="77777777">
        <w:tc>
          <w:tcPr>
            <w:tcW w:w="1433" w:type="dxa"/>
          </w:tcPr>
          <w:p w14:paraId="318ED9B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365" w:type="dxa"/>
          </w:tcPr>
          <w:p w14:paraId="5044194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такое уровень принятия решений?</w:t>
            </w:r>
          </w:p>
          <w:p w14:paraId="5F89942D" w14:textId="77777777" w:rsidR="00C6609E" w:rsidRPr="00920DC3" w:rsidRDefault="00C6609E">
            <w:pPr>
              <w:tabs>
                <w:tab w:val="left" w:pos="3588"/>
              </w:tabs>
              <w:rPr>
                <w:rFonts w:ascii="Times New Roman" w:hAnsi="Times New Roman" w:cs="Times New Roman"/>
                <w:sz w:val="24"/>
                <w:szCs w:val="24"/>
              </w:rPr>
            </w:pPr>
          </w:p>
        </w:tc>
        <w:tc>
          <w:tcPr>
            <w:tcW w:w="3819" w:type="dxa"/>
          </w:tcPr>
          <w:p w14:paraId="3C0659B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Брейнсторминг. Фасилитация и выводы тренера</w:t>
            </w:r>
          </w:p>
        </w:tc>
      </w:tr>
      <w:tr w:rsidR="00C6609E" w:rsidRPr="00920DC3" w14:paraId="1E63ED88" w14:textId="77777777">
        <w:tc>
          <w:tcPr>
            <w:tcW w:w="1433" w:type="dxa"/>
          </w:tcPr>
          <w:p w14:paraId="299EB82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365" w:type="dxa"/>
          </w:tcPr>
          <w:p w14:paraId="490C31D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 «Неудобные и неприятные ситуации»</w:t>
            </w:r>
          </w:p>
        </w:tc>
        <w:tc>
          <w:tcPr>
            <w:tcW w:w="3819" w:type="dxa"/>
          </w:tcPr>
          <w:p w14:paraId="73E11EB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Скетчи. Постановки в малых группах. Презентация. Анализ уровня адаптивности каждого участника</w:t>
            </w:r>
          </w:p>
        </w:tc>
      </w:tr>
      <w:tr w:rsidR="00C6609E" w:rsidRPr="00920DC3" w14:paraId="71FCCCA0" w14:textId="77777777">
        <w:tc>
          <w:tcPr>
            <w:tcW w:w="1433" w:type="dxa"/>
          </w:tcPr>
          <w:p w14:paraId="7A9C43E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365" w:type="dxa"/>
          </w:tcPr>
          <w:p w14:paraId="57E622C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Упражнение: «Мысль= эмоция=решение=поведение»</w:t>
            </w:r>
          </w:p>
        </w:tc>
        <w:tc>
          <w:tcPr>
            <w:tcW w:w="3819" w:type="dxa"/>
          </w:tcPr>
          <w:p w14:paraId="32D0092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Самостоятельная работа. Вспомнить случаи, когда позитивные мысли приводили к позитивному поведению, негативные к негативным. Случаи -исключения. Предложить группе для обсуждения</w:t>
            </w:r>
          </w:p>
        </w:tc>
      </w:tr>
      <w:tr w:rsidR="00C6609E" w:rsidRPr="00920DC3" w14:paraId="602FB03A" w14:textId="77777777">
        <w:tc>
          <w:tcPr>
            <w:tcW w:w="1433" w:type="dxa"/>
          </w:tcPr>
          <w:p w14:paraId="0A4308B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365" w:type="dxa"/>
          </w:tcPr>
          <w:p w14:paraId="48B13DC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Истоки поведения.</w:t>
            </w:r>
          </w:p>
        </w:tc>
        <w:tc>
          <w:tcPr>
            <w:tcW w:w="3819" w:type="dxa"/>
          </w:tcPr>
          <w:p w14:paraId="529CB09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 Работа в малых группах. Презентация наработок групп. Вопросы –ответы. Выводы </w:t>
            </w:r>
          </w:p>
        </w:tc>
      </w:tr>
      <w:tr w:rsidR="00C6609E" w:rsidRPr="00920DC3" w14:paraId="2144BE73" w14:textId="77777777">
        <w:tc>
          <w:tcPr>
            <w:tcW w:w="1433" w:type="dxa"/>
          </w:tcPr>
          <w:p w14:paraId="2088885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365" w:type="dxa"/>
          </w:tcPr>
          <w:p w14:paraId="30E2972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Механизм работы процесса: «Мысль= эмоция=решение=поведение»</w:t>
            </w:r>
          </w:p>
        </w:tc>
        <w:tc>
          <w:tcPr>
            <w:tcW w:w="3819" w:type="dxa"/>
          </w:tcPr>
          <w:p w14:paraId="7FCE1D3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Мини-лекция тренера. Вопросы –ответы</w:t>
            </w:r>
          </w:p>
        </w:tc>
      </w:tr>
      <w:tr w:rsidR="00C6609E" w:rsidRPr="00920DC3" w14:paraId="0D2B2E25" w14:textId="77777777">
        <w:tc>
          <w:tcPr>
            <w:tcW w:w="1433" w:type="dxa"/>
            <w:tcBorders>
              <w:bottom w:val="nil"/>
            </w:tcBorders>
          </w:tcPr>
          <w:p w14:paraId="654AFD0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365" w:type="dxa"/>
            <w:tcBorders>
              <w:bottom w:val="nil"/>
            </w:tcBorders>
          </w:tcPr>
          <w:p w14:paraId="08DA82D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Составить списки «негативных и позитивных мыслей о себе»</w:t>
            </w:r>
          </w:p>
          <w:p w14:paraId="41DA1E8A" w14:textId="77777777" w:rsidR="00C6609E" w:rsidRPr="00920DC3" w:rsidRDefault="00C6609E">
            <w:pPr>
              <w:tabs>
                <w:tab w:val="left" w:pos="3588"/>
              </w:tabs>
              <w:rPr>
                <w:rFonts w:ascii="Times New Roman" w:hAnsi="Times New Roman" w:cs="Times New Roman"/>
                <w:sz w:val="24"/>
                <w:szCs w:val="24"/>
              </w:rPr>
            </w:pPr>
          </w:p>
        </w:tc>
        <w:tc>
          <w:tcPr>
            <w:tcW w:w="3819" w:type="dxa"/>
            <w:tcBorders>
              <w:bottom w:val="nil"/>
            </w:tcBorders>
          </w:tcPr>
          <w:p w14:paraId="67D262F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Индивидуальная рефлексия. Устный опрос, запись на доске всех ответов, фасилитация тренера</w:t>
            </w:r>
          </w:p>
        </w:tc>
      </w:tr>
      <w:tr w:rsidR="00C6609E" w:rsidRPr="00920DC3" w14:paraId="2A2CBEDC" w14:textId="77777777">
        <w:tc>
          <w:tcPr>
            <w:tcW w:w="1433" w:type="dxa"/>
          </w:tcPr>
          <w:p w14:paraId="4C95EC7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365" w:type="dxa"/>
          </w:tcPr>
          <w:p w14:paraId="2E9CDBA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Составить списки «негативных и позитивных мыслей о других»</w:t>
            </w:r>
          </w:p>
          <w:p w14:paraId="52A39ABD" w14:textId="77777777" w:rsidR="00C6609E" w:rsidRPr="00920DC3" w:rsidRDefault="00C6609E">
            <w:pPr>
              <w:tabs>
                <w:tab w:val="left" w:pos="3588"/>
              </w:tabs>
              <w:rPr>
                <w:rFonts w:ascii="Times New Roman" w:hAnsi="Times New Roman" w:cs="Times New Roman"/>
                <w:sz w:val="24"/>
                <w:szCs w:val="24"/>
              </w:rPr>
            </w:pPr>
          </w:p>
        </w:tc>
        <w:tc>
          <w:tcPr>
            <w:tcW w:w="3819" w:type="dxa"/>
          </w:tcPr>
          <w:p w14:paraId="6974354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Индивидуальная рефлексия. Устный опрос, запись на доске всех ответов, фасилитация тренера</w:t>
            </w:r>
          </w:p>
        </w:tc>
      </w:tr>
      <w:tr w:rsidR="00C6609E" w:rsidRPr="00920DC3" w14:paraId="78B1A50F" w14:textId="77777777">
        <w:tc>
          <w:tcPr>
            <w:tcW w:w="1433" w:type="dxa"/>
          </w:tcPr>
          <w:p w14:paraId="11A2BE2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10</w:t>
            </w:r>
          </w:p>
        </w:tc>
        <w:tc>
          <w:tcPr>
            <w:tcW w:w="4365" w:type="dxa"/>
          </w:tcPr>
          <w:p w14:paraId="2B6511B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Продолжить списки мыслей о себе и о других посредством трансформации их в эмоции, затем уровень решений, и, наконец, поведения</w:t>
            </w:r>
          </w:p>
        </w:tc>
        <w:tc>
          <w:tcPr>
            <w:tcW w:w="3819" w:type="dxa"/>
          </w:tcPr>
          <w:p w14:paraId="5F66755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Домашнее задание</w:t>
            </w:r>
          </w:p>
        </w:tc>
      </w:tr>
      <w:tr w:rsidR="00C6609E" w:rsidRPr="00920DC3" w14:paraId="50B67397" w14:textId="77777777">
        <w:tc>
          <w:tcPr>
            <w:tcW w:w="1433" w:type="dxa"/>
          </w:tcPr>
          <w:p w14:paraId="521631B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365" w:type="dxa"/>
          </w:tcPr>
          <w:p w14:paraId="387D869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819" w:type="dxa"/>
          </w:tcPr>
          <w:p w14:paraId="42A1B55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17360030" w14:textId="77777777">
        <w:tc>
          <w:tcPr>
            <w:tcW w:w="1433" w:type="dxa"/>
          </w:tcPr>
          <w:p w14:paraId="027D4F6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365" w:type="dxa"/>
          </w:tcPr>
          <w:p w14:paraId="1C5C23A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819" w:type="dxa"/>
          </w:tcPr>
          <w:p w14:paraId="15D13DA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2B936238" w14:textId="77777777">
        <w:tc>
          <w:tcPr>
            <w:tcW w:w="1433" w:type="dxa"/>
          </w:tcPr>
          <w:p w14:paraId="0DB1FBD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13</w:t>
            </w:r>
          </w:p>
        </w:tc>
        <w:tc>
          <w:tcPr>
            <w:tcW w:w="4365" w:type="dxa"/>
          </w:tcPr>
          <w:p w14:paraId="00174F1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Подведение итогов. Завершение тренинга</w:t>
            </w:r>
          </w:p>
        </w:tc>
        <w:tc>
          <w:tcPr>
            <w:tcW w:w="3819" w:type="dxa"/>
          </w:tcPr>
          <w:p w14:paraId="19429D2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502BD44E" w14:textId="77777777" w:rsidR="00C6609E" w:rsidRPr="00920DC3" w:rsidRDefault="00C6609E">
      <w:pPr>
        <w:tabs>
          <w:tab w:val="left" w:pos="3588"/>
        </w:tabs>
        <w:jc w:val="center"/>
        <w:rPr>
          <w:rFonts w:ascii="Times New Roman" w:hAnsi="Times New Roman" w:cs="Times New Roman"/>
          <w:b/>
          <w:sz w:val="24"/>
          <w:szCs w:val="24"/>
        </w:rPr>
      </w:pPr>
    </w:p>
    <w:p w14:paraId="3C7C936C" w14:textId="77777777" w:rsidR="00C6609E" w:rsidRPr="00920DC3" w:rsidRDefault="009D3E2E">
      <w:pPr>
        <w:tabs>
          <w:tab w:val="left" w:pos="3588"/>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 5</w:t>
      </w:r>
    </w:p>
    <w:p w14:paraId="12305CF8" w14:textId="77777777" w:rsidR="00C6609E" w:rsidRPr="00920DC3" w:rsidRDefault="00C6609E">
      <w:pPr>
        <w:tabs>
          <w:tab w:val="left" w:pos="3588"/>
        </w:tabs>
        <w:ind w:firstLine="709"/>
        <w:jc w:val="both"/>
        <w:rPr>
          <w:rFonts w:ascii="Times New Roman" w:hAnsi="Times New Roman" w:cs="Times New Roman"/>
          <w:sz w:val="24"/>
          <w:szCs w:val="24"/>
        </w:rPr>
      </w:pPr>
    </w:p>
    <w:p w14:paraId="646B5B8D" w14:textId="77777777" w:rsidR="00C6609E" w:rsidRPr="00920DC3" w:rsidRDefault="009D3E2E">
      <w:pPr>
        <w:tabs>
          <w:tab w:val="left" w:pos="3588"/>
        </w:tabs>
        <w:ind w:firstLine="709"/>
        <w:jc w:val="both"/>
        <w:rPr>
          <w:rFonts w:ascii="Times New Roman" w:hAnsi="Times New Roman" w:cs="Times New Roman"/>
          <w:i/>
          <w:sz w:val="28"/>
          <w:szCs w:val="28"/>
        </w:rPr>
      </w:pPr>
      <w:r w:rsidRPr="00920DC3">
        <w:rPr>
          <w:rFonts w:ascii="Times New Roman" w:hAnsi="Times New Roman" w:cs="Times New Roman"/>
          <w:i/>
          <w:sz w:val="28"/>
          <w:szCs w:val="28"/>
        </w:rPr>
        <w:t xml:space="preserve">Тема: «Эмоциональное самовыражение и способность контролировать настроение»   </w:t>
      </w:r>
    </w:p>
    <w:p w14:paraId="05A418AD"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Участники: студенты</w:t>
      </w:r>
      <w:r w:rsidRPr="00920DC3">
        <w:rPr>
          <w:rFonts w:ascii="Times New Roman" w:hAnsi="Times New Roman" w:cs="Times New Roman"/>
          <w:sz w:val="28"/>
          <w:szCs w:val="28"/>
        </w:rPr>
        <w:t xml:space="preserve"> кафедры «Общей, социальной педагогики и самопознания» Казахского Национального Женского Педагогического Университета</w:t>
      </w:r>
    </w:p>
    <w:p w14:paraId="03536045"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30A0EC1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Продолжительность:</w:t>
      </w:r>
      <w:r w:rsidRPr="00920DC3">
        <w:rPr>
          <w:rFonts w:ascii="Times New Roman" w:hAnsi="Times New Roman" w:cs="Times New Roman"/>
          <w:sz w:val="28"/>
          <w:szCs w:val="28"/>
        </w:rPr>
        <w:t xml:space="preserve"> 1 день, 7 часов</w:t>
      </w:r>
    </w:p>
    <w:p w14:paraId="288F0575"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11D119B8"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расположения:</w:t>
      </w:r>
      <w:r w:rsidRPr="00920DC3">
        <w:rPr>
          <w:rFonts w:ascii="Times New Roman" w:hAnsi="Times New Roman" w:cs="Times New Roman"/>
          <w:sz w:val="28"/>
          <w:szCs w:val="28"/>
        </w:rPr>
        <w:t xml:space="preserve"> </w:t>
      </w:r>
      <w:r w:rsidRPr="00920DC3">
        <w:rPr>
          <w:rFonts w:ascii="Times New Roman" w:hAnsi="Times New Roman" w:cs="Times New Roman"/>
          <w:sz w:val="28"/>
          <w:szCs w:val="28"/>
        </w:rPr>
        <w:tab/>
        <w:t xml:space="preserve">Конференц-центр </w:t>
      </w:r>
    </w:p>
    <w:p w14:paraId="1DD474DF"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7A945E5C"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Оборудование:</w:t>
      </w:r>
      <w:r w:rsidRPr="00920DC3">
        <w:rPr>
          <w:rFonts w:ascii="Times New Roman" w:hAnsi="Times New Roman" w:cs="Times New Roman"/>
          <w:sz w:val="28"/>
          <w:szCs w:val="28"/>
        </w:rPr>
        <w:t xml:space="preserve"> 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28F4D6F9" w14:textId="77777777" w:rsidR="00C6609E" w:rsidRPr="00920DC3" w:rsidRDefault="00C6609E">
      <w:pPr>
        <w:tabs>
          <w:tab w:val="left" w:pos="3588"/>
        </w:tabs>
        <w:rPr>
          <w:rFonts w:ascii="Times New Roman" w:hAnsi="Times New Roman" w:cs="Times New Roman"/>
          <w:sz w:val="28"/>
          <w:szCs w:val="28"/>
        </w:rPr>
      </w:pPr>
    </w:p>
    <w:p w14:paraId="53E7E97E" w14:textId="6A29B72E" w:rsidR="00C6609E" w:rsidRPr="00920DC3" w:rsidRDefault="009D3E2E">
      <w:pPr>
        <w:tabs>
          <w:tab w:val="left" w:pos="3588"/>
        </w:tabs>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.5 - Модуль тренинга «Эмоциональное самовыражение и способность контролировать настроение»</w:t>
      </w:r>
    </w:p>
    <w:p w14:paraId="02F57B37" w14:textId="77777777" w:rsidR="00C6609E" w:rsidRPr="00920DC3" w:rsidRDefault="00C6609E">
      <w:pPr>
        <w:tabs>
          <w:tab w:val="left" w:pos="3588"/>
        </w:tabs>
        <w:jc w:val="right"/>
        <w:rPr>
          <w:rFonts w:ascii="Times New Roman" w:hAnsi="Times New Roman" w:cs="Times New Roman"/>
          <w:sz w:val="16"/>
          <w:szCs w:val="16"/>
        </w:rPr>
      </w:pPr>
    </w:p>
    <w:tbl>
      <w:tblPr>
        <w:tblStyle w:val="af"/>
        <w:tblW w:w="0" w:type="auto"/>
        <w:tblInd w:w="164" w:type="dxa"/>
        <w:tblLook w:val="04A0" w:firstRow="1" w:lastRow="0" w:firstColumn="1" w:lastColumn="0" w:noHBand="0" w:noVBand="1"/>
      </w:tblPr>
      <w:tblGrid>
        <w:gridCol w:w="1346"/>
        <w:gridCol w:w="4754"/>
        <w:gridCol w:w="3364"/>
      </w:tblGrid>
      <w:tr w:rsidR="00C6609E" w:rsidRPr="00920DC3" w14:paraId="13247A2B" w14:textId="77777777">
        <w:trPr>
          <w:trHeight w:val="429"/>
        </w:trPr>
        <w:tc>
          <w:tcPr>
            <w:tcW w:w="1362" w:type="dxa"/>
            <w:vAlign w:val="center"/>
          </w:tcPr>
          <w:p w14:paraId="1E84AACC"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 сессии</w:t>
            </w:r>
          </w:p>
        </w:tc>
        <w:tc>
          <w:tcPr>
            <w:tcW w:w="4863" w:type="dxa"/>
            <w:vAlign w:val="center"/>
          </w:tcPr>
          <w:p w14:paraId="6299285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420" w:type="dxa"/>
            <w:vAlign w:val="center"/>
          </w:tcPr>
          <w:p w14:paraId="28AD15A7"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08EDC58B" w14:textId="77777777">
        <w:tc>
          <w:tcPr>
            <w:tcW w:w="1362" w:type="dxa"/>
          </w:tcPr>
          <w:p w14:paraId="796F769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863" w:type="dxa"/>
          </w:tcPr>
          <w:p w14:paraId="4424ACA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Знакомство. Индивидуальная рефлексия. </w:t>
            </w:r>
          </w:p>
        </w:tc>
        <w:tc>
          <w:tcPr>
            <w:tcW w:w="3420" w:type="dxa"/>
          </w:tcPr>
          <w:p w14:paraId="4E009F5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Каждому участнику составить презентацию о себе. Творческий подход приветствуется</w:t>
            </w:r>
          </w:p>
        </w:tc>
      </w:tr>
      <w:tr w:rsidR="00C6609E" w:rsidRPr="00920DC3" w14:paraId="6868D384" w14:textId="77777777">
        <w:tc>
          <w:tcPr>
            <w:tcW w:w="1362" w:type="dxa"/>
          </w:tcPr>
          <w:p w14:paraId="24C01F6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863" w:type="dxa"/>
          </w:tcPr>
          <w:p w14:paraId="79820F0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такое эмоциональное самовыражение?</w:t>
            </w:r>
          </w:p>
          <w:p w14:paraId="0D868FF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Все ли люди могут выразить свои эмоции? Если нет, то почему так происходит? Что нужно сделать, чтобы исправить ситуацию? </w:t>
            </w:r>
          </w:p>
        </w:tc>
        <w:tc>
          <w:tcPr>
            <w:tcW w:w="3420" w:type="dxa"/>
          </w:tcPr>
          <w:p w14:paraId="7E4E31F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парах. Презентация наработок пар. Выводы тренера</w:t>
            </w:r>
          </w:p>
          <w:p w14:paraId="18E01A97" w14:textId="77777777" w:rsidR="00C6609E" w:rsidRPr="00920DC3" w:rsidRDefault="00C6609E">
            <w:pPr>
              <w:tabs>
                <w:tab w:val="left" w:pos="3588"/>
              </w:tabs>
              <w:rPr>
                <w:rFonts w:ascii="Times New Roman" w:hAnsi="Times New Roman" w:cs="Times New Roman"/>
                <w:sz w:val="24"/>
                <w:szCs w:val="24"/>
              </w:rPr>
            </w:pPr>
          </w:p>
        </w:tc>
      </w:tr>
      <w:tr w:rsidR="00C6609E" w:rsidRPr="00920DC3" w14:paraId="015E7E0A" w14:textId="77777777">
        <w:tc>
          <w:tcPr>
            <w:tcW w:w="1362" w:type="dxa"/>
            <w:tcBorders>
              <w:bottom w:val="nil"/>
            </w:tcBorders>
          </w:tcPr>
          <w:p w14:paraId="188765C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863" w:type="dxa"/>
            <w:tcBorders>
              <w:bottom w:val="nil"/>
            </w:tcBorders>
          </w:tcPr>
          <w:p w14:paraId="1D58D35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Виды и способы выражения эмоций</w:t>
            </w:r>
          </w:p>
        </w:tc>
        <w:tc>
          <w:tcPr>
            <w:tcW w:w="3420" w:type="dxa"/>
            <w:tcBorders>
              <w:bottom w:val="nil"/>
            </w:tcBorders>
          </w:tcPr>
          <w:p w14:paraId="73B1A6F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Мини-лекция тренера</w:t>
            </w:r>
          </w:p>
        </w:tc>
      </w:tr>
      <w:tr w:rsidR="00C6609E" w:rsidRPr="00920DC3" w14:paraId="02B7C0B1" w14:textId="77777777">
        <w:tc>
          <w:tcPr>
            <w:tcW w:w="1362" w:type="dxa"/>
          </w:tcPr>
          <w:p w14:paraId="2115FD4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863" w:type="dxa"/>
          </w:tcPr>
          <w:p w14:paraId="63A3719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Игра: «Ситуации, когда выражались различные эмоции» </w:t>
            </w:r>
          </w:p>
        </w:tc>
        <w:tc>
          <w:tcPr>
            <w:tcW w:w="3420" w:type="dxa"/>
          </w:tcPr>
          <w:p w14:paraId="104A053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нескольких командах. Лучшие способы выражений эмоций выносятся для общей презентации всей группе</w:t>
            </w:r>
          </w:p>
        </w:tc>
      </w:tr>
      <w:tr w:rsidR="00C6609E" w:rsidRPr="00920DC3" w14:paraId="3E1F1684" w14:textId="77777777">
        <w:tc>
          <w:tcPr>
            <w:tcW w:w="1362" w:type="dxa"/>
          </w:tcPr>
          <w:p w14:paraId="5E67FD5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863" w:type="dxa"/>
          </w:tcPr>
          <w:p w14:paraId="567012C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Плюсы и минусы выражения эмоций</w:t>
            </w:r>
          </w:p>
        </w:tc>
        <w:tc>
          <w:tcPr>
            <w:tcW w:w="3420" w:type="dxa"/>
          </w:tcPr>
          <w:p w14:paraId="248C86E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Дебаты. Работа в двух группах. Спикеры от каждой группы. Оценивание 3 экспертов из общей группы</w:t>
            </w:r>
          </w:p>
        </w:tc>
      </w:tr>
      <w:tr w:rsidR="00C6609E" w:rsidRPr="00920DC3" w14:paraId="569EBC51" w14:textId="77777777">
        <w:tc>
          <w:tcPr>
            <w:tcW w:w="1362" w:type="dxa"/>
          </w:tcPr>
          <w:p w14:paraId="49AFA94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863" w:type="dxa"/>
          </w:tcPr>
          <w:p w14:paraId="72FF0FF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Как эмоция и настроение связаны между собой</w:t>
            </w:r>
          </w:p>
        </w:tc>
        <w:tc>
          <w:tcPr>
            <w:tcW w:w="3420" w:type="dxa"/>
          </w:tcPr>
          <w:p w14:paraId="3E156A6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Скетч. Презентация </w:t>
            </w:r>
          </w:p>
        </w:tc>
      </w:tr>
      <w:tr w:rsidR="00C6609E" w:rsidRPr="00920DC3" w14:paraId="3CEEB74B" w14:textId="77777777">
        <w:tc>
          <w:tcPr>
            <w:tcW w:w="1362" w:type="dxa"/>
          </w:tcPr>
          <w:p w14:paraId="22AB484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863" w:type="dxa"/>
          </w:tcPr>
          <w:p w14:paraId="2001290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Контроль эмоций =контролю настроения?</w:t>
            </w:r>
          </w:p>
        </w:tc>
        <w:tc>
          <w:tcPr>
            <w:tcW w:w="3420" w:type="dxa"/>
          </w:tcPr>
          <w:p w14:paraId="6790E6A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Информация тренера</w:t>
            </w:r>
          </w:p>
        </w:tc>
      </w:tr>
      <w:tr w:rsidR="00C6609E" w:rsidRPr="00920DC3" w14:paraId="43CD63FC" w14:textId="77777777">
        <w:tc>
          <w:tcPr>
            <w:tcW w:w="1362" w:type="dxa"/>
          </w:tcPr>
          <w:p w14:paraId="2CFA8B6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863" w:type="dxa"/>
          </w:tcPr>
          <w:p w14:paraId="22C3532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«Случай, когда мне правильно удалось выразить свою эмоцию»</w:t>
            </w:r>
          </w:p>
        </w:tc>
        <w:tc>
          <w:tcPr>
            <w:tcW w:w="3420" w:type="dxa"/>
          </w:tcPr>
          <w:p w14:paraId="3A5AADE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Устное представление каждого участника</w:t>
            </w:r>
          </w:p>
        </w:tc>
      </w:tr>
      <w:tr w:rsidR="00C6609E" w:rsidRPr="00920DC3" w14:paraId="561FD50E" w14:textId="77777777">
        <w:tc>
          <w:tcPr>
            <w:tcW w:w="1362" w:type="dxa"/>
          </w:tcPr>
          <w:p w14:paraId="39818CD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863" w:type="dxa"/>
          </w:tcPr>
          <w:p w14:paraId="3A0418B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Игра-конкурс «Подними себе и нам настроение»</w:t>
            </w:r>
          </w:p>
        </w:tc>
        <w:tc>
          <w:tcPr>
            <w:tcW w:w="3420" w:type="dxa"/>
          </w:tcPr>
          <w:p w14:paraId="4A345EA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Путем контроля и трансформации эмоций. Обсуждение механизмов подъема настроения в группе</w:t>
            </w:r>
          </w:p>
        </w:tc>
      </w:tr>
      <w:tr w:rsidR="00C6609E" w:rsidRPr="00920DC3" w14:paraId="7DACAD4A" w14:textId="77777777">
        <w:tc>
          <w:tcPr>
            <w:tcW w:w="1362" w:type="dxa"/>
          </w:tcPr>
          <w:p w14:paraId="1E3D504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Сессия 10 </w:t>
            </w:r>
          </w:p>
        </w:tc>
        <w:tc>
          <w:tcPr>
            <w:tcW w:w="4863" w:type="dxa"/>
          </w:tcPr>
          <w:p w14:paraId="313CA31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Проследить за эмоциональным выражением окружающих вне университета. Путем контроля эмоций и их управления выйти на уровень управления своим и общим настроением. Описать случай. Записать аудио в общий чат для следующего тренинга</w:t>
            </w:r>
          </w:p>
        </w:tc>
        <w:tc>
          <w:tcPr>
            <w:tcW w:w="3420" w:type="dxa"/>
          </w:tcPr>
          <w:p w14:paraId="7E4A264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Домашнее задание</w:t>
            </w:r>
          </w:p>
        </w:tc>
      </w:tr>
      <w:tr w:rsidR="00C6609E" w:rsidRPr="00920DC3" w14:paraId="40F0D3B5" w14:textId="77777777">
        <w:tc>
          <w:tcPr>
            <w:tcW w:w="1362" w:type="dxa"/>
          </w:tcPr>
          <w:p w14:paraId="6480F52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863" w:type="dxa"/>
          </w:tcPr>
          <w:p w14:paraId="424AC4F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420" w:type="dxa"/>
          </w:tcPr>
          <w:p w14:paraId="49724C9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5EDC3801" w14:textId="77777777">
        <w:tc>
          <w:tcPr>
            <w:tcW w:w="1362" w:type="dxa"/>
          </w:tcPr>
          <w:p w14:paraId="71F6AFF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863" w:type="dxa"/>
          </w:tcPr>
          <w:p w14:paraId="1FC8FE6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420" w:type="dxa"/>
          </w:tcPr>
          <w:p w14:paraId="7CD3A7E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5D469E6C" w14:textId="77777777">
        <w:tc>
          <w:tcPr>
            <w:tcW w:w="1362" w:type="dxa"/>
          </w:tcPr>
          <w:p w14:paraId="415D737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Сессия 13 </w:t>
            </w:r>
          </w:p>
        </w:tc>
        <w:tc>
          <w:tcPr>
            <w:tcW w:w="4863" w:type="dxa"/>
          </w:tcPr>
          <w:p w14:paraId="3923E57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Подведение итогов. Завершение тренинга</w:t>
            </w:r>
          </w:p>
        </w:tc>
        <w:tc>
          <w:tcPr>
            <w:tcW w:w="3420" w:type="dxa"/>
          </w:tcPr>
          <w:p w14:paraId="3127C1E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79387776" w14:textId="77777777" w:rsidR="00C6609E" w:rsidRPr="00920DC3" w:rsidRDefault="00C6609E">
      <w:pPr>
        <w:tabs>
          <w:tab w:val="left" w:pos="3588"/>
        </w:tabs>
        <w:rPr>
          <w:rFonts w:ascii="Times New Roman" w:hAnsi="Times New Roman" w:cs="Times New Roman"/>
          <w:sz w:val="24"/>
          <w:szCs w:val="24"/>
        </w:rPr>
      </w:pPr>
    </w:p>
    <w:p w14:paraId="0D6CA386" w14:textId="3538EDD8" w:rsidR="00E74ABA" w:rsidRPr="00920DC3" w:rsidRDefault="00E74ABA">
      <w:pPr>
        <w:rPr>
          <w:rFonts w:ascii="Times New Roman" w:hAnsi="Times New Roman" w:cs="Times New Roman"/>
          <w:b/>
          <w:sz w:val="24"/>
          <w:szCs w:val="24"/>
        </w:rPr>
      </w:pPr>
      <w:r w:rsidRPr="00920DC3">
        <w:rPr>
          <w:rFonts w:ascii="Times New Roman" w:hAnsi="Times New Roman" w:cs="Times New Roman"/>
          <w:b/>
          <w:sz w:val="24"/>
          <w:szCs w:val="24"/>
        </w:rPr>
        <w:br w:type="page"/>
      </w:r>
    </w:p>
    <w:p w14:paraId="1BCA1124" w14:textId="77777777" w:rsidR="00C6609E" w:rsidRPr="00920DC3" w:rsidRDefault="009D3E2E">
      <w:pPr>
        <w:tabs>
          <w:tab w:val="left" w:pos="3588"/>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№6</w:t>
      </w:r>
    </w:p>
    <w:p w14:paraId="3200542B" w14:textId="77777777" w:rsidR="00C6609E" w:rsidRPr="00920DC3" w:rsidRDefault="00C6609E">
      <w:pPr>
        <w:tabs>
          <w:tab w:val="left" w:pos="3588"/>
        </w:tabs>
        <w:rPr>
          <w:rFonts w:ascii="Times New Roman" w:hAnsi="Times New Roman" w:cs="Times New Roman"/>
          <w:b/>
          <w:sz w:val="28"/>
          <w:szCs w:val="28"/>
        </w:rPr>
      </w:pPr>
    </w:p>
    <w:p w14:paraId="51A9B10A" w14:textId="77777777" w:rsidR="00C6609E" w:rsidRPr="00920DC3" w:rsidRDefault="009D3E2E">
      <w:pPr>
        <w:tabs>
          <w:tab w:val="left" w:pos="3588"/>
        </w:tabs>
        <w:ind w:firstLine="709"/>
        <w:jc w:val="both"/>
        <w:rPr>
          <w:rFonts w:ascii="Times New Roman" w:hAnsi="Times New Roman" w:cs="Times New Roman"/>
          <w:i/>
          <w:sz w:val="28"/>
          <w:szCs w:val="28"/>
        </w:rPr>
      </w:pPr>
      <w:r w:rsidRPr="00920DC3">
        <w:rPr>
          <w:rFonts w:ascii="Times New Roman" w:hAnsi="Times New Roman" w:cs="Times New Roman"/>
          <w:i/>
          <w:sz w:val="28"/>
          <w:szCs w:val="28"/>
        </w:rPr>
        <w:t>Тема: «Эмоциональная осведомленность будущих социальных педагогов»</w:t>
      </w:r>
    </w:p>
    <w:p w14:paraId="75F9A80B"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Участники:</w:t>
      </w:r>
      <w:r w:rsidRPr="00920DC3">
        <w:rPr>
          <w:rFonts w:ascii="Times New Roman" w:hAnsi="Times New Roman" w:cs="Times New Roman"/>
          <w:sz w:val="28"/>
          <w:szCs w:val="28"/>
        </w:rPr>
        <w:t xml:space="preserve"> студенты кафедры «Общей, социальной педагогики и самопознания» Казахского Национального Женского Педагогического Университета</w:t>
      </w:r>
    </w:p>
    <w:p w14:paraId="05B09EEB"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63CD46A8"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Продолжительность:</w:t>
      </w:r>
      <w:r w:rsidRPr="00920DC3">
        <w:rPr>
          <w:rFonts w:ascii="Times New Roman" w:hAnsi="Times New Roman" w:cs="Times New Roman"/>
          <w:sz w:val="28"/>
          <w:szCs w:val="28"/>
        </w:rPr>
        <w:t xml:space="preserve"> 1 день, 7 часов</w:t>
      </w:r>
    </w:p>
    <w:p w14:paraId="551C7817"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4037FB1F"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проведения:</w:t>
      </w:r>
      <w:r w:rsidRPr="00920DC3">
        <w:rPr>
          <w:rFonts w:ascii="Times New Roman" w:hAnsi="Times New Roman" w:cs="Times New Roman"/>
          <w:sz w:val="28"/>
          <w:szCs w:val="28"/>
        </w:rPr>
        <w:t xml:space="preserve"> Конференц-зал корпуса Казахского Национального Женского Педагогического Университета</w:t>
      </w:r>
    </w:p>
    <w:p w14:paraId="3EA9BC43"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10A834A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Оборудование: </w:t>
      </w:r>
      <w:r w:rsidRPr="00920DC3">
        <w:rPr>
          <w:rFonts w:ascii="Times New Roman" w:hAnsi="Times New Roman" w:cs="Times New Roman"/>
          <w:sz w:val="28"/>
          <w:szCs w:val="28"/>
        </w:rPr>
        <w:t>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4647286E" w14:textId="11E18AEE" w:rsidR="00C6609E" w:rsidRPr="00920DC3" w:rsidRDefault="009D3E2E">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.6 – Модуль тренинга «Эмоциональная осведомленность будущих социальных педагогов»</w:t>
      </w:r>
    </w:p>
    <w:p w14:paraId="32E6E8AA" w14:textId="77777777" w:rsidR="00C6609E" w:rsidRPr="00920DC3" w:rsidRDefault="00C6609E">
      <w:pPr>
        <w:tabs>
          <w:tab w:val="left" w:pos="3588"/>
        </w:tabs>
        <w:rPr>
          <w:rFonts w:ascii="Times New Roman" w:hAnsi="Times New Roman" w:cs="Times New Roman"/>
          <w:sz w:val="16"/>
          <w:szCs w:val="16"/>
        </w:rPr>
      </w:pPr>
    </w:p>
    <w:tbl>
      <w:tblPr>
        <w:tblStyle w:val="af"/>
        <w:tblW w:w="0" w:type="auto"/>
        <w:tblInd w:w="164" w:type="dxa"/>
        <w:tblLook w:val="04A0" w:firstRow="1" w:lastRow="0" w:firstColumn="1" w:lastColumn="0" w:noHBand="0" w:noVBand="1"/>
      </w:tblPr>
      <w:tblGrid>
        <w:gridCol w:w="1379"/>
        <w:gridCol w:w="4772"/>
        <w:gridCol w:w="3313"/>
      </w:tblGrid>
      <w:tr w:rsidR="00C6609E" w:rsidRPr="00920DC3" w14:paraId="2B46DA91" w14:textId="77777777">
        <w:trPr>
          <w:trHeight w:val="64"/>
        </w:trPr>
        <w:tc>
          <w:tcPr>
            <w:tcW w:w="1391" w:type="dxa"/>
            <w:vAlign w:val="center"/>
          </w:tcPr>
          <w:p w14:paraId="5F78A06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 сессии</w:t>
            </w:r>
          </w:p>
        </w:tc>
        <w:tc>
          <w:tcPr>
            <w:tcW w:w="4834" w:type="dxa"/>
            <w:vAlign w:val="center"/>
          </w:tcPr>
          <w:p w14:paraId="31AE05FA"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350" w:type="dxa"/>
            <w:vAlign w:val="center"/>
          </w:tcPr>
          <w:p w14:paraId="7C282600"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4E1393" w:rsidRPr="00920DC3" w14:paraId="490A5520" w14:textId="77777777">
        <w:trPr>
          <w:trHeight w:val="64"/>
        </w:trPr>
        <w:tc>
          <w:tcPr>
            <w:tcW w:w="1391" w:type="dxa"/>
            <w:vAlign w:val="center"/>
          </w:tcPr>
          <w:p w14:paraId="32334795" w14:textId="2C7075AE" w:rsidR="004E1393" w:rsidRPr="00920DC3" w:rsidRDefault="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34" w:type="dxa"/>
            <w:vAlign w:val="center"/>
          </w:tcPr>
          <w:p w14:paraId="744DF7EB" w14:textId="715F71DE" w:rsidR="004E1393" w:rsidRPr="00920DC3" w:rsidRDefault="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50" w:type="dxa"/>
            <w:vAlign w:val="center"/>
          </w:tcPr>
          <w:p w14:paraId="6E2CD593" w14:textId="75A053CC" w:rsidR="004E1393" w:rsidRPr="00920DC3" w:rsidRDefault="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3B4EBFC1" w14:textId="77777777">
        <w:tc>
          <w:tcPr>
            <w:tcW w:w="1391" w:type="dxa"/>
          </w:tcPr>
          <w:p w14:paraId="72982AB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834" w:type="dxa"/>
          </w:tcPr>
          <w:p w14:paraId="52AB44E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А. Знания и навыки, полученные на предыдущем тренинге. </w:t>
            </w:r>
          </w:p>
          <w:p w14:paraId="0F7E77E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 Проверка домашнего задания</w:t>
            </w:r>
          </w:p>
        </w:tc>
        <w:tc>
          <w:tcPr>
            <w:tcW w:w="3350" w:type="dxa"/>
          </w:tcPr>
          <w:p w14:paraId="01CBB98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с участниками в режиме: презентация - вопросы-ответы</w:t>
            </w:r>
          </w:p>
          <w:p w14:paraId="7F99689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Резюме тренера</w:t>
            </w:r>
          </w:p>
        </w:tc>
      </w:tr>
      <w:tr w:rsidR="00C6609E" w:rsidRPr="00920DC3" w14:paraId="15BAF954" w14:textId="77777777">
        <w:tc>
          <w:tcPr>
            <w:tcW w:w="1391" w:type="dxa"/>
          </w:tcPr>
          <w:p w14:paraId="571F179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834" w:type="dxa"/>
          </w:tcPr>
          <w:p w14:paraId="5ED8085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Стресс. Виды стресса. Что такое стрессоустойчивость</w:t>
            </w:r>
          </w:p>
        </w:tc>
        <w:tc>
          <w:tcPr>
            <w:tcW w:w="3350" w:type="dxa"/>
          </w:tcPr>
          <w:p w14:paraId="20C3E1D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на слайдах и лекция тренера</w:t>
            </w:r>
          </w:p>
        </w:tc>
      </w:tr>
      <w:tr w:rsidR="00C6609E" w:rsidRPr="00920DC3" w14:paraId="37D524C8" w14:textId="77777777">
        <w:tc>
          <w:tcPr>
            <w:tcW w:w="1391" w:type="dxa"/>
          </w:tcPr>
          <w:p w14:paraId="40FBBC4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834" w:type="dxa"/>
          </w:tcPr>
          <w:p w14:paraId="14736C9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 какими видами стресса встречаетесь в своей жизни?</w:t>
            </w:r>
          </w:p>
          <w:p w14:paraId="2B1A243E" w14:textId="77777777" w:rsidR="00C6609E" w:rsidRPr="00920DC3" w:rsidRDefault="00C6609E">
            <w:pPr>
              <w:tabs>
                <w:tab w:val="left" w:pos="3588"/>
              </w:tabs>
              <w:rPr>
                <w:rFonts w:ascii="Times New Roman" w:hAnsi="Times New Roman" w:cs="Times New Roman"/>
                <w:sz w:val="24"/>
                <w:szCs w:val="24"/>
              </w:rPr>
            </w:pPr>
          </w:p>
        </w:tc>
        <w:tc>
          <w:tcPr>
            <w:tcW w:w="3350" w:type="dxa"/>
          </w:tcPr>
          <w:p w14:paraId="24ED1F4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на стикерах. Каждый участник пишет на стикерах. Волонтер развешивает стикеры на общий флипчарт. Тренер зачитывает ответы, и дает свое резюме</w:t>
            </w:r>
          </w:p>
        </w:tc>
      </w:tr>
      <w:tr w:rsidR="00C6609E" w:rsidRPr="00920DC3" w14:paraId="70C1E171" w14:textId="77777777">
        <w:trPr>
          <w:trHeight w:val="1200"/>
        </w:trPr>
        <w:tc>
          <w:tcPr>
            <w:tcW w:w="1391" w:type="dxa"/>
          </w:tcPr>
          <w:p w14:paraId="06F0E58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834" w:type="dxa"/>
          </w:tcPr>
          <w:p w14:paraId="62A2097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малых группах. Каждая группа отрабатывает несколько видов стрессов по заданию тренера. Затем представляет свои наработки общей группе</w:t>
            </w:r>
          </w:p>
        </w:tc>
        <w:tc>
          <w:tcPr>
            <w:tcW w:w="3350" w:type="dxa"/>
          </w:tcPr>
          <w:p w14:paraId="7D52E90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 параллельно проводит фасилитацию информации. Приводит к общему знаменателю</w:t>
            </w:r>
          </w:p>
        </w:tc>
      </w:tr>
      <w:tr w:rsidR="00C6609E" w:rsidRPr="00920DC3" w14:paraId="7B1B3910" w14:textId="77777777">
        <w:trPr>
          <w:trHeight w:val="557"/>
        </w:trPr>
        <w:tc>
          <w:tcPr>
            <w:tcW w:w="1391" w:type="dxa"/>
          </w:tcPr>
          <w:p w14:paraId="58F2A5A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834" w:type="dxa"/>
          </w:tcPr>
          <w:p w14:paraId="6FCA16B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Посредством социальных сетей, и других информационных источников каждый студент находит 3 примера-показателя стрессоустойчивости человека</w:t>
            </w:r>
          </w:p>
        </w:tc>
        <w:tc>
          <w:tcPr>
            <w:tcW w:w="3350" w:type="dxa"/>
          </w:tcPr>
          <w:p w14:paraId="36D7426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Самостоятельная аналитическая работа. Презентация информации всей группе. Выбор показательных примеров</w:t>
            </w:r>
          </w:p>
        </w:tc>
      </w:tr>
      <w:tr w:rsidR="00C6609E" w:rsidRPr="00920DC3" w14:paraId="2A002F2F" w14:textId="77777777">
        <w:tc>
          <w:tcPr>
            <w:tcW w:w="1391" w:type="dxa"/>
          </w:tcPr>
          <w:p w14:paraId="5E691E3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834" w:type="dxa"/>
          </w:tcPr>
          <w:p w14:paraId="01B9D4B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Упражнение: «Как можно управлять стрессами?».</w:t>
            </w:r>
          </w:p>
        </w:tc>
        <w:tc>
          <w:tcPr>
            <w:tcW w:w="3350" w:type="dxa"/>
          </w:tcPr>
          <w:p w14:paraId="5122400E"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 Составить примерный план. Индивидуальная работа</w:t>
            </w:r>
          </w:p>
        </w:tc>
      </w:tr>
      <w:tr w:rsidR="00C6609E" w:rsidRPr="00920DC3" w14:paraId="34355AFD" w14:textId="77777777">
        <w:tc>
          <w:tcPr>
            <w:tcW w:w="1391" w:type="dxa"/>
          </w:tcPr>
          <w:p w14:paraId="641EDD3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834" w:type="dxa"/>
          </w:tcPr>
          <w:p w14:paraId="0F1A4BB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Обсуждение и улучшение качества планов</w:t>
            </w:r>
          </w:p>
        </w:tc>
        <w:tc>
          <w:tcPr>
            <w:tcW w:w="3350" w:type="dxa"/>
          </w:tcPr>
          <w:p w14:paraId="7ED7B48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малых группах</w:t>
            </w:r>
          </w:p>
        </w:tc>
      </w:tr>
      <w:tr w:rsidR="00C6609E" w:rsidRPr="00920DC3" w14:paraId="2C3500B8" w14:textId="77777777">
        <w:tc>
          <w:tcPr>
            <w:tcW w:w="1391" w:type="dxa"/>
            <w:tcBorders>
              <w:bottom w:val="single" w:sz="4" w:space="0" w:color="auto"/>
            </w:tcBorders>
          </w:tcPr>
          <w:p w14:paraId="7DF05B5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834" w:type="dxa"/>
            <w:tcBorders>
              <w:bottom w:val="single" w:sz="4" w:space="0" w:color="auto"/>
            </w:tcBorders>
          </w:tcPr>
          <w:p w14:paraId="08EE45F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Навыки ЭИ для управления стрессами</w:t>
            </w:r>
          </w:p>
        </w:tc>
        <w:tc>
          <w:tcPr>
            <w:tcW w:w="3350" w:type="dxa"/>
            <w:tcBorders>
              <w:bottom w:val="single" w:sz="4" w:space="0" w:color="auto"/>
            </w:tcBorders>
          </w:tcPr>
          <w:p w14:paraId="37FE274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Информация тренера</w:t>
            </w:r>
          </w:p>
        </w:tc>
      </w:tr>
      <w:tr w:rsidR="00C6609E" w:rsidRPr="00920DC3" w14:paraId="2BCC59A6" w14:textId="77777777" w:rsidTr="004E1393">
        <w:tc>
          <w:tcPr>
            <w:tcW w:w="1391" w:type="dxa"/>
            <w:tcBorders>
              <w:bottom w:val="nil"/>
            </w:tcBorders>
          </w:tcPr>
          <w:p w14:paraId="0869625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834" w:type="dxa"/>
            <w:tcBorders>
              <w:bottom w:val="nil"/>
            </w:tcBorders>
          </w:tcPr>
          <w:p w14:paraId="4DEE991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Дискуссионная площадка</w:t>
            </w:r>
          </w:p>
          <w:p w14:paraId="5574005D" w14:textId="77777777" w:rsidR="00C6609E" w:rsidRPr="00920DC3" w:rsidRDefault="00C6609E">
            <w:pPr>
              <w:tabs>
                <w:tab w:val="left" w:pos="3588"/>
              </w:tabs>
              <w:rPr>
                <w:rFonts w:ascii="Times New Roman" w:hAnsi="Times New Roman" w:cs="Times New Roman"/>
                <w:sz w:val="24"/>
                <w:szCs w:val="24"/>
              </w:rPr>
            </w:pPr>
          </w:p>
        </w:tc>
        <w:tc>
          <w:tcPr>
            <w:tcW w:w="3350" w:type="dxa"/>
            <w:tcBorders>
              <w:bottom w:val="nil"/>
            </w:tcBorders>
          </w:tcPr>
          <w:p w14:paraId="5E3ED70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После игры задать вопрос: какие эмоции вы испытали во время игры? После игры?</w:t>
            </w:r>
          </w:p>
        </w:tc>
      </w:tr>
      <w:tr w:rsidR="004E1393" w:rsidRPr="00920DC3" w14:paraId="1C637551" w14:textId="77777777" w:rsidTr="004E1393">
        <w:tc>
          <w:tcPr>
            <w:tcW w:w="9575" w:type="dxa"/>
            <w:gridSpan w:val="3"/>
            <w:tcBorders>
              <w:top w:val="nil"/>
              <w:left w:val="nil"/>
              <w:right w:val="nil"/>
            </w:tcBorders>
          </w:tcPr>
          <w:p w14:paraId="5A05B067" w14:textId="274D3FB4" w:rsidR="004E1393" w:rsidRPr="00920DC3" w:rsidRDefault="004E1393" w:rsidP="004E1393">
            <w:pPr>
              <w:tabs>
                <w:tab w:val="left" w:pos="3588"/>
              </w:tabs>
              <w:ind w:hanging="108"/>
              <w:rPr>
                <w:rFonts w:ascii="Times New Roman" w:hAnsi="Times New Roman" w:cs="Times New Roman"/>
                <w:sz w:val="28"/>
                <w:szCs w:val="28"/>
              </w:rPr>
            </w:pPr>
            <w:r w:rsidRPr="00920DC3">
              <w:rPr>
                <w:rFonts w:ascii="Times New Roman" w:hAnsi="Times New Roman" w:cs="Times New Roman"/>
                <w:sz w:val="28"/>
                <w:szCs w:val="28"/>
              </w:rPr>
              <w:t>Продолжение таблицы Л.6</w:t>
            </w:r>
          </w:p>
          <w:p w14:paraId="7368F3F2" w14:textId="22E22DD9" w:rsidR="004E1393" w:rsidRPr="00920DC3" w:rsidRDefault="004E1393" w:rsidP="004E1393">
            <w:pPr>
              <w:tabs>
                <w:tab w:val="left" w:pos="3588"/>
              </w:tabs>
              <w:ind w:hanging="108"/>
              <w:rPr>
                <w:rFonts w:ascii="Times New Roman" w:hAnsi="Times New Roman" w:cs="Times New Roman"/>
                <w:sz w:val="16"/>
                <w:szCs w:val="16"/>
              </w:rPr>
            </w:pPr>
          </w:p>
        </w:tc>
      </w:tr>
      <w:tr w:rsidR="004E1393" w:rsidRPr="00920DC3" w14:paraId="7037483E" w14:textId="77777777">
        <w:tc>
          <w:tcPr>
            <w:tcW w:w="1391" w:type="dxa"/>
          </w:tcPr>
          <w:p w14:paraId="147D23D1" w14:textId="13DB5B20" w:rsidR="004E1393" w:rsidRPr="00920DC3" w:rsidRDefault="004E1393" w:rsidP="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34" w:type="dxa"/>
          </w:tcPr>
          <w:p w14:paraId="1FD3BA02" w14:textId="6143A3FA" w:rsidR="004E1393" w:rsidRPr="00920DC3" w:rsidRDefault="004E1393" w:rsidP="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50" w:type="dxa"/>
          </w:tcPr>
          <w:p w14:paraId="1893913B" w14:textId="7AF6A75A" w:rsidR="004E1393" w:rsidRPr="00920DC3" w:rsidRDefault="004E1393" w:rsidP="004E1393">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08C29C6A" w14:textId="77777777">
        <w:tc>
          <w:tcPr>
            <w:tcW w:w="1391" w:type="dxa"/>
          </w:tcPr>
          <w:p w14:paraId="125A111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10</w:t>
            </w:r>
          </w:p>
        </w:tc>
        <w:tc>
          <w:tcPr>
            <w:tcW w:w="4834" w:type="dxa"/>
          </w:tcPr>
          <w:p w14:paraId="244EF0EF"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«Роль ЭИ в развитии стрессоустойчивости»</w:t>
            </w:r>
          </w:p>
        </w:tc>
        <w:tc>
          <w:tcPr>
            <w:tcW w:w="3350" w:type="dxa"/>
          </w:tcPr>
          <w:p w14:paraId="037DB62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Составить презентацию в Power Point</w:t>
            </w:r>
          </w:p>
        </w:tc>
      </w:tr>
      <w:tr w:rsidR="00C6609E" w:rsidRPr="00920DC3" w14:paraId="1476F4F4" w14:textId="77777777">
        <w:tc>
          <w:tcPr>
            <w:tcW w:w="1391" w:type="dxa"/>
          </w:tcPr>
          <w:p w14:paraId="2CF74D9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834" w:type="dxa"/>
          </w:tcPr>
          <w:p w14:paraId="2668BE2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350" w:type="dxa"/>
          </w:tcPr>
          <w:p w14:paraId="1B5484C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24130E29" w14:textId="77777777">
        <w:tc>
          <w:tcPr>
            <w:tcW w:w="1391" w:type="dxa"/>
          </w:tcPr>
          <w:p w14:paraId="329FF7A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834" w:type="dxa"/>
          </w:tcPr>
          <w:p w14:paraId="3DEB9DC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350" w:type="dxa"/>
          </w:tcPr>
          <w:p w14:paraId="131191C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685C4CF2" w14:textId="77777777">
        <w:tc>
          <w:tcPr>
            <w:tcW w:w="1391" w:type="dxa"/>
          </w:tcPr>
          <w:p w14:paraId="0A13069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13</w:t>
            </w:r>
          </w:p>
        </w:tc>
        <w:tc>
          <w:tcPr>
            <w:tcW w:w="4834" w:type="dxa"/>
          </w:tcPr>
          <w:p w14:paraId="16EFFA6A"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Подведение итогов. Завершение тренинга</w:t>
            </w:r>
          </w:p>
        </w:tc>
        <w:tc>
          <w:tcPr>
            <w:tcW w:w="3350" w:type="dxa"/>
          </w:tcPr>
          <w:p w14:paraId="0F66732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3800DF71" w14:textId="77777777" w:rsidR="00C6609E" w:rsidRPr="00920DC3" w:rsidRDefault="00C6609E">
      <w:pPr>
        <w:tabs>
          <w:tab w:val="left" w:pos="3588"/>
        </w:tabs>
        <w:jc w:val="center"/>
        <w:rPr>
          <w:rFonts w:ascii="Times New Roman" w:hAnsi="Times New Roman" w:cs="Times New Roman"/>
          <w:b/>
          <w:sz w:val="24"/>
          <w:szCs w:val="24"/>
        </w:rPr>
      </w:pPr>
    </w:p>
    <w:p w14:paraId="1488D1BD" w14:textId="77777777" w:rsidR="00C6609E" w:rsidRPr="00920DC3" w:rsidRDefault="009D3E2E">
      <w:pPr>
        <w:tabs>
          <w:tab w:val="left" w:pos="3588"/>
        </w:tabs>
        <w:jc w:val="center"/>
        <w:rPr>
          <w:rFonts w:ascii="Times New Roman" w:hAnsi="Times New Roman" w:cs="Times New Roman"/>
          <w:sz w:val="28"/>
          <w:szCs w:val="28"/>
        </w:rPr>
      </w:pPr>
      <w:r w:rsidRPr="00920DC3">
        <w:rPr>
          <w:rFonts w:ascii="Times New Roman" w:hAnsi="Times New Roman" w:cs="Times New Roman"/>
          <w:sz w:val="28"/>
          <w:szCs w:val="28"/>
        </w:rPr>
        <w:t>Модуль тренинга №7</w:t>
      </w:r>
    </w:p>
    <w:p w14:paraId="5FE2F169" w14:textId="77777777" w:rsidR="00C6609E" w:rsidRPr="00920DC3" w:rsidRDefault="00C6609E">
      <w:pPr>
        <w:tabs>
          <w:tab w:val="left" w:pos="3588"/>
        </w:tabs>
        <w:jc w:val="center"/>
        <w:rPr>
          <w:rFonts w:ascii="Times New Roman" w:hAnsi="Times New Roman" w:cs="Times New Roman"/>
          <w:i/>
          <w:sz w:val="28"/>
          <w:szCs w:val="28"/>
        </w:rPr>
      </w:pPr>
    </w:p>
    <w:p w14:paraId="20543A5D" w14:textId="77777777" w:rsidR="00C6609E" w:rsidRPr="00920DC3" w:rsidRDefault="009D3E2E">
      <w:pPr>
        <w:tabs>
          <w:tab w:val="left" w:pos="3588"/>
        </w:tabs>
        <w:ind w:firstLine="709"/>
        <w:jc w:val="both"/>
        <w:rPr>
          <w:rFonts w:ascii="Times New Roman" w:hAnsi="Times New Roman" w:cs="Times New Roman"/>
          <w:i/>
          <w:sz w:val="28"/>
          <w:szCs w:val="28"/>
        </w:rPr>
      </w:pPr>
      <w:r w:rsidRPr="00920DC3">
        <w:rPr>
          <w:rFonts w:ascii="Times New Roman" w:hAnsi="Times New Roman" w:cs="Times New Roman"/>
          <w:i/>
          <w:sz w:val="28"/>
          <w:szCs w:val="28"/>
        </w:rPr>
        <w:t>Тема: «Эмоциональное понимание и управление эмоциями будущих социальных педагогов»</w:t>
      </w:r>
    </w:p>
    <w:p w14:paraId="5A4FC6D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Участники: студенты</w:t>
      </w:r>
      <w:r w:rsidRPr="00920DC3">
        <w:rPr>
          <w:rFonts w:ascii="Times New Roman" w:hAnsi="Times New Roman" w:cs="Times New Roman"/>
          <w:sz w:val="28"/>
          <w:szCs w:val="28"/>
        </w:rPr>
        <w:t xml:space="preserve"> кафедры «Общей, социальной педагогики и самопознания» Казахского Национального Женского Педагогического Университета</w:t>
      </w:r>
    </w:p>
    <w:p w14:paraId="418D1E9F"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Режим проведения:</w:t>
      </w:r>
      <w:r w:rsidRPr="00920DC3">
        <w:rPr>
          <w:rFonts w:ascii="Times New Roman" w:hAnsi="Times New Roman" w:cs="Times New Roman"/>
          <w:sz w:val="28"/>
          <w:szCs w:val="28"/>
        </w:rPr>
        <w:t xml:space="preserve"> онлайн/офлайн</w:t>
      </w:r>
    </w:p>
    <w:p w14:paraId="5DDC89C9"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 xml:space="preserve">Продолжительность: </w:t>
      </w:r>
      <w:r w:rsidRPr="00920DC3">
        <w:rPr>
          <w:rFonts w:ascii="Times New Roman" w:hAnsi="Times New Roman" w:cs="Times New Roman"/>
          <w:sz w:val="28"/>
          <w:szCs w:val="28"/>
        </w:rPr>
        <w:t>1 день, 7 часов</w:t>
      </w:r>
    </w:p>
    <w:p w14:paraId="709EBD8E"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Перерывы:</w:t>
      </w:r>
      <w:r w:rsidRPr="00920DC3">
        <w:rPr>
          <w:rFonts w:ascii="Times New Roman" w:hAnsi="Times New Roman" w:cs="Times New Roman"/>
          <w:sz w:val="28"/>
          <w:szCs w:val="28"/>
        </w:rPr>
        <w:t xml:space="preserve"> на кофе/чай и на обед</w:t>
      </w:r>
    </w:p>
    <w:p w14:paraId="14DAF31D"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Место проведения:</w:t>
      </w:r>
      <w:r w:rsidRPr="00920DC3">
        <w:rPr>
          <w:rFonts w:ascii="Times New Roman" w:hAnsi="Times New Roman" w:cs="Times New Roman"/>
          <w:sz w:val="28"/>
          <w:szCs w:val="28"/>
        </w:rPr>
        <w:t xml:space="preserve"> Конференц-зал корпуса Казахского Национального Женского Педагогического Университета</w:t>
      </w:r>
    </w:p>
    <w:p w14:paraId="2EAD6332"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Язык:</w:t>
      </w:r>
      <w:r w:rsidRPr="00920DC3">
        <w:rPr>
          <w:rFonts w:ascii="Times New Roman" w:hAnsi="Times New Roman" w:cs="Times New Roman"/>
          <w:sz w:val="28"/>
          <w:szCs w:val="28"/>
        </w:rPr>
        <w:t xml:space="preserve"> русский, казахский</w:t>
      </w:r>
    </w:p>
    <w:p w14:paraId="4CC34FD4" w14:textId="77777777" w:rsidR="00C6609E" w:rsidRPr="00920DC3" w:rsidRDefault="009D3E2E">
      <w:pPr>
        <w:tabs>
          <w:tab w:val="left" w:pos="3588"/>
        </w:tabs>
        <w:ind w:firstLine="709"/>
        <w:jc w:val="both"/>
        <w:rPr>
          <w:rFonts w:ascii="Times New Roman" w:hAnsi="Times New Roman" w:cs="Times New Roman"/>
          <w:sz w:val="28"/>
          <w:szCs w:val="28"/>
        </w:rPr>
      </w:pPr>
      <w:r w:rsidRPr="00920DC3">
        <w:rPr>
          <w:rFonts w:ascii="Times New Roman" w:hAnsi="Times New Roman" w:cs="Times New Roman"/>
          <w:i/>
          <w:sz w:val="28"/>
          <w:szCs w:val="28"/>
        </w:rPr>
        <w:t>Оборудование:</w:t>
      </w:r>
      <w:r w:rsidRPr="00920DC3">
        <w:rPr>
          <w:rFonts w:ascii="Times New Roman" w:hAnsi="Times New Roman" w:cs="Times New Roman"/>
          <w:sz w:val="28"/>
          <w:szCs w:val="28"/>
        </w:rPr>
        <w:t xml:space="preserve"> проектор, ноутбук, флипчарты, бумага А4, доска белая, маркеры, карандаши, музыкальный центр, скотч, клей, ножницы, канцелярские товары соответственно упражнениям</w:t>
      </w:r>
    </w:p>
    <w:p w14:paraId="7BDA499C" w14:textId="77777777" w:rsidR="00C6609E" w:rsidRPr="00920DC3" w:rsidRDefault="00C6609E">
      <w:pPr>
        <w:tabs>
          <w:tab w:val="left" w:pos="3588"/>
        </w:tabs>
        <w:rPr>
          <w:rFonts w:ascii="Times New Roman" w:hAnsi="Times New Roman" w:cs="Times New Roman"/>
          <w:sz w:val="28"/>
          <w:szCs w:val="28"/>
        </w:rPr>
      </w:pPr>
    </w:p>
    <w:p w14:paraId="0046DE76" w14:textId="2C1AB0C6" w:rsidR="00C6609E" w:rsidRPr="00920DC3" w:rsidRDefault="009D3E2E">
      <w:pPr>
        <w:tabs>
          <w:tab w:val="left" w:pos="3588"/>
        </w:tabs>
        <w:jc w:val="both"/>
        <w:rPr>
          <w:rFonts w:ascii="Times New Roman" w:hAnsi="Times New Roman" w:cs="Times New Roman"/>
          <w:sz w:val="28"/>
          <w:szCs w:val="28"/>
        </w:rPr>
      </w:pPr>
      <w:r w:rsidRPr="00920DC3">
        <w:rPr>
          <w:rFonts w:ascii="Times New Roman" w:hAnsi="Times New Roman" w:cs="Times New Roman"/>
          <w:sz w:val="28"/>
          <w:szCs w:val="28"/>
        </w:rPr>
        <w:t xml:space="preserve">Таблица </w:t>
      </w:r>
      <w:r w:rsidR="0068172E" w:rsidRPr="00920DC3">
        <w:rPr>
          <w:rFonts w:ascii="Times New Roman" w:hAnsi="Times New Roman" w:cs="Times New Roman"/>
          <w:sz w:val="28"/>
          <w:szCs w:val="28"/>
        </w:rPr>
        <w:t>Л</w:t>
      </w:r>
      <w:r w:rsidRPr="00920DC3">
        <w:rPr>
          <w:rFonts w:ascii="Times New Roman" w:hAnsi="Times New Roman" w:cs="Times New Roman"/>
          <w:sz w:val="28"/>
          <w:szCs w:val="28"/>
        </w:rPr>
        <w:t>.7 – Модуль тренинга «Эмоциональное понимание и управление эмоциями будущих социальных педагогов»</w:t>
      </w:r>
    </w:p>
    <w:p w14:paraId="39D100DA" w14:textId="77777777" w:rsidR="00C6609E" w:rsidRPr="00920DC3" w:rsidRDefault="00C6609E">
      <w:pPr>
        <w:tabs>
          <w:tab w:val="left" w:pos="3588"/>
        </w:tabs>
        <w:jc w:val="right"/>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1396"/>
        <w:gridCol w:w="4786"/>
        <w:gridCol w:w="3296"/>
      </w:tblGrid>
      <w:tr w:rsidR="00C6609E" w:rsidRPr="00920DC3" w14:paraId="0352D0A7" w14:textId="77777777">
        <w:trPr>
          <w:trHeight w:val="402"/>
        </w:trPr>
        <w:tc>
          <w:tcPr>
            <w:tcW w:w="1405" w:type="dxa"/>
            <w:vAlign w:val="center"/>
          </w:tcPr>
          <w:p w14:paraId="221A769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 сессии</w:t>
            </w:r>
          </w:p>
        </w:tc>
        <w:tc>
          <w:tcPr>
            <w:tcW w:w="4834" w:type="dxa"/>
            <w:vAlign w:val="center"/>
          </w:tcPr>
          <w:p w14:paraId="6C43C349"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Содержание</w:t>
            </w:r>
          </w:p>
        </w:tc>
        <w:tc>
          <w:tcPr>
            <w:tcW w:w="3322" w:type="dxa"/>
            <w:vAlign w:val="center"/>
          </w:tcPr>
          <w:p w14:paraId="7EA7B835"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Дополнительная информация</w:t>
            </w:r>
          </w:p>
        </w:tc>
      </w:tr>
      <w:tr w:rsidR="00C6609E" w:rsidRPr="00920DC3" w14:paraId="0A286626" w14:textId="77777777">
        <w:tc>
          <w:tcPr>
            <w:tcW w:w="1405" w:type="dxa"/>
            <w:vAlign w:val="center"/>
          </w:tcPr>
          <w:p w14:paraId="1B1B52D7"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34" w:type="dxa"/>
            <w:vAlign w:val="center"/>
          </w:tcPr>
          <w:p w14:paraId="0245B01E"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22" w:type="dxa"/>
            <w:vAlign w:val="center"/>
          </w:tcPr>
          <w:p w14:paraId="4682273F"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3CDB834D" w14:textId="77777777">
        <w:tc>
          <w:tcPr>
            <w:tcW w:w="1405" w:type="dxa"/>
          </w:tcPr>
          <w:p w14:paraId="4AE36425"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1</w:t>
            </w:r>
          </w:p>
        </w:tc>
        <w:tc>
          <w:tcPr>
            <w:tcW w:w="4834" w:type="dxa"/>
          </w:tcPr>
          <w:p w14:paraId="1085BCF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А) Знания и навыки, полученные на предыдущем тренинге. </w:t>
            </w:r>
          </w:p>
          <w:p w14:paraId="75AEAA7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 Проверка домашнего задания</w:t>
            </w:r>
          </w:p>
        </w:tc>
        <w:tc>
          <w:tcPr>
            <w:tcW w:w="3322" w:type="dxa"/>
          </w:tcPr>
          <w:p w14:paraId="48CF730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с участниками в режиме: презентация - вопросы-ответы</w:t>
            </w:r>
          </w:p>
          <w:p w14:paraId="597D7417"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Резюме тренера</w:t>
            </w:r>
          </w:p>
        </w:tc>
      </w:tr>
      <w:tr w:rsidR="00C6609E" w:rsidRPr="00920DC3" w14:paraId="6CC0306F" w14:textId="77777777">
        <w:tc>
          <w:tcPr>
            <w:tcW w:w="1405" w:type="dxa"/>
          </w:tcPr>
          <w:p w14:paraId="4C48FEDB"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2</w:t>
            </w:r>
          </w:p>
        </w:tc>
        <w:tc>
          <w:tcPr>
            <w:tcW w:w="4834" w:type="dxa"/>
          </w:tcPr>
          <w:p w14:paraId="27660841"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Влияние эмоции на качество личной и профессиональной жизни. ЭИ и его влияние на качество жизнедеятельности человека </w:t>
            </w:r>
          </w:p>
        </w:tc>
        <w:tc>
          <w:tcPr>
            <w:tcW w:w="3322" w:type="dxa"/>
          </w:tcPr>
          <w:p w14:paraId="1057604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тренера</w:t>
            </w:r>
          </w:p>
          <w:p w14:paraId="03158C9E" w14:textId="77777777" w:rsidR="00C6609E" w:rsidRPr="00920DC3" w:rsidRDefault="00C6609E">
            <w:pPr>
              <w:tabs>
                <w:tab w:val="left" w:pos="3588"/>
              </w:tabs>
              <w:rPr>
                <w:rFonts w:ascii="Times New Roman" w:hAnsi="Times New Roman" w:cs="Times New Roman"/>
                <w:sz w:val="24"/>
                <w:szCs w:val="24"/>
              </w:rPr>
            </w:pPr>
          </w:p>
        </w:tc>
      </w:tr>
      <w:tr w:rsidR="00C6609E" w:rsidRPr="00920DC3" w14:paraId="7DCFAC1A" w14:textId="77777777">
        <w:tc>
          <w:tcPr>
            <w:tcW w:w="1405" w:type="dxa"/>
            <w:tcBorders>
              <w:bottom w:val="single" w:sz="4" w:space="0" w:color="auto"/>
            </w:tcBorders>
          </w:tcPr>
          <w:p w14:paraId="240F0485"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3</w:t>
            </w:r>
          </w:p>
        </w:tc>
        <w:tc>
          <w:tcPr>
            <w:tcW w:w="4834" w:type="dxa"/>
            <w:tcBorders>
              <w:bottom w:val="single" w:sz="4" w:space="0" w:color="auto"/>
            </w:tcBorders>
          </w:tcPr>
          <w:p w14:paraId="6F2D25F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Просмотр фильма: «1+1»</w:t>
            </w:r>
          </w:p>
          <w:p w14:paraId="3216C27C" w14:textId="77777777" w:rsidR="00C6609E" w:rsidRPr="00920DC3" w:rsidRDefault="00C6609E">
            <w:pPr>
              <w:tabs>
                <w:tab w:val="left" w:pos="3588"/>
              </w:tabs>
              <w:rPr>
                <w:rFonts w:ascii="Times New Roman" w:hAnsi="Times New Roman" w:cs="Times New Roman"/>
                <w:sz w:val="24"/>
                <w:szCs w:val="24"/>
              </w:rPr>
            </w:pPr>
          </w:p>
        </w:tc>
        <w:tc>
          <w:tcPr>
            <w:tcW w:w="3322" w:type="dxa"/>
            <w:tcBorders>
              <w:bottom w:val="single" w:sz="4" w:space="0" w:color="auto"/>
            </w:tcBorders>
          </w:tcPr>
          <w:p w14:paraId="2E2FE0C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Диалоговая площадка. Сцены понимания и недопонимания эмоций. Самих персонажей фильма и их окружения. Плюсы и минусы. Противоречия. Выводы тренера</w:t>
            </w:r>
          </w:p>
        </w:tc>
      </w:tr>
      <w:tr w:rsidR="00C6609E" w:rsidRPr="00920DC3" w14:paraId="1F297328" w14:textId="77777777">
        <w:tc>
          <w:tcPr>
            <w:tcW w:w="1405" w:type="dxa"/>
            <w:tcBorders>
              <w:bottom w:val="nil"/>
            </w:tcBorders>
          </w:tcPr>
          <w:p w14:paraId="230A51EA"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4</w:t>
            </w:r>
          </w:p>
        </w:tc>
        <w:tc>
          <w:tcPr>
            <w:tcW w:w="4834" w:type="dxa"/>
            <w:tcBorders>
              <w:bottom w:val="nil"/>
            </w:tcBorders>
          </w:tcPr>
          <w:p w14:paraId="5DF54A3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малых группах: понимание своих эмоций. Плюсы и минусы</w:t>
            </w:r>
          </w:p>
        </w:tc>
        <w:tc>
          <w:tcPr>
            <w:tcW w:w="3322" w:type="dxa"/>
            <w:tcBorders>
              <w:bottom w:val="nil"/>
            </w:tcBorders>
          </w:tcPr>
          <w:p w14:paraId="262CC90B"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наработок</w:t>
            </w:r>
          </w:p>
        </w:tc>
      </w:tr>
      <w:tr w:rsidR="00C6609E" w:rsidRPr="00920DC3" w14:paraId="5BCC13ED" w14:textId="77777777">
        <w:tc>
          <w:tcPr>
            <w:tcW w:w="9561" w:type="dxa"/>
            <w:gridSpan w:val="3"/>
            <w:tcBorders>
              <w:top w:val="nil"/>
              <w:left w:val="nil"/>
              <w:right w:val="nil"/>
            </w:tcBorders>
          </w:tcPr>
          <w:p w14:paraId="143375F0" w14:textId="7BB1F550" w:rsidR="00C6609E" w:rsidRPr="00920DC3" w:rsidRDefault="009D3E2E">
            <w:pPr>
              <w:tabs>
                <w:tab w:val="left" w:pos="3588"/>
              </w:tabs>
              <w:ind w:hanging="94"/>
              <w:rPr>
                <w:rFonts w:ascii="Times New Roman" w:hAnsi="Times New Roman" w:cs="Times New Roman"/>
                <w:sz w:val="28"/>
                <w:szCs w:val="28"/>
              </w:rPr>
            </w:pPr>
            <w:r w:rsidRPr="00920DC3">
              <w:rPr>
                <w:rFonts w:ascii="Times New Roman" w:hAnsi="Times New Roman" w:cs="Times New Roman"/>
                <w:sz w:val="28"/>
                <w:szCs w:val="28"/>
              </w:rPr>
              <w:t xml:space="preserve">Продолжение таблицы </w:t>
            </w:r>
            <w:r w:rsidR="004E1393" w:rsidRPr="00920DC3">
              <w:rPr>
                <w:rFonts w:ascii="Times New Roman" w:hAnsi="Times New Roman" w:cs="Times New Roman"/>
                <w:sz w:val="28"/>
                <w:szCs w:val="28"/>
              </w:rPr>
              <w:t>Л</w:t>
            </w:r>
            <w:r w:rsidRPr="00920DC3">
              <w:rPr>
                <w:rFonts w:ascii="Times New Roman" w:hAnsi="Times New Roman" w:cs="Times New Roman"/>
                <w:sz w:val="28"/>
                <w:szCs w:val="28"/>
              </w:rPr>
              <w:t>.7</w:t>
            </w:r>
          </w:p>
          <w:p w14:paraId="154038B4" w14:textId="77777777" w:rsidR="00C6609E" w:rsidRPr="00920DC3" w:rsidRDefault="00C6609E">
            <w:pPr>
              <w:tabs>
                <w:tab w:val="left" w:pos="3588"/>
              </w:tabs>
              <w:ind w:hanging="94"/>
              <w:rPr>
                <w:rFonts w:ascii="Times New Roman" w:hAnsi="Times New Roman" w:cs="Times New Roman"/>
                <w:sz w:val="16"/>
                <w:szCs w:val="16"/>
              </w:rPr>
            </w:pPr>
          </w:p>
        </w:tc>
      </w:tr>
      <w:tr w:rsidR="00C6609E" w:rsidRPr="00920DC3" w14:paraId="36E2B31C" w14:textId="77777777">
        <w:tc>
          <w:tcPr>
            <w:tcW w:w="1405" w:type="dxa"/>
          </w:tcPr>
          <w:p w14:paraId="3F255053"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1</w:t>
            </w:r>
          </w:p>
        </w:tc>
        <w:tc>
          <w:tcPr>
            <w:tcW w:w="4834" w:type="dxa"/>
          </w:tcPr>
          <w:p w14:paraId="15876934"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2</w:t>
            </w:r>
          </w:p>
        </w:tc>
        <w:tc>
          <w:tcPr>
            <w:tcW w:w="3322" w:type="dxa"/>
          </w:tcPr>
          <w:p w14:paraId="06DBBCB2" w14:textId="77777777" w:rsidR="00C6609E" w:rsidRPr="00920DC3" w:rsidRDefault="009D3E2E">
            <w:pPr>
              <w:tabs>
                <w:tab w:val="left" w:pos="3588"/>
              </w:tabs>
              <w:jc w:val="center"/>
              <w:rPr>
                <w:rFonts w:ascii="Times New Roman" w:hAnsi="Times New Roman" w:cs="Times New Roman"/>
                <w:sz w:val="24"/>
                <w:szCs w:val="24"/>
              </w:rPr>
            </w:pPr>
            <w:r w:rsidRPr="00920DC3">
              <w:rPr>
                <w:rFonts w:ascii="Times New Roman" w:hAnsi="Times New Roman" w:cs="Times New Roman"/>
                <w:sz w:val="24"/>
                <w:szCs w:val="24"/>
              </w:rPr>
              <w:t>3</w:t>
            </w:r>
          </w:p>
        </w:tc>
      </w:tr>
      <w:tr w:rsidR="00C6609E" w:rsidRPr="00920DC3" w14:paraId="0193917C" w14:textId="77777777">
        <w:tc>
          <w:tcPr>
            <w:tcW w:w="1405" w:type="dxa"/>
          </w:tcPr>
          <w:p w14:paraId="31FE06B9"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5</w:t>
            </w:r>
          </w:p>
        </w:tc>
        <w:tc>
          <w:tcPr>
            <w:tcW w:w="4834" w:type="dxa"/>
          </w:tcPr>
          <w:p w14:paraId="7954C0F8"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малых группах: понимание чужих эмоций. Плюсы и минусы</w:t>
            </w:r>
          </w:p>
        </w:tc>
        <w:tc>
          <w:tcPr>
            <w:tcW w:w="3322" w:type="dxa"/>
          </w:tcPr>
          <w:p w14:paraId="437BDB2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Презентация наработок</w:t>
            </w:r>
          </w:p>
        </w:tc>
      </w:tr>
      <w:tr w:rsidR="00C6609E" w:rsidRPr="00920DC3" w14:paraId="4A74F5D1" w14:textId="77777777">
        <w:tc>
          <w:tcPr>
            <w:tcW w:w="1405" w:type="dxa"/>
          </w:tcPr>
          <w:p w14:paraId="1540F081"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6</w:t>
            </w:r>
          </w:p>
        </w:tc>
        <w:tc>
          <w:tcPr>
            <w:tcW w:w="4834" w:type="dxa"/>
          </w:tcPr>
          <w:p w14:paraId="77575004"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Какова мотивация для понимания своих и чужих эмоций?</w:t>
            </w:r>
          </w:p>
        </w:tc>
        <w:tc>
          <w:tcPr>
            <w:tcW w:w="3322" w:type="dxa"/>
          </w:tcPr>
          <w:p w14:paraId="6BA595E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Брейнсторминг. Фасилитация и выводы самих участников тренинга. Мониторинг –тренера</w:t>
            </w:r>
          </w:p>
        </w:tc>
      </w:tr>
      <w:tr w:rsidR="00C6609E" w:rsidRPr="00920DC3" w14:paraId="27DC4394" w14:textId="77777777">
        <w:tc>
          <w:tcPr>
            <w:tcW w:w="1405" w:type="dxa"/>
          </w:tcPr>
          <w:p w14:paraId="04073B9B" w14:textId="77777777" w:rsidR="00C6609E" w:rsidRPr="00920DC3" w:rsidRDefault="009D3E2E">
            <w:pPr>
              <w:tabs>
                <w:tab w:val="left" w:pos="3588"/>
              </w:tabs>
              <w:jc w:val="both"/>
              <w:rPr>
                <w:rFonts w:ascii="Times New Roman" w:hAnsi="Times New Roman" w:cs="Times New Roman"/>
                <w:sz w:val="24"/>
                <w:szCs w:val="24"/>
              </w:rPr>
            </w:pPr>
            <w:r w:rsidRPr="00920DC3">
              <w:rPr>
                <w:rFonts w:ascii="Times New Roman" w:hAnsi="Times New Roman" w:cs="Times New Roman"/>
                <w:sz w:val="24"/>
                <w:szCs w:val="24"/>
              </w:rPr>
              <w:t>Сессия 7</w:t>
            </w:r>
          </w:p>
        </w:tc>
        <w:tc>
          <w:tcPr>
            <w:tcW w:w="4834" w:type="dxa"/>
          </w:tcPr>
          <w:p w14:paraId="2486534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Составить карту навыков ЭИ, включая ВЭИ и МЭИ</w:t>
            </w:r>
          </w:p>
        </w:tc>
        <w:tc>
          <w:tcPr>
            <w:tcW w:w="3322" w:type="dxa"/>
          </w:tcPr>
          <w:p w14:paraId="50354D1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Работа в парах</w:t>
            </w:r>
          </w:p>
        </w:tc>
      </w:tr>
      <w:tr w:rsidR="00C6609E" w:rsidRPr="00920DC3" w14:paraId="39771442" w14:textId="77777777">
        <w:tc>
          <w:tcPr>
            <w:tcW w:w="1405" w:type="dxa"/>
          </w:tcPr>
          <w:p w14:paraId="481949C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8</w:t>
            </w:r>
          </w:p>
        </w:tc>
        <w:tc>
          <w:tcPr>
            <w:tcW w:w="4834" w:type="dxa"/>
          </w:tcPr>
          <w:p w14:paraId="0D3015F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 xml:space="preserve">Презентация карт навыков ЭИ. </w:t>
            </w:r>
          </w:p>
        </w:tc>
        <w:tc>
          <w:tcPr>
            <w:tcW w:w="3322" w:type="dxa"/>
          </w:tcPr>
          <w:p w14:paraId="08C645F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Вопросы-ответы. Выводы тренера</w:t>
            </w:r>
          </w:p>
        </w:tc>
      </w:tr>
      <w:tr w:rsidR="00C6609E" w:rsidRPr="00920DC3" w14:paraId="61D3801B" w14:textId="77777777">
        <w:tc>
          <w:tcPr>
            <w:tcW w:w="1405" w:type="dxa"/>
          </w:tcPr>
          <w:p w14:paraId="285107A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9</w:t>
            </w:r>
          </w:p>
        </w:tc>
        <w:tc>
          <w:tcPr>
            <w:tcW w:w="4834" w:type="dxa"/>
          </w:tcPr>
          <w:p w14:paraId="479FB68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Упражнение: «Какие навыки ЭИ мне нужно выработать или развить?»</w:t>
            </w:r>
          </w:p>
          <w:p w14:paraId="55298A71" w14:textId="77777777" w:rsidR="00C6609E" w:rsidRPr="00920DC3" w:rsidRDefault="00C6609E">
            <w:pPr>
              <w:tabs>
                <w:tab w:val="left" w:pos="3588"/>
              </w:tabs>
              <w:rPr>
                <w:rFonts w:ascii="Times New Roman" w:hAnsi="Times New Roman" w:cs="Times New Roman"/>
                <w:sz w:val="24"/>
                <w:szCs w:val="24"/>
              </w:rPr>
            </w:pPr>
          </w:p>
        </w:tc>
        <w:tc>
          <w:tcPr>
            <w:tcW w:w="3322" w:type="dxa"/>
          </w:tcPr>
          <w:p w14:paraId="35B0FC80"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Письменная работа каждого участника на отдельном листе А4. Затем все листы вывешиваются рядом друг с другом. Волонтер зачитывает. Общая дискуссия.</w:t>
            </w:r>
          </w:p>
        </w:tc>
      </w:tr>
      <w:tr w:rsidR="00C6609E" w:rsidRPr="00920DC3" w14:paraId="7F7C453E" w14:textId="77777777">
        <w:tc>
          <w:tcPr>
            <w:tcW w:w="1405" w:type="dxa"/>
          </w:tcPr>
          <w:p w14:paraId="09E6823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10</w:t>
            </w:r>
          </w:p>
        </w:tc>
        <w:tc>
          <w:tcPr>
            <w:tcW w:w="4834" w:type="dxa"/>
          </w:tcPr>
          <w:p w14:paraId="6B1D91B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Провести ревизию личных навыков ЭИ, проработать недостающие ресурсы ЭИ</w:t>
            </w:r>
          </w:p>
        </w:tc>
        <w:tc>
          <w:tcPr>
            <w:tcW w:w="3322" w:type="dxa"/>
          </w:tcPr>
          <w:p w14:paraId="686B828D"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Домашнее задание</w:t>
            </w:r>
          </w:p>
        </w:tc>
      </w:tr>
      <w:tr w:rsidR="00C6609E" w:rsidRPr="00920DC3" w14:paraId="4C579C3F" w14:textId="77777777">
        <w:tc>
          <w:tcPr>
            <w:tcW w:w="1405" w:type="dxa"/>
          </w:tcPr>
          <w:p w14:paraId="5D795C8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11</w:t>
            </w:r>
          </w:p>
        </w:tc>
        <w:tc>
          <w:tcPr>
            <w:tcW w:w="4834" w:type="dxa"/>
          </w:tcPr>
          <w:p w14:paraId="13E05EF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Что полезного сегодня получили? Что нужно улучшить или добавить?</w:t>
            </w:r>
          </w:p>
        </w:tc>
        <w:tc>
          <w:tcPr>
            <w:tcW w:w="3322" w:type="dxa"/>
          </w:tcPr>
          <w:p w14:paraId="21A83074"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Устный опрос</w:t>
            </w:r>
          </w:p>
        </w:tc>
      </w:tr>
      <w:tr w:rsidR="00C6609E" w:rsidRPr="00920DC3" w14:paraId="4F090820" w14:textId="77777777">
        <w:tc>
          <w:tcPr>
            <w:tcW w:w="1405" w:type="dxa"/>
          </w:tcPr>
          <w:p w14:paraId="5811E903"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12</w:t>
            </w:r>
          </w:p>
        </w:tc>
        <w:tc>
          <w:tcPr>
            <w:tcW w:w="4834" w:type="dxa"/>
          </w:tcPr>
          <w:p w14:paraId="422506E9"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Вопросы –ответы</w:t>
            </w:r>
          </w:p>
        </w:tc>
        <w:tc>
          <w:tcPr>
            <w:tcW w:w="3322" w:type="dxa"/>
          </w:tcPr>
          <w:p w14:paraId="2186E4EC"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Вся группа</w:t>
            </w:r>
          </w:p>
        </w:tc>
      </w:tr>
      <w:tr w:rsidR="00C6609E" w:rsidRPr="00920DC3" w14:paraId="1D5833BD" w14:textId="77777777">
        <w:tc>
          <w:tcPr>
            <w:tcW w:w="1405" w:type="dxa"/>
          </w:tcPr>
          <w:p w14:paraId="28899E06"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Сессия 13</w:t>
            </w:r>
          </w:p>
        </w:tc>
        <w:tc>
          <w:tcPr>
            <w:tcW w:w="4834" w:type="dxa"/>
          </w:tcPr>
          <w:p w14:paraId="42802352"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Подведение итогов. Завершение тренинга</w:t>
            </w:r>
          </w:p>
        </w:tc>
        <w:tc>
          <w:tcPr>
            <w:tcW w:w="3322" w:type="dxa"/>
          </w:tcPr>
          <w:p w14:paraId="48D7E425" w14:textId="77777777" w:rsidR="00C6609E" w:rsidRPr="00920DC3" w:rsidRDefault="009D3E2E">
            <w:pPr>
              <w:tabs>
                <w:tab w:val="left" w:pos="3588"/>
              </w:tabs>
              <w:rPr>
                <w:rFonts w:ascii="Times New Roman" w:hAnsi="Times New Roman" w:cs="Times New Roman"/>
                <w:sz w:val="24"/>
                <w:szCs w:val="24"/>
              </w:rPr>
            </w:pPr>
            <w:r w:rsidRPr="00920DC3">
              <w:rPr>
                <w:rFonts w:ascii="Times New Roman" w:hAnsi="Times New Roman" w:cs="Times New Roman"/>
                <w:sz w:val="24"/>
                <w:szCs w:val="24"/>
              </w:rPr>
              <w:t>Тренер</w:t>
            </w:r>
          </w:p>
        </w:tc>
      </w:tr>
    </w:tbl>
    <w:p w14:paraId="5BC59A66" w14:textId="77777777" w:rsidR="00C6609E" w:rsidRPr="00920DC3" w:rsidRDefault="00C6609E">
      <w:pPr>
        <w:tabs>
          <w:tab w:val="left" w:pos="3588"/>
        </w:tabs>
        <w:rPr>
          <w:rFonts w:ascii="Times New Roman" w:hAnsi="Times New Roman" w:cs="Times New Roman"/>
          <w:sz w:val="28"/>
          <w:szCs w:val="28"/>
        </w:rPr>
      </w:pPr>
    </w:p>
    <w:p w14:paraId="46C1127F" w14:textId="50FA7DFB" w:rsidR="00E74ABA" w:rsidRPr="00920DC3" w:rsidRDefault="00E74ABA">
      <w:pPr>
        <w:rPr>
          <w:rFonts w:ascii="Times New Roman" w:hAnsi="Times New Roman" w:cs="Times New Roman"/>
          <w:sz w:val="28"/>
          <w:szCs w:val="28"/>
        </w:rPr>
      </w:pPr>
      <w:r w:rsidRPr="00920DC3">
        <w:rPr>
          <w:rFonts w:ascii="Times New Roman" w:hAnsi="Times New Roman" w:cs="Times New Roman"/>
          <w:sz w:val="28"/>
          <w:szCs w:val="28"/>
        </w:rPr>
        <w:br w:type="page"/>
      </w:r>
    </w:p>
    <w:p w14:paraId="4ACE5D1B" w14:textId="54E9C488" w:rsidR="0068172E" w:rsidRPr="00920DC3" w:rsidRDefault="0068172E" w:rsidP="006817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З</w:t>
      </w:r>
    </w:p>
    <w:p w14:paraId="69D6C054" w14:textId="77777777" w:rsidR="0068172E" w:rsidRPr="00920DC3" w:rsidRDefault="0068172E" w:rsidP="0068172E">
      <w:pPr>
        <w:jc w:val="center"/>
        <w:rPr>
          <w:rFonts w:ascii="Times New Roman" w:hAnsi="Times New Roman" w:cs="Times New Roman"/>
          <w:sz w:val="28"/>
          <w:szCs w:val="28"/>
        </w:rPr>
      </w:pPr>
    </w:p>
    <w:p w14:paraId="6E9D4974" w14:textId="77777777" w:rsidR="0068172E" w:rsidRPr="00920DC3" w:rsidRDefault="0068172E" w:rsidP="0068172E">
      <w:pPr>
        <w:jc w:val="both"/>
        <w:rPr>
          <w:rFonts w:ascii="Times New Roman" w:hAnsi="Times New Roman" w:cs="Times New Roman"/>
          <w:sz w:val="28"/>
          <w:szCs w:val="28"/>
        </w:rPr>
      </w:pPr>
      <w:r w:rsidRPr="00920DC3">
        <w:rPr>
          <w:rFonts w:ascii="Times New Roman" w:hAnsi="Times New Roman" w:cs="Times New Roman"/>
          <w:sz w:val="28"/>
          <w:szCs w:val="28"/>
        </w:rPr>
        <w:t>Таблица М.1 – Корреляционное исследование взаимосвязи эмоционального интеллекта с различными компонентами</w:t>
      </w:r>
    </w:p>
    <w:p w14:paraId="2317D969" w14:textId="77777777" w:rsidR="0068172E" w:rsidRPr="00920DC3" w:rsidRDefault="0068172E" w:rsidP="0068172E">
      <w:pPr>
        <w:jc w:val="right"/>
        <w:rPr>
          <w:rFonts w:ascii="Times New Roman" w:hAnsi="Times New Roman" w:cs="Times New Roman"/>
          <w:sz w:val="16"/>
          <w:szCs w:val="16"/>
        </w:rPr>
      </w:pPr>
    </w:p>
    <w:tbl>
      <w:tblPr>
        <w:tblW w:w="4922"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853"/>
        <w:gridCol w:w="728"/>
        <w:gridCol w:w="927"/>
        <w:gridCol w:w="709"/>
        <w:gridCol w:w="728"/>
        <w:gridCol w:w="709"/>
        <w:gridCol w:w="709"/>
        <w:gridCol w:w="662"/>
        <w:gridCol w:w="662"/>
        <w:gridCol w:w="713"/>
      </w:tblGrid>
      <w:tr w:rsidR="0068172E" w:rsidRPr="00920DC3" w14:paraId="3B7351F9" w14:textId="77777777" w:rsidTr="003B1A1D">
        <w:trPr>
          <w:trHeight w:val="1162"/>
        </w:trPr>
        <w:tc>
          <w:tcPr>
            <w:tcW w:w="1547" w:type="pct"/>
            <w:gridSpan w:val="2"/>
            <w:shd w:val="clear" w:color="000000" w:fill="FFFFFF"/>
            <w:vAlign w:val="center"/>
          </w:tcPr>
          <w:p w14:paraId="64FC44C5" w14:textId="77777777" w:rsidR="0068172E" w:rsidRPr="00920DC3" w:rsidRDefault="0068172E" w:rsidP="003B1A1D">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Корреляции</w:t>
            </w:r>
          </w:p>
        </w:tc>
        <w:tc>
          <w:tcPr>
            <w:tcW w:w="384" w:type="pct"/>
            <w:shd w:val="clear" w:color="000000" w:fill="FFFFFF"/>
            <w:vAlign w:val="center"/>
          </w:tcPr>
          <w:p w14:paraId="3CE7192D"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489" w:type="pct"/>
            <w:shd w:val="clear" w:color="000000" w:fill="FFFFFF"/>
            <w:vAlign w:val="center"/>
          </w:tcPr>
          <w:p w14:paraId="08BDA480"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374" w:type="pct"/>
            <w:shd w:val="clear" w:color="000000" w:fill="FFFFFF"/>
            <w:vAlign w:val="center"/>
          </w:tcPr>
          <w:p w14:paraId="6E5C6B1C"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384" w:type="pct"/>
            <w:shd w:val="clear" w:color="000000" w:fill="FFFFFF"/>
            <w:vAlign w:val="center"/>
          </w:tcPr>
          <w:p w14:paraId="6A85FC3E"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374" w:type="pct"/>
            <w:shd w:val="clear" w:color="000000" w:fill="FFFFFF"/>
            <w:vAlign w:val="center"/>
          </w:tcPr>
          <w:p w14:paraId="312AC618"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374" w:type="pct"/>
            <w:shd w:val="clear" w:color="000000" w:fill="FFFFFF"/>
            <w:vAlign w:val="center"/>
          </w:tcPr>
          <w:p w14:paraId="50FE4BF4"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349" w:type="pct"/>
            <w:shd w:val="clear" w:color="000000" w:fill="FFFFFF"/>
            <w:vAlign w:val="center"/>
          </w:tcPr>
          <w:p w14:paraId="46B4A330"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349" w:type="pct"/>
            <w:shd w:val="clear" w:color="000000" w:fill="FFFFFF"/>
            <w:vAlign w:val="center"/>
          </w:tcPr>
          <w:p w14:paraId="1AE53039"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375" w:type="pct"/>
            <w:shd w:val="clear" w:color="000000" w:fill="FFFFFF"/>
            <w:vAlign w:val="center"/>
          </w:tcPr>
          <w:p w14:paraId="6577AEA1"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r>
      <w:tr w:rsidR="0068172E" w:rsidRPr="00920DC3" w14:paraId="6701FB25" w14:textId="77777777" w:rsidTr="003B1A1D">
        <w:trPr>
          <w:trHeight w:val="360"/>
        </w:trPr>
        <w:tc>
          <w:tcPr>
            <w:tcW w:w="1547" w:type="pct"/>
            <w:gridSpan w:val="2"/>
            <w:shd w:val="clear" w:color="000000" w:fill="FFFFFF"/>
            <w:vAlign w:val="center"/>
          </w:tcPr>
          <w:p w14:paraId="521C7E1F" w14:textId="77777777" w:rsidR="0068172E" w:rsidRPr="00920DC3" w:rsidRDefault="0068172E" w:rsidP="003B1A1D">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384" w:type="pct"/>
            <w:shd w:val="clear" w:color="000000" w:fill="FFFFFF"/>
            <w:vAlign w:val="center"/>
          </w:tcPr>
          <w:p w14:paraId="2A1F3BBD"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489" w:type="pct"/>
            <w:shd w:val="clear" w:color="000000" w:fill="FFFFFF"/>
            <w:vAlign w:val="center"/>
          </w:tcPr>
          <w:p w14:paraId="0B437849"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374" w:type="pct"/>
            <w:shd w:val="clear" w:color="000000" w:fill="FFFFFF"/>
            <w:vAlign w:val="center"/>
          </w:tcPr>
          <w:p w14:paraId="366A4BF5"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384" w:type="pct"/>
            <w:shd w:val="clear" w:color="000000" w:fill="FFFFFF"/>
            <w:vAlign w:val="center"/>
          </w:tcPr>
          <w:p w14:paraId="26F0BBC4"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374" w:type="pct"/>
            <w:shd w:val="clear" w:color="000000" w:fill="FFFFFF"/>
            <w:vAlign w:val="center"/>
          </w:tcPr>
          <w:p w14:paraId="7C6005CC"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374" w:type="pct"/>
            <w:shd w:val="clear" w:color="000000" w:fill="FFFFFF"/>
            <w:vAlign w:val="center"/>
          </w:tcPr>
          <w:p w14:paraId="0ACB5AC6"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349" w:type="pct"/>
            <w:shd w:val="clear" w:color="000000" w:fill="FFFFFF"/>
            <w:vAlign w:val="center"/>
          </w:tcPr>
          <w:p w14:paraId="3666148E"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49" w:type="pct"/>
            <w:shd w:val="clear" w:color="000000" w:fill="FFFFFF"/>
            <w:vAlign w:val="center"/>
          </w:tcPr>
          <w:p w14:paraId="052F4F06"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75" w:type="pct"/>
            <w:shd w:val="clear" w:color="000000" w:fill="FFFFFF"/>
            <w:vAlign w:val="center"/>
          </w:tcPr>
          <w:p w14:paraId="02F75EF1"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r>
      <w:tr w:rsidR="0068172E" w:rsidRPr="00920DC3" w14:paraId="1FB77D03" w14:textId="77777777" w:rsidTr="003B1A1D">
        <w:trPr>
          <w:trHeight w:val="60"/>
        </w:trPr>
        <w:tc>
          <w:tcPr>
            <w:tcW w:w="569" w:type="pct"/>
            <w:vMerge w:val="restart"/>
            <w:shd w:val="clear" w:color="000000" w:fill="FFFFFF"/>
          </w:tcPr>
          <w:p w14:paraId="520CB21A"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978" w:type="pct"/>
            <w:shd w:val="clear" w:color="000000" w:fill="FFFFFF"/>
          </w:tcPr>
          <w:p w14:paraId="4C19835C"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09D13A3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489" w:type="pct"/>
            <w:shd w:val="clear" w:color="000000" w:fill="FFFFFF"/>
            <w:noWrap/>
            <w:vAlign w:val="center"/>
          </w:tcPr>
          <w:p w14:paraId="3AB20E2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,285</w:t>
            </w:r>
          </w:p>
        </w:tc>
        <w:tc>
          <w:tcPr>
            <w:tcW w:w="374" w:type="pct"/>
            <w:shd w:val="clear" w:color="000000" w:fill="FFFFFF"/>
            <w:noWrap/>
            <w:vAlign w:val="center"/>
          </w:tcPr>
          <w:p w14:paraId="5BD5589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,054</w:t>
            </w:r>
          </w:p>
        </w:tc>
        <w:tc>
          <w:tcPr>
            <w:tcW w:w="384" w:type="pct"/>
            <w:shd w:val="clear" w:color="000000" w:fill="FFFFFF"/>
            <w:noWrap/>
            <w:vAlign w:val="center"/>
          </w:tcPr>
          <w:p w14:paraId="22B466B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-,265</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7DD4FD0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-,107</w:t>
            </w:r>
          </w:p>
        </w:tc>
        <w:tc>
          <w:tcPr>
            <w:tcW w:w="374" w:type="pct"/>
            <w:shd w:val="clear" w:color="000000" w:fill="FFFFFF"/>
            <w:noWrap/>
            <w:vAlign w:val="center"/>
          </w:tcPr>
          <w:p w14:paraId="6EFBD61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349" w:type="pct"/>
            <w:shd w:val="clear" w:color="000000" w:fill="FFFFFF"/>
            <w:noWrap/>
            <w:vAlign w:val="center"/>
          </w:tcPr>
          <w:p w14:paraId="4E5268B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,227</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4A87D4E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375" w:type="pct"/>
            <w:shd w:val="clear" w:color="000000" w:fill="FFFFFF"/>
            <w:noWrap/>
            <w:vAlign w:val="center"/>
          </w:tcPr>
          <w:p w14:paraId="5800548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r w:rsidRPr="00920DC3">
              <w:rPr>
                <w:rFonts w:ascii="Times New Roman" w:eastAsia="Times New Roman" w:hAnsi="Times New Roman" w:cs="Times New Roman"/>
                <w:color w:val="000000"/>
                <w:sz w:val="24"/>
                <w:szCs w:val="24"/>
                <w:vertAlign w:val="superscript"/>
              </w:rPr>
              <w:t>**</w:t>
            </w:r>
          </w:p>
        </w:tc>
      </w:tr>
      <w:tr w:rsidR="0068172E" w:rsidRPr="00920DC3" w14:paraId="17FAC8D6" w14:textId="77777777" w:rsidTr="003B1A1D">
        <w:trPr>
          <w:trHeight w:val="60"/>
        </w:trPr>
        <w:tc>
          <w:tcPr>
            <w:tcW w:w="569" w:type="pct"/>
            <w:vMerge/>
            <w:vAlign w:val="center"/>
          </w:tcPr>
          <w:p w14:paraId="5D4397E2"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52690FF"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vAlign w:val="center"/>
          </w:tcPr>
          <w:p w14:paraId="33953C96" w14:textId="64486E3D"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489" w:type="pct"/>
            <w:shd w:val="clear" w:color="000000" w:fill="FFFFFF"/>
            <w:noWrap/>
            <w:vAlign w:val="center"/>
          </w:tcPr>
          <w:p w14:paraId="7F4217F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,004</w:t>
            </w:r>
          </w:p>
        </w:tc>
        <w:tc>
          <w:tcPr>
            <w:tcW w:w="374" w:type="pct"/>
            <w:shd w:val="clear" w:color="000000" w:fill="FFFFFF"/>
            <w:noWrap/>
            <w:vAlign w:val="center"/>
          </w:tcPr>
          <w:p w14:paraId="259D3D0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,593</w:t>
            </w:r>
          </w:p>
        </w:tc>
        <w:tc>
          <w:tcPr>
            <w:tcW w:w="384" w:type="pct"/>
            <w:shd w:val="clear" w:color="000000" w:fill="FFFFFF"/>
            <w:noWrap/>
            <w:vAlign w:val="center"/>
          </w:tcPr>
          <w:p w14:paraId="1C3B5D0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374" w:type="pct"/>
            <w:shd w:val="clear" w:color="000000" w:fill="FFFFFF"/>
            <w:noWrap/>
            <w:vAlign w:val="center"/>
          </w:tcPr>
          <w:p w14:paraId="2C6BEE4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,287</w:t>
            </w:r>
          </w:p>
        </w:tc>
        <w:tc>
          <w:tcPr>
            <w:tcW w:w="374" w:type="pct"/>
            <w:shd w:val="clear" w:color="000000" w:fill="FFFFFF"/>
            <w:noWrap/>
            <w:vAlign w:val="center"/>
          </w:tcPr>
          <w:p w14:paraId="43A1818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,112</w:t>
            </w:r>
          </w:p>
        </w:tc>
        <w:tc>
          <w:tcPr>
            <w:tcW w:w="349" w:type="pct"/>
            <w:shd w:val="clear" w:color="000000" w:fill="FFFFFF"/>
            <w:noWrap/>
            <w:vAlign w:val="center"/>
          </w:tcPr>
          <w:p w14:paraId="25F3AA9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,023</w:t>
            </w:r>
          </w:p>
        </w:tc>
        <w:tc>
          <w:tcPr>
            <w:tcW w:w="349" w:type="pct"/>
            <w:shd w:val="clear" w:color="000000" w:fill="FFFFFF"/>
            <w:noWrap/>
            <w:vAlign w:val="center"/>
          </w:tcPr>
          <w:p w14:paraId="0FE3DDF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,111</w:t>
            </w:r>
          </w:p>
        </w:tc>
        <w:tc>
          <w:tcPr>
            <w:tcW w:w="375" w:type="pct"/>
            <w:shd w:val="clear" w:color="000000" w:fill="FFFFFF"/>
            <w:noWrap/>
            <w:vAlign w:val="center"/>
          </w:tcPr>
          <w:p w14:paraId="33C7EDC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68172E" w:rsidRPr="00920DC3" w14:paraId="651D02DE" w14:textId="77777777" w:rsidTr="003B1A1D">
        <w:trPr>
          <w:trHeight w:val="60"/>
        </w:trPr>
        <w:tc>
          <w:tcPr>
            <w:tcW w:w="569" w:type="pct"/>
            <w:vMerge/>
            <w:vAlign w:val="center"/>
          </w:tcPr>
          <w:p w14:paraId="0AF77AC9"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532E179B"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2A4C840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5472D26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53FE473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5CFE7FE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2A7E0EA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4105AE1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11F42E0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5F977B1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51592CE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5D414D65" w14:textId="77777777" w:rsidTr="003B1A1D">
        <w:trPr>
          <w:trHeight w:val="60"/>
        </w:trPr>
        <w:tc>
          <w:tcPr>
            <w:tcW w:w="569" w:type="pct"/>
            <w:vMerge w:val="restart"/>
            <w:shd w:val="clear" w:color="000000" w:fill="FFFFFF"/>
          </w:tcPr>
          <w:p w14:paraId="2503F423"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978" w:type="pct"/>
            <w:shd w:val="clear" w:color="000000" w:fill="FFFFFF"/>
          </w:tcPr>
          <w:p w14:paraId="23B9B55D"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266F71A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,285</w:t>
            </w:r>
            <w:r w:rsidRPr="00920DC3">
              <w:rPr>
                <w:rFonts w:ascii="Times New Roman" w:eastAsia="Times New Roman" w:hAnsi="Times New Roman" w:cs="Times New Roman"/>
                <w:color w:val="000000"/>
                <w:sz w:val="24"/>
                <w:szCs w:val="24"/>
                <w:vertAlign w:val="superscript"/>
              </w:rPr>
              <w:t>**</w:t>
            </w:r>
          </w:p>
        </w:tc>
        <w:tc>
          <w:tcPr>
            <w:tcW w:w="489" w:type="pct"/>
            <w:shd w:val="clear" w:color="000000" w:fill="FFFFFF"/>
            <w:noWrap/>
            <w:vAlign w:val="center"/>
          </w:tcPr>
          <w:p w14:paraId="1C68B8D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74" w:type="pct"/>
            <w:shd w:val="clear" w:color="000000" w:fill="FFFFFF"/>
            <w:noWrap/>
            <w:vAlign w:val="center"/>
          </w:tcPr>
          <w:p w14:paraId="7888C6E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,030</w:t>
            </w:r>
          </w:p>
        </w:tc>
        <w:tc>
          <w:tcPr>
            <w:tcW w:w="384" w:type="pct"/>
            <w:shd w:val="clear" w:color="000000" w:fill="FFFFFF"/>
            <w:noWrap/>
            <w:vAlign w:val="center"/>
          </w:tcPr>
          <w:p w14:paraId="32439D3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,045</w:t>
            </w:r>
          </w:p>
        </w:tc>
        <w:tc>
          <w:tcPr>
            <w:tcW w:w="374" w:type="pct"/>
            <w:shd w:val="clear" w:color="000000" w:fill="FFFFFF"/>
            <w:noWrap/>
            <w:vAlign w:val="center"/>
          </w:tcPr>
          <w:p w14:paraId="66F2B58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,053</w:t>
            </w:r>
          </w:p>
        </w:tc>
        <w:tc>
          <w:tcPr>
            <w:tcW w:w="374" w:type="pct"/>
            <w:shd w:val="clear" w:color="000000" w:fill="FFFFFF"/>
            <w:noWrap/>
            <w:vAlign w:val="center"/>
          </w:tcPr>
          <w:p w14:paraId="082AA32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,134</w:t>
            </w:r>
          </w:p>
        </w:tc>
        <w:tc>
          <w:tcPr>
            <w:tcW w:w="349" w:type="pct"/>
            <w:shd w:val="clear" w:color="000000" w:fill="FFFFFF"/>
            <w:noWrap/>
            <w:vAlign w:val="center"/>
          </w:tcPr>
          <w:p w14:paraId="66C2085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,170</w:t>
            </w:r>
          </w:p>
        </w:tc>
        <w:tc>
          <w:tcPr>
            <w:tcW w:w="349" w:type="pct"/>
            <w:shd w:val="clear" w:color="000000" w:fill="FFFFFF"/>
            <w:noWrap/>
            <w:vAlign w:val="center"/>
          </w:tcPr>
          <w:p w14:paraId="3CC64D5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-,146</w:t>
            </w:r>
          </w:p>
        </w:tc>
        <w:tc>
          <w:tcPr>
            <w:tcW w:w="375" w:type="pct"/>
            <w:shd w:val="clear" w:color="000000" w:fill="FFFFFF"/>
            <w:noWrap/>
            <w:vAlign w:val="center"/>
          </w:tcPr>
          <w:p w14:paraId="1E91DFB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,012</w:t>
            </w:r>
          </w:p>
        </w:tc>
      </w:tr>
      <w:tr w:rsidR="0068172E" w:rsidRPr="00920DC3" w14:paraId="1AE724B6" w14:textId="77777777" w:rsidTr="003B1A1D">
        <w:trPr>
          <w:trHeight w:val="60"/>
        </w:trPr>
        <w:tc>
          <w:tcPr>
            <w:tcW w:w="569" w:type="pct"/>
            <w:vMerge/>
            <w:vAlign w:val="center"/>
          </w:tcPr>
          <w:p w14:paraId="2D42FF93"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7E5362BF"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60002A0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,004</w:t>
            </w:r>
          </w:p>
        </w:tc>
        <w:tc>
          <w:tcPr>
            <w:tcW w:w="489" w:type="pct"/>
            <w:shd w:val="clear" w:color="000000" w:fill="FFFFFF"/>
            <w:vAlign w:val="center"/>
          </w:tcPr>
          <w:p w14:paraId="01584282" w14:textId="7F7902A8"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74" w:type="pct"/>
            <w:shd w:val="clear" w:color="000000" w:fill="FFFFFF"/>
            <w:noWrap/>
            <w:vAlign w:val="center"/>
          </w:tcPr>
          <w:p w14:paraId="31FC160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,765</w:t>
            </w:r>
          </w:p>
        </w:tc>
        <w:tc>
          <w:tcPr>
            <w:tcW w:w="384" w:type="pct"/>
            <w:shd w:val="clear" w:color="000000" w:fill="FFFFFF"/>
            <w:noWrap/>
            <w:vAlign w:val="center"/>
          </w:tcPr>
          <w:p w14:paraId="2EE6934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,660</w:t>
            </w:r>
          </w:p>
        </w:tc>
        <w:tc>
          <w:tcPr>
            <w:tcW w:w="374" w:type="pct"/>
            <w:shd w:val="clear" w:color="000000" w:fill="FFFFFF"/>
            <w:noWrap/>
            <w:vAlign w:val="center"/>
          </w:tcPr>
          <w:p w14:paraId="5EAC72E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,602</w:t>
            </w:r>
          </w:p>
        </w:tc>
        <w:tc>
          <w:tcPr>
            <w:tcW w:w="374" w:type="pct"/>
            <w:shd w:val="clear" w:color="000000" w:fill="FFFFFF"/>
            <w:noWrap/>
            <w:vAlign w:val="center"/>
          </w:tcPr>
          <w:p w14:paraId="18C1E0C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,183</w:t>
            </w:r>
          </w:p>
        </w:tc>
        <w:tc>
          <w:tcPr>
            <w:tcW w:w="349" w:type="pct"/>
            <w:shd w:val="clear" w:color="000000" w:fill="FFFFFF"/>
            <w:noWrap/>
            <w:vAlign w:val="center"/>
          </w:tcPr>
          <w:p w14:paraId="60D8F90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,090</w:t>
            </w:r>
          </w:p>
        </w:tc>
        <w:tc>
          <w:tcPr>
            <w:tcW w:w="349" w:type="pct"/>
            <w:shd w:val="clear" w:color="000000" w:fill="FFFFFF"/>
            <w:noWrap/>
            <w:vAlign w:val="center"/>
          </w:tcPr>
          <w:p w14:paraId="7ED646F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,148</w:t>
            </w:r>
          </w:p>
        </w:tc>
        <w:tc>
          <w:tcPr>
            <w:tcW w:w="375" w:type="pct"/>
            <w:shd w:val="clear" w:color="000000" w:fill="FFFFFF"/>
            <w:noWrap/>
            <w:vAlign w:val="center"/>
          </w:tcPr>
          <w:p w14:paraId="7D6EB37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,905</w:t>
            </w:r>
          </w:p>
        </w:tc>
      </w:tr>
      <w:tr w:rsidR="0068172E" w:rsidRPr="00920DC3" w14:paraId="626CE07F" w14:textId="77777777" w:rsidTr="003B1A1D">
        <w:trPr>
          <w:trHeight w:val="60"/>
        </w:trPr>
        <w:tc>
          <w:tcPr>
            <w:tcW w:w="569" w:type="pct"/>
            <w:vMerge/>
            <w:vAlign w:val="center"/>
          </w:tcPr>
          <w:p w14:paraId="30781D2E"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B0436FF"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3BBE7A7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156D69B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217E8C8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0EE2874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236BFC3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00B7B2E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225646F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62ED5AC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46C082F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735DEDF7" w14:textId="77777777" w:rsidTr="003B1A1D">
        <w:trPr>
          <w:trHeight w:val="60"/>
        </w:trPr>
        <w:tc>
          <w:tcPr>
            <w:tcW w:w="569" w:type="pct"/>
            <w:vMerge w:val="restart"/>
            <w:shd w:val="clear" w:color="000000" w:fill="FFFFFF"/>
          </w:tcPr>
          <w:p w14:paraId="05ED4CC5"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978" w:type="pct"/>
            <w:shd w:val="clear" w:color="000000" w:fill="FFFFFF"/>
          </w:tcPr>
          <w:p w14:paraId="7BA6D2DE"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49F47C6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,054</w:t>
            </w:r>
          </w:p>
        </w:tc>
        <w:tc>
          <w:tcPr>
            <w:tcW w:w="489" w:type="pct"/>
            <w:shd w:val="clear" w:color="000000" w:fill="FFFFFF"/>
            <w:noWrap/>
            <w:vAlign w:val="center"/>
          </w:tcPr>
          <w:p w14:paraId="4355F2C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,030</w:t>
            </w:r>
          </w:p>
        </w:tc>
        <w:tc>
          <w:tcPr>
            <w:tcW w:w="374" w:type="pct"/>
            <w:shd w:val="clear" w:color="000000" w:fill="FFFFFF"/>
            <w:noWrap/>
            <w:vAlign w:val="center"/>
          </w:tcPr>
          <w:p w14:paraId="534EC6C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84" w:type="pct"/>
            <w:shd w:val="clear" w:color="000000" w:fill="FFFFFF"/>
            <w:noWrap/>
            <w:vAlign w:val="center"/>
          </w:tcPr>
          <w:p w14:paraId="102DADD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,395</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4374001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,015</w:t>
            </w:r>
          </w:p>
        </w:tc>
        <w:tc>
          <w:tcPr>
            <w:tcW w:w="374" w:type="pct"/>
            <w:shd w:val="clear" w:color="000000" w:fill="FFFFFF"/>
            <w:noWrap/>
            <w:vAlign w:val="center"/>
          </w:tcPr>
          <w:p w14:paraId="5434D93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,375</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0A7DB87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,295</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1419C05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-,060</w:t>
            </w:r>
          </w:p>
        </w:tc>
        <w:tc>
          <w:tcPr>
            <w:tcW w:w="375" w:type="pct"/>
            <w:shd w:val="clear" w:color="000000" w:fill="FFFFFF"/>
            <w:noWrap/>
            <w:vAlign w:val="center"/>
          </w:tcPr>
          <w:p w14:paraId="3AF5662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-,061</w:t>
            </w:r>
          </w:p>
        </w:tc>
      </w:tr>
      <w:tr w:rsidR="0068172E" w:rsidRPr="00920DC3" w14:paraId="171523B1" w14:textId="77777777" w:rsidTr="003B1A1D">
        <w:trPr>
          <w:trHeight w:val="60"/>
        </w:trPr>
        <w:tc>
          <w:tcPr>
            <w:tcW w:w="569" w:type="pct"/>
            <w:vMerge/>
            <w:vAlign w:val="center"/>
          </w:tcPr>
          <w:p w14:paraId="757F1536"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275DBBD2"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51FB1CD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,593</w:t>
            </w:r>
          </w:p>
        </w:tc>
        <w:tc>
          <w:tcPr>
            <w:tcW w:w="489" w:type="pct"/>
            <w:shd w:val="clear" w:color="000000" w:fill="FFFFFF"/>
            <w:noWrap/>
            <w:vAlign w:val="center"/>
          </w:tcPr>
          <w:p w14:paraId="298F1F4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,765</w:t>
            </w:r>
          </w:p>
        </w:tc>
        <w:tc>
          <w:tcPr>
            <w:tcW w:w="374" w:type="pct"/>
            <w:shd w:val="clear" w:color="000000" w:fill="FFFFFF"/>
            <w:vAlign w:val="center"/>
          </w:tcPr>
          <w:p w14:paraId="72AED9B3" w14:textId="0E410D69"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84" w:type="pct"/>
            <w:shd w:val="clear" w:color="000000" w:fill="FFFFFF"/>
            <w:noWrap/>
            <w:vAlign w:val="center"/>
          </w:tcPr>
          <w:p w14:paraId="38E2A71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4" w:type="pct"/>
            <w:shd w:val="clear" w:color="000000" w:fill="FFFFFF"/>
            <w:noWrap/>
            <w:vAlign w:val="center"/>
          </w:tcPr>
          <w:p w14:paraId="6A31930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,886</w:t>
            </w:r>
          </w:p>
        </w:tc>
        <w:tc>
          <w:tcPr>
            <w:tcW w:w="374" w:type="pct"/>
            <w:shd w:val="clear" w:color="000000" w:fill="FFFFFF"/>
            <w:noWrap/>
            <w:vAlign w:val="center"/>
          </w:tcPr>
          <w:p w14:paraId="0AE2FDD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49" w:type="pct"/>
            <w:shd w:val="clear" w:color="000000" w:fill="FFFFFF"/>
            <w:noWrap/>
            <w:vAlign w:val="center"/>
          </w:tcPr>
          <w:p w14:paraId="4130E9B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,003</w:t>
            </w:r>
          </w:p>
        </w:tc>
        <w:tc>
          <w:tcPr>
            <w:tcW w:w="349" w:type="pct"/>
            <w:shd w:val="clear" w:color="000000" w:fill="FFFFFF"/>
            <w:noWrap/>
            <w:vAlign w:val="center"/>
          </w:tcPr>
          <w:p w14:paraId="0C82C55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,554</w:t>
            </w:r>
          </w:p>
        </w:tc>
        <w:tc>
          <w:tcPr>
            <w:tcW w:w="375" w:type="pct"/>
            <w:shd w:val="clear" w:color="000000" w:fill="FFFFFF"/>
            <w:noWrap/>
            <w:vAlign w:val="center"/>
          </w:tcPr>
          <w:p w14:paraId="0FD91C0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,547</w:t>
            </w:r>
          </w:p>
        </w:tc>
      </w:tr>
      <w:tr w:rsidR="0068172E" w:rsidRPr="00920DC3" w14:paraId="25B0900C" w14:textId="77777777" w:rsidTr="003B1A1D">
        <w:trPr>
          <w:trHeight w:val="60"/>
        </w:trPr>
        <w:tc>
          <w:tcPr>
            <w:tcW w:w="569" w:type="pct"/>
            <w:vMerge/>
            <w:vAlign w:val="center"/>
          </w:tcPr>
          <w:p w14:paraId="21070D67"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2699E290"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7895865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1B5014F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6A40514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407A973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3A08CA7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7E4BFFC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449FAF1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3D0CB15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2AFC21F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73419580" w14:textId="77777777" w:rsidTr="003B1A1D">
        <w:trPr>
          <w:trHeight w:val="60"/>
        </w:trPr>
        <w:tc>
          <w:tcPr>
            <w:tcW w:w="569" w:type="pct"/>
            <w:vMerge w:val="restart"/>
            <w:shd w:val="clear" w:color="000000" w:fill="FFFFFF"/>
          </w:tcPr>
          <w:p w14:paraId="0192EB7D"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978" w:type="pct"/>
            <w:shd w:val="clear" w:color="000000" w:fill="FFFFFF"/>
          </w:tcPr>
          <w:p w14:paraId="7C60C6B0"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27B35B8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-,265</w:t>
            </w:r>
            <w:r w:rsidRPr="00920DC3">
              <w:rPr>
                <w:rFonts w:ascii="Times New Roman" w:eastAsia="Times New Roman" w:hAnsi="Times New Roman" w:cs="Times New Roman"/>
                <w:color w:val="000000"/>
                <w:sz w:val="24"/>
                <w:szCs w:val="24"/>
                <w:vertAlign w:val="superscript"/>
              </w:rPr>
              <w:t>**</w:t>
            </w:r>
          </w:p>
        </w:tc>
        <w:tc>
          <w:tcPr>
            <w:tcW w:w="489" w:type="pct"/>
            <w:shd w:val="clear" w:color="000000" w:fill="FFFFFF"/>
            <w:noWrap/>
            <w:vAlign w:val="center"/>
          </w:tcPr>
          <w:p w14:paraId="26CC212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,045</w:t>
            </w:r>
          </w:p>
        </w:tc>
        <w:tc>
          <w:tcPr>
            <w:tcW w:w="374" w:type="pct"/>
            <w:shd w:val="clear" w:color="000000" w:fill="FFFFFF"/>
            <w:noWrap/>
            <w:vAlign w:val="center"/>
          </w:tcPr>
          <w:p w14:paraId="002031A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,395</w:t>
            </w:r>
            <w:r w:rsidRPr="00920DC3">
              <w:rPr>
                <w:rFonts w:ascii="Times New Roman" w:eastAsia="Times New Roman" w:hAnsi="Times New Roman" w:cs="Times New Roman"/>
                <w:color w:val="000000"/>
                <w:sz w:val="24"/>
                <w:szCs w:val="24"/>
                <w:vertAlign w:val="superscript"/>
              </w:rPr>
              <w:t>**</w:t>
            </w:r>
          </w:p>
        </w:tc>
        <w:tc>
          <w:tcPr>
            <w:tcW w:w="384" w:type="pct"/>
            <w:shd w:val="clear" w:color="000000" w:fill="FFFFFF"/>
            <w:noWrap/>
            <w:vAlign w:val="center"/>
          </w:tcPr>
          <w:p w14:paraId="6E1DA9C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74" w:type="pct"/>
            <w:shd w:val="clear" w:color="000000" w:fill="FFFFFF"/>
            <w:noWrap/>
            <w:vAlign w:val="center"/>
          </w:tcPr>
          <w:p w14:paraId="03066C5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,264</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287821C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,426</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23B56C2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,166</w:t>
            </w:r>
          </w:p>
        </w:tc>
        <w:tc>
          <w:tcPr>
            <w:tcW w:w="349" w:type="pct"/>
            <w:shd w:val="clear" w:color="000000" w:fill="FFFFFF"/>
            <w:noWrap/>
            <w:vAlign w:val="center"/>
          </w:tcPr>
          <w:p w14:paraId="0203B56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-,020</w:t>
            </w:r>
          </w:p>
        </w:tc>
        <w:tc>
          <w:tcPr>
            <w:tcW w:w="375" w:type="pct"/>
            <w:shd w:val="clear" w:color="000000" w:fill="FFFFFF"/>
            <w:noWrap/>
            <w:vAlign w:val="center"/>
          </w:tcPr>
          <w:p w14:paraId="63529C4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-,340</w:t>
            </w:r>
            <w:r w:rsidRPr="00920DC3">
              <w:rPr>
                <w:rFonts w:ascii="Times New Roman" w:eastAsia="Times New Roman" w:hAnsi="Times New Roman" w:cs="Times New Roman"/>
                <w:color w:val="000000"/>
                <w:sz w:val="24"/>
                <w:szCs w:val="24"/>
                <w:vertAlign w:val="superscript"/>
              </w:rPr>
              <w:t>**</w:t>
            </w:r>
          </w:p>
        </w:tc>
      </w:tr>
      <w:tr w:rsidR="0068172E" w:rsidRPr="00920DC3" w14:paraId="507ECDDA" w14:textId="77777777" w:rsidTr="003B1A1D">
        <w:trPr>
          <w:trHeight w:val="60"/>
        </w:trPr>
        <w:tc>
          <w:tcPr>
            <w:tcW w:w="569" w:type="pct"/>
            <w:vMerge/>
            <w:vAlign w:val="center"/>
          </w:tcPr>
          <w:p w14:paraId="36113434"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4D0C8D86"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759E375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489" w:type="pct"/>
            <w:shd w:val="clear" w:color="000000" w:fill="FFFFFF"/>
            <w:noWrap/>
            <w:vAlign w:val="center"/>
          </w:tcPr>
          <w:p w14:paraId="51BD6FB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,660</w:t>
            </w:r>
          </w:p>
        </w:tc>
        <w:tc>
          <w:tcPr>
            <w:tcW w:w="374" w:type="pct"/>
            <w:shd w:val="clear" w:color="000000" w:fill="FFFFFF"/>
            <w:noWrap/>
            <w:vAlign w:val="center"/>
          </w:tcPr>
          <w:p w14:paraId="6B730C4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84" w:type="pct"/>
            <w:shd w:val="clear" w:color="000000" w:fill="FFFFFF"/>
            <w:vAlign w:val="center"/>
          </w:tcPr>
          <w:p w14:paraId="37ABE3DA" w14:textId="186B4441"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74" w:type="pct"/>
            <w:shd w:val="clear" w:color="000000" w:fill="FFFFFF"/>
            <w:noWrap/>
            <w:vAlign w:val="center"/>
          </w:tcPr>
          <w:p w14:paraId="5851020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374" w:type="pct"/>
            <w:shd w:val="clear" w:color="000000" w:fill="FFFFFF"/>
            <w:noWrap/>
            <w:vAlign w:val="center"/>
          </w:tcPr>
          <w:p w14:paraId="36C7AC9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49" w:type="pct"/>
            <w:shd w:val="clear" w:color="000000" w:fill="FFFFFF"/>
            <w:noWrap/>
            <w:vAlign w:val="center"/>
          </w:tcPr>
          <w:p w14:paraId="25352C3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,098</w:t>
            </w:r>
          </w:p>
        </w:tc>
        <w:tc>
          <w:tcPr>
            <w:tcW w:w="349" w:type="pct"/>
            <w:shd w:val="clear" w:color="000000" w:fill="FFFFFF"/>
            <w:noWrap/>
            <w:vAlign w:val="center"/>
          </w:tcPr>
          <w:p w14:paraId="03ED400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,844</w:t>
            </w:r>
          </w:p>
        </w:tc>
        <w:tc>
          <w:tcPr>
            <w:tcW w:w="375" w:type="pct"/>
            <w:shd w:val="clear" w:color="000000" w:fill="FFFFFF"/>
            <w:noWrap/>
            <w:vAlign w:val="center"/>
          </w:tcPr>
          <w:p w14:paraId="3FBCFE9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,001</w:t>
            </w:r>
          </w:p>
        </w:tc>
      </w:tr>
      <w:tr w:rsidR="0068172E" w:rsidRPr="00920DC3" w14:paraId="35E8122D" w14:textId="77777777" w:rsidTr="003B1A1D">
        <w:trPr>
          <w:trHeight w:val="60"/>
        </w:trPr>
        <w:tc>
          <w:tcPr>
            <w:tcW w:w="569" w:type="pct"/>
            <w:vMerge/>
            <w:vAlign w:val="center"/>
          </w:tcPr>
          <w:p w14:paraId="2BAC017C"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0C1AAFF"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20C9ADE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7421A31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497B118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115C014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11AA7C4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546D939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0AC3063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76D2D62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116DA1E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5CA00738" w14:textId="77777777" w:rsidTr="003B1A1D">
        <w:trPr>
          <w:trHeight w:val="60"/>
        </w:trPr>
        <w:tc>
          <w:tcPr>
            <w:tcW w:w="569" w:type="pct"/>
            <w:vMerge w:val="restart"/>
            <w:shd w:val="clear" w:color="000000" w:fill="FFFFFF"/>
          </w:tcPr>
          <w:p w14:paraId="230E0F3B"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978" w:type="pct"/>
            <w:shd w:val="clear" w:color="000000" w:fill="FFFFFF"/>
          </w:tcPr>
          <w:p w14:paraId="6D6B1DD4"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41642E3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-,107</w:t>
            </w:r>
          </w:p>
        </w:tc>
        <w:tc>
          <w:tcPr>
            <w:tcW w:w="489" w:type="pct"/>
            <w:shd w:val="clear" w:color="000000" w:fill="FFFFFF"/>
            <w:noWrap/>
            <w:vAlign w:val="center"/>
          </w:tcPr>
          <w:p w14:paraId="3B4E233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,053</w:t>
            </w:r>
          </w:p>
        </w:tc>
        <w:tc>
          <w:tcPr>
            <w:tcW w:w="374" w:type="pct"/>
            <w:shd w:val="clear" w:color="000000" w:fill="FFFFFF"/>
            <w:noWrap/>
            <w:vAlign w:val="center"/>
          </w:tcPr>
          <w:p w14:paraId="3FAAAF8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,015</w:t>
            </w:r>
          </w:p>
        </w:tc>
        <w:tc>
          <w:tcPr>
            <w:tcW w:w="384" w:type="pct"/>
            <w:shd w:val="clear" w:color="000000" w:fill="FFFFFF"/>
            <w:noWrap/>
            <w:vAlign w:val="center"/>
          </w:tcPr>
          <w:p w14:paraId="121CBC1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,264</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736977D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74" w:type="pct"/>
            <w:shd w:val="clear" w:color="000000" w:fill="FFFFFF"/>
            <w:noWrap/>
            <w:vAlign w:val="center"/>
          </w:tcPr>
          <w:p w14:paraId="3027E5C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,247</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05A7A9D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,324</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0C2B51B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,231</w:t>
            </w:r>
            <w:r w:rsidRPr="00920DC3">
              <w:rPr>
                <w:rFonts w:ascii="Times New Roman" w:eastAsia="Times New Roman" w:hAnsi="Times New Roman" w:cs="Times New Roman"/>
                <w:color w:val="000000"/>
                <w:sz w:val="24"/>
                <w:szCs w:val="24"/>
                <w:vertAlign w:val="superscript"/>
              </w:rPr>
              <w:t>*</w:t>
            </w:r>
          </w:p>
        </w:tc>
        <w:tc>
          <w:tcPr>
            <w:tcW w:w="375" w:type="pct"/>
            <w:shd w:val="clear" w:color="000000" w:fill="FFFFFF"/>
            <w:noWrap/>
            <w:vAlign w:val="center"/>
          </w:tcPr>
          <w:p w14:paraId="74EA53D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-,231</w:t>
            </w:r>
            <w:r w:rsidRPr="00920DC3">
              <w:rPr>
                <w:rFonts w:ascii="Times New Roman" w:eastAsia="Times New Roman" w:hAnsi="Times New Roman" w:cs="Times New Roman"/>
                <w:color w:val="000000"/>
                <w:sz w:val="24"/>
                <w:szCs w:val="24"/>
                <w:vertAlign w:val="superscript"/>
              </w:rPr>
              <w:t>*</w:t>
            </w:r>
          </w:p>
        </w:tc>
      </w:tr>
      <w:tr w:rsidR="0068172E" w:rsidRPr="00920DC3" w14:paraId="25A55128" w14:textId="77777777" w:rsidTr="003B1A1D">
        <w:trPr>
          <w:trHeight w:val="60"/>
        </w:trPr>
        <w:tc>
          <w:tcPr>
            <w:tcW w:w="569" w:type="pct"/>
            <w:vMerge/>
            <w:vAlign w:val="center"/>
          </w:tcPr>
          <w:p w14:paraId="0241E98E"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35A9A9E1"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48E6E68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,287</w:t>
            </w:r>
          </w:p>
        </w:tc>
        <w:tc>
          <w:tcPr>
            <w:tcW w:w="489" w:type="pct"/>
            <w:shd w:val="clear" w:color="000000" w:fill="FFFFFF"/>
            <w:noWrap/>
            <w:vAlign w:val="center"/>
          </w:tcPr>
          <w:p w14:paraId="5D27501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,602</w:t>
            </w:r>
          </w:p>
        </w:tc>
        <w:tc>
          <w:tcPr>
            <w:tcW w:w="374" w:type="pct"/>
            <w:shd w:val="clear" w:color="000000" w:fill="FFFFFF"/>
            <w:noWrap/>
            <w:vAlign w:val="center"/>
          </w:tcPr>
          <w:p w14:paraId="48395EC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,886</w:t>
            </w:r>
          </w:p>
        </w:tc>
        <w:tc>
          <w:tcPr>
            <w:tcW w:w="384" w:type="pct"/>
            <w:shd w:val="clear" w:color="000000" w:fill="FFFFFF"/>
            <w:noWrap/>
            <w:vAlign w:val="center"/>
          </w:tcPr>
          <w:p w14:paraId="5BF59D8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374" w:type="pct"/>
            <w:shd w:val="clear" w:color="000000" w:fill="FFFFFF"/>
            <w:vAlign w:val="center"/>
          </w:tcPr>
          <w:p w14:paraId="78A94ECF" w14:textId="62805CF9"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74" w:type="pct"/>
            <w:shd w:val="clear" w:color="000000" w:fill="FFFFFF"/>
            <w:noWrap/>
            <w:vAlign w:val="center"/>
          </w:tcPr>
          <w:p w14:paraId="1241445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,013</w:t>
            </w:r>
          </w:p>
        </w:tc>
        <w:tc>
          <w:tcPr>
            <w:tcW w:w="349" w:type="pct"/>
            <w:shd w:val="clear" w:color="000000" w:fill="FFFFFF"/>
            <w:noWrap/>
            <w:vAlign w:val="center"/>
          </w:tcPr>
          <w:p w14:paraId="6CE6F7F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,001</w:t>
            </w:r>
          </w:p>
        </w:tc>
        <w:tc>
          <w:tcPr>
            <w:tcW w:w="349" w:type="pct"/>
            <w:shd w:val="clear" w:color="000000" w:fill="FFFFFF"/>
            <w:noWrap/>
            <w:vAlign w:val="center"/>
          </w:tcPr>
          <w:p w14:paraId="73C4D54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,021</w:t>
            </w:r>
          </w:p>
        </w:tc>
        <w:tc>
          <w:tcPr>
            <w:tcW w:w="375" w:type="pct"/>
            <w:shd w:val="clear" w:color="000000" w:fill="FFFFFF"/>
            <w:noWrap/>
            <w:vAlign w:val="center"/>
          </w:tcPr>
          <w:p w14:paraId="6137683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,021</w:t>
            </w:r>
          </w:p>
        </w:tc>
      </w:tr>
      <w:tr w:rsidR="0068172E" w:rsidRPr="00920DC3" w14:paraId="23DE7416" w14:textId="77777777" w:rsidTr="003B1A1D">
        <w:trPr>
          <w:trHeight w:val="60"/>
        </w:trPr>
        <w:tc>
          <w:tcPr>
            <w:tcW w:w="569" w:type="pct"/>
            <w:vMerge/>
            <w:vAlign w:val="center"/>
          </w:tcPr>
          <w:p w14:paraId="52274332"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4749C2EF"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73C828A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60CBB89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0274C4A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54A83D8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554DA3F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1E96FFA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21D9D4B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3CC1B19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6DC7C50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0DF1F525" w14:textId="77777777" w:rsidTr="003B1A1D">
        <w:trPr>
          <w:trHeight w:val="60"/>
        </w:trPr>
        <w:tc>
          <w:tcPr>
            <w:tcW w:w="569" w:type="pct"/>
            <w:vMerge w:val="restart"/>
            <w:shd w:val="clear" w:color="000000" w:fill="FFFFFF"/>
          </w:tcPr>
          <w:p w14:paraId="2818420A"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978" w:type="pct"/>
            <w:shd w:val="clear" w:color="000000" w:fill="FFFFFF"/>
          </w:tcPr>
          <w:p w14:paraId="45AA4F80"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31B8C17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489" w:type="pct"/>
            <w:shd w:val="clear" w:color="000000" w:fill="FFFFFF"/>
            <w:noWrap/>
            <w:vAlign w:val="center"/>
          </w:tcPr>
          <w:p w14:paraId="17E37FA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,134</w:t>
            </w:r>
          </w:p>
        </w:tc>
        <w:tc>
          <w:tcPr>
            <w:tcW w:w="374" w:type="pct"/>
            <w:shd w:val="clear" w:color="000000" w:fill="FFFFFF"/>
            <w:noWrap/>
            <w:vAlign w:val="center"/>
          </w:tcPr>
          <w:p w14:paraId="0DA5CA3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,375</w:t>
            </w:r>
            <w:r w:rsidRPr="00920DC3">
              <w:rPr>
                <w:rFonts w:ascii="Times New Roman" w:eastAsia="Times New Roman" w:hAnsi="Times New Roman" w:cs="Times New Roman"/>
                <w:color w:val="000000"/>
                <w:sz w:val="24"/>
                <w:szCs w:val="24"/>
                <w:vertAlign w:val="superscript"/>
              </w:rPr>
              <w:t>**</w:t>
            </w:r>
          </w:p>
        </w:tc>
        <w:tc>
          <w:tcPr>
            <w:tcW w:w="384" w:type="pct"/>
            <w:shd w:val="clear" w:color="000000" w:fill="FFFFFF"/>
            <w:noWrap/>
            <w:vAlign w:val="center"/>
          </w:tcPr>
          <w:p w14:paraId="2C4B8CE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,426</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696A3DF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,247</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2BD8B6E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49" w:type="pct"/>
            <w:shd w:val="clear" w:color="000000" w:fill="FFFFFF"/>
            <w:noWrap/>
            <w:vAlign w:val="center"/>
          </w:tcPr>
          <w:p w14:paraId="33EC906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,253</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156CC83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,084</w:t>
            </w:r>
          </w:p>
        </w:tc>
        <w:tc>
          <w:tcPr>
            <w:tcW w:w="375" w:type="pct"/>
            <w:shd w:val="clear" w:color="000000" w:fill="FFFFFF"/>
            <w:noWrap/>
            <w:vAlign w:val="center"/>
          </w:tcPr>
          <w:p w14:paraId="094A999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-,041</w:t>
            </w:r>
          </w:p>
        </w:tc>
      </w:tr>
      <w:tr w:rsidR="0068172E" w:rsidRPr="00920DC3" w14:paraId="77186F7E" w14:textId="77777777" w:rsidTr="003B1A1D">
        <w:trPr>
          <w:trHeight w:val="60"/>
        </w:trPr>
        <w:tc>
          <w:tcPr>
            <w:tcW w:w="569" w:type="pct"/>
            <w:vMerge/>
            <w:vAlign w:val="center"/>
          </w:tcPr>
          <w:p w14:paraId="16563907"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4D677F2"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32C42D7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,112</w:t>
            </w:r>
          </w:p>
        </w:tc>
        <w:tc>
          <w:tcPr>
            <w:tcW w:w="489" w:type="pct"/>
            <w:shd w:val="clear" w:color="000000" w:fill="FFFFFF"/>
            <w:noWrap/>
            <w:vAlign w:val="center"/>
          </w:tcPr>
          <w:p w14:paraId="2B10408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,183</w:t>
            </w:r>
          </w:p>
        </w:tc>
        <w:tc>
          <w:tcPr>
            <w:tcW w:w="374" w:type="pct"/>
            <w:shd w:val="clear" w:color="000000" w:fill="FFFFFF"/>
            <w:noWrap/>
            <w:vAlign w:val="center"/>
          </w:tcPr>
          <w:p w14:paraId="2988A49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84" w:type="pct"/>
            <w:shd w:val="clear" w:color="000000" w:fill="FFFFFF"/>
            <w:noWrap/>
            <w:vAlign w:val="center"/>
          </w:tcPr>
          <w:p w14:paraId="7A1FAA2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4" w:type="pct"/>
            <w:shd w:val="clear" w:color="000000" w:fill="FFFFFF"/>
            <w:noWrap/>
            <w:vAlign w:val="center"/>
          </w:tcPr>
          <w:p w14:paraId="2BD027F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,013</w:t>
            </w:r>
          </w:p>
        </w:tc>
        <w:tc>
          <w:tcPr>
            <w:tcW w:w="374" w:type="pct"/>
            <w:shd w:val="clear" w:color="000000" w:fill="FFFFFF"/>
            <w:vAlign w:val="center"/>
          </w:tcPr>
          <w:p w14:paraId="6B9ACBD5" w14:textId="2D4D32C4"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49" w:type="pct"/>
            <w:shd w:val="clear" w:color="000000" w:fill="FFFFFF"/>
            <w:noWrap/>
            <w:vAlign w:val="center"/>
          </w:tcPr>
          <w:p w14:paraId="2C8A89B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,011</w:t>
            </w:r>
          </w:p>
        </w:tc>
        <w:tc>
          <w:tcPr>
            <w:tcW w:w="349" w:type="pct"/>
            <w:shd w:val="clear" w:color="000000" w:fill="FFFFFF"/>
            <w:noWrap/>
            <w:vAlign w:val="center"/>
          </w:tcPr>
          <w:p w14:paraId="59D1009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,407</w:t>
            </w:r>
          </w:p>
        </w:tc>
        <w:tc>
          <w:tcPr>
            <w:tcW w:w="375" w:type="pct"/>
            <w:shd w:val="clear" w:color="000000" w:fill="FFFFFF"/>
            <w:noWrap/>
            <w:vAlign w:val="center"/>
          </w:tcPr>
          <w:p w14:paraId="420FE6D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,688</w:t>
            </w:r>
          </w:p>
        </w:tc>
      </w:tr>
      <w:tr w:rsidR="0068172E" w:rsidRPr="00920DC3" w14:paraId="65143783" w14:textId="77777777" w:rsidTr="003B1A1D">
        <w:trPr>
          <w:trHeight w:val="60"/>
        </w:trPr>
        <w:tc>
          <w:tcPr>
            <w:tcW w:w="569" w:type="pct"/>
            <w:vMerge/>
            <w:vAlign w:val="center"/>
          </w:tcPr>
          <w:p w14:paraId="7F7A325A"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DEA9106"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7ACA3D1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3B957D4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70F31CE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39A982A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3706BA8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182FAAA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77B2DD6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23E4814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103F3D0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0DAABF09" w14:textId="77777777" w:rsidTr="003B1A1D">
        <w:trPr>
          <w:trHeight w:val="60"/>
        </w:trPr>
        <w:tc>
          <w:tcPr>
            <w:tcW w:w="569" w:type="pct"/>
            <w:vMerge w:val="restart"/>
            <w:shd w:val="clear" w:color="000000" w:fill="FFFFFF"/>
          </w:tcPr>
          <w:p w14:paraId="53A288DC"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978" w:type="pct"/>
            <w:shd w:val="clear" w:color="000000" w:fill="FFFFFF"/>
          </w:tcPr>
          <w:p w14:paraId="1D694BD2"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6B8E805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,227</w:t>
            </w:r>
            <w:r w:rsidRPr="00920DC3">
              <w:rPr>
                <w:rFonts w:ascii="Times New Roman" w:eastAsia="Times New Roman" w:hAnsi="Times New Roman" w:cs="Times New Roman"/>
                <w:color w:val="000000"/>
                <w:sz w:val="24"/>
                <w:szCs w:val="24"/>
                <w:vertAlign w:val="superscript"/>
              </w:rPr>
              <w:t>*</w:t>
            </w:r>
          </w:p>
        </w:tc>
        <w:tc>
          <w:tcPr>
            <w:tcW w:w="489" w:type="pct"/>
            <w:shd w:val="clear" w:color="000000" w:fill="FFFFFF"/>
            <w:noWrap/>
            <w:vAlign w:val="center"/>
          </w:tcPr>
          <w:p w14:paraId="54DE8DA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,170</w:t>
            </w:r>
          </w:p>
        </w:tc>
        <w:tc>
          <w:tcPr>
            <w:tcW w:w="374" w:type="pct"/>
            <w:shd w:val="clear" w:color="000000" w:fill="FFFFFF"/>
            <w:noWrap/>
            <w:vAlign w:val="center"/>
          </w:tcPr>
          <w:p w14:paraId="78EC356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,295</w:t>
            </w:r>
            <w:r w:rsidRPr="00920DC3">
              <w:rPr>
                <w:rFonts w:ascii="Times New Roman" w:eastAsia="Times New Roman" w:hAnsi="Times New Roman" w:cs="Times New Roman"/>
                <w:color w:val="000000"/>
                <w:sz w:val="24"/>
                <w:szCs w:val="24"/>
                <w:vertAlign w:val="superscript"/>
              </w:rPr>
              <w:t>**</w:t>
            </w:r>
          </w:p>
        </w:tc>
        <w:tc>
          <w:tcPr>
            <w:tcW w:w="384" w:type="pct"/>
            <w:shd w:val="clear" w:color="000000" w:fill="FFFFFF"/>
            <w:noWrap/>
            <w:vAlign w:val="center"/>
          </w:tcPr>
          <w:p w14:paraId="18CA6B9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,166</w:t>
            </w:r>
          </w:p>
        </w:tc>
        <w:tc>
          <w:tcPr>
            <w:tcW w:w="374" w:type="pct"/>
            <w:shd w:val="clear" w:color="000000" w:fill="FFFFFF"/>
            <w:noWrap/>
            <w:vAlign w:val="center"/>
          </w:tcPr>
          <w:p w14:paraId="288D72E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,324</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557E61A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,253</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6C75646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49" w:type="pct"/>
            <w:shd w:val="clear" w:color="000000" w:fill="FFFFFF"/>
            <w:noWrap/>
            <w:vAlign w:val="center"/>
          </w:tcPr>
          <w:p w14:paraId="6E991B8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,274</w:t>
            </w:r>
            <w:r w:rsidRPr="00920DC3">
              <w:rPr>
                <w:rFonts w:ascii="Times New Roman" w:eastAsia="Times New Roman" w:hAnsi="Times New Roman" w:cs="Times New Roman"/>
                <w:color w:val="000000"/>
                <w:sz w:val="24"/>
                <w:szCs w:val="24"/>
                <w:vertAlign w:val="superscript"/>
              </w:rPr>
              <w:t>**</w:t>
            </w:r>
          </w:p>
        </w:tc>
        <w:tc>
          <w:tcPr>
            <w:tcW w:w="375" w:type="pct"/>
            <w:shd w:val="clear" w:color="000000" w:fill="FFFFFF"/>
            <w:noWrap/>
            <w:vAlign w:val="center"/>
          </w:tcPr>
          <w:p w14:paraId="02C2FE8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,189</w:t>
            </w:r>
          </w:p>
        </w:tc>
      </w:tr>
      <w:tr w:rsidR="0068172E" w:rsidRPr="00920DC3" w14:paraId="51F3BA4A" w14:textId="77777777" w:rsidTr="003B1A1D">
        <w:trPr>
          <w:trHeight w:val="60"/>
        </w:trPr>
        <w:tc>
          <w:tcPr>
            <w:tcW w:w="569" w:type="pct"/>
            <w:vMerge/>
            <w:vAlign w:val="center"/>
          </w:tcPr>
          <w:p w14:paraId="6A6F6EC5"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4FF97CBE"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3133648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,023</w:t>
            </w:r>
          </w:p>
        </w:tc>
        <w:tc>
          <w:tcPr>
            <w:tcW w:w="489" w:type="pct"/>
            <w:shd w:val="clear" w:color="000000" w:fill="FFFFFF"/>
            <w:noWrap/>
            <w:vAlign w:val="center"/>
          </w:tcPr>
          <w:p w14:paraId="1BA58C2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,090</w:t>
            </w:r>
          </w:p>
        </w:tc>
        <w:tc>
          <w:tcPr>
            <w:tcW w:w="374" w:type="pct"/>
            <w:shd w:val="clear" w:color="000000" w:fill="FFFFFF"/>
            <w:noWrap/>
            <w:vAlign w:val="center"/>
          </w:tcPr>
          <w:p w14:paraId="38FDA11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,003</w:t>
            </w:r>
          </w:p>
        </w:tc>
        <w:tc>
          <w:tcPr>
            <w:tcW w:w="384" w:type="pct"/>
            <w:shd w:val="clear" w:color="000000" w:fill="FFFFFF"/>
            <w:noWrap/>
            <w:vAlign w:val="center"/>
          </w:tcPr>
          <w:p w14:paraId="75198D5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,098</w:t>
            </w:r>
          </w:p>
        </w:tc>
        <w:tc>
          <w:tcPr>
            <w:tcW w:w="374" w:type="pct"/>
            <w:shd w:val="clear" w:color="000000" w:fill="FFFFFF"/>
            <w:noWrap/>
            <w:vAlign w:val="center"/>
          </w:tcPr>
          <w:p w14:paraId="704F9C2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,001</w:t>
            </w:r>
          </w:p>
        </w:tc>
        <w:tc>
          <w:tcPr>
            <w:tcW w:w="374" w:type="pct"/>
            <w:shd w:val="clear" w:color="000000" w:fill="FFFFFF"/>
            <w:noWrap/>
            <w:vAlign w:val="center"/>
          </w:tcPr>
          <w:p w14:paraId="3926F09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,011</w:t>
            </w:r>
          </w:p>
        </w:tc>
        <w:tc>
          <w:tcPr>
            <w:tcW w:w="349" w:type="pct"/>
            <w:shd w:val="clear" w:color="000000" w:fill="FFFFFF"/>
            <w:vAlign w:val="center"/>
          </w:tcPr>
          <w:p w14:paraId="25E7C784" w14:textId="18DD8BA4"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49" w:type="pct"/>
            <w:shd w:val="clear" w:color="000000" w:fill="FFFFFF"/>
            <w:noWrap/>
            <w:vAlign w:val="center"/>
          </w:tcPr>
          <w:p w14:paraId="47DDC87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,006</w:t>
            </w:r>
          </w:p>
        </w:tc>
        <w:tc>
          <w:tcPr>
            <w:tcW w:w="375" w:type="pct"/>
            <w:shd w:val="clear" w:color="000000" w:fill="FFFFFF"/>
            <w:noWrap/>
            <w:vAlign w:val="center"/>
          </w:tcPr>
          <w:p w14:paraId="225FD82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,059</w:t>
            </w:r>
          </w:p>
        </w:tc>
      </w:tr>
      <w:tr w:rsidR="0068172E" w:rsidRPr="00920DC3" w14:paraId="22745852" w14:textId="77777777" w:rsidTr="003B1A1D">
        <w:trPr>
          <w:trHeight w:val="60"/>
        </w:trPr>
        <w:tc>
          <w:tcPr>
            <w:tcW w:w="569" w:type="pct"/>
            <w:vMerge/>
            <w:vAlign w:val="center"/>
          </w:tcPr>
          <w:p w14:paraId="0E3E813A"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0EF04778"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32F27F5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1C0B0D2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6F04A35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1FFB9C2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12A2196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6FB43AD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7042F29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5361A7F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64761E4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2AA2848F" w14:textId="77777777" w:rsidTr="003B1A1D">
        <w:trPr>
          <w:trHeight w:val="60"/>
        </w:trPr>
        <w:tc>
          <w:tcPr>
            <w:tcW w:w="569" w:type="pct"/>
            <w:vMerge w:val="restart"/>
            <w:shd w:val="clear" w:color="000000" w:fill="FFFFFF"/>
          </w:tcPr>
          <w:p w14:paraId="646D030D"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978" w:type="pct"/>
            <w:shd w:val="clear" w:color="000000" w:fill="FFFFFF"/>
          </w:tcPr>
          <w:p w14:paraId="451AEB94"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34CC6F2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489" w:type="pct"/>
            <w:shd w:val="clear" w:color="000000" w:fill="FFFFFF"/>
            <w:noWrap/>
            <w:vAlign w:val="center"/>
          </w:tcPr>
          <w:p w14:paraId="21D0CB3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-,146</w:t>
            </w:r>
          </w:p>
        </w:tc>
        <w:tc>
          <w:tcPr>
            <w:tcW w:w="374" w:type="pct"/>
            <w:shd w:val="clear" w:color="000000" w:fill="FFFFFF"/>
            <w:noWrap/>
            <w:vAlign w:val="center"/>
          </w:tcPr>
          <w:p w14:paraId="6211B31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-,060</w:t>
            </w:r>
          </w:p>
        </w:tc>
        <w:tc>
          <w:tcPr>
            <w:tcW w:w="384" w:type="pct"/>
            <w:shd w:val="clear" w:color="000000" w:fill="FFFFFF"/>
            <w:noWrap/>
            <w:vAlign w:val="center"/>
          </w:tcPr>
          <w:p w14:paraId="5C110BB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-,020</w:t>
            </w:r>
          </w:p>
        </w:tc>
        <w:tc>
          <w:tcPr>
            <w:tcW w:w="374" w:type="pct"/>
            <w:shd w:val="clear" w:color="000000" w:fill="FFFFFF"/>
            <w:noWrap/>
            <w:vAlign w:val="center"/>
          </w:tcPr>
          <w:p w14:paraId="14FC584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,231</w:t>
            </w:r>
          </w:p>
        </w:tc>
        <w:tc>
          <w:tcPr>
            <w:tcW w:w="374" w:type="pct"/>
            <w:shd w:val="clear" w:color="000000" w:fill="FFFFFF"/>
            <w:noWrap/>
            <w:vAlign w:val="center"/>
          </w:tcPr>
          <w:p w14:paraId="2FD491D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,084</w:t>
            </w:r>
          </w:p>
        </w:tc>
        <w:tc>
          <w:tcPr>
            <w:tcW w:w="349" w:type="pct"/>
            <w:shd w:val="clear" w:color="000000" w:fill="FFFFFF"/>
            <w:noWrap/>
            <w:vAlign w:val="center"/>
          </w:tcPr>
          <w:p w14:paraId="08EB8EF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,274</w:t>
            </w:r>
            <w:r w:rsidRPr="00920DC3">
              <w:rPr>
                <w:rFonts w:ascii="Times New Roman" w:eastAsia="Times New Roman" w:hAnsi="Times New Roman" w:cs="Times New Roman"/>
                <w:color w:val="000000"/>
                <w:sz w:val="24"/>
                <w:szCs w:val="24"/>
                <w:vertAlign w:val="superscript"/>
              </w:rPr>
              <w:t>**</w:t>
            </w:r>
          </w:p>
        </w:tc>
        <w:tc>
          <w:tcPr>
            <w:tcW w:w="349" w:type="pct"/>
            <w:shd w:val="clear" w:color="000000" w:fill="FFFFFF"/>
            <w:noWrap/>
            <w:vAlign w:val="center"/>
          </w:tcPr>
          <w:p w14:paraId="4FD96E5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75" w:type="pct"/>
            <w:shd w:val="clear" w:color="000000" w:fill="FFFFFF"/>
            <w:noWrap/>
            <w:vAlign w:val="center"/>
          </w:tcPr>
          <w:p w14:paraId="636B68D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,652</w:t>
            </w:r>
            <w:r w:rsidRPr="00920DC3">
              <w:rPr>
                <w:rFonts w:ascii="Times New Roman" w:eastAsia="Times New Roman" w:hAnsi="Times New Roman" w:cs="Times New Roman"/>
                <w:color w:val="000000"/>
                <w:sz w:val="24"/>
                <w:szCs w:val="24"/>
                <w:vertAlign w:val="superscript"/>
              </w:rPr>
              <w:t>**</w:t>
            </w:r>
          </w:p>
        </w:tc>
      </w:tr>
      <w:tr w:rsidR="0068172E" w:rsidRPr="00920DC3" w14:paraId="2BEC0803" w14:textId="77777777" w:rsidTr="003B1A1D">
        <w:trPr>
          <w:trHeight w:val="60"/>
        </w:trPr>
        <w:tc>
          <w:tcPr>
            <w:tcW w:w="569" w:type="pct"/>
            <w:vMerge/>
            <w:vAlign w:val="center"/>
          </w:tcPr>
          <w:p w14:paraId="37C4241D"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7AAA2EEB"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384" w:type="pct"/>
            <w:shd w:val="clear" w:color="000000" w:fill="FFFFFF"/>
            <w:noWrap/>
            <w:vAlign w:val="center"/>
          </w:tcPr>
          <w:p w14:paraId="6DD6EB0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,111</w:t>
            </w:r>
          </w:p>
        </w:tc>
        <w:tc>
          <w:tcPr>
            <w:tcW w:w="489" w:type="pct"/>
            <w:shd w:val="clear" w:color="000000" w:fill="FFFFFF"/>
            <w:noWrap/>
            <w:vAlign w:val="center"/>
          </w:tcPr>
          <w:p w14:paraId="6903368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,148</w:t>
            </w:r>
          </w:p>
        </w:tc>
        <w:tc>
          <w:tcPr>
            <w:tcW w:w="374" w:type="pct"/>
            <w:shd w:val="clear" w:color="000000" w:fill="FFFFFF"/>
            <w:noWrap/>
            <w:vAlign w:val="center"/>
          </w:tcPr>
          <w:p w14:paraId="3B506BF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,554</w:t>
            </w:r>
          </w:p>
        </w:tc>
        <w:tc>
          <w:tcPr>
            <w:tcW w:w="384" w:type="pct"/>
            <w:shd w:val="clear" w:color="000000" w:fill="FFFFFF"/>
            <w:noWrap/>
            <w:vAlign w:val="center"/>
          </w:tcPr>
          <w:p w14:paraId="174A5A5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,844</w:t>
            </w:r>
          </w:p>
        </w:tc>
        <w:tc>
          <w:tcPr>
            <w:tcW w:w="374" w:type="pct"/>
            <w:shd w:val="clear" w:color="000000" w:fill="FFFFFF"/>
            <w:noWrap/>
            <w:vAlign w:val="center"/>
          </w:tcPr>
          <w:p w14:paraId="1A78884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,021</w:t>
            </w:r>
          </w:p>
        </w:tc>
        <w:tc>
          <w:tcPr>
            <w:tcW w:w="374" w:type="pct"/>
            <w:shd w:val="clear" w:color="000000" w:fill="FFFFFF"/>
            <w:noWrap/>
            <w:vAlign w:val="center"/>
          </w:tcPr>
          <w:p w14:paraId="1D101ED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,407</w:t>
            </w:r>
          </w:p>
        </w:tc>
        <w:tc>
          <w:tcPr>
            <w:tcW w:w="349" w:type="pct"/>
            <w:shd w:val="clear" w:color="000000" w:fill="FFFFFF"/>
            <w:noWrap/>
            <w:vAlign w:val="center"/>
          </w:tcPr>
          <w:p w14:paraId="0E7C40A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,006</w:t>
            </w:r>
          </w:p>
        </w:tc>
        <w:tc>
          <w:tcPr>
            <w:tcW w:w="349" w:type="pct"/>
            <w:shd w:val="clear" w:color="000000" w:fill="FFFFFF"/>
            <w:vAlign w:val="center"/>
          </w:tcPr>
          <w:p w14:paraId="4FC81324" w14:textId="4AFF9565"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75" w:type="pct"/>
            <w:shd w:val="clear" w:color="000000" w:fill="FFFFFF"/>
            <w:noWrap/>
            <w:vAlign w:val="center"/>
          </w:tcPr>
          <w:p w14:paraId="49931DD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68172E" w:rsidRPr="00920DC3" w14:paraId="47C3122F" w14:textId="77777777" w:rsidTr="003B1A1D">
        <w:trPr>
          <w:trHeight w:val="60"/>
        </w:trPr>
        <w:tc>
          <w:tcPr>
            <w:tcW w:w="569" w:type="pct"/>
            <w:vMerge/>
            <w:tcBorders>
              <w:bottom w:val="nil"/>
            </w:tcBorders>
            <w:vAlign w:val="center"/>
          </w:tcPr>
          <w:p w14:paraId="18FC2532"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tcBorders>
              <w:bottom w:val="nil"/>
            </w:tcBorders>
            <w:shd w:val="clear" w:color="000000" w:fill="FFFFFF"/>
          </w:tcPr>
          <w:p w14:paraId="1C2BBB4B"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tcBorders>
              <w:bottom w:val="nil"/>
            </w:tcBorders>
            <w:shd w:val="clear" w:color="000000" w:fill="FFFFFF"/>
            <w:noWrap/>
            <w:vAlign w:val="center"/>
          </w:tcPr>
          <w:p w14:paraId="54BCF4B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tcBorders>
              <w:bottom w:val="nil"/>
            </w:tcBorders>
            <w:shd w:val="clear" w:color="000000" w:fill="FFFFFF"/>
            <w:noWrap/>
            <w:vAlign w:val="center"/>
          </w:tcPr>
          <w:p w14:paraId="700469A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tcBorders>
              <w:bottom w:val="nil"/>
            </w:tcBorders>
            <w:shd w:val="clear" w:color="000000" w:fill="FFFFFF"/>
            <w:noWrap/>
            <w:vAlign w:val="center"/>
          </w:tcPr>
          <w:p w14:paraId="74569B8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tcBorders>
              <w:bottom w:val="nil"/>
            </w:tcBorders>
            <w:shd w:val="clear" w:color="000000" w:fill="FFFFFF"/>
            <w:noWrap/>
            <w:vAlign w:val="center"/>
          </w:tcPr>
          <w:p w14:paraId="3998DB1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tcBorders>
              <w:bottom w:val="nil"/>
            </w:tcBorders>
            <w:shd w:val="clear" w:color="000000" w:fill="FFFFFF"/>
            <w:noWrap/>
            <w:vAlign w:val="center"/>
          </w:tcPr>
          <w:p w14:paraId="3818D30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tcBorders>
              <w:bottom w:val="nil"/>
            </w:tcBorders>
            <w:shd w:val="clear" w:color="000000" w:fill="FFFFFF"/>
            <w:noWrap/>
            <w:vAlign w:val="center"/>
          </w:tcPr>
          <w:p w14:paraId="2B6366D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tcBorders>
              <w:bottom w:val="nil"/>
            </w:tcBorders>
            <w:shd w:val="clear" w:color="000000" w:fill="FFFFFF"/>
            <w:noWrap/>
            <w:vAlign w:val="center"/>
          </w:tcPr>
          <w:p w14:paraId="1F6D16A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tcBorders>
              <w:bottom w:val="nil"/>
            </w:tcBorders>
            <w:shd w:val="clear" w:color="000000" w:fill="FFFFFF"/>
            <w:noWrap/>
            <w:vAlign w:val="center"/>
          </w:tcPr>
          <w:p w14:paraId="370AE8A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tcBorders>
              <w:bottom w:val="nil"/>
            </w:tcBorders>
            <w:shd w:val="clear" w:color="000000" w:fill="FFFFFF"/>
            <w:noWrap/>
            <w:vAlign w:val="center"/>
          </w:tcPr>
          <w:p w14:paraId="388B0171"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68172E" w:rsidRPr="00920DC3" w14:paraId="3A1CB3BA" w14:textId="77777777" w:rsidTr="003B1A1D">
        <w:trPr>
          <w:trHeight w:val="60"/>
        </w:trPr>
        <w:tc>
          <w:tcPr>
            <w:tcW w:w="5000" w:type="pct"/>
            <w:gridSpan w:val="11"/>
            <w:tcBorders>
              <w:top w:val="nil"/>
              <w:left w:val="nil"/>
              <w:right w:val="nil"/>
            </w:tcBorders>
            <w:shd w:val="clear" w:color="000000" w:fill="FFFFFF"/>
          </w:tcPr>
          <w:p w14:paraId="219D6F84" w14:textId="10EA4A55" w:rsidR="0068172E" w:rsidRPr="00920DC3" w:rsidRDefault="0068172E" w:rsidP="003B1A1D">
            <w:pPr>
              <w:ind w:left="-74" w:right="-103"/>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М.1</w:t>
            </w:r>
          </w:p>
          <w:p w14:paraId="2FCBD7A5" w14:textId="77777777" w:rsidR="0068172E" w:rsidRPr="00920DC3" w:rsidRDefault="0068172E" w:rsidP="003B1A1D">
            <w:pPr>
              <w:ind w:left="-74" w:right="-103"/>
              <w:jc w:val="both"/>
              <w:rPr>
                <w:rFonts w:ascii="Times New Roman" w:eastAsia="Times New Roman" w:hAnsi="Times New Roman" w:cs="Times New Roman"/>
                <w:color w:val="000000"/>
                <w:sz w:val="16"/>
                <w:szCs w:val="16"/>
              </w:rPr>
            </w:pPr>
          </w:p>
        </w:tc>
      </w:tr>
      <w:tr w:rsidR="0068172E" w:rsidRPr="00920DC3" w14:paraId="7C38CAFE" w14:textId="77777777" w:rsidTr="003B1A1D">
        <w:trPr>
          <w:trHeight w:val="60"/>
        </w:trPr>
        <w:tc>
          <w:tcPr>
            <w:tcW w:w="1547" w:type="pct"/>
            <w:gridSpan w:val="2"/>
            <w:shd w:val="clear" w:color="000000" w:fill="FFFFFF"/>
          </w:tcPr>
          <w:p w14:paraId="7A27B7CA" w14:textId="77777777" w:rsidR="0068172E" w:rsidRPr="00920DC3" w:rsidRDefault="0068172E" w:rsidP="003B1A1D">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84" w:type="pct"/>
            <w:shd w:val="clear" w:color="000000" w:fill="FFFFFF"/>
            <w:noWrap/>
            <w:vAlign w:val="center"/>
          </w:tcPr>
          <w:p w14:paraId="60C2BCB0"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489" w:type="pct"/>
            <w:shd w:val="clear" w:color="000000" w:fill="FFFFFF"/>
            <w:noWrap/>
            <w:vAlign w:val="center"/>
          </w:tcPr>
          <w:p w14:paraId="29CD92F7"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374" w:type="pct"/>
            <w:shd w:val="clear" w:color="000000" w:fill="FFFFFF"/>
            <w:noWrap/>
            <w:vAlign w:val="center"/>
          </w:tcPr>
          <w:p w14:paraId="4E8BDE34"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384" w:type="pct"/>
            <w:shd w:val="clear" w:color="000000" w:fill="FFFFFF"/>
            <w:noWrap/>
            <w:vAlign w:val="center"/>
          </w:tcPr>
          <w:p w14:paraId="66D84DE0"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374" w:type="pct"/>
            <w:shd w:val="clear" w:color="000000" w:fill="FFFFFF"/>
            <w:noWrap/>
            <w:vAlign w:val="center"/>
          </w:tcPr>
          <w:p w14:paraId="1330742D"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374" w:type="pct"/>
            <w:shd w:val="clear" w:color="000000" w:fill="FFFFFF"/>
            <w:noWrap/>
            <w:vAlign w:val="center"/>
          </w:tcPr>
          <w:p w14:paraId="44E5A81B"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349" w:type="pct"/>
            <w:shd w:val="clear" w:color="000000" w:fill="FFFFFF"/>
            <w:noWrap/>
            <w:vAlign w:val="center"/>
          </w:tcPr>
          <w:p w14:paraId="396EF1C5"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49" w:type="pct"/>
            <w:shd w:val="clear" w:color="000000" w:fill="FFFFFF"/>
            <w:noWrap/>
            <w:vAlign w:val="center"/>
          </w:tcPr>
          <w:p w14:paraId="703DE3DC"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75" w:type="pct"/>
            <w:shd w:val="clear" w:color="000000" w:fill="FFFFFF"/>
            <w:noWrap/>
            <w:vAlign w:val="center"/>
          </w:tcPr>
          <w:p w14:paraId="115B7233" w14:textId="77777777" w:rsidR="0068172E" w:rsidRPr="00920DC3" w:rsidRDefault="0068172E" w:rsidP="003B1A1D">
            <w:pPr>
              <w:ind w:left="-74" w:right="-10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r>
      <w:tr w:rsidR="0068172E" w:rsidRPr="00920DC3" w14:paraId="3E1FE69F" w14:textId="77777777" w:rsidTr="003B1A1D">
        <w:trPr>
          <w:trHeight w:val="60"/>
        </w:trPr>
        <w:tc>
          <w:tcPr>
            <w:tcW w:w="569" w:type="pct"/>
            <w:vMerge w:val="restart"/>
            <w:shd w:val="clear" w:color="000000" w:fill="FFFFFF"/>
          </w:tcPr>
          <w:p w14:paraId="29D06285"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978" w:type="pct"/>
            <w:shd w:val="clear" w:color="000000" w:fill="FFFFFF"/>
          </w:tcPr>
          <w:p w14:paraId="3A603FB0"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384" w:type="pct"/>
            <w:shd w:val="clear" w:color="000000" w:fill="FFFFFF"/>
            <w:noWrap/>
            <w:vAlign w:val="center"/>
          </w:tcPr>
          <w:p w14:paraId="197825B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r w:rsidRPr="00920DC3">
              <w:rPr>
                <w:rFonts w:ascii="Times New Roman" w:eastAsia="Times New Roman" w:hAnsi="Times New Roman" w:cs="Times New Roman"/>
                <w:color w:val="000000"/>
                <w:sz w:val="24"/>
                <w:szCs w:val="24"/>
                <w:vertAlign w:val="superscript"/>
              </w:rPr>
              <w:t>**</w:t>
            </w:r>
          </w:p>
        </w:tc>
        <w:tc>
          <w:tcPr>
            <w:tcW w:w="489" w:type="pct"/>
            <w:shd w:val="clear" w:color="000000" w:fill="FFFFFF"/>
            <w:noWrap/>
            <w:vAlign w:val="center"/>
          </w:tcPr>
          <w:p w14:paraId="314AE09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,012</w:t>
            </w:r>
          </w:p>
        </w:tc>
        <w:tc>
          <w:tcPr>
            <w:tcW w:w="374" w:type="pct"/>
            <w:shd w:val="clear" w:color="000000" w:fill="FFFFFF"/>
            <w:noWrap/>
            <w:vAlign w:val="center"/>
          </w:tcPr>
          <w:p w14:paraId="2096491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-,061</w:t>
            </w:r>
          </w:p>
        </w:tc>
        <w:tc>
          <w:tcPr>
            <w:tcW w:w="384" w:type="pct"/>
            <w:shd w:val="clear" w:color="000000" w:fill="FFFFFF"/>
            <w:noWrap/>
            <w:vAlign w:val="center"/>
          </w:tcPr>
          <w:p w14:paraId="407F8B9E"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-,340</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781BFB1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-,231</w:t>
            </w:r>
            <w:r w:rsidRPr="00920DC3">
              <w:rPr>
                <w:rFonts w:ascii="Times New Roman" w:eastAsia="Times New Roman" w:hAnsi="Times New Roman" w:cs="Times New Roman"/>
                <w:color w:val="000000"/>
                <w:sz w:val="24"/>
                <w:szCs w:val="24"/>
                <w:vertAlign w:val="superscript"/>
              </w:rPr>
              <w:t>*</w:t>
            </w:r>
          </w:p>
        </w:tc>
        <w:tc>
          <w:tcPr>
            <w:tcW w:w="374" w:type="pct"/>
            <w:shd w:val="clear" w:color="000000" w:fill="FFFFFF"/>
            <w:noWrap/>
            <w:vAlign w:val="center"/>
          </w:tcPr>
          <w:p w14:paraId="647BD71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-,041</w:t>
            </w:r>
          </w:p>
        </w:tc>
        <w:tc>
          <w:tcPr>
            <w:tcW w:w="349" w:type="pct"/>
            <w:shd w:val="clear" w:color="000000" w:fill="FFFFFF"/>
            <w:noWrap/>
            <w:vAlign w:val="center"/>
          </w:tcPr>
          <w:p w14:paraId="7DF7DA22"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,189</w:t>
            </w:r>
          </w:p>
        </w:tc>
        <w:tc>
          <w:tcPr>
            <w:tcW w:w="349" w:type="pct"/>
            <w:shd w:val="clear" w:color="000000" w:fill="FFFFFF"/>
            <w:noWrap/>
            <w:vAlign w:val="center"/>
          </w:tcPr>
          <w:p w14:paraId="28783474"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,652</w:t>
            </w:r>
            <w:r w:rsidRPr="00920DC3">
              <w:rPr>
                <w:rFonts w:ascii="Times New Roman" w:eastAsia="Times New Roman" w:hAnsi="Times New Roman" w:cs="Times New Roman"/>
                <w:color w:val="000000"/>
                <w:sz w:val="24"/>
                <w:szCs w:val="24"/>
                <w:vertAlign w:val="superscript"/>
              </w:rPr>
              <w:t>**</w:t>
            </w:r>
          </w:p>
        </w:tc>
        <w:tc>
          <w:tcPr>
            <w:tcW w:w="375" w:type="pct"/>
            <w:shd w:val="clear" w:color="000000" w:fill="FFFFFF"/>
            <w:noWrap/>
            <w:vAlign w:val="center"/>
          </w:tcPr>
          <w:p w14:paraId="2681016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r>
      <w:tr w:rsidR="0068172E" w:rsidRPr="00920DC3" w14:paraId="179FAB87" w14:textId="77777777" w:rsidTr="003B1A1D">
        <w:trPr>
          <w:trHeight w:val="60"/>
        </w:trPr>
        <w:tc>
          <w:tcPr>
            <w:tcW w:w="569" w:type="pct"/>
            <w:vMerge/>
            <w:vAlign w:val="center"/>
          </w:tcPr>
          <w:p w14:paraId="68DF348E"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55F020C6"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(двухсторонняя)</w:t>
            </w:r>
          </w:p>
        </w:tc>
        <w:tc>
          <w:tcPr>
            <w:tcW w:w="384" w:type="pct"/>
            <w:shd w:val="clear" w:color="000000" w:fill="FFFFFF"/>
            <w:noWrap/>
            <w:vAlign w:val="center"/>
          </w:tcPr>
          <w:p w14:paraId="7826291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89" w:type="pct"/>
            <w:shd w:val="clear" w:color="000000" w:fill="FFFFFF"/>
            <w:noWrap/>
            <w:vAlign w:val="center"/>
          </w:tcPr>
          <w:p w14:paraId="6B02428C"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,905</w:t>
            </w:r>
          </w:p>
        </w:tc>
        <w:tc>
          <w:tcPr>
            <w:tcW w:w="374" w:type="pct"/>
            <w:shd w:val="clear" w:color="000000" w:fill="FFFFFF"/>
            <w:noWrap/>
            <w:vAlign w:val="center"/>
          </w:tcPr>
          <w:p w14:paraId="50BFD8E3"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,547</w:t>
            </w:r>
          </w:p>
        </w:tc>
        <w:tc>
          <w:tcPr>
            <w:tcW w:w="384" w:type="pct"/>
            <w:shd w:val="clear" w:color="000000" w:fill="FFFFFF"/>
            <w:noWrap/>
            <w:vAlign w:val="center"/>
          </w:tcPr>
          <w:p w14:paraId="6AF0692F"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,001</w:t>
            </w:r>
          </w:p>
        </w:tc>
        <w:tc>
          <w:tcPr>
            <w:tcW w:w="374" w:type="pct"/>
            <w:shd w:val="clear" w:color="000000" w:fill="FFFFFF"/>
            <w:noWrap/>
            <w:vAlign w:val="center"/>
          </w:tcPr>
          <w:p w14:paraId="24001F6B"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,021</w:t>
            </w:r>
          </w:p>
        </w:tc>
        <w:tc>
          <w:tcPr>
            <w:tcW w:w="374" w:type="pct"/>
            <w:shd w:val="clear" w:color="000000" w:fill="FFFFFF"/>
            <w:noWrap/>
            <w:vAlign w:val="center"/>
          </w:tcPr>
          <w:p w14:paraId="33C222B7"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,688</w:t>
            </w:r>
          </w:p>
        </w:tc>
        <w:tc>
          <w:tcPr>
            <w:tcW w:w="349" w:type="pct"/>
            <w:shd w:val="clear" w:color="000000" w:fill="FFFFFF"/>
            <w:noWrap/>
            <w:vAlign w:val="center"/>
          </w:tcPr>
          <w:p w14:paraId="39BA8DF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,059</w:t>
            </w:r>
          </w:p>
        </w:tc>
        <w:tc>
          <w:tcPr>
            <w:tcW w:w="349" w:type="pct"/>
            <w:shd w:val="clear" w:color="000000" w:fill="FFFFFF"/>
            <w:noWrap/>
            <w:vAlign w:val="center"/>
          </w:tcPr>
          <w:p w14:paraId="44E4FB25"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5" w:type="pct"/>
            <w:shd w:val="clear" w:color="000000" w:fill="FFFFFF"/>
            <w:vAlign w:val="center"/>
          </w:tcPr>
          <w:p w14:paraId="1F83A00C" w14:textId="5B802F25" w:rsidR="0068172E" w:rsidRPr="00920DC3" w:rsidRDefault="00133039" w:rsidP="003B1A1D">
            <w:pPr>
              <w:ind w:left="-74" w:right="-103"/>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68172E" w:rsidRPr="00920DC3" w14:paraId="300669C4" w14:textId="77777777" w:rsidTr="003B1A1D">
        <w:trPr>
          <w:trHeight w:val="60"/>
        </w:trPr>
        <w:tc>
          <w:tcPr>
            <w:tcW w:w="569" w:type="pct"/>
            <w:vMerge/>
            <w:vAlign w:val="center"/>
          </w:tcPr>
          <w:p w14:paraId="6384123D" w14:textId="77777777" w:rsidR="0068172E" w:rsidRPr="00920DC3" w:rsidRDefault="0068172E" w:rsidP="003B1A1D">
            <w:pPr>
              <w:rPr>
                <w:rFonts w:ascii="Times New Roman" w:eastAsia="Times New Roman" w:hAnsi="Times New Roman" w:cs="Times New Roman"/>
                <w:color w:val="000000"/>
                <w:sz w:val="24"/>
                <w:szCs w:val="24"/>
              </w:rPr>
            </w:pPr>
          </w:p>
        </w:tc>
        <w:tc>
          <w:tcPr>
            <w:tcW w:w="978" w:type="pct"/>
            <w:shd w:val="clear" w:color="000000" w:fill="FFFFFF"/>
          </w:tcPr>
          <w:p w14:paraId="5CBC90D7" w14:textId="77777777" w:rsidR="0068172E" w:rsidRPr="00920DC3" w:rsidRDefault="0068172E" w:rsidP="003B1A1D">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384" w:type="pct"/>
            <w:shd w:val="clear" w:color="000000" w:fill="FFFFFF"/>
            <w:noWrap/>
            <w:vAlign w:val="center"/>
          </w:tcPr>
          <w:p w14:paraId="490D6A6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489" w:type="pct"/>
            <w:shd w:val="clear" w:color="000000" w:fill="FFFFFF"/>
            <w:noWrap/>
            <w:vAlign w:val="center"/>
          </w:tcPr>
          <w:p w14:paraId="22B823F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0D48DB8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4" w:type="pct"/>
            <w:shd w:val="clear" w:color="000000" w:fill="FFFFFF"/>
            <w:noWrap/>
            <w:vAlign w:val="center"/>
          </w:tcPr>
          <w:p w14:paraId="3F1A9C3D"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7AE8B3F6"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4" w:type="pct"/>
            <w:shd w:val="clear" w:color="000000" w:fill="FFFFFF"/>
            <w:noWrap/>
            <w:vAlign w:val="center"/>
          </w:tcPr>
          <w:p w14:paraId="4C4CE279"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3C990A68"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9" w:type="pct"/>
            <w:shd w:val="clear" w:color="000000" w:fill="FFFFFF"/>
            <w:noWrap/>
            <w:vAlign w:val="center"/>
          </w:tcPr>
          <w:p w14:paraId="56311870"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75" w:type="pct"/>
            <w:shd w:val="clear" w:color="000000" w:fill="FFFFFF"/>
            <w:noWrap/>
            <w:vAlign w:val="center"/>
          </w:tcPr>
          <w:p w14:paraId="348366AA" w14:textId="77777777" w:rsidR="0068172E" w:rsidRPr="00920DC3" w:rsidRDefault="0068172E" w:rsidP="003B1A1D">
            <w:pPr>
              <w:ind w:left="-74" w:right="-103"/>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bl>
    <w:p w14:paraId="01144E29" w14:textId="77777777" w:rsidR="0068172E" w:rsidRPr="00920DC3" w:rsidRDefault="0068172E" w:rsidP="0068172E"/>
    <w:p w14:paraId="03073917" w14:textId="3E642A7A" w:rsidR="00E74ABA" w:rsidRPr="00920DC3" w:rsidRDefault="00E74ABA">
      <w:r w:rsidRPr="00920DC3">
        <w:br w:type="page"/>
      </w:r>
    </w:p>
    <w:p w14:paraId="2B1B7794" w14:textId="648AFA24" w:rsidR="00C6609E" w:rsidRPr="00920DC3" w:rsidRDefault="0068172E" w:rsidP="00E74ABA">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И</w:t>
      </w:r>
    </w:p>
    <w:p w14:paraId="57C7321F" w14:textId="77777777" w:rsidR="00C6609E" w:rsidRPr="00920DC3" w:rsidRDefault="00C6609E">
      <w:pPr>
        <w:rPr>
          <w:rFonts w:ascii="Times New Roman" w:hAnsi="Times New Roman" w:cs="Times New Roman"/>
          <w:b/>
          <w:sz w:val="28"/>
          <w:szCs w:val="28"/>
        </w:rPr>
      </w:pPr>
    </w:p>
    <w:p w14:paraId="0FDAA26F" w14:textId="77777777" w:rsidR="00C6609E" w:rsidRPr="00920DC3" w:rsidRDefault="009D3E2E">
      <w:pPr>
        <w:jc w:val="both"/>
        <w:rPr>
          <w:rFonts w:ascii="Times New Roman" w:hAnsi="Times New Roman" w:cs="Times New Roman"/>
          <w:sz w:val="28"/>
          <w:szCs w:val="28"/>
        </w:rPr>
      </w:pPr>
      <w:r w:rsidRPr="00920DC3">
        <w:rPr>
          <w:rFonts w:ascii="Times New Roman" w:hAnsi="Times New Roman" w:cs="Times New Roman"/>
          <w:sz w:val="28"/>
          <w:szCs w:val="28"/>
        </w:rPr>
        <w:t>Таблица Н.1 – Описательная статистика исследуемой выборки</w:t>
      </w:r>
    </w:p>
    <w:p w14:paraId="519647A0" w14:textId="77777777" w:rsidR="00C6609E" w:rsidRPr="00920DC3" w:rsidRDefault="00C6609E">
      <w:pPr>
        <w:jc w:val="right"/>
        <w:rPr>
          <w:rFonts w:ascii="Times New Roman" w:hAnsi="Times New Roman" w:cs="Times New Roman"/>
          <w:sz w:val="16"/>
          <w:szCs w:val="16"/>
        </w:rPr>
      </w:pPr>
    </w:p>
    <w:tbl>
      <w:tblPr>
        <w:tblW w:w="4844"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ook w:val="04A0" w:firstRow="1" w:lastRow="0" w:firstColumn="1" w:lastColumn="0" w:noHBand="0" w:noVBand="1"/>
      </w:tblPr>
      <w:tblGrid>
        <w:gridCol w:w="1308"/>
        <w:gridCol w:w="754"/>
        <w:gridCol w:w="771"/>
        <w:gridCol w:w="625"/>
        <w:gridCol w:w="623"/>
        <w:gridCol w:w="285"/>
        <w:gridCol w:w="728"/>
        <w:gridCol w:w="400"/>
        <w:gridCol w:w="357"/>
        <w:gridCol w:w="729"/>
        <w:gridCol w:w="728"/>
        <w:gridCol w:w="728"/>
        <w:gridCol w:w="728"/>
        <w:gridCol w:w="728"/>
      </w:tblGrid>
      <w:tr w:rsidR="00C6609E" w:rsidRPr="00920DC3" w14:paraId="639989EA" w14:textId="77777777">
        <w:trPr>
          <w:trHeight w:val="681"/>
        </w:trPr>
        <w:tc>
          <w:tcPr>
            <w:tcW w:w="1212" w:type="pct"/>
            <w:gridSpan w:val="2"/>
            <w:shd w:val="clear" w:color="000000" w:fill="FFFFFF" w:themeFill="background1"/>
            <w:vAlign w:val="center"/>
          </w:tcPr>
          <w:p w14:paraId="0D46B40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Описательные статистики</w:t>
            </w:r>
          </w:p>
        </w:tc>
        <w:tc>
          <w:tcPr>
            <w:tcW w:w="450" w:type="pct"/>
            <w:shd w:val="clear" w:color="000000" w:fill="FFFFFF" w:themeFill="background1"/>
            <w:vAlign w:val="center"/>
          </w:tcPr>
          <w:p w14:paraId="6C74F70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683" w:type="pct"/>
            <w:gridSpan w:val="2"/>
            <w:shd w:val="clear" w:color="000000" w:fill="FFFFFF" w:themeFill="background1"/>
            <w:vAlign w:val="center"/>
          </w:tcPr>
          <w:p w14:paraId="5E36F31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Минимум</w:t>
            </w:r>
          </w:p>
        </w:tc>
        <w:tc>
          <w:tcPr>
            <w:tcW w:w="748" w:type="pct"/>
            <w:gridSpan w:val="3"/>
            <w:shd w:val="clear" w:color="000000" w:fill="FFFFFF" w:themeFill="background1"/>
            <w:vAlign w:val="center"/>
          </w:tcPr>
          <w:p w14:paraId="7D18578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Максимум</w:t>
            </w:r>
          </w:p>
        </w:tc>
        <w:tc>
          <w:tcPr>
            <w:tcW w:w="572" w:type="pct"/>
            <w:gridSpan w:val="2"/>
            <w:shd w:val="clear" w:color="000000" w:fill="FFFFFF" w:themeFill="background1"/>
            <w:vAlign w:val="center"/>
          </w:tcPr>
          <w:p w14:paraId="29E39DC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Среднее</w:t>
            </w:r>
          </w:p>
        </w:tc>
        <w:tc>
          <w:tcPr>
            <w:tcW w:w="1335" w:type="pct"/>
            <w:gridSpan w:val="4"/>
            <w:shd w:val="clear" w:color="000000" w:fill="FFFFFF" w:themeFill="background1"/>
            <w:vAlign w:val="center"/>
          </w:tcPr>
          <w:p w14:paraId="1C28C85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Среднекв.отклонение</w:t>
            </w:r>
          </w:p>
        </w:tc>
      </w:tr>
      <w:tr w:rsidR="00C6609E" w:rsidRPr="00920DC3" w14:paraId="70340AEB" w14:textId="77777777">
        <w:trPr>
          <w:trHeight w:hRule="exact" w:val="284"/>
        </w:trPr>
        <w:tc>
          <w:tcPr>
            <w:tcW w:w="1212" w:type="pct"/>
            <w:gridSpan w:val="2"/>
            <w:shd w:val="clear" w:color="000000" w:fill="FFFFFF" w:themeFill="background1"/>
          </w:tcPr>
          <w:p w14:paraId="144CC29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450" w:type="pct"/>
            <w:shd w:val="clear" w:color="000000" w:fill="FFFFFF" w:themeFill="background1"/>
            <w:noWrap/>
            <w:vAlign w:val="center"/>
          </w:tcPr>
          <w:p w14:paraId="5FD1892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04883BE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748" w:type="pct"/>
            <w:gridSpan w:val="3"/>
            <w:shd w:val="clear" w:color="000000" w:fill="FFFFFF" w:themeFill="background1"/>
            <w:noWrap/>
            <w:vAlign w:val="center"/>
          </w:tcPr>
          <w:p w14:paraId="796F858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572" w:type="pct"/>
            <w:gridSpan w:val="2"/>
            <w:shd w:val="clear" w:color="000000" w:fill="FFFFFF" w:themeFill="background1"/>
            <w:noWrap/>
            <w:vAlign w:val="center"/>
          </w:tcPr>
          <w:p w14:paraId="4662801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2,08</w:t>
            </w:r>
          </w:p>
        </w:tc>
        <w:tc>
          <w:tcPr>
            <w:tcW w:w="1335" w:type="pct"/>
            <w:gridSpan w:val="4"/>
            <w:shd w:val="clear" w:color="000000" w:fill="FFFFFF" w:themeFill="background1"/>
            <w:noWrap/>
            <w:vAlign w:val="center"/>
          </w:tcPr>
          <w:p w14:paraId="4BD9739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,895</w:t>
            </w:r>
          </w:p>
        </w:tc>
      </w:tr>
      <w:tr w:rsidR="00C6609E" w:rsidRPr="00920DC3" w14:paraId="6A697C04" w14:textId="77777777">
        <w:trPr>
          <w:trHeight w:hRule="exact" w:val="284"/>
        </w:trPr>
        <w:tc>
          <w:tcPr>
            <w:tcW w:w="1212" w:type="pct"/>
            <w:gridSpan w:val="2"/>
            <w:shd w:val="clear" w:color="000000" w:fill="FFFFFF" w:themeFill="background1"/>
          </w:tcPr>
          <w:p w14:paraId="1793D9E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450" w:type="pct"/>
            <w:shd w:val="clear" w:color="000000" w:fill="FFFFFF" w:themeFill="background1"/>
            <w:noWrap/>
            <w:vAlign w:val="center"/>
          </w:tcPr>
          <w:p w14:paraId="1E1A2D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6D556FB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748" w:type="pct"/>
            <w:gridSpan w:val="3"/>
            <w:shd w:val="clear" w:color="000000" w:fill="FFFFFF" w:themeFill="background1"/>
            <w:noWrap/>
            <w:vAlign w:val="center"/>
          </w:tcPr>
          <w:p w14:paraId="01ABFE2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w:t>
            </w:r>
          </w:p>
        </w:tc>
        <w:tc>
          <w:tcPr>
            <w:tcW w:w="572" w:type="pct"/>
            <w:gridSpan w:val="2"/>
            <w:shd w:val="clear" w:color="000000" w:fill="FFFFFF" w:themeFill="background1"/>
            <w:noWrap/>
            <w:vAlign w:val="center"/>
          </w:tcPr>
          <w:p w14:paraId="3E42C27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49,32</w:t>
            </w:r>
          </w:p>
        </w:tc>
        <w:tc>
          <w:tcPr>
            <w:tcW w:w="1335" w:type="pct"/>
            <w:gridSpan w:val="4"/>
            <w:shd w:val="clear" w:color="000000" w:fill="FFFFFF" w:themeFill="background1"/>
            <w:noWrap/>
            <w:vAlign w:val="center"/>
          </w:tcPr>
          <w:p w14:paraId="222B18F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6,399</w:t>
            </w:r>
          </w:p>
        </w:tc>
      </w:tr>
      <w:tr w:rsidR="00C6609E" w:rsidRPr="00920DC3" w14:paraId="58E0299A" w14:textId="77777777">
        <w:trPr>
          <w:trHeight w:hRule="exact" w:val="284"/>
        </w:trPr>
        <w:tc>
          <w:tcPr>
            <w:tcW w:w="1212" w:type="pct"/>
            <w:gridSpan w:val="2"/>
            <w:shd w:val="clear" w:color="000000" w:fill="FFFFFF" w:themeFill="background1"/>
          </w:tcPr>
          <w:p w14:paraId="6BC79FC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450" w:type="pct"/>
            <w:shd w:val="clear" w:color="000000" w:fill="FFFFFF" w:themeFill="background1"/>
            <w:noWrap/>
            <w:vAlign w:val="center"/>
          </w:tcPr>
          <w:p w14:paraId="644AB9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21C662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w:t>
            </w:r>
          </w:p>
        </w:tc>
        <w:tc>
          <w:tcPr>
            <w:tcW w:w="748" w:type="pct"/>
            <w:gridSpan w:val="3"/>
            <w:shd w:val="clear" w:color="000000" w:fill="FFFFFF" w:themeFill="background1"/>
            <w:noWrap/>
            <w:vAlign w:val="center"/>
          </w:tcPr>
          <w:p w14:paraId="52B6481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w:t>
            </w:r>
          </w:p>
        </w:tc>
        <w:tc>
          <w:tcPr>
            <w:tcW w:w="572" w:type="pct"/>
            <w:gridSpan w:val="2"/>
            <w:shd w:val="clear" w:color="000000" w:fill="FFFFFF" w:themeFill="background1"/>
            <w:noWrap/>
            <w:vAlign w:val="center"/>
          </w:tcPr>
          <w:p w14:paraId="35F7861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29,24</w:t>
            </w:r>
          </w:p>
        </w:tc>
        <w:tc>
          <w:tcPr>
            <w:tcW w:w="1335" w:type="pct"/>
            <w:gridSpan w:val="4"/>
            <w:shd w:val="clear" w:color="000000" w:fill="FFFFFF" w:themeFill="background1"/>
            <w:noWrap/>
            <w:vAlign w:val="center"/>
          </w:tcPr>
          <w:p w14:paraId="73DF4ED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3,774</w:t>
            </w:r>
          </w:p>
        </w:tc>
      </w:tr>
      <w:tr w:rsidR="00C6609E" w:rsidRPr="00920DC3" w14:paraId="278F2264" w14:textId="77777777">
        <w:trPr>
          <w:trHeight w:hRule="exact" w:val="284"/>
        </w:trPr>
        <w:tc>
          <w:tcPr>
            <w:tcW w:w="1212" w:type="pct"/>
            <w:gridSpan w:val="2"/>
            <w:shd w:val="clear" w:color="000000" w:fill="FFFFFF" w:themeFill="background1"/>
          </w:tcPr>
          <w:p w14:paraId="2AA8EC4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450" w:type="pct"/>
            <w:shd w:val="clear" w:color="000000" w:fill="FFFFFF" w:themeFill="background1"/>
            <w:noWrap/>
            <w:vAlign w:val="center"/>
          </w:tcPr>
          <w:p w14:paraId="2D7C8EB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1E7C148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748" w:type="pct"/>
            <w:gridSpan w:val="3"/>
            <w:shd w:val="clear" w:color="000000" w:fill="FFFFFF" w:themeFill="background1"/>
            <w:noWrap/>
            <w:vAlign w:val="center"/>
          </w:tcPr>
          <w:p w14:paraId="192BE67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w:t>
            </w:r>
          </w:p>
        </w:tc>
        <w:tc>
          <w:tcPr>
            <w:tcW w:w="572" w:type="pct"/>
            <w:gridSpan w:val="2"/>
            <w:shd w:val="clear" w:color="000000" w:fill="FFFFFF" w:themeFill="background1"/>
            <w:noWrap/>
            <w:vAlign w:val="center"/>
          </w:tcPr>
          <w:p w14:paraId="44354D4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34,20</w:t>
            </w:r>
          </w:p>
        </w:tc>
        <w:tc>
          <w:tcPr>
            <w:tcW w:w="1335" w:type="pct"/>
            <w:gridSpan w:val="4"/>
            <w:shd w:val="clear" w:color="000000" w:fill="FFFFFF" w:themeFill="background1"/>
            <w:noWrap/>
            <w:vAlign w:val="center"/>
          </w:tcPr>
          <w:p w14:paraId="4BE1914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5,013</w:t>
            </w:r>
          </w:p>
        </w:tc>
      </w:tr>
      <w:tr w:rsidR="00C6609E" w:rsidRPr="00920DC3" w14:paraId="491A7428" w14:textId="77777777">
        <w:trPr>
          <w:trHeight w:hRule="exact" w:val="284"/>
        </w:trPr>
        <w:tc>
          <w:tcPr>
            <w:tcW w:w="1212" w:type="pct"/>
            <w:gridSpan w:val="2"/>
            <w:shd w:val="clear" w:color="000000" w:fill="FFFFFF" w:themeFill="background1"/>
          </w:tcPr>
          <w:p w14:paraId="392728C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450" w:type="pct"/>
            <w:shd w:val="clear" w:color="000000" w:fill="FFFFFF" w:themeFill="background1"/>
            <w:noWrap/>
            <w:vAlign w:val="center"/>
          </w:tcPr>
          <w:p w14:paraId="2E53201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46032A7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748" w:type="pct"/>
            <w:gridSpan w:val="3"/>
            <w:shd w:val="clear" w:color="000000" w:fill="FFFFFF" w:themeFill="background1"/>
            <w:noWrap/>
            <w:vAlign w:val="center"/>
          </w:tcPr>
          <w:p w14:paraId="0280C05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45</w:t>
            </w:r>
          </w:p>
        </w:tc>
        <w:tc>
          <w:tcPr>
            <w:tcW w:w="572" w:type="pct"/>
            <w:gridSpan w:val="2"/>
            <w:shd w:val="clear" w:color="000000" w:fill="FFFFFF" w:themeFill="background1"/>
            <w:noWrap/>
            <w:vAlign w:val="center"/>
          </w:tcPr>
          <w:p w14:paraId="2060A5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34,96</w:t>
            </w:r>
          </w:p>
        </w:tc>
        <w:tc>
          <w:tcPr>
            <w:tcW w:w="1335" w:type="pct"/>
            <w:gridSpan w:val="4"/>
            <w:shd w:val="clear" w:color="000000" w:fill="FFFFFF" w:themeFill="background1"/>
            <w:noWrap/>
            <w:vAlign w:val="center"/>
          </w:tcPr>
          <w:p w14:paraId="36B141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4,588</w:t>
            </w:r>
          </w:p>
        </w:tc>
      </w:tr>
      <w:tr w:rsidR="00C6609E" w:rsidRPr="00920DC3" w14:paraId="4476A29F" w14:textId="77777777">
        <w:trPr>
          <w:trHeight w:hRule="exact" w:val="284"/>
        </w:trPr>
        <w:tc>
          <w:tcPr>
            <w:tcW w:w="1212" w:type="pct"/>
            <w:gridSpan w:val="2"/>
            <w:shd w:val="clear" w:color="000000" w:fill="FFFFFF" w:themeFill="background1"/>
          </w:tcPr>
          <w:p w14:paraId="16E6FED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450" w:type="pct"/>
            <w:shd w:val="clear" w:color="000000" w:fill="FFFFFF" w:themeFill="background1"/>
            <w:noWrap/>
            <w:vAlign w:val="center"/>
          </w:tcPr>
          <w:p w14:paraId="36CB75E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36777CD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w:t>
            </w:r>
          </w:p>
        </w:tc>
        <w:tc>
          <w:tcPr>
            <w:tcW w:w="748" w:type="pct"/>
            <w:gridSpan w:val="3"/>
            <w:shd w:val="clear" w:color="000000" w:fill="FFFFFF" w:themeFill="background1"/>
            <w:noWrap/>
            <w:vAlign w:val="center"/>
          </w:tcPr>
          <w:p w14:paraId="20FDB82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572" w:type="pct"/>
            <w:gridSpan w:val="2"/>
            <w:shd w:val="clear" w:color="000000" w:fill="FFFFFF" w:themeFill="background1"/>
            <w:noWrap/>
            <w:vAlign w:val="center"/>
          </w:tcPr>
          <w:p w14:paraId="408E546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32,52</w:t>
            </w:r>
          </w:p>
        </w:tc>
        <w:tc>
          <w:tcPr>
            <w:tcW w:w="1335" w:type="pct"/>
            <w:gridSpan w:val="4"/>
            <w:shd w:val="clear" w:color="000000" w:fill="FFFFFF" w:themeFill="background1"/>
            <w:noWrap/>
            <w:vAlign w:val="center"/>
          </w:tcPr>
          <w:p w14:paraId="2F49FCD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4,227</w:t>
            </w:r>
          </w:p>
        </w:tc>
      </w:tr>
      <w:tr w:rsidR="00C6609E" w:rsidRPr="00920DC3" w14:paraId="105ACFBD" w14:textId="77777777">
        <w:trPr>
          <w:trHeight w:hRule="exact" w:val="284"/>
        </w:trPr>
        <w:tc>
          <w:tcPr>
            <w:tcW w:w="1212" w:type="pct"/>
            <w:gridSpan w:val="2"/>
            <w:shd w:val="clear" w:color="000000" w:fill="FFFFFF" w:themeFill="background1"/>
          </w:tcPr>
          <w:p w14:paraId="16497CA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450" w:type="pct"/>
            <w:shd w:val="clear" w:color="000000" w:fill="FFFFFF" w:themeFill="background1"/>
            <w:noWrap/>
            <w:vAlign w:val="center"/>
          </w:tcPr>
          <w:p w14:paraId="1C40438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686A52C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748" w:type="pct"/>
            <w:gridSpan w:val="3"/>
            <w:shd w:val="clear" w:color="000000" w:fill="FFFFFF" w:themeFill="background1"/>
            <w:noWrap/>
            <w:vAlign w:val="center"/>
          </w:tcPr>
          <w:p w14:paraId="51F5740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w:t>
            </w:r>
          </w:p>
        </w:tc>
        <w:tc>
          <w:tcPr>
            <w:tcW w:w="572" w:type="pct"/>
            <w:gridSpan w:val="2"/>
            <w:shd w:val="clear" w:color="000000" w:fill="FFFFFF" w:themeFill="background1"/>
            <w:noWrap/>
            <w:vAlign w:val="center"/>
          </w:tcPr>
          <w:p w14:paraId="5070258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30,72</w:t>
            </w:r>
          </w:p>
        </w:tc>
        <w:tc>
          <w:tcPr>
            <w:tcW w:w="1335" w:type="pct"/>
            <w:gridSpan w:val="4"/>
            <w:shd w:val="clear" w:color="000000" w:fill="FFFFFF" w:themeFill="background1"/>
            <w:noWrap/>
            <w:vAlign w:val="center"/>
          </w:tcPr>
          <w:p w14:paraId="795D6E3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6,270</w:t>
            </w:r>
          </w:p>
        </w:tc>
      </w:tr>
      <w:tr w:rsidR="00C6609E" w:rsidRPr="00920DC3" w14:paraId="542402C7" w14:textId="77777777">
        <w:trPr>
          <w:trHeight w:hRule="exact" w:val="284"/>
        </w:trPr>
        <w:tc>
          <w:tcPr>
            <w:tcW w:w="1212" w:type="pct"/>
            <w:gridSpan w:val="2"/>
            <w:shd w:val="clear" w:color="000000" w:fill="FFFFFF" w:themeFill="background1"/>
          </w:tcPr>
          <w:p w14:paraId="06E0345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450" w:type="pct"/>
            <w:shd w:val="clear" w:color="000000" w:fill="FFFFFF" w:themeFill="background1"/>
            <w:noWrap/>
            <w:vAlign w:val="center"/>
          </w:tcPr>
          <w:p w14:paraId="6244CDA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0492C75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w:t>
            </w:r>
          </w:p>
        </w:tc>
        <w:tc>
          <w:tcPr>
            <w:tcW w:w="748" w:type="pct"/>
            <w:gridSpan w:val="3"/>
            <w:shd w:val="clear" w:color="000000" w:fill="FFFFFF" w:themeFill="background1"/>
            <w:noWrap/>
            <w:vAlign w:val="center"/>
          </w:tcPr>
          <w:p w14:paraId="0DF6A4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w:t>
            </w:r>
          </w:p>
        </w:tc>
        <w:tc>
          <w:tcPr>
            <w:tcW w:w="572" w:type="pct"/>
            <w:gridSpan w:val="2"/>
            <w:shd w:val="clear" w:color="000000" w:fill="FFFFFF" w:themeFill="background1"/>
            <w:noWrap/>
            <w:vAlign w:val="center"/>
          </w:tcPr>
          <w:p w14:paraId="4A0A31A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26,88</w:t>
            </w:r>
          </w:p>
        </w:tc>
        <w:tc>
          <w:tcPr>
            <w:tcW w:w="1335" w:type="pct"/>
            <w:gridSpan w:val="4"/>
            <w:shd w:val="clear" w:color="000000" w:fill="FFFFFF" w:themeFill="background1"/>
            <w:noWrap/>
            <w:vAlign w:val="center"/>
          </w:tcPr>
          <w:p w14:paraId="041FD46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5,418</w:t>
            </w:r>
          </w:p>
        </w:tc>
      </w:tr>
      <w:tr w:rsidR="00C6609E" w:rsidRPr="00920DC3" w14:paraId="3B7D14A9" w14:textId="77777777">
        <w:trPr>
          <w:trHeight w:hRule="exact" w:val="284"/>
        </w:trPr>
        <w:tc>
          <w:tcPr>
            <w:tcW w:w="1212" w:type="pct"/>
            <w:gridSpan w:val="2"/>
            <w:shd w:val="clear" w:color="000000" w:fill="FFFFFF" w:themeFill="background1"/>
          </w:tcPr>
          <w:p w14:paraId="048B6F3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450" w:type="pct"/>
            <w:shd w:val="clear" w:color="000000" w:fill="FFFFFF" w:themeFill="background1"/>
            <w:noWrap/>
            <w:vAlign w:val="center"/>
          </w:tcPr>
          <w:p w14:paraId="7435C85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noWrap/>
            <w:vAlign w:val="center"/>
          </w:tcPr>
          <w:p w14:paraId="4E54E45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748" w:type="pct"/>
            <w:gridSpan w:val="3"/>
            <w:shd w:val="clear" w:color="000000" w:fill="FFFFFF" w:themeFill="background1"/>
            <w:noWrap/>
            <w:vAlign w:val="center"/>
          </w:tcPr>
          <w:p w14:paraId="29C8B2F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w:t>
            </w:r>
          </w:p>
        </w:tc>
        <w:tc>
          <w:tcPr>
            <w:tcW w:w="572" w:type="pct"/>
            <w:gridSpan w:val="2"/>
            <w:shd w:val="clear" w:color="000000" w:fill="FFFFFF" w:themeFill="background1"/>
            <w:noWrap/>
            <w:vAlign w:val="center"/>
          </w:tcPr>
          <w:p w14:paraId="1385E9D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23,72</w:t>
            </w:r>
          </w:p>
        </w:tc>
        <w:tc>
          <w:tcPr>
            <w:tcW w:w="1335" w:type="pct"/>
            <w:gridSpan w:val="4"/>
            <w:shd w:val="clear" w:color="000000" w:fill="FFFFFF" w:themeFill="background1"/>
            <w:noWrap/>
            <w:vAlign w:val="center"/>
          </w:tcPr>
          <w:p w14:paraId="1368ED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6,908</w:t>
            </w:r>
          </w:p>
        </w:tc>
      </w:tr>
      <w:tr w:rsidR="00C6609E" w:rsidRPr="00920DC3" w14:paraId="3FBEE260" w14:textId="77777777">
        <w:trPr>
          <w:trHeight w:val="681"/>
        </w:trPr>
        <w:tc>
          <w:tcPr>
            <w:tcW w:w="1212" w:type="pct"/>
            <w:gridSpan w:val="2"/>
            <w:shd w:val="clear" w:color="000000" w:fill="FFFFFF" w:themeFill="background1"/>
          </w:tcPr>
          <w:p w14:paraId="488E76A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 валидных (по списку)</w:t>
            </w:r>
          </w:p>
        </w:tc>
        <w:tc>
          <w:tcPr>
            <w:tcW w:w="450" w:type="pct"/>
            <w:shd w:val="clear" w:color="000000" w:fill="FFFFFF" w:themeFill="background1"/>
            <w:noWrap/>
            <w:vAlign w:val="center"/>
          </w:tcPr>
          <w:p w14:paraId="1C69D32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83" w:type="pct"/>
            <w:gridSpan w:val="2"/>
            <w:shd w:val="clear" w:color="000000" w:fill="FFFFFF" w:themeFill="background1"/>
            <w:vAlign w:val="center"/>
          </w:tcPr>
          <w:p w14:paraId="22D6891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w:t>
            </w:r>
          </w:p>
        </w:tc>
        <w:tc>
          <w:tcPr>
            <w:tcW w:w="748" w:type="pct"/>
            <w:gridSpan w:val="3"/>
            <w:shd w:val="clear" w:color="000000" w:fill="FFFFFF" w:themeFill="background1"/>
            <w:vAlign w:val="center"/>
          </w:tcPr>
          <w:p w14:paraId="1B56E06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w:t>
            </w:r>
          </w:p>
        </w:tc>
        <w:tc>
          <w:tcPr>
            <w:tcW w:w="572" w:type="pct"/>
            <w:gridSpan w:val="2"/>
            <w:shd w:val="clear" w:color="000000" w:fill="FFFFFF" w:themeFill="background1"/>
            <w:vAlign w:val="center"/>
          </w:tcPr>
          <w:p w14:paraId="6EEA773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w:t>
            </w:r>
          </w:p>
        </w:tc>
        <w:tc>
          <w:tcPr>
            <w:tcW w:w="1335" w:type="pct"/>
            <w:gridSpan w:val="4"/>
            <w:shd w:val="clear" w:color="000000" w:fill="FFFFFF" w:themeFill="background1"/>
            <w:vAlign w:val="center"/>
          </w:tcPr>
          <w:p w14:paraId="33EDAAD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w:t>
            </w:r>
          </w:p>
        </w:tc>
      </w:tr>
      <w:tr w:rsidR="00C6609E" w:rsidRPr="00920DC3" w14:paraId="41ECA359" w14:textId="77777777">
        <w:tblPrEx>
          <w:shd w:val="clear" w:color="auto" w:fill="FFFFFF" w:themeFill="background1"/>
        </w:tblPrEx>
        <w:trPr>
          <w:trHeight w:val="360"/>
        </w:trPr>
        <w:tc>
          <w:tcPr>
            <w:tcW w:w="1662" w:type="pct"/>
            <w:gridSpan w:val="3"/>
            <w:shd w:val="clear" w:color="auto" w:fill="FFFFFF" w:themeFill="background1"/>
            <w:vAlign w:val="center"/>
          </w:tcPr>
          <w:p w14:paraId="18FF5D8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Статистика</w:t>
            </w:r>
          </w:p>
        </w:tc>
        <w:tc>
          <w:tcPr>
            <w:tcW w:w="331" w:type="pct"/>
            <w:shd w:val="clear" w:color="auto" w:fill="FFFFFF" w:themeFill="background1"/>
            <w:vAlign w:val="center"/>
          </w:tcPr>
          <w:p w14:paraId="17B4106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504" w:type="pct"/>
            <w:gridSpan w:val="2"/>
            <w:shd w:val="clear" w:color="auto" w:fill="FFFFFF" w:themeFill="background1"/>
            <w:vAlign w:val="center"/>
          </w:tcPr>
          <w:p w14:paraId="71E5619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389" w:type="pct"/>
            <w:shd w:val="clear" w:color="auto" w:fill="FFFFFF" w:themeFill="background1"/>
            <w:vAlign w:val="center"/>
          </w:tcPr>
          <w:p w14:paraId="07DE67A1"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390" w:type="pct"/>
            <w:gridSpan w:val="2"/>
            <w:shd w:val="clear" w:color="auto" w:fill="FFFFFF" w:themeFill="background1"/>
            <w:vAlign w:val="center"/>
          </w:tcPr>
          <w:p w14:paraId="7A3A49C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389" w:type="pct"/>
            <w:shd w:val="clear" w:color="auto" w:fill="FFFFFF" w:themeFill="background1"/>
            <w:vAlign w:val="center"/>
          </w:tcPr>
          <w:p w14:paraId="292C48C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389" w:type="pct"/>
            <w:shd w:val="clear" w:color="auto" w:fill="FFFFFF" w:themeFill="background1"/>
            <w:vAlign w:val="center"/>
          </w:tcPr>
          <w:p w14:paraId="22F0E837"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345" w:type="pct"/>
            <w:shd w:val="clear" w:color="auto" w:fill="FFFFFF" w:themeFill="background1"/>
            <w:vAlign w:val="center"/>
          </w:tcPr>
          <w:p w14:paraId="0F094B5E"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299" w:type="pct"/>
            <w:shd w:val="clear" w:color="auto" w:fill="FFFFFF" w:themeFill="background1"/>
            <w:vAlign w:val="center"/>
          </w:tcPr>
          <w:p w14:paraId="729D1044"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302" w:type="pct"/>
            <w:shd w:val="clear" w:color="auto" w:fill="FFFFFF" w:themeFill="background1"/>
            <w:vAlign w:val="center"/>
          </w:tcPr>
          <w:p w14:paraId="0E85E69C"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r>
      <w:tr w:rsidR="00C6609E" w:rsidRPr="00920DC3" w14:paraId="404DA25C" w14:textId="77777777">
        <w:tblPrEx>
          <w:shd w:val="clear" w:color="auto" w:fill="FFFFFF" w:themeFill="background1"/>
        </w:tblPrEx>
        <w:trPr>
          <w:trHeight w:hRule="exact" w:val="284"/>
        </w:trPr>
        <w:tc>
          <w:tcPr>
            <w:tcW w:w="773" w:type="pct"/>
            <w:vMerge w:val="restart"/>
            <w:shd w:val="clear" w:color="auto" w:fill="FFFFFF" w:themeFill="background1"/>
          </w:tcPr>
          <w:p w14:paraId="2E435B6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889" w:type="pct"/>
            <w:gridSpan w:val="2"/>
            <w:shd w:val="clear" w:color="auto" w:fill="FFFFFF" w:themeFill="background1"/>
          </w:tcPr>
          <w:p w14:paraId="691688F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331" w:type="pct"/>
            <w:shd w:val="clear" w:color="auto" w:fill="FFFFFF" w:themeFill="background1"/>
            <w:noWrap/>
            <w:vAlign w:val="center"/>
          </w:tcPr>
          <w:p w14:paraId="20911997"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504" w:type="pct"/>
            <w:gridSpan w:val="2"/>
            <w:shd w:val="clear" w:color="auto" w:fill="FFFFFF" w:themeFill="background1"/>
            <w:noWrap/>
            <w:vAlign w:val="center"/>
          </w:tcPr>
          <w:p w14:paraId="798F6F9F"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9" w:type="pct"/>
            <w:shd w:val="clear" w:color="auto" w:fill="FFFFFF" w:themeFill="background1"/>
            <w:noWrap/>
            <w:vAlign w:val="center"/>
          </w:tcPr>
          <w:p w14:paraId="0EBA28B1"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90" w:type="pct"/>
            <w:gridSpan w:val="2"/>
            <w:shd w:val="clear" w:color="auto" w:fill="FFFFFF" w:themeFill="background1"/>
            <w:noWrap/>
            <w:vAlign w:val="center"/>
          </w:tcPr>
          <w:p w14:paraId="16B7C09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9" w:type="pct"/>
            <w:shd w:val="clear" w:color="auto" w:fill="FFFFFF" w:themeFill="background1"/>
            <w:noWrap/>
            <w:vAlign w:val="center"/>
          </w:tcPr>
          <w:p w14:paraId="2263C309"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89" w:type="pct"/>
            <w:shd w:val="clear" w:color="auto" w:fill="FFFFFF" w:themeFill="background1"/>
            <w:noWrap/>
            <w:vAlign w:val="center"/>
          </w:tcPr>
          <w:p w14:paraId="683DFEDE"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45" w:type="pct"/>
            <w:shd w:val="clear" w:color="auto" w:fill="FFFFFF" w:themeFill="background1"/>
            <w:noWrap/>
            <w:vAlign w:val="center"/>
          </w:tcPr>
          <w:p w14:paraId="2D67793E"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299" w:type="pct"/>
            <w:shd w:val="clear" w:color="auto" w:fill="FFFFFF" w:themeFill="background1"/>
            <w:noWrap/>
            <w:vAlign w:val="center"/>
          </w:tcPr>
          <w:p w14:paraId="75A31D41"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302" w:type="pct"/>
            <w:shd w:val="clear" w:color="auto" w:fill="FFFFFF" w:themeFill="background1"/>
            <w:noWrap/>
            <w:vAlign w:val="center"/>
          </w:tcPr>
          <w:p w14:paraId="0DA64FBC"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r>
      <w:tr w:rsidR="00C6609E" w:rsidRPr="00920DC3" w14:paraId="70321064" w14:textId="77777777">
        <w:tblPrEx>
          <w:shd w:val="clear" w:color="auto" w:fill="FFFFFF" w:themeFill="background1"/>
        </w:tblPrEx>
        <w:trPr>
          <w:trHeight w:hRule="exact" w:val="284"/>
        </w:trPr>
        <w:tc>
          <w:tcPr>
            <w:tcW w:w="773" w:type="pct"/>
            <w:vMerge/>
            <w:shd w:val="clear" w:color="auto" w:fill="FFFFFF" w:themeFill="background1"/>
            <w:vAlign w:val="center"/>
          </w:tcPr>
          <w:p w14:paraId="7D5A6CB3" w14:textId="77777777" w:rsidR="00C6609E" w:rsidRPr="00920DC3" w:rsidRDefault="00C6609E">
            <w:pPr>
              <w:rPr>
                <w:rFonts w:ascii="Times New Roman" w:eastAsia="Times New Roman" w:hAnsi="Times New Roman" w:cs="Times New Roman"/>
                <w:color w:val="000000"/>
                <w:sz w:val="24"/>
                <w:szCs w:val="24"/>
              </w:rPr>
            </w:pPr>
          </w:p>
        </w:tc>
        <w:tc>
          <w:tcPr>
            <w:tcW w:w="889" w:type="pct"/>
            <w:gridSpan w:val="2"/>
            <w:shd w:val="clear" w:color="auto" w:fill="FFFFFF" w:themeFill="background1"/>
          </w:tcPr>
          <w:p w14:paraId="1109019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Пропущенные</w:t>
            </w:r>
          </w:p>
        </w:tc>
        <w:tc>
          <w:tcPr>
            <w:tcW w:w="331" w:type="pct"/>
            <w:shd w:val="clear" w:color="auto" w:fill="FFFFFF" w:themeFill="background1"/>
            <w:noWrap/>
            <w:vAlign w:val="center"/>
          </w:tcPr>
          <w:p w14:paraId="218EF3B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504" w:type="pct"/>
            <w:gridSpan w:val="2"/>
            <w:shd w:val="clear" w:color="auto" w:fill="FFFFFF" w:themeFill="background1"/>
            <w:noWrap/>
            <w:vAlign w:val="center"/>
          </w:tcPr>
          <w:p w14:paraId="0428A8F9"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89" w:type="pct"/>
            <w:shd w:val="clear" w:color="auto" w:fill="FFFFFF" w:themeFill="background1"/>
            <w:noWrap/>
            <w:vAlign w:val="center"/>
          </w:tcPr>
          <w:p w14:paraId="26E704BE"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90" w:type="pct"/>
            <w:gridSpan w:val="2"/>
            <w:shd w:val="clear" w:color="auto" w:fill="FFFFFF" w:themeFill="background1"/>
            <w:noWrap/>
            <w:vAlign w:val="center"/>
          </w:tcPr>
          <w:p w14:paraId="07ADADE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89" w:type="pct"/>
            <w:shd w:val="clear" w:color="auto" w:fill="FFFFFF" w:themeFill="background1"/>
            <w:noWrap/>
            <w:vAlign w:val="center"/>
          </w:tcPr>
          <w:p w14:paraId="2CF5A906"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89" w:type="pct"/>
            <w:shd w:val="clear" w:color="auto" w:fill="FFFFFF" w:themeFill="background1"/>
            <w:noWrap/>
            <w:vAlign w:val="center"/>
          </w:tcPr>
          <w:p w14:paraId="67621BCD"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45" w:type="pct"/>
            <w:shd w:val="clear" w:color="auto" w:fill="FFFFFF" w:themeFill="background1"/>
            <w:noWrap/>
            <w:vAlign w:val="center"/>
          </w:tcPr>
          <w:p w14:paraId="39D1726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299" w:type="pct"/>
            <w:shd w:val="clear" w:color="auto" w:fill="FFFFFF" w:themeFill="background1"/>
            <w:noWrap/>
            <w:vAlign w:val="center"/>
          </w:tcPr>
          <w:p w14:paraId="331E6E4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c>
          <w:tcPr>
            <w:tcW w:w="302" w:type="pct"/>
            <w:shd w:val="clear" w:color="auto" w:fill="FFFFFF" w:themeFill="background1"/>
            <w:noWrap/>
            <w:vAlign w:val="center"/>
          </w:tcPr>
          <w:p w14:paraId="317853C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w:t>
            </w:r>
          </w:p>
        </w:tc>
      </w:tr>
      <w:tr w:rsidR="00C6609E" w:rsidRPr="00920DC3" w14:paraId="6DA4A40C" w14:textId="77777777">
        <w:tblPrEx>
          <w:shd w:val="clear" w:color="auto" w:fill="FFFFFF" w:themeFill="background1"/>
        </w:tblPrEx>
        <w:trPr>
          <w:trHeight w:hRule="exact" w:val="284"/>
        </w:trPr>
        <w:tc>
          <w:tcPr>
            <w:tcW w:w="1662" w:type="pct"/>
            <w:gridSpan w:val="3"/>
            <w:shd w:val="clear" w:color="auto" w:fill="FFFFFF" w:themeFill="background1"/>
          </w:tcPr>
          <w:p w14:paraId="4BABC12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Среднее</w:t>
            </w:r>
          </w:p>
        </w:tc>
        <w:tc>
          <w:tcPr>
            <w:tcW w:w="331" w:type="pct"/>
            <w:shd w:val="clear" w:color="auto" w:fill="FFFFFF" w:themeFill="background1"/>
            <w:noWrap/>
            <w:vAlign w:val="center"/>
          </w:tcPr>
          <w:p w14:paraId="171D62D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2,08</w:t>
            </w:r>
          </w:p>
        </w:tc>
        <w:tc>
          <w:tcPr>
            <w:tcW w:w="504" w:type="pct"/>
            <w:gridSpan w:val="2"/>
            <w:shd w:val="clear" w:color="auto" w:fill="FFFFFF" w:themeFill="background1"/>
            <w:noWrap/>
            <w:vAlign w:val="center"/>
          </w:tcPr>
          <w:p w14:paraId="5D648C2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49,32</w:t>
            </w:r>
          </w:p>
        </w:tc>
        <w:tc>
          <w:tcPr>
            <w:tcW w:w="389" w:type="pct"/>
            <w:shd w:val="clear" w:color="auto" w:fill="FFFFFF" w:themeFill="background1"/>
            <w:noWrap/>
            <w:vAlign w:val="center"/>
          </w:tcPr>
          <w:p w14:paraId="7561455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29,24</w:t>
            </w:r>
          </w:p>
        </w:tc>
        <w:tc>
          <w:tcPr>
            <w:tcW w:w="390" w:type="pct"/>
            <w:gridSpan w:val="2"/>
            <w:shd w:val="clear" w:color="auto" w:fill="FFFFFF" w:themeFill="background1"/>
            <w:noWrap/>
            <w:vAlign w:val="center"/>
          </w:tcPr>
          <w:p w14:paraId="2FAD71D9"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34,20</w:t>
            </w:r>
          </w:p>
        </w:tc>
        <w:tc>
          <w:tcPr>
            <w:tcW w:w="389" w:type="pct"/>
            <w:shd w:val="clear" w:color="auto" w:fill="FFFFFF" w:themeFill="background1"/>
            <w:noWrap/>
            <w:vAlign w:val="center"/>
          </w:tcPr>
          <w:p w14:paraId="2BF54C81"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34,96</w:t>
            </w:r>
          </w:p>
        </w:tc>
        <w:tc>
          <w:tcPr>
            <w:tcW w:w="389" w:type="pct"/>
            <w:shd w:val="clear" w:color="auto" w:fill="FFFFFF" w:themeFill="background1"/>
            <w:noWrap/>
            <w:vAlign w:val="center"/>
          </w:tcPr>
          <w:p w14:paraId="7C84ACF4"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32,52</w:t>
            </w:r>
          </w:p>
        </w:tc>
        <w:tc>
          <w:tcPr>
            <w:tcW w:w="345" w:type="pct"/>
            <w:shd w:val="clear" w:color="auto" w:fill="FFFFFF" w:themeFill="background1"/>
            <w:noWrap/>
            <w:vAlign w:val="center"/>
          </w:tcPr>
          <w:p w14:paraId="08EC0069"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30,72</w:t>
            </w:r>
          </w:p>
        </w:tc>
        <w:tc>
          <w:tcPr>
            <w:tcW w:w="299" w:type="pct"/>
            <w:shd w:val="clear" w:color="auto" w:fill="FFFFFF" w:themeFill="background1"/>
            <w:noWrap/>
            <w:vAlign w:val="center"/>
          </w:tcPr>
          <w:p w14:paraId="60D861AF"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26,88</w:t>
            </w:r>
          </w:p>
        </w:tc>
        <w:tc>
          <w:tcPr>
            <w:tcW w:w="302" w:type="pct"/>
            <w:shd w:val="clear" w:color="auto" w:fill="FFFFFF" w:themeFill="background1"/>
            <w:noWrap/>
            <w:vAlign w:val="center"/>
          </w:tcPr>
          <w:p w14:paraId="6828507C"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23,72</w:t>
            </w:r>
          </w:p>
        </w:tc>
      </w:tr>
      <w:tr w:rsidR="00C6609E" w:rsidRPr="00920DC3" w14:paraId="2694F97A" w14:textId="77777777">
        <w:tblPrEx>
          <w:shd w:val="clear" w:color="auto" w:fill="FFFFFF" w:themeFill="background1"/>
        </w:tblPrEx>
        <w:trPr>
          <w:trHeight w:hRule="exact" w:val="284"/>
        </w:trPr>
        <w:tc>
          <w:tcPr>
            <w:tcW w:w="1662" w:type="pct"/>
            <w:gridSpan w:val="3"/>
            <w:shd w:val="clear" w:color="auto" w:fill="FFFFFF" w:themeFill="background1"/>
          </w:tcPr>
          <w:p w14:paraId="60365BF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Медиана</w:t>
            </w:r>
          </w:p>
        </w:tc>
        <w:tc>
          <w:tcPr>
            <w:tcW w:w="331" w:type="pct"/>
            <w:shd w:val="clear" w:color="auto" w:fill="FFFFFF" w:themeFill="background1"/>
            <w:noWrap/>
            <w:vAlign w:val="center"/>
          </w:tcPr>
          <w:p w14:paraId="2073EE06"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504" w:type="pct"/>
            <w:gridSpan w:val="2"/>
            <w:shd w:val="clear" w:color="auto" w:fill="FFFFFF" w:themeFill="background1"/>
            <w:noWrap/>
            <w:vAlign w:val="center"/>
          </w:tcPr>
          <w:p w14:paraId="1A7F325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49,00</w:t>
            </w:r>
          </w:p>
        </w:tc>
        <w:tc>
          <w:tcPr>
            <w:tcW w:w="389" w:type="pct"/>
            <w:shd w:val="clear" w:color="auto" w:fill="FFFFFF" w:themeFill="background1"/>
            <w:noWrap/>
            <w:vAlign w:val="center"/>
          </w:tcPr>
          <w:p w14:paraId="1CBB55D4"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28,00</w:t>
            </w:r>
          </w:p>
        </w:tc>
        <w:tc>
          <w:tcPr>
            <w:tcW w:w="390" w:type="pct"/>
            <w:gridSpan w:val="2"/>
            <w:shd w:val="clear" w:color="auto" w:fill="FFFFFF" w:themeFill="background1"/>
            <w:noWrap/>
            <w:vAlign w:val="center"/>
          </w:tcPr>
          <w:p w14:paraId="59D8632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34,00</w:t>
            </w:r>
          </w:p>
        </w:tc>
        <w:tc>
          <w:tcPr>
            <w:tcW w:w="389" w:type="pct"/>
            <w:shd w:val="clear" w:color="auto" w:fill="FFFFFF" w:themeFill="background1"/>
            <w:noWrap/>
            <w:vAlign w:val="center"/>
          </w:tcPr>
          <w:p w14:paraId="5D60D7C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36,00</w:t>
            </w:r>
          </w:p>
        </w:tc>
        <w:tc>
          <w:tcPr>
            <w:tcW w:w="389" w:type="pct"/>
            <w:shd w:val="clear" w:color="auto" w:fill="FFFFFF" w:themeFill="background1"/>
            <w:noWrap/>
            <w:vAlign w:val="center"/>
          </w:tcPr>
          <w:p w14:paraId="674232B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33,00</w:t>
            </w:r>
          </w:p>
        </w:tc>
        <w:tc>
          <w:tcPr>
            <w:tcW w:w="345" w:type="pct"/>
            <w:shd w:val="clear" w:color="auto" w:fill="FFFFFF" w:themeFill="background1"/>
            <w:noWrap/>
            <w:vAlign w:val="center"/>
          </w:tcPr>
          <w:p w14:paraId="719FD537"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31,00</w:t>
            </w:r>
          </w:p>
        </w:tc>
        <w:tc>
          <w:tcPr>
            <w:tcW w:w="299" w:type="pct"/>
            <w:shd w:val="clear" w:color="auto" w:fill="FFFFFF" w:themeFill="background1"/>
            <w:noWrap/>
            <w:vAlign w:val="center"/>
          </w:tcPr>
          <w:p w14:paraId="1BC3972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25,00</w:t>
            </w:r>
          </w:p>
        </w:tc>
        <w:tc>
          <w:tcPr>
            <w:tcW w:w="302" w:type="pct"/>
            <w:shd w:val="clear" w:color="auto" w:fill="FFFFFF" w:themeFill="background1"/>
            <w:noWrap/>
            <w:vAlign w:val="center"/>
          </w:tcPr>
          <w:p w14:paraId="398B0D96"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22,00</w:t>
            </w:r>
          </w:p>
        </w:tc>
      </w:tr>
      <w:tr w:rsidR="00C6609E" w:rsidRPr="00920DC3" w14:paraId="53EC528F" w14:textId="77777777">
        <w:tblPrEx>
          <w:shd w:val="clear" w:color="auto" w:fill="FFFFFF" w:themeFill="background1"/>
        </w:tblPrEx>
        <w:trPr>
          <w:trHeight w:hRule="exact" w:val="284"/>
        </w:trPr>
        <w:tc>
          <w:tcPr>
            <w:tcW w:w="1662" w:type="pct"/>
            <w:gridSpan w:val="3"/>
            <w:shd w:val="clear" w:color="auto" w:fill="FFFFFF" w:themeFill="background1"/>
          </w:tcPr>
          <w:p w14:paraId="3C3389D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Среднекв.отклонение</w:t>
            </w:r>
          </w:p>
        </w:tc>
        <w:tc>
          <w:tcPr>
            <w:tcW w:w="331" w:type="pct"/>
            <w:shd w:val="clear" w:color="auto" w:fill="FFFFFF" w:themeFill="background1"/>
            <w:noWrap/>
            <w:vAlign w:val="center"/>
          </w:tcPr>
          <w:p w14:paraId="203B2897"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,895</w:t>
            </w:r>
          </w:p>
        </w:tc>
        <w:tc>
          <w:tcPr>
            <w:tcW w:w="504" w:type="pct"/>
            <w:gridSpan w:val="2"/>
            <w:shd w:val="clear" w:color="auto" w:fill="FFFFFF" w:themeFill="background1"/>
            <w:noWrap/>
            <w:vAlign w:val="center"/>
          </w:tcPr>
          <w:p w14:paraId="1890E08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6,399</w:t>
            </w:r>
          </w:p>
        </w:tc>
        <w:tc>
          <w:tcPr>
            <w:tcW w:w="389" w:type="pct"/>
            <w:shd w:val="clear" w:color="auto" w:fill="FFFFFF" w:themeFill="background1"/>
            <w:noWrap/>
            <w:vAlign w:val="center"/>
          </w:tcPr>
          <w:p w14:paraId="0902735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3,774</w:t>
            </w:r>
          </w:p>
        </w:tc>
        <w:tc>
          <w:tcPr>
            <w:tcW w:w="390" w:type="pct"/>
            <w:gridSpan w:val="2"/>
            <w:shd w:val="clear" w:color="auto" w:fill="FFFFFF" w:themeFill="background1"/>
            <w:noWrap/>
            <w:vAlign w:val="center"/>
          </w:tcPr>
          <w:p w14:paraId="3E0E767D"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5,013</w:t>
            </w:r>
          </w:p>
        </w:tc>
        <w:tc>
          <w:tcPr>
            <w:tcW w:w="389" w:type="pct"/>
            <w:shd w:val="clear" w:color="auto" w:fill="FFFFFF" w:themeFill="background1"/>
            <w:noWrap/>
            <w:vAlign w:val="center"/>
          </w:tcPr>
          <w:p w14:paraId="4BE47C9D"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4,588</w:t>
            </w:r>
          </w:p>
        </w:tc>
        <w:tc>
          <w:tcPr>
            <w:tcW w:w="389" w:type="pct"/>
            <w:shd w:val="clear" w:color="auto" w:fill="FFFFFF" w:themeFill="background1"/>
            <w:noWrap/>
            <w:vAlign w:val="center"/>
          </w:tcPr>
          <w:p w14:paraId="178D7FC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4,227</w:t>
            </w:r>
          </w:p>
        </w:tc>
        <w:tc>
          <w:tcPr>
            <w:tcW w:w="345" w:type="pct"/>
            <w:shd w:val="clear" w:color="auto" w:fill="FFFFFF" w:themeFill="background1"/>
            <w:noWrap/>
            <w:vAlign w:val="center"/>
          </w:tcPr>
          <w:p w14:paraId="2A6AFE7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6,270</w:t>
            </w:r>
          </w:p>
        </w:tc>
        <w:tc>
          <w:tcPr>
            <w:tcW w:w="299" w:type="pct"/>
            <w:shd w:val="clear" w:color="auto" w:fill="FFFFFF" w:themeFill="background1"/>
            <w:noWrap/>
            <w:vAlign w:val="center"/>
          </w:tcPr>
          <w:p w14:paraId="65B0A53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5,418</w:t>
            </w:r>
          </w:p>
        </w:tc>
        <w:tc>
          <w:tcPr>
            <w:tcW w:w="302" w:type="pct"/>
            <w:shd w:val="clear" w:color="auto" w:fill="FFFFFF" w:themeFill="background1"/>
            <w:noWrap/>
            <w:vAlign w:val="center"/>
          </w:tcPr>
          <w:p w14:paraId="44BE4F1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6,908</w:t>
            </w:r>
          </w:p>
        </w:tc>
      </w:tr>
      <w:tr w:rsidR="00C6609E" w:rsidRPr="00920DC3" w14:paraId="0A758564" w14:textId="77777777">
        <w:tblPrEx>
          <w:shd w:val="clear" w:color="auto" w:fill="FFFFFF" w:themeFill="background1"/>
        </w:tblPrEx>
        <w:trPr>
          <w:trHeight w:hRule="exact" w:val="284"/>
        </w:trPr>
        <w:tc>
          <w:tcPr>
            <w:tcW w:w="773" w:type="pct"/>
            <w:vMerge w:val="restart"/>
            <w:shd w:val="clear" w:color="auto" w:fill="FFFFFF" w:themeFill="background1"/>
          </w:tcPr>
          <w:p w14:paraId="2C281CC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Процентили</w:t>
            </w:r>
          </w:p>
        </w:tc>
        <w:tc>
          <w:tcPr>
            <w:tcW w:w="889" w:type="pct"/>
            <w:gridSpan w:val="2"/>
            <w:shd w:val="clear" w:color="auto" w:fill="FFFFFF" w:themeFill="background1"/>
            <w:noWrap/>
          </w:tcPr>
          <w:p w14:paraId="19E5D10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331" w:type="pct"/>
            <w:shd w:val="clear" w:color="auto" w:fill="FFFFFF" w:themeFill="background1"/>
            <w:noWrap/>
            <w:vAlign w:val="center"/>
          </w:tcPr>
          <w:p w14:paraId="2091746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504" w:type="pct"/>
            <w:gridSpan w:val="2"/>
            <w:shd w:val="clear" w:color="auto" w:fill="FFFFFF" w:themeFill="background1"/>
            <w:noWrap/>
            <w:vAlign w:val="center"/>
          </w:tcPr>
          <w:p w14:paraId="072B725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46,00</w:t>
            </w:r>
          </w:p>
        </w:tc>
        <w:tc>
          <w:tcPr>
            <w:tcW w:w="389" w:type="pct"/>
            <w:shd w:val="clear" w:color="auto" w:fill="FFFFFF" w:themeFill="background1"/>
            <w:noWrap/>
            <w:vAlign w:val="center"/>
          </w:tcPr>
          <w:p w14:paraId="28CEC5D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27,00</w:t>
            </w:r>
          </w:p>
        </w:tc>
        <w:tc>
          <w:tcPr>
            <w:tcW w:w="390" w:type="pct"/>
            <w:gridSpan w:val="2"/>
            <w:shd w:val="clear" w:color="auto" w:fill="FFFFFF" w:themeFill="background1"/>
            <w:noWrap/>
            <w:vAlign w:val="center"/>
          </w:tcPr>
          <w:p w14:paraId="1F89304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32,00</w:t>
            </w:r>
          </w:p>
        </w:tc>
        <w:tc>
          <w:tcPr>
            <w:tcW w:w="389" w:type="pct"/>
            <w:shd w:val="clear" w:color="auto" w:fill="FFFFFF" w:themeFill="background1"/>
            <w:noWrap/>
            <w:vAlign w:val="center"/>
          </w:tcPr>
          <w:p w14:paraId="6D0D3BAD"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31,00</w:t>
            </w:r>
          </w:p>
        </w:tc>
        <w:tc>
          <w:tcPr>
            <w:tcW w:w="389" w:type="pct"/>
            <w:shd w:val="clear" w:color="auto" w:fill="FFFFFF" w:themeFill="background1"/>
            <w:noWrap/>
            <w:vAlign w:val="center"/>
          </w:tcPr>
          <w:p w14:paraId="2FB744AC"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29,00</w:t>
            </w:r>
          </w:p>
        </w:tc>
        <w:tc>
          <w:tcPr>
            <w:tcW w:w="345" w:type="pct"/>
            <w:shd w:val="clear" w:color="auto" w:fill="FFFFFF" w:themeFill="background1"/>
            <w:noWrap/>
            <w:vAlign w:val="center"/>
          </w:tcPr>
          <w:p w14:paraId="24D258D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29,00</w:t>
            </w:r>
          </w:p>
        </w:tc>
        <w:tc>
          <w:tcPr>
            <w:tcW w:w="299" w:type="pct"/>
            <w:shd w:val="clear" w:color="auto" w:fill="FFFFFF" w:themeFill="background1"/>
            <w:noWrap/>
            <w:vAlign w:val="center"/>
          </w:tcPr>
          <w:p w14:paraId="34A63E11"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24,00</w:t>
            </w:r>
          </w:p>
        </w:tc>
        <w:tc>
          <w:tcPr>
            <w:tcW w:w="302" w:type="pct"/>
            <w:shd w:val="clear" w:color="auto" w:fill="FFFFFF" w:themeFill="background1"/>
            <w:noWrap/>
            <w:vAlign w:val="center"/>
          </w:tcPr>
          <w:p w14:paraId="68A7DA7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20,00</w:t>
            </w:r>
          </w:p>
        </w:tc>
      </w:tr>
      <w:tr w:rsidR="00C6609E" w:rsidRPr="00920DC3" w14:paraId="6C34AF6D" w14:textId="77777777">
        <w:tblPrEx>
          <w:shd w:val="clear" w:color="auto" w:fill="FFFFFF" w:themeFill="background1"/>
        </w:tblPrEx>
        <w:trPr>
          <w:trHeight w:hRule="exact" w:val="284"/>
        </w:trPr>
        <w:tc>
          <w:tcPr>
            <w:tcW w:w="773" w:type="pct"/>
            <w:vMerge/>
            <w:shd w:val="clear" w:color="auto" w:fill="FFFFFF" w:themeFill="background1"/>
            <w:vAlign w:val="center"/>
          </w:tcPr>
          <w:p w14:paraId="598B0599" w14:textId="77777777" w:rsidR="00C6609E" w:rsidRPr="00920DC3" w:rsidRDefault="00C6609E">
            <w:pPr>
              <w:rPr>
                <w:rFonts w:ascii="Times New Roman" w:eastAsia="Times New Roman" w:hAnsi="Times New Roman" w:cs="Times New Roman"/>
                <w:color w:val="000000"/>
                <w:sz w:val="24"/>
                <w:szCs w:val="24"/>
              </w:rPr>
            </w:pPr>
          </w:p>
        </w:tc>
        <w:tc>
          <w:tcPr>
            <w:tcW w:w="889" w:type="pct"/>
            <w:gridSpan w:val="2"/>
            <w:shd w:val="clear" w:color="auto" w:fill="FFFFFF" w:themeFill="background1"/>
            <w:noWrap/>
          </w:tcPr>
          <w:p w14:paraId="4562A83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w:t>
            </w:r>
          </w:p>
        </w:tc>
        <w:tc>
          <w:tcPr>
            <w:tcW w:w="331" w:type="pct"/>
            <w:shd w:val="clear" w:color="auto" w:fill="FFFFFF" w:themeFill="background1"/>
            <w:noWrap/>
            <w:vAlign w:val="center"/>
          </w:tcPr>
          <w:p w14:paraId="74DCBD9E"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504" w:type="pct"/>
            <w:gridSpan w:val="2"/>
            <w:shd w:val="clear" w:color="auto" w:fill="FFFFFF" w:themeFill="background1"/>
            <w:noWrap/>
            <w:vAlign w:val="center"/>
          </w:tcPr>
          <w:p w14:paraId="53633C9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49,00</w:t>
            </w:r>
          </w:p>
        </w:tc>
        <w:tc>
          <w:tcPr>
            <w:tcW w:w="389" w:type="pct"/>
            <w:shd w:val="clear" w:color="auto" w:fill="FFFFFF" w:themeFill="background1"/>
            <w:noWrap/>
            <w:vAlign w:val="center"/>
          </w:tcPr>
          <w:p w14:paraId="2118B07F"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28,00</w:t>
            </w:r>
          </w:p>
        </w:tc>
        <w:tc>
          <w:tcPr>
            <w:tcW w:w="390" w:type="pct"/>
            <w:gridSpan w:val="2"/>
            <w:shd w:val="clear" w:color="auto" w:fill="FFFFFF" w:themeFill="background1"/>
            <w:noWrap/>
            <w:vAlign w:val="center"/>
          </w:tcPr>
          <w:p w14:paraId="4B37B5B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34,00</w:t>
            </w:r>
          </w:p>
        </w:tc>
        <w:tc>
          <w:tcPr>
            <w:tcW w:w="389" w:type="pct"/>
            <w:shd w:val="clear" w:color="auto" w:fill="FFFFFF" w:themeFill="background1"/>
            <w:noWrap/>
            <w:vAlign w:val="center"/>
          </w:tcPr>
          <w:p w14:paraId="3343864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36,00</w:t>
            </w:r>
          </w:p>
        </w:tc>
        <w:tc>
          <w:tcPr>
            <w:tcW w:w="389" w:type="pct"/>
            <w:shd w:val="clear" w:color="auto" w:fill="FFFFFF" w:themeFill="background1"/>
            <w:noWrap/>
            <w:vAlign w:val="center"/>
          </w:tcPr>
          <w:p w14:paraId="40820B62"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33,00</w:t>
            </w:r>
          </w:p>
        </w:tc>
        <w:tc>
          <w:tcPr>
            <w:tcW w:w="345" w:type="pct"/>
            <w:shd w:val="clear" w:color="auto" w:fill="FFFFFF" w:themeFill="background1"/>
            <w:noWrap/>
            <w:vAlign w:val="center"/>
          </w:tcPr>
          <w:p w14:paraId="57FB890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31,00</w:t>
            </w:r>
          </w:p>
        </w:tc>
        <w:tc>
          <w:tcPr>
            <w:tcW w:w="299" w:type="pct"/>
            <w:shd w:val="clear" w:color="auto" w:fill="FFFFFF" w:themeFill="background1"/>
            <w:noWrap/>
            <w:vAlign w:val="center"/>
          </w:tcPr>
          <w:p w14:paraId="67C527B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25,00</w:t>
            </w:r>
          </w:p>
        </w:tc>
        <w:tc>
          <w:tcPr>
            <w:tcW w:w="302" w:type="pct"/>
            <w:shd w:val="clear" w:color="auto" w:fill="FFFFFF" w:themeFill="background1"/>
            <w:noWrap/>
            <w:vAlign w:val="center"/>
          </w:tcPr>
          <w:p w14:paraId="119069BA"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22,00</w:t>
            </w:r>
          </w:p>
        </w:tc>
      </w:tr>
      <w:tr w:rsidR="00C6609E" w:rsidRPr="00920DC3" w14:paraId="1F12168A" w14:textId="77777777">
        <w:tblPrEx>
          <w:shd w:val="clear" w:color="auto" w:fill="FFFFFF" w:themeFill="background1"/>
        </w:tblPrEx>
        <w:trPr>
          <w:trHeight w:hRule="exact" w:val="284"/>
        </w:trPr>
        <w:tc>
          <w:tcPr>
            <w:tcW w:w="773" w:type="pct"/>
            <w:vMerge/>
            <w:shd w:val="clear" w:color="auto" w:fill="FFFFFF" w:themeFill="background1"/>
            <w:vAlign w:val="center"/>
          </w:tcPr>
          <w:p w14:paraId="3C3AE4E7" w14:textId="77777777" w:rsidR="00C6609E" w:rsidRPr="00920DC3" w:rsidRDefault="00C6609E">
            <w:pPr>
              <w:rPr>
                <w:rFonts w:ascii="Times New Roman" w:eastAsia="Times New Roman" w:hAnsi="Times New Roman" w:cs="Times New Roman"/>
                <w:color w:val="000000"/>
                <w:sz w:val="24"/>
                <w:szCs w:val="24"/>
              </w:rPr>
            </w:pPr>
          </w:p>
        </w:tc>
        <w:tc>
          <w:tcPr>
            <w:tcW w:w="889" w:type="pct"/>
            <w:gridSpan w:val="2"/>
            <w:shd w:val="clear" w:color="auto" w:fill="FFFFFF" w:themeFill="background1"/>
            <w:noWrap/>
          </w:tcPr>
          <w:p w14:paraId="3A6C58F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w:t>
            </w:r>
          </w:p>
        </w:tc>
        <w:tc>
          <w:tcPr>
            <w:tcW w:w="331" w:type="pct"/>
            <w:shd w:val="clear" w:color="auto" w:fill="FFFFFF" w:themeFill="background1"/>
            <w:noWrap/>
            <w:vAlign w:val="center"/>
          </w:tcPr>
          <w:p w14:paraId="699D0C6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504" w:type="pct"/>
            <w:gridSpan w:val="2"/>
            <w:shd w:val="clear" w:color="auto" w:fill="FFFFFF" w:themeFill="background1"/>
            <w:noWrap/>
            <w:vAlign w:val="center"/>
          </w:tcPr>
          <w:p w14:paraId="48F10EF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53,00</w:t>
            </w:r>
          </w:p>
        </w:tc>
        <w:tc>
          <w:tcPr>
            <w:tcW w:w="389" w:type="pct"/>
            <w:shd w:val="clear" w:color="auto" w:fill="FFFFFF" w:themeFill="background1"/>
            <w:noWrap/>
            <w:vAlign w:val="center"/>
          </w:tcPr>
          <w:p w14:paraId="62D76A13"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32,00</w:t>
            </w:r>
          </w:p>
        </w:tc>
        <w:tc>
          <w:tcPr>
            <w:tcW w:w="390" w:type="pct"/>
            <w:gridSpan w:val="2"/>
            <w:shd w:val="clear" w:color="auto" w:fill="FFFFFF" w:themeFill="background1"/>
            <w:noWrap/>
            <w:vAlign w:val="center"/>
          </w:tcPr>
          <w:p w14:paraId="7D0D470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38,00</w:t>
            </w:r>
          </w:p>
        </w:tc>
        <w:tc>
          <w:tcPr>
            <w:tcW w:w="389" w:type="pct"/>
            <w:shd w:val="clear" w:color="auto" w:fill="FFFFFF" w:themeFill="background1"/>
            <w:noWrap/>
            <w:vAlign w:val="center"/>
          </w:tcPr>
          <w:p w14:paraId="016A8F25"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38,00</w:t>
            </w:r>
          </w:p>
        </w:tc>
        <w:tc>
          <w:tcPr>
            <w:tcW w:w="389" w:type="pct"/>
            <w:shd w:val="clear" w:color="auto" w:fill="FFFFFF" w:themeFill="background1"/>
            <w:noWrap/>
            <w:vAlign w:val="center"/>
          </w:tcPr>
          <w:p w14:paraId="70022986"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35,00</w:t>
            </w:r>
          </w:p>
        </w:tc>
        <w:tc>
          <w:tcPr>
            <w:tcW w:w="345" w:type="pct"/>
            <w:shd w:val="clear" w:color="auto" w:fill="FFFFFF" w:themeFill="background1"/>
            <w:noWrap/>
            <w:vAlign w:val="center"/>
          </w:tcPr>
          <w:p w14:paraId="1DFFE488"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33,00</w:t>
            </w:r>
          </w:p>
        </w:tc>
        <w:tc>
          <w:tcPr>
            <w:tcW w:w="299" w:type="pct"/>
            <w:shd w:val="clear" w:color="auto" w:fill="FFFFFF" w:themeFill="background1"/>
            <w:noWrap/>
            <w:vAlign w:val="center"/>
          </w:tcPr>
          <w:p w14:paraId="7CEEF52B"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31,00</w:t>
            </w:r>
          </w:p>
        </w:tc>
        <w:tc>
          <w:tcPr>
            <w:tcW w:w="302" w:type="pct"/>
            <w:shd w:val="clear" w:color="auto" w:fill="FFFFFF" w:themeFill="background1"/>
            <w:noWrap/>
            <w:vAlign w:val="center"/>
          </w:tcPr>
          <w:p w14:paraId="76406290" w14:textId="77777777" w:rsidR="00C6609E" w:rsidRPr="00920DC3" w:rsidRDefault="009D3E2E">
            <w:pPr>
              <w:ind w:left="-70" w:right="-11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28,00</w:t>
            </w:r>
          </w:p>
        </w:tc>
      </w:tr>
    </w:tbl>
    <w:p w14:paraId="13F77916" w14:textId="77777777" w:rsidR="00C6609E" w:rsidRPr="00920DC3" w:rsidRDefault="00C6609E"/>
    <w:p w14:paraId="17ED0960" w14:textId="77777777"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Продолжение таблицы Н.1</w:t>
      </w:r>
    </w:p>
    <w:p w14:paraId="7B8D6D2E" w14:textId="77777777" w:rsidR="00C6609E" w:rsidRPr="00920DC3" w:rsidRDefault="00C6609E">
      <w:pPr>
        <w:rPr>
          <w:rFonts w:ascii="Times New Roman" w:hAnsi="Times New Roman" w:cs="Times New Roman"/>
          <w:sz w:val="16"/>
          <w:szCs w:val="16"/>
        </w:rPr>
      </w:pPr>
    </w:p>
    <w:tbl>
      <w:tblPr>
        <w:tblW w:w="4844"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81"/>
        <w:gridCol w:w="103"/>
        <w:gridCol w:w="73"/>
        <w:gridCol w:w="1453"/>
        <w:gridCol w:w="2218"/>
        <w:gridCol w:w="1289"/>
        <w:gridCol w:w="1289"/>
        <w:gridCol w:w="1422"/>
      </w:tblGrid>
      <w:tr w:rsidR="00C6609E" w:rsidRPr="00920DC3" w14:paraId="35330900" w14:textId="77777777">
        <w:trPr>
          <w:trHeight w:val="681"/>
        </w:trPr>
        <w:tc>
          <w:tcPr>
            <w:tcW w:w="1666" w:type="pct"/>
            <w:gridSpan w:val="4"/>
            <w:shd w:val="clear" w:color="auto" w:fill="FFFFFF" w:themeFill="background1"/>
            <w:vAlign w:val="center"/>
          </w:tcPr>
          <w:p w14:paraId="7BA27E9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Курс</w:t>
            </w:r>
          </w:p>
        </w:tc>
        <w:tc>
          <w:tcPr>
            <w:tcW w:w="1189" w:type="pct"/>
            <w:shd w:val="clear" w:color="auto" w:fill="FFFFFF" w:themeFill="background1"/>
            <w:vAlign w:val="center"/>
          </w:tcPr>
          <w:p w14:paraId="23DF2A8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436EE4B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104832D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3CD43CF3" w14:textId="77777777" w:rsidR="00C6609E" w:rsidRPr="00920DC3" w:rsidRDefault="009D3E2E">
            <w:pPr>
              <w:ind w:left="-85" w:right="-94"/>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343BA8F0" w14:textId="77777777">
        <w:trPr>
          <w:trHeight w:val="60"/>
        </w:trPr>
        <w:tc>
          <w:tcPr>
            <w:tcW w:w="1666" w:type="pct"/>
            <w:gridSpan w:val="4"/>
            <w:shd w:val="clear" w:color="auto" w:fill="FFFFFF" w:themeFill="background1"/>
            <w:vAlign w:val="center"/>
          </w:tcPr>
          <w:p w14:paraId="01ED0CDC"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1189" w:type="pct"/>
            <w:shd w:val="clear" w:color="auto" w:fill="FFFFFF" w:themeFill="background1"/>
            <w:vAlign w:val="center"/>
          </w:tcPr>
          <w:p w14:paraId="7E130ED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691" w:type="pct"/>
            <w:shd w:val="clear" w:color="auto" w:fill="FFFFFF" w:themeFill="background1"/>
            <w:vAlign w:val="center"/>
          </w:tcPr>
          <w:p w14:paraId="3C2C38E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691" w:type="pct"/>
            <w:shd w:val="clear" w:color="auto" w:fill="FFFFFF" w:themeFill="background1"/>
            <w:vAlign w:val="center"/>
          </w:tcPr>
          <w:p w14:paraId="0790B42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763" w:type="pct"/>
            <w:shd w:val="clear" w:color="auto" w:fill="FFFFFF" w:themeFill="background1"/>
            <w:vAlign w:val="center"/>
          </w:tcPr>
          <w:p w14:paraId="555B8CF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r>
      <w:tr w:rsidR="00C6609E" w:rsidRPr="00920DC3" w14:paraId="07B02AC2" w14:textId="77777777">
        <w:trPr>
          <w:trHeight w:hRule="exact" w:val="284"/>
        </w:trPr>
        <w:tc>
          <w:tcPr>
            <w:tcW w:w="794" w:type="pct"/>
            <w:vMerge w:val="restart"/>
            <w:shd w:val="clear" w:color="auto" w:fill="FFFFFF" w:themeFill="background1"/>
          </w:tcPr>
          <w:p w14:paraId="6FCCC46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tcPr>
          <w:p w14:paraId="1D9836C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курс</w:t>
            </w:r>
          </w:p>
        </w:tc>
        <w:tc>
          <w:tcPr>
            <w:tcW w:w="1189" w:type="pct"/>
            <w:shd w:val="clear" w:color="auto" w:fill="FFFFFF" w:themeFill="background1"/>
            <w:noWrap/>
            <w:vAlign w:val="center"/>
          </w:tcPr>
          <w:p w14:paraId="737A5E8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w:t>
            </w:r>
          </w:p>
        </w:tc>
        <w:tc>
          <w:tcPr>
            <w:tcW w:w="691" w:type="pct"/>
            <w:shd w:val="clear" w:color="auto" w:fill="FFFFFF" w:themeFill="background1"/>
            <w:noWrap/>
            <w:vAlign w:val="center"/>
          </w:tcPr>
          <w:p w14:paraId="3888A8D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c>
          <w:tcPr>
            <w:tcW w:w="691" w:type="pct"/>
            <w:shd w:val="clear" w:color="auto" w:fill="FFFFFF" w:themeFill="background1"/>
            <w:noWrap/>
            <w:vAlign w:val="center"/>
          </w:tcPr>
          <w:p w14:paraId="6DC25DF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c>
          <w:tcPr>
            <w:tcW w:w="763" w:type="pct"/>
            <w:shd w:val="clear" w:color="auto" w:fill="FFFFFF" w:themeFill="background1"/>
            <w:noWrap/>
            <w:vAlign w:val="center"/>
          </w:tcPr>
          <w:p w14:paraId="549C352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r>
      <w:tr w:rsidR="00C6609E" w:rsidRPr="00920DC3" w14:paraId="2E31B340" w14:textId="77777777">
        <w:trPr>
          <w:trHeight w:hRule="exact" w:val="284"/>
        </w:trPr>
        <w:tc>
          <w:tcPr>
            <w:tcW w:w="794" w:type="pct"/>
            <w:vMerge/>
            <w:shd w:val="clear" w:color="auto" w:fill="FFFFFF" w:themeFill="background1"/>
            <w:vAlign w:val="center"/>
          </w:tcPr>
          <w:p w14:paraId="0C65052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1A84921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курс</w:t>
            </w:r>
          </w:p>
        </w:tc>
        <w:tc>
          <w:tcPr>
            <w:tcW w:w="1189" w:type="pct"/>
            <w:shd w:val="clear" w:color="auto" w:fill="FFFFFF" w:themeFill="background1"/>
            <w:noWrap/>
            <w:vAlign w:val="center"/>
          </w:tcPr>
          <w:p w14:paraId="6AE5A17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w:t>
            </w:r>
          </w:p>
        </w:tc>
        <w:tc>
          <w:tcPr>
            <w:tcW w:w="691" w:type="pct"/>
            <w:shd w:val="clear" w:color="auto" w:fill="FFFFFF" w:themeFill="background1"/>
            <w:noWrap/>
            <w:vAlign w:val="center"/>
          </w:tcPr>
          <w:p w14:paraId="06716BD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56,0</w:t>
            </w:r>
          </w:p>
        </w:tc>
        <w:tc>
          <w:tcPr>
            <w:tcW w:w="691" w:type="pct"/>
            <w:shd w:val="clear" w:color="auto" w:fill="FFFFFF" w:themeFill="background1"/>
            <w:noWrap/>
            <w:vAlign w:val="center"/>
          </w:tcPr>
          <w:p w14:paraId="4843D85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56,0</w:t>
            </w:r>
          </w:p>
        </w:tc>
        <w:tc>
          <w:tcPr>
            <w:tcW w:w="763" w:type="pct"/>
            <w:shd w:val="clear" w:color="auto" w:fill="FFFFFF" w:themeFill="background1"/>
            <w:noWrap/>
            <w:vAlign w:val="center"/>
          </w:tcPr>
          <w:p w14:paraId="6DCEB63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80,0</w:t>
            </w:r>
          </w:p>
        </w:tc>
      </w:tr>
      <w:tr w:rsidR="00C6609E" w:rsidRPr="00920DC3" w14:paraId="2E2AE710" w14:textId="77777777">
        <w:trPr>
          <w:trHeight w:hRule="exact" w:val="284"/>
        </w:trPr>
        <w:tc>
          <w:tcPr>
            <w:tcW w:w="794" w:type="pct"/>
            <w:vMerge/>
            <w:shd w:val="clear" w:color="auto" w:fill="FFFFFF" w:themeFill="background1"/>
            <w:vAlign w:val="center"/>
          </w:tcPr>
          <w:p w14:paraId="43B6728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4955259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курс</w:t>
            </w:r>
          </w:p>
        </w:tc>
        <w:tc>
          <w:tcPr>
            <w:tcW w:w="1189" w:type="pct"/>
            <w:shd w:val="clear" w:color="auto" w:fill="FFFFFF" w:themeFill="background1"/>
            <w:noWrap/>
            <w:vAlign w:val="center"/>
          </w:tcPr>
          <w:p w14:paraId="6290360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51755D0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1E7F592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168CAF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166214CF" w14:textId="77777777">
        <w:trPr>
          <w:trHeight w:hRule="exact" w:val="284"/>
        </w:trPr>
        <w:tc>
          <w:tcPr>
            <w:tcW w:w="794" w:type="pct"/>
            <w:vMerge/>
            <w:shd w:val="clear" w:color="auto" w:fill="FFFFFF" w:themeFill="background1"/>
            <w:vAlign w:val="center"/>
          </w:tcPr>
          <w:p w14:paraId="3EEF23F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774445D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курс</w:t>
            </w:r>
          </w:p>
        </w:tc>
        <w:tc>
          <w:tcPr>
            <w:tcW w:w="1189" w:type="pct"/>
            <w:shd w:val="clear" w:color="auto" w:fill="FFFFFF" w:themeFill="background1"/>
            <w:noWrap/>
            <w:vAlign w:val="center"/>
          </w:tcPr>
          <w:p w14:paraId="113884B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4048A6D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3E3472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7D0DD2E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42BE7D5D" w14:textId="77777777">
        <w:trPr>
          <w:trHeight w:hRule="exact" w:val="284"/>
        </w:trPr>
        <w:tc>
          <w:tcPr>
            <w:tcW w:w="794" w:type="pct"/>
            <w:vMerge/>
            <w:shd w:val="clear" w:color="auto" w:fill="FFFFFF" w:themeFill="background1"/>
            <w:vAlign w:val="center"/>
          </w:tcPr>
          <w:p w14:paraId="4BC517F3"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63349B7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743C39E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45865CC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4EA26D4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48460F1C" w14:textId="38866389"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44667325" w14:textId="77777777">
        <w:trPr>
          <w:trHeight w:val="681"/>
        </w:trPr>
        <w:tc>
          <w:tcPr>
            <w:tcW w:w="1666" w:type="pct"/>
            <w:gridSpan w:val="4"/>
            <w:shd w:val="clear" w:color="auto" w:fill="FFFFFF" w:themeFill="background1"/>
            <w:vAlign w:val="center"/>
          </w:tcPr>
          <w:p w14:paraId="20DC2A9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Эмпатия</w:t>
            </w:r>
          </w:p>
        </w:tc>
        <w:tc>
          <w:tcPr>
            <w:tcW w:w="1189" w:type="pct"/>
            <w:shd w:val="clear" w:color="auto" w:fill="FFFFFF" w:themeFill="background1"/>
            <w:vAlign w:val="center"/>
          </w:tcPr>
          <w:p w14:paraId="395B63A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020A2A3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5B01B30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6B3DFED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2BDCC5A8" w14:textId="77777777">
        <w:trPr>
          <w:trHeight w:hRule="exact" w:val="284"/>
        </w:trPr>
        <w:tc>
          <w:tcPr>
            <w:tcW w:w="794" w:type="pct"/>
            <w:vMerge w:val="restart"/>
            <w:shd w:val="clear" w:color="auto" w:fill="FFFFFF" w:themeFill="background1"/>
          </w:tcPr>
          <w:p w14:paraId="295C21C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4E8929E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noWrap/>
            <w:vAlign w:val="center"/>
          </w:tcPr>
          <w:p w14:paraId="7F1A90B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92E7C9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76FA5D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21393CC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018B059F" w14:textId="77777777">
        <w:trPr>
          <w:trHeight w:hRule="exact" w:val="284"/>
        </w:trPr>
        <w:tc>
          <w:tcPr>
            <w:tcW w:w="794" w:type="pct"/>
            <w:vMerge/>
            <w:shd w:val="clear" w:color="auto" w:fill="FFFFFF" w:themeFill="background1"/>
            <w:vAlign w:val="center"/>
          </w:tcPr>
          <w:p w14:paraId="4F977614"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099B20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39</w:t>
            </w:r>
          </w:p>
        </w:tc>
        <w:tc>
          <w:tcPr>
            <w:tcW w:w="1189" w:type="pct"/>
            <w:shd w:val="clear" w:color="auto" w:fill="FFFFFF" w:themeFill="background1"/>
            <w:noWrap/>
            <w:vAlign w:val="center"/>
          </w:tcPr>
          <w:p w14:paraId="234EE14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4251F8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F36A4D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2E5EAFC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r>
      <w:tr w:rsidR="00C6609E" w:rsidRPr="00920DC3" w14:paraId="58B08A6E" w14:textId="77777777">
        <w:trPr>
          <w:trHeight w:hRule="exact" w:val="284"/>
        </w:trPr>
        <w:tc>
          <w:tcPr>
            <w:tcW w:w="794" w:type="pct"/>
            <w:vMerge/>
            <w:shd w:val="clear" w:color="auto" w:fill="FFFFFF" w:themeFill="background1"/>
            <w:vAlign w:val="center"/>
          </w:tcPr>
          <w:p w14:paraId="4D63567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6F7F0E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1189" w:type="pct"/>
            <w:shd w:val="clear" w:color="auto" w:fill="FFFFFF" w:themeFill="background1"/>
            <w:noWrap/>
            <w:vAlign w:val="center"/>
          </w:tcPr>
          <w:p w14:paraId="20E2FBD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EE4E44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E16BBA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929EE8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76FE028F" w14:textId="77777777">
        <w:trPr>
          <w:trHeight w:hRule="exact" w:val="284"/>
        </w:trPr>
        <w:tc>
          <w:tcPr>
            <w:tcW w:w="794" w:type="pct"/>
            <w:vMerge/>
            <w:shd w:val="clear" w:color="auto" w:fill="FFFFFF" w:themeFill="background1"/>
            <w:vAlign w:val="center"/>
          </w:tcPr>
          <w:p w14:paraId="07BB92A1"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1F4D6D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w:t>
            </w:r>
          </w:p>
        </w:tc>
        <w:tc>
          <w:tcPr>
            <w:tcW w:w="1189" w:type="pct"/>
            <w:shd w:val="clear" w:color="auto" w:fill="FFFFFF" w:themeFill="background1"/>
            <w:noWrap/>
            <w:vAlign w:val="center"/>
          </w:tcPr>
          <w:p w14:paraId="68E30AB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91DE33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AA1C6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6B3BFA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3B729F6E" w14:textId="77777777">
        <w:trPr>
          <w:trHeight w:hRule="exact" w:val="284"/>
        </w:trPr>
        <w:tc>
          <w:tcPr>
            <w:tcW w:w="794" w:type="pct"/>
            <w:vMerge/>
            <w:shd w:val="clear" w:color="auto" w:fill="FFFFFF" w:themeFill="background1"/>
            <w:vAlign w:val="center"/>
          </w:tcPr>
          <w:p w14:paraId="09B516C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3374FE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w:t>
            </w:r>
          </w:p>
        </w:tc>
        <w:tc>
          <w:tcPr>
            <w:tcW w:w="1189" w:type="pct"/>
            <w:shd w:val="clear" w:color="auto" w:fill="FFFFFF" w:themeFill="background1"/>
            <w:noWrap/>
            <w:vAlign w:val="center"/>
          </w:tcPr>
          <w:p w14:paraId="7C01C7B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B58373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24B012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0277729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r>
      <w:tr w:rsidR="00C6609E" w:rsidRPr="00920DC3" w14:paraId="491E40FC" w14:textId="77777777">
        <w:trPr>
          <w:trHeight w:hRule="exact" w:val="284"/>
        </w:trPr>
        <w:tc>
          <w:tcPr>
            <w:tcW w:w="794" w:type="pct"/>
            <w:vMerge/>
            <w:shd w:val="clear" w:color="auto" w:fill="FFFFFF" w:themeFill="background1"/>
            <w:vAlign w:val="center"/>
          </w:tcPr>
          <w:p w14:paraId="375B23B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E77064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44</w:t>
            </w:r>
          </w:p>
        </w:tc>
        <w:tc>
          <w:tcPr>
            <w:tcW w:w="1189" w:type="pct"/>
            <w:shd w:val="clear" w:color="auto" w:fill="FFFFFF" w:themeFill="background1"/>
            <w:noWrap/>
            <w:vAlign w:val="center"/>
          </w:tcPr>
          <w:p w14:paraId="77383B2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34299A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D0D0B4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2875C54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r>
      <w:tr w:rsidR="00C6609E" w:rsidRPr="00920DC3" w14:paraId="6C114B05" w14:textId="77777777">
        <w:trPr>
          <w:trHeight w:hRule="exact" w:val="284"/>
        </w:trPr>
        <w:tc>
          <w:tcPr>
            <w:tcW w:w="794" w:type="pct"/>
            <w:vMerge/>
            <w:shd w:val="clear" w:color="auto" w:fill="FFFFFF" w:themeFill="background1"/>
            <w:vAlign w:val="center"/>
          </w:tcPr>
          <w:p w14:paraId="28AFD79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CEF9A9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w:t>
            </w:r>
          </w:p>
        </w:tc>
        <w:tc>
          <w:tcPr>
            <w:tcW w:w="1189" w:type="pct"/>
            <w:shd w:val="clear" w:color="auto" w:fill="FFFFFF" w:themeFill="background1"/>
            <w:noWrap/>
            <w:vAlign w:val="center"/>
          </w:tcPr>
          <w:p w14:paraId="0F0A9D0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2536C6E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417A1A1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4487DD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144CDAFE" w14:textId="77777777">
        <w:trPr>
          <w:trHeight w:hRule="exact" w:val="284"/>
        </w:trPr>
        <w:tc>
          <w:tcPr>
            <w:tcW w:w="794" w:type="pct"/>
            <w:vMerge/>
            <w:shd w:val="clear" w:color="auto" w:fill="FFFFFF" w:themeFill="background1"/>
            <w:vAlign w:val="center"/>
          </w:tcPr>
          <w:p w14:paraId="6E77E07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7EA695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w:t>
            </w:r>
          </w:p>
        </w:tc>
        <w:tc>
          <w:tcPr>
            <w:tcW w:w="1189" w:type="pct"/>
            <w:shd w:val="clear" w:color="auto" w:fill="FFFFFF" w:themeFill="background1"/>
            <w:noWrap/>
            <w:vAlign w:val="center"/>
          </w:tcPr>
          <w:p w14:paraId="46D7955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578995B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5442005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03133E6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36,0</w:t>
            </w:r>
          </w:p>
        </w:tc>
      </w:tr>
      <w:tr w:rsidR="00C6609E" w:rsidRPr="00920DC3" w14:paraId="0DD88AB7" w14:textId="77777777">
        <w:trPr>
          <w:trHeight w:hRule="exact" w:val="284"/>
        </w:trPr>
        <w:tc>
          <w:tcPr>
            <w:tcW w:w="794" w:type="pct"/>
            <w:vMerge/>
            <w:tcBorders>
              <w:bottom w:val="nil"/>
            </w:tcBorders>
            <w:shd w:val="clear" w:color="auto" w:fill="FFFFFF" w:themeFill="background1"/>
            <w:vAlign w:val="center"/>
          </w:tcPr>
          <w:p w14:paraId="637A0E4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tcBorders>
              <w:bottom w:val="nil"/>
            </w:tcBorders>
            <w:shd w:val="clear" w:color="auto" w:fill="FFFFFF" w:themeFill="background1"/>
            <w:noWrap/>
          </w:tcPr>
          <w:p w14:paraId="5C81A52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w:t>
            </w:r>
          </w:p>
        </w:tc>
        <w:tc>
          <w:tcPr>
            <w:tcW w:w="1189" w:type="pct"/>
            <w:tcBorders>
              <w:bottom w:val="nil"/>
            </w:tcBorders>
            <w:shd w:val="clear" w:color="auto" w:fill="FFFFFF" w:themeFill="background1"/>
            <w:noWrap/>
            <w:vAlign w:val="center"/>
          </w:tcPr>
          <w:p w14:paraId="74A8FB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tcBorders>
              <w:bottom w:val="nil"/>
            </w:tcBorders>
            <w:shd w:val="clear" w:color="auto" w:fill="FFFFFF" w:themeFill="background1"/>
            <w:noWrap/>
            <w:vAlign w:val="center"/>
          </w:tcPr>
          <w:p w14:paraId="11B8771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tcBorders>
              <w:bottom w:val="nil"/>
            </w:tcBorders>
            <w:shd w:val="clear" w:color="auto" w:fill="FFFFFF" w:themeFill="background1"/>
            <w:noWrap/>
            <w:vAlign w:val="center"/>
          </w:tcPr>
          <w:p w14:paraId="6CBD788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tcBorders>
              <w:bottom w:val="nil"/>
            </w:tcBorders>
            <w:shd w:val="clear" w:color="auto" w:fill="FFFFFF" w:themeFill="background1"/>
            <w:noWrap/>
            <w:vAlign w:val="center"/>
          </w:tcPr>
          <w:p w14:paraId="3BC4F42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p>
        </w:tc>
      </w:tr>
      <w:tr w:rsidR="00C6609E" w:rsidRPr="00920DC3" w14:paraId="66643D09" w14:textId="77777777">
        <w:trPr>
          <w:trHeight w:val="60"/>
        </w:trPr>
        <w:tc>
          <w:tcPr>
            <w:tcW w:w="5000" w:type="pct"/>
            <w:gridSpan w:val="8"/>
            <w:tcBorders>
              <w:top w:val="nil"/>
              <w:left w:val="nil"/>
              <w:right w:val="nil"/>
            </w:tcBorders>
            <w:shd w:val="clear" w:color="auto" w:fill="FFFFFF" w:themeFill="background1"/>
            <w:vAlign w:val="center"/>
          </w:tcPr>
          <w:p w14:paraId="474E4793" w14:textId="77777777" w:rsidR="00C6609E" w:rsidRPr="00920DC3" w:rsidRDefault="009D3E2E">
            <w:pPr>
              <w:ind w:left="-85" w:right="-108"/>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Н.1</w:t>
            </w:r>
          </w:p>
          <w:p w14:paraId="211CBBFB" w14:textId="77777777" w:rsidR="00C6609E" w:rsidRPr="00920DC3" w:rsidRDefault="00C6609E">
            <w:pPr>
              <w:ind w:left="-85" w:right="-108"/>
              <w:jc w:val="both"/>
              <w:rPr>
                <w:rFonts w:ascii="Times New Roman" w:eastAsia="Times New Roman" w:hAnsi="Times New Roman" w:cs="Times New Roman"/>
                <w:color w:val="000000"/>
                <w:sz w:val="16"/>
                <w:szCs w:val="16"/>
              </w:rPr>
            </w:pPr>
          </w:p>
        </w:tc>
      </w:tr>
      <w:tr w:rsidR="00C6609E" w:rsidRPr="00920DC3" w14:paraId="7893B43B" w14:textId="77777777">
        <w:trPr>
          <w:trHeight w:val="60"/>
        </w:trPr>
        <w:tc>
          <w:tcPr>
            <w:tcW w:w="1666" w:type="pct"/>
            <w:gridSpan w:val="4"/>
            <w:shd w:val="clear" w:color="auto" w:fill="FFFFFF" w:themeFill="background1"/>
            <w:vAlign w:val="center"/>
          </w:tcPr>
          <w:p w14:paraId="2E866C98"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1189" w:type="pct"/>
            <w:shd w:val="clear" w:color="auto" w:fill="FFFFFF" w:themeFill="background1"/>
            <w:vAlign w:val="center"/>
          </w:tcPr>
          <w:p w14:paraId="7600D36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691" w:type="pct"/>
            <w:shd w:val="clear" w:color="auto" w:fill="FFFFFF" w:themeFill="background1"/>
            <w:vAlign w:val="center"/>
          </w:tcPr>
          <w:p w14:paraId="18BA8AC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691" w:type="pct"/>
            <w:shd w:val="clear" w:color="auto" w:fill="FFFFFF" w:themeFill="background1"/>
            <w:vAlign w:val="center"/>
          </w:tcPr>
          <w:p w14:paraId="476BD4D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763" w:type="pct"/>
            <w:shd w:val="clear" w:color="auto" w:fill="FFFFFF" w:themeFill="background1"/>
            <w:vAlign w:val="center"/>
          </w:tcPr>
          <w:p w14:paraId="0ED0BA9C"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r>
      <w:tr w:rsidR="00C6609E" w:rsidRPr="00920DC3" w14:paraId="27A20BE2" w14:textId="77777777">
        <w:trPr>
          <w:trHeight w:val="60"/>
        </w:trPr>
        <w:tc>
          <w:tcPr>
            <w:tcW w:w="794" w:type="pct"/>
            <w:vMerge w:val="restart"/>
            <w:shd w:val="clear" w:color="auto" w:fill="FFFFFF" w:themeFill="background1"/>
            <w:vAlign w:val="center"/>
          </w:tcPr>
          <w:p w14:paraId="5576392A"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337BD24E"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50</w:t>
            </w:r>
          </w:p>
        </w:tc>
        <w:tc>
          <w:tcPr>
            <w:tcW w:w="1189" w:type="pct"/>
            <w:shd w:val="clear" w:color="auto" w:fill="FFFFFF" w:themeFill="background1"/>
            <w:vAlign w:val="center"/>
          </w:tcPr>
          <w:p w14:paraId="303FD03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vAlign w:val="center"/>
          </w:tcPr>
          <w:p w14:paraId="1B233AE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vAlign w:val="center"/>
          </w:tcPr>
          <w:p w14:paraId="3196710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vAlign w:val="center"/>
          </w:tcPr>
          <w:p w14:paraId="7379EDBB"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p>
        </w:tc>
      </w:tr>
      <w:tr w:rsidR="00C6609E" w:rsidRPr="00920DC3" w14:paraId="69C56F59" w14:textId="77777777">
        <w:trPr>
          <w:trHeight w:val="60"/>
        </w:trPr>
        <w:tc>
          <w:tcPr>
            <w:tcW w:w="794" w:type="pct"/>
            <w:vMerge/>
            <w:shd w:val="clear" w:color="auto" w:fill="FFFFFF" w:themeFill="background1"/>
            <w:vAlign w:val="center"/>
          </w:tcPr>
          <w:p w14:paraId="0EAE94C7"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5A8E4832"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53</w:t>
            </w:r>
          </w:p>
        </w:tc>
        <w:tc>
          <w:tcPr>
            <w:tcW w:w="1189" w:type="pct"/>
            <w:shd w:val="clear" w:color="auto" w:fill="FFFFFF" w:themeFill="background1"/>
            <w:vAlign w:val="center"/>
          </w:tcPr>
          <w:p w14:paraId="1F747EF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vAlign w:val="center"/>
          </w:tcPr>
          <w:p w14:paraId="533739D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vAlign w:val="center"/>
          </w:tcPr>
          <w:p w14:paraId="08B3003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vAlign w:val="center"/>
          </w:tcPr>
          <w:p w14:paraId="561B20C8"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76,0</w:t>
            </w:r>
          </w:p>
        </w:tc>
      </w:tr>
      <w:tr w:rsidR="00C6609E" w:rsidRPr="00920DC3" w14:paraId="30446E80" w14:textId="77777777">
        <w:trPr>
          <w:trHeight w:val="60"/>
        </w:trPr>
        <w:tc>
          <w:tcPr>
            <w:tcW w:w="794" w:type="pct"/>
            <w:vMerge/>
            <w:shd w:val="clear" w:color="auto" w:fill="FFFFFF" w:themeFill="background1"/>
            <w:vAlign w:val="center"/>
          </w:tcPr>
          <w:p w14:paraId="564D893D"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7796D62E"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54</w:t>
            </w:r>
          </w:p>
        </w:tc>
        <w:tc>
          <w:tcPr>
            <w:tcW w:w="1189" w:type="pct"/>
            <w:shd w:val="clear" w:color="auto" w:fill="FFFFFF" w:themeFill="background1"/>
            <w:vAlign w:val="center"/>
          </w:tcPr>
          <w:p w14:paraId="70A3879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4C948C0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79CCFE5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484593D0"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80,0</w:t>
            </w:r>
          </w:p>
        </w:tc>
      </w:tr>
      <w:tr w:rsidR="00C6609E" w:rsidRPr="00920DC3" w14:paraId="5537C4B3" w14:textId="77777777">
        <w:trPr>
          <w:trHeight w:val="60"/>
        </w:trPr>
        <w:tc>
          <w:tcPr>
            <w:tcW w:w="794" w:type="pct"/>
            <w:vMerge/>
            <w:shd w:val="clear" w:color="auto" w:fill="FFFFFF" w:themeFill="background1"/>
            <w:vAlign w:val="center"/>
          </w:tcPr>
          <w:p w14:paraId="4C4FF978"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332249AF"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56</w:t>
            </w:r>
          </w:p>
        </w:tc>
        <w:tc>
          <w:tcPr>
            <w:tcW w:w="1189" w:type="pct"/>
            <w:shd w:val="clear" w:color="auto" w:fill="FFFFFF" w:themeFill="background1"/>
            <w:vAlign w:val="center"/>
          </w:tcPr>
          <w:p w14:paraId="4571974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31C5CE1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0C8145B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565D52A1"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226794EA" w14:textId="77777777">
        <w:trPr>
          <w:trHeight w:val="60"/>
        </w:trPr>
        <w:tc>
          <w:tcPr>
            <w:tcW w:w="794" w:type="pct"/>
            <w:vMerge/>
            <w:shd w:val="clear" w:color="auto" w:fill="FFFFFF" w:themeFill="background1"/>
            <w:vAlign w:val="center"/>
          </w:tcPr>
          <w:p w14:paraId="5781FB8A"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309BC848"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57</w:t>
            </w:r>
          </w:p>
        </w:tc>
        <w:tc>
          <w:tcPr>
            <w:tcW w:w="1189" w:type="pct"/>
            <w:shd w:val="clear" w:color="auto" w:fill="FFFFFF" w:themeFill="background1"/>
            <w:vAlign w:val="center"/>
          </w:tcPr>
          <w:p w14:paraId="635F424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587D981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6541B54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24D53539"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4CDC2888" w14:textId="77777777">
        <w:trPr>
          <w:trHeight w:val="60"/>
        </w:trPr>
        <w:tc>
          <w:tcPr>
            <w:tcW w:w="794" w:type="pct"/>
            <w:vMerge/>
            <w:shd w:val="clear" w:color="auto" w:fill="FFFFFF" w:themeFill="background1"/>
            <w:vAlign w:val="center"/>
          </w:tcPr>
          <w:p w14:paraId="7AC89A3D"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7CD21011"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59</w:t>
            </w:r>
          </w:p>
        </w:tc>
        <w:tc>
          <w:tcPr>
            <w:tcW w:w="1189" w:type="pct"/>
            <w:shd w:val="clear" w:color="auto" w:fill="FFFFFF" w:themeFill="background1"/>
            <w:vAlign w:val="center"/>
          </w:tcPr>
          <w:p w14:paraId="21BF4A6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vAlign w:val="center"/>
          </w:tcPr>
          <w:p w14:paraId="4295E60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vAlign w:val="center"/>
          </w:tcPr>
          <w:p w14:paraId="0BA64C2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vAlign w:val="center"/>
          </w:tcPr>
          <w:p w14:paraId="05C40ABA"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1A97E588" w14:textId="77777777">
        <w:trPr>
          <w:trHeight w:val="60"/>
        </w:trPr>
        <w:tc>
          <w:tcPr>
            <w:tcW w:w="794" w:type="pct"/>
            <w:vMerge/>
            <w:shd w:val="clear" w:color="auto" w:fill="FFFFFF" w:themeFill="background1"/>
            <w:vAlign w:val="center"/>
          </w:tcPr>
          <w:p w14:paraId="350BD4A1"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21E8FB8F"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60</w:t>
            </w:r>
          </w:p>
        </w:tc>
        <w:tc>
          <w:tcPr>
            <w:tcW w:w="1189" w:type="pct"/>
            <w:shd w:val="clear" w:color="auto" w:fill="FFFFFF" w:themeFill="background1"/>
            <w:vAlign w:val="center"/>
          </w:tcPr>
          <w:p w14:paraId="020752F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6E06F2D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BA03BB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6D20B3A0"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47199AFA" w14:textId="77777777">
        <w:trPr>
          <w:trHeight w:val="60"/>
        </w:trPr>
        <w:tc>
          <w:tcPr>
            <w:tcW w:w="794" w:type="pct"/>
            <w:vMerge/>
            <w:shd w:val="clear" w:color="auto" w:fill="FFFFFF" w:themeFill="background1"/>
            <w:vAlign w:val="center"/>
          </w:tcPr>
          <w:p w14:paraId="504D552B" w14:textId="77777777" w:rsidR="00C6609E" w:rsidRPr="00920DC3" w:rsidRDefault="00C6609E">
            <w:pPr>
              <w:jc w:val="center"/>
              <w:rPr>
                <w:rFonts w:ascii="Times New Roman" w:eastAsia="Times New Roman" w:hAnsi="Times New Roman" w:cs="Times New Roman"/>
                <w:bCs/>
                <w:color w:val="000000"/>
                <w:sz w:val="24"/>
                <w:szCs w:val="24"/>
              </w:rPr>
            </w:pPr>
          </w:p>
        </w:tc>
        <w:tc>
          <w:tcPr>
            <w:tcW w:w="872" w:type="pct"/>
            <w:gridSpan w:val="3"/>
            <w:shd w:val="clear" w:color="auto" w:fill="FFFFFF" w:themeFill="background1"/>
          </w:tcPr>
          <w:p w14:paraId="41C92664"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vAlign w:val="center"/>
          </w:tcPr>
          <w:p w14:paraId="5CD2A70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vAlign w:val="center"/>
          </w:tcPr>
          <w:p w14:paraId="185E126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vAlign w:val="center"/>
          </w:tcPr>
          <w:p w14:paraId="6BF3E97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0750F026" w14:textId="5D204E8E" w:rsidR="00C6609E" w:rsidRPr="00920DC3" w:rsidRDefault="00133039">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5F2E282A" w14:textId="77777777">
        <w:trPr>
          <w:trHeight w:val="681"/>
        </w:trPr>
        <w:tc>
          <w:tcPr>
            <w:tcW w:w="1666" w:type="pct"/>
            <w:gridSpan w:val="4"/>
            <w:shd w:val="clear" w:color="auto" w:fill="FFFFFF" w:themeFill="background1"/>
            <w:vAlign w:val="center"/>
          </w:tcPr>
          <w:p w14:paraId="3C5B330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1 шкала</w:t>
            </w:r>
          </w:p>
        </w:tc>
        <w:tc>
          <w:tcPr>
            <w:tcW w:w="1189" w:type="pct"/>
            <w:shd w:val="clear" w:color="auto" w:fill="FFFFFF" w:themeFill="background1"/>
            <w:vAlign w:val="center"/>
          </w:tcPr>
          <w:p w14:paraId="11C05A1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1B4D356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7C07168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36F7E58D"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41239AB8" w14:textId="77777777">
        <w:trPr>
          <w:trHeight w:hRule="exact" w:val="284"/>
        </w:trPr>
        <w:tc>
          <w:tcPr>
            <w:tcW w:w="794" w:type="pct"/>
            <w:vMerge w:val="restart"/>
            <w:shd w:val="clear" w:color="auto" w:fill="FFFFFF" w:themeFill="background1"/>
          </w:tcPr>
          <w:p w14:paraId="08C7BA3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713F731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w:t>
            </w:r>
          </w:p>
        </w:tc>
        <w:tc>
          <w:tcPr>
            <w:tcW w:w="1189" w:type="pct"/>
            <w:shd w:val="clear" w:color="auto" w:fill="FFFFFF" w:themeFill="background1"/>
            <w:noWrap/>
            <w:vAlign w:val="center"/>
          </w:tcPr>
          <w:p w14:paraId="2A304D5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1A14F89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190E8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F3B4DC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735232C0" w14:textId="77777777">
        <w:trPr>
          <w:trHeight w:hRule="exact" w:val="284"/>
        </w:trPr>
        <w:tc>
          <w:tcPr>
            <w:tcW w:w="794" w:type="pct"/>
            <w:vMerge/>
            <w:shd w:val="clear" w:color="auto" w:fill="FFFFFF" w:themeFill="background1"/>
            <w:vAlign w:val="center"/>
          </w:tcPr>
          <w:p w14:paraId="0DF34D01"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9DDCFC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w:t>
            </w:r>
          </w:p>
        </w:tc>
        <w:tc>
          <w:tcPr>
            <w:tcW w:w="1189" w:type="pct"/>
            <w:shd w:val="clear" w:color="auto" w:fill="FFFFFF" w:themeFill="background1"/>
            <w:noWrap/>
            <w:vAlign w:val="center"/>
          </w:tcPr>
          <w:p w14:paraId="5D7879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1C9DD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6836797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CDF732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6F9DD804" w14:textId="77777777">
        <w:trPr>
          <w:trHeight w:hRule="exact" w:val="284"/>
        </w:trPr>
        <w:tc>
          <w:tcPr>
            <w:tcW w:w="794" w:type="pct"/>
            <w:vMerge/>
            <w:shd w:val="clear" w:color="auto" w:fill="FFFFFF" w:themeFill="background1"/>
            <w:vAlign w:val="center"/>
          </w:tcPr>
          <w:p w14:paraId="3371F2C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57C707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w:t>
            </w:r>
          </w:p>
        </w:tc>
        <w:tc>
          <w:tcPr>
            <w:tcW w:w="1189" w:type="pct"/>
            <w:shd w:val="clear" w:color="auto" w:fill="FFFFFF" w:themeFill="background1"/>
            <w:noWrap/>
            <w:vAlign w:val="center"/>
          </w:tcPr>
          <w:p w14:paraId="01F3AF2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7C93DCF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F90A92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BB526C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37F1C91B" w14:textId="77777777">
        <w:trPr>
          <w:trHeight w:hRule="exact" w:val="284"/>
        </w:trPr>
        <w:tc>
          <w:tcPr>
            <w:tcW w:w="794" w:type="pct"/>
            <w:vMerge/>
            <w:shd w:val="clear" w:color="auto" w:fill="FFFFFF" w:themeFill="background1"/>
            <w:vAlign w:val="center"/>
          </w:tcPr>
          <w:p w14:paraId="1574F9F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3A6D4A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1189" w:type="pct"/>
            <w:shd w:val="clear" w:color="auto" w:fill="FFFFFF" w:themeFill="background1"/>
            <w:noWrap/>
            <w:vAlign w:val="center"/>
          </w:tcPr>
          <w:p w14:paraId="72389C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shd w:val="clear" w:color="auto" w:fill="FFFFFF" w:themeFill="background1"/>
            <w:noWrap/>
            <w:vAlign w:val="center"/>
          </w:tcPr>
          <w:p w14:paraId="00CD3DB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shd w:val="clear" w:color="auto" w:fill="FFFFFF" w:themeFill="background1"/>
            <w:noWrap/>
            <w:vAlign w:val="center"/>
          </w:tcPr>
          <w:p w14:paraId="5CC4C88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shd w:val="clear" w:color="auto" w:fill="FFFFFF" w:themeFill="background1"/>
            <w:noWrap/>
            <w:vAlign w:val="center"/>
          </w:tcPr>
          <w:p w14:paraId="044DCE5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4BCABEB0" w14:textId="77777777">
        <w:trPr>
          <w:trHeight w:hRule="exact" w:val="284"/>
        </w:trPr>
        <w:tc>
          <w:tcPr>
            <w:tcW w:w="794" w:type="pct"/>
            <w:vMerge/>
            <w:shd w:val="clear" w:color="auto" w:fill="FFFFFF" w:themeFill="background1"/>
            <w:vAlign w:val="center"/>
          </w:tcPr>
          <w:p w14:paraId="51BCE10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612C48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w:t>
            </w:r>
          </w:p>
        </w:tc>
        <w:tc>
          <w:tcPr>
            <w:tcW w:w="1189" w:type="pct"/>
            <w:shd w:val="clear" w:color="auto" w:fill="FFFFFF" w:themeFill="background1"/>
            <w:noWrap/>
            <w:vAlign w:val="center"/>
          </w:tcPr>
          <w:p w14:paraId="290A653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w:t>
            </w:r>
          </w:p>
        </w:tc>
        <w:tc>
          <w:tcPr>
            <w:tcW w:w="691" w:type="pct"/>
            <w:shd w:val="clear" w:color="auto" w:fill="FFFFFF" w:themeFill="background1"/>
            <w:noWrap/>
            <w:vAlign w:val="center"/>
          </w:tcPr>
          <w:p w14:paraId="0ED966E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691" w:type="pct"/>
            <w:shd w:val="clear" w:color="auto" w:fill="FFFFFF" w:themeFill="background1"/>
            <w:noWrap/>
            <w:vAlign w:val="center"/>
          </w:tcPr>
          <w:p w14:paraId="454CFAF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763" w:type="pct"/>
            <w:shd w:val="clear" w:color="auto" w:fill="FFFFFF" w:themeFill="background1"/>
            <w:noWrap/>
            <w:vAlign w:val="center"/>
          </w:tcPr>
          <w:p w14:paraId="3545A4A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p>
        </w:tc>
      </w:tr>
      <w:tr w:rsidR="00C6609E" w:rsidRPr="00920DC3" w14:paraId="651E93F1" w14:textId="77777777">
        <w:trPr>
          <w:trHeight w:hRule="exact" w:val="284"/>
        </w:trPr>
        <w:tc>
          <w:tcPr>
            <w:tcW w:w="794" w:type="pct"/>
            <w:vMerge/>
            <w:shd w:val="clear" w:color="auto" w:fill="FFFFFF" w:themeFill="background1"/>
            <w:vAlign w:val="center"/>
          </w:tcPr>
          <w:p w14:paraId="3C0230D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B1980B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noWrap/>
            <w:vAlign w:val="center"/>
          </w:tcPr>
          <w:p w14:paraId="5C6B3A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18BE9A2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632C06B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2B0B21D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60,0</w:t>
            </w:r>
          </w:p>
        </w:tc>
      </w:tr>
      <w:tr w:rsidR="00C6609E" w:rsidRPr="00920DC3" w14:paraId="18B40FC5" w14:textId="77777777">
        <w:trPr>
          <w:trHeight w:hRule="exact" w:val="284"/>
        </w:trPr>
        <w:tc>
          <w:tcPr>
            <w:tcW w:w="794" w:type="pct"/>
            <w:vMerge/>
            <w:shd w:val="clear" w:color="auto" w:fill="FFFFFF" w:themeFill="background1"/>
            <w:vAlign w:val="center"/>
          </w:tcPr>
          <w:p w14:paraId="611E6608"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63D26C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5306AE3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4257283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24AF69F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7881700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w:t>
            </w:r>
          </w:p>
        </w:tc>
      </w:tr>
      <w:tr w:rsidR="00C6609E" w:rsidRPr="00920DC3" w14:paraId="295AC907" w14:textId="77777777">
        <w:trPr>
          <w:trHeight w:hRule="exact" w:val="284"/>
        </w:trPr>
        <w:tc>
          <w:tcPr>
            <w:tcW w:w="794" w:type="pct"/>
            <w:vMerge/>
            <w:shd w:val="clear" w:color="auto" w:fill="FFFFFF" w:themeFill="background1"/>
            <w:vAlign w:val="center"/>
          </w:tcPr>
          <w:p w14:paraId="4ECDADD7"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392F09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w:t>
            </w:r>
          </w:p>
        </w:tc>
        <w:tc>
          <w:tcPr>
            <w:tcW w:w="1189" w:type="pct"/>
            <w:shd w:val="clear" w:color="auto" w:fill="FFFFFF" w:themeFill="background1"/>
            <w:noWrap/>
            <w:vAlign w:val="center"/>
          </w:tcPr>
          <w:p w14:paraId="7723ADE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ED2B4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46A618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602C94F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76,0</w:t>
            </w:r>
          </w:p>
        </w:tc>
      </w:tr>
      <w:tr w:rsidR="00C6609E" w:rsidRPr="00920DC3" w14:paraId="5B657151" w14:textId="77777777">
        <w:trPr>
          <w:trHeight w:hRule="exact" w:val="284"/>
        </w:trPr>
        <w:tc>
          <w:tcPr>
            <w:tcW w:w="794" w:type="pct"/>
            <w:vMerge/>
            <w:shd w:val="clear" w:color="auto" w:fill="FFFFFF" w:themeFill="background1"/>
            <w:vAlign w:val="center"/>
          </w:tcPr>
          <w:p w14:paraId="1ADEE577"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415CA7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shd w:val="clear" w:color="auto" w:fill="FFFFFF" w:themeFill="background1"/>
            <w:noWrap/>
            <w:vAlign w:val="center"/>
          </w:tcPr>
          <w:p w14:paraId="0306097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19A5A4A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02AA314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6321BE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31BEF510" w14:textId="77777777">
        <w:trPr>
          <w:trHeight w:hRule="exact" w:val="284"/>
        </w:trPr>
        <w:tc>
          <w:tcPr>
            <w:tcW w:w="794" w:type="pct"/>
            <w:vMerge/>
            <w:shd w:val="clear" w:color="auto" w:fill="FFFFFF" w:themeFill="background1"/>
            <w:vAlign w:val="center"/>
          </w:tcPr>
          <w:p w14:paraId="5DB91FB1"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201BF6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w:t>
            </w:r>
          </w:p>
        </w:tc>
        <w:tc>
          <w:tcPr>
            <w:tcW w:w="1189" w:type="pct"/>
            <w:shd w:val="clear" w:color="auto" w:fill="FFFFFF" w:themeFill="background1"/>
            <w:noWrap/>
            <w:vAlign w:val="center"/>
          </w:tcPr>
          <w:p w14:paraId="38181CF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101D28E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49B7A7B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25AB253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92,0</w:t>
            </w:r>
          </w:p>
        </w:tc>
      </w:tr>
      <w:tr w:rsidR="00C6609E" w:rsidRPr="00920DC3" w14:paraId="6024E803" w14:textId="77777777">
        <w:trPr>
          <w:trHeight w:hRule="exact" w:val="284"/>
        </w:trPr>
        <w:tc>
          <w:tcPr>
            <w:tcW w:w="794" w:type="pct"/>
            <w:vMerge/>
            <w:shd w:val="clear" w:color="auto" w:fill="FFFFFF" w:themeFill="background1"/>
            <w:vAlign w:val="center"/>
          </w:tcPr>
          <w:p w14:paraId="05CC30F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580535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noWrap/>
            <w:vAlign w:val="center"/>
          </w:tcPr>
          <w:p w14:paraId="270B27D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72047C7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12873E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7F3D45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496E0F46" w14:textId="77777777">
        <w:trPr>
          <w:trHeight w:hRule="exact" w:val="284"/>
        </w:trPr>
        <w:tc>
          <w:tcPr>
            <w:tcW w:w="794" w:type="pct"/>
            <w:vMerge/>
            <w:shd w:val="clear" w:color="auto" w:fill="FFFFFF" w:themeFill="background1"/>
            <w:vAlign w:val="center"/>
          </w:tcPr>
          <w:p w14:paraId="02E5AB1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FE219D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w:t>
            </w:r>
          </w:p>
        </w:tc>
        <w:tc>
          <w:tcPr>
            <w:tcW w:w="1189" w:type="pct"/>
            <w:shd w:val="clear" w:color="auto" w:fill="FFFFFF" w:themeFill="background1"/>
            <w:noWrap/>
            <w:vAlign w:val="center"/>
          </w:tcPr>
          <w:p w14:paraId="6006A16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7969E74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EDA248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1B7F63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6E21E473" w14:textId="77777777">
        <w:trPr>
          <w:trHeight w:hRule="exact" w:val="284"/>
        </w:trPr>
        <w:tc>
          <w:tcPr>
            <w:tcW w:w="794" w:type="pct"/>
            <w:vMerge/>
            <w:shd w:val="clear" w:color="auto" w:fill="FFFFFF" w:themeFill="background1"/>
            <w:vAlign w:val="center"/>
          </w:tcPr>
          <w:p w14:paraId="1E4CC21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01BF38D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1FF437F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7713F0D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530B97D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7ECBDE73" w14:textId="31BE1DE0"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4472A639" w14:textId="77777777">
        <w:trPr>
          <w:trHeight w:val="681"/>
        </w:trPr>
        <w:tc>
          <w:tcPr>
            <w:tcW w:w="1666" w:type="pct"/>
            <w:gridSpan w:val="4"/>
            <w:shd w:val="clear" w:color="auto" w:fill="FFFFFF" w:themeFill="background1"/>
            <w:vAlign w:val="center"/>
          </w:tcPr>
          <w:p w14:paraId="2546079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2 шкала</w:t>
            </w:r>
          </w:p>
        </w:tc>
        <w:tc>
          <w:tcPr>
            <w:tcW w:w="1189" w:type="pct"/>
            <w:shd w:val="clear" w:color="auto" w:fill="FFFFFF" w:themeFill="background1"/>
            <w:vAlign w:val="center"/>
          </w:tcPr>
          <w:p w14:paraId="0A9DF06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681CF41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39CBF6A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60C36E7D" w14:textId="77777777" w:rsidR="00C6609E" w:rsidRPr="00920DC3" w:rsidRDefault="009D3E2E">
            <w:pPr>
              <w:ind w:left="-71" w:right="-94"/>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44FD3D4A" w14:textId="77777777">
        <w:trPr>
          <w:trHeight w:hRule="exact" w:val="284"/>
        </w:trPr>
        <w:tc>
          <w:tcPr>
            <w:tcW w:w="794" w:type="pct"/>
            <w:vMerge w:val="restart"/>
            <w:shd w:val="clear" w:color="auto" w:fill="FFFFFF" w:themeFill="background1"/>
          </w:tcPr>
          <w:p w14:paraId="7D5FB95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5C570AC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1189" w:type="pct"/>
            <w:shd w:val="clear" w:color="auto" w:fill="FFFFFF" w:themeFill="background1"/>
            <w:noWrap/>
            <w:vAlign w:val="center"/>
          </w:tcPr>
          <w:p w14:paraId="1244BCE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2107AA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D3E5F7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CE1296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r>
      <w:tr w:rsidR="00C6609E" w:rsidRPr="00920DC3" w14:paraId="3123FE1F" w14:textId="77777777">
        <w:trPr>
          <w:trHeight w:hRule="exact" w:val="284"/>
        </w:trPr>
        <w:tc>
          <w:tcPr>
            <w:tcW w:w="794" w:type="pct"/>
            <w:vMerge/>
            <w:shd w:val="clear" w:color="auto" w:fill="FFFFFF" w:themeFill="background1"/>
            <w:vAlign w:val="center"/>
          </w:tcPr>
          <w:p w14:paraId="42250B9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239585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1189" w:type="pct"/>
            <w:shd w:val="clear" w:color="auto" w:fill="FFFFFF" w:themeFill="background1"/>
            <w:noWrap/>
            <w:vAlign w:val="center"/>
          </w:tcPr>
          <w:p w14:paraId="0CFE26C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0D230DE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14D8BCF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9D73BF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436F48E5" w14:textId="77777777">
        <w:trPr>
          <w:trHeight w:hRule="exact" w:val="284"/>
        </w:trPr>
        <w:tc>
          <w:tcPr>
            <w:tcW w:w="794" w:type="pct"/>
            <w:vMerge/>
            <w:shd w:val="clear" w:color="auto" w:fill="FFFFFF" w:themeFill="background1"/>
            <w:vAlign w:val="center"/>
          </w:tcPr>
          <w:p w14:paraId="4CD8B61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0CF61F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noWrap/>
            <w:vAlign w:val="center"/>
          </w:tcPr>
          <w:p w14:paraId="1EEEC62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934BC8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7326D2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349140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r>
      <w:tr w:rsidR="00C6609E" w:rsidRPr="00920DC3" w14:paraId="0BFCB2E4" w14:textId="77777777">
        <w:trPr>
          <w:trHeight w:hRule="exact" w:val="284"/>
        </w:trPr>
        <w:tc>
          <w:tcPr>
            <w:tcW w:w="794" w:type="pct"/>
            <w:vMerge/>
            <w:shd w:val="clear" w:color="auto" w:fill="FFFFFF" w:themeFill="background1"/>
            <w:vAlign w:val="center"/>
          </w:tcPr>
          <w:p w14:paraId="1F4C45E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C23223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7AE4434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1F647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01916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5D89D6A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r>
      <w:tr w:rsidR="00C6609E" w:rsidRPr="00920DC3" w14:paraId="259C7AA3" w14:textId="77777777">
        <w:trPr>
          <w:trHeight w:hRule="exact" w:val="284"/>
        </w:trPr>
        <w:tc>
          <w:tcPr>
            <w:tcW w:w="794" w:type="pct"/>
            <w:vMerge/>
            <w:shd w:val="clear" w:color="auto" w:fill="FFFFFF" w:themeFill="background1"/>
            <w:vAlign w:val="center"/>
          </w:tcPr>
          <w:p w14:paraId="78679D5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A0CA5A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w:t>
            </w:r>
          </w:p>
        </w:tc>
        <w:tc>
          <w:tcPr>
            <w:tcW w:w="1189" w:type="pct"/>
            <w:shd w:val="clear" w:color="auto" w:fill="FFFFFF" w:themeFill="background1"/>
            <w:noWrap/>
            <w:vAlign w:val="center"/>
          </w:tcPr>
          <w:p w14:paraId="123C637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31C0BDF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4A44C8F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4BDE2E2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7A973EB2" w14:textId="77777777">
        <w:trPr>
          <w:trHeight w:hRule="exact" w:val="284"/>
        </w:trPr>
        <w:tc>
          <w:tcPr>
            <w:tcW w:w="794" w:type="pct"/>
            <w:vMerge/>
            <w:shd w:val="clear" w:color="auto" w:fill="FFFFFF" w:themeFill="background1"/>
            <w:vAlign w:val="center"/>
          </w:tcPr>
          <w:p w14:paraId="7F19801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0544AD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shd w:val="clear" w:color="auto" w:fill="FFFFFF" w:themeFill="background1"/>
            <w:noWrap/>
            <w:vAlign w:val="center"/>
          </w:tcPr>
          <w:p w14:paraId="0CC7515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5588B5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89D292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4040375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40,0</w:t>
            </w:r>
          </w:p>
        </w:tc>
      </w:tr>
      <w:tr w:rsidR="00C6609E" w:rsidRPr="00920DC3" w14:paraId="334B0084" w14:textId="77777777">
        <w:trPr>
          <w:trHeight w:hRule="exact" w:val="284"/>
        </w:trPr>
        <w:tc>
          <w:tcPr>
            <w:tcW w:w="794" w:type="pct"/>
            <w:vMerge/>
            <w:shd w:val="clear" w:color="auto" w:fill="FFFFFF" w:themeFill="background1"/>
            <w:vAlign w:val="center"/>
          </w:tcPr>
          <w:p w14:paraId="174D20D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4F07FA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w:t>
            </w:r>
          </w:p>
        </w:tc>
        <w:tc>
          <w:tcPr>
            <w:tcW w:w="1189" w:type="pct"/>
            <w:shd w:val="clear" w:color="auto" w:fill="FFFFFF" w:themeFill="background1"/>
            <w:noWrap/>
            <w:vAlign w:val="center"/>
          </w:tcPr>
          <w:p w14:paraId="195D73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shd w:val="clear" w:color="auto" w:fill="FFFFFF" w:themeFill="background1"/>
            <w:noWrap/>
            <w:vAlign w:val="center"/>
          </w:tcPr>
          <w:p w14:paraId="311BFCD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shd w:val="clear" w:color="auto" w:fill="FFFFFF" w:themeFill="background1"/>
            <w:noWrap/>
            <w:vAlign w:val="center"/>
          </w:tcPr>
          <w:p w14:paraId="19C0086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shd w:val="clear" w:color="auto" w:fill="FFFFFF" w:themeFill="background1"/>
            <w:noWrap/>
            <w:vAlign w:val="center"/>
          </w:tcPr>
          <w:p w14:paraId="770FC6D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56,0</w:t>
            </w:r>
          </w:p>
        </w:tc>
      </w:tr>
      <w:tr w:rsidR="00C6609E" w:rsidRPr="00920DC3" w14:paraId="1A293DAC" w14:textId="77777777">
        <w:trPr>
          <w:trHeight w:hRule="exact" w:val="284"/>
        </w:trPr>
        <w:tc>
          <w:tcPr>
            <w:tcW w:w="794" w:type="pct"/>
            <w:vMerge/>
            <w:shd w:val="clear" w:color="auto" w:fill="FFFFFF" w:themeFill="background1"/>
            <w:vAlign w:val="center"/>
          </w:tcPr>
          <w:p w14:paraId="5F5F919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061D65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noWrap/>
            <w:vAlign w:val="center"/>
          </w:tcPr>
          <w:p w14:paraId="74691B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7F5F50D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06AD3AA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3EB0A7F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68,0</w:t>
            </w:r>
          </w:p>
        </w:tc>
      </w:tr>
      <w:tr w:rsidR="00C6609E" w:rsidRPr="00920DC3" w14:paraId="5B681286" w14:textId="77777777">
        <w:trPr>
          <w:trHeight w:hRule="exact" w:val="284"/>
        </w:trPr>
        <w:tc>
          <w:tcPr>
            <w:tcW w:w="794" w:type="pct"/>
            <w:vMerge/>
            <w:shd w:val="clear" w:color="auto" w:fill="FFFFFF" w:themeFill="background1"/>
            <w:vAlign w:val="center"/>
          </w:tcPr>
          <w:p w14:paraId="3B2FC22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237533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w:t>
            </w:r>
          </w:p>
        </w:tc>
        <w:tc>
          <w:tcPr>
            <w:tcW w:w="1189" w:type="pct"/>
            <w:shd w:val="clear" w:color="auto" w:fill="FFFFFF" w:themeFill="background1"/>
            <w:noWrap/>
            <w:vAlign w:val="center"/>
          </w:tcPr>
          <w:p w14:paraId="0F81308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A2FEEC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BE74D0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038333D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w:t>
            </w:r>
          </w:p>
        </w:tc>
      </w:tr>
      <w:tr w:rsidR="00C6609E" w:rsidRPr="00920DC3" w14:paraId="57DD9735" w14:textId="77777777">
        <w:trPr>
          <w:trHeight w:hRule="exact" w:val="284"/>
        </w:trPr>
        <w:tc>
          <w:tcPr>
            <w:tcW w:w="794" w:type="pct"/>
            <w:vMerge/>
            <w:shd w:val="clear" w:color="auto" w:fill="FFFFFF" w:themeFill="background1"/>
            <w:vAlign w:val="center"/>
          </w:tcPr>
          <w:p w14:paraId="429B759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0FB3D0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w:t>
            </w:r>
          </w:p>
        </w:tc>
        <w:tc>
          <w:tcPr>
            <w:tcW w:w="1189" w:type="pct"/>
            <w:shd w:val="clear" w:color="auto" w:fill="FFFFFF" w:themeFill="background1"/>
            <w:noWrap/>
            <w:vAlign w:val="center"/>
          </w:tcPr>
          <w:p w14:paraId="21613C9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2A5D46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575E66E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B9E02C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80,0</w:t>
            </w:r>
          </w:p>
        </w:tc>
      </w:tr>
      <w:tr w:rsidR="00C6609E" w:rsidRPr="00920DC3" w14:paraId="71BC5CB2" w14:textId="77777777">
        <w:trPr>
          <w:trHeight w:hRule="exact" w:val="284"/>
        </w:trPr>
        <w:tc>
          <w:tcPr>
            <w:tcW w:w="794" w:type="pct"/>
            <w:vMerge/>
            <w:shd w:val="clear" w:color="auto" w:fill="FFFFFF" w:themeFill="background1"/>
            <w:vAlign w:val="center"/>
          </w:tcPr>
          <w:p w14:paraId="6AFEC35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A97C5F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w:t>
            </w:r>
          </w:p>
        </w:tc>
        <w:tc>
          <w:tcPr>
            <w:tcW w:w="1189" w:type="pct"/>
            <w:shd w:val="clear" w:color="auto" w:fill="FFFFFF" w:themeFill="background1"/>
            <w:noWrap/>
            <w:vAlign w:val="center"/>
          </w:tcPr>
          <w:p w14:paraId="3B91FF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6AF3692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1715AA3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352F46D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92,0</w:t>
            </w:r>
          </w:p>
        </w:tc>
      </w:tr>
      <w:tr w:rsidR="00C6609E" w:rsidRPr="00920DC3" w14:paraId="795B0522" w14:textId="77777777">
        <w:trPr>
          <w:trHeight w:hRule="exact" w:val="284"/>
        </w:trPr>
        <w:tc>
          <w:tcPr>
            <w:tcW w:w="794" w:type="pct"/>
            <w:vMerge/>
            <w:shd w:val="clear" w:color="auto" w:fill="FFFFFF" w:themeFill="background1"/>
            <w:vAlign w:val="center"/>
          </w:tcPr>
          <w:p w14:paraId="623D0F4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B7FDEF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w:t>
            </w:r>
          </w:p>
        </w:tc>
        <w:tc>
          <w:tcPr>
            <w:tcW w:w="1189" w:type="pct"/>
            <w:shd w:val="clear" w:color="auto" w:fill="FFFFFF" w:themeFill="background1"/>
            <w:noWrap/>
            <w:vAlign w:val="center"/>
          </w:tcPr>
          <w:p w14:paraId="5398E70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2BE477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6D78EE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469265D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188EF06B" w14:textId="77777777">
        <w:trPr>
          <w:trHeight w:hRule="exact" w:val="477"/>
        </w:trPr>
        <w:tc>
          <w:tcPr>
            <w:tcW w:w="794" w:type="pct"/>
            <w:vMerge/>
            <w:shd w:val="clear" w:color="auto" w:fill="FFFFFF" w:themeFill="background1"/>
            <w:vAlign w:val="center"/>
          </w:tcPr>
          <w:p w14:paraId="33E0E37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5583E8E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408A01F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097A2E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2F5F992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0182F8C9" w14:textId="67B05F9F"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6B7C65E3" w14:textId="77777777">
        <w:trPr>
          <w:trHeight w:val="60"/>
        </w:trPr>
        <w:tc>
          <w:tcPr>
            <w:tcW w:w="1666" w:type="pct"/>
            <w:gridSpan w:val="4"/>
            <w:shd w:val="clear" w:color="auto" w:fill="FFFFFF" w:themeFill="background1"/>
            <w:vAlign w:val="center"/>
          </w:tcPr>
          <w:p w14:paraId="3EA9F19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3 шкала</w:t>
            </w:r>
          </w:p>
        </w:tc>
        <w:tc>
          <w:tcPr>
            <w:tcW w:w="1189" w:type="pct"/>
            <w:shd w:val="clear" w:color="auto" w:fill="FFFFFF" w:themeFill="background1"/>
            <w:vAlign w:val="center"/>
          </w:tcPr>
          <w:p w14:paraId="18A62675" w14:textId="77777777" w:rsidR="00C6609E" w:rsidRPr="00920DC3" w:rsidRDefault="009D3E2E">
            <w:pPr>
              <w:ind w:left="-76" w:right="-6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391E0436" w14:textId="77777777" w:rsidR="00C6609E" w:rsidRPr="00920DC3" w:rsidRDefault="009D3E2E">
            <w:pPr>
              <w:ind w:left="-76" w:right="-6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4F945DD0" w14:textId="77777777" w:rsidR="00C6609E" w:rsidRPr="00920DC3" w:rsidRDefault="009D3E2E">
            <w:pPr>
              <w:ind w:left="-76" w:right="-6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09DFD85F" w14:textId="77777777" w:rsidR="00C6609E" w:rsidRPr="00920DC3" w:rsidRDefault="009D3E2E">
            <w:pPr>
              <w:ind w:left="-76" w:right="-6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6DD16420" w14:textId="77777777">
        <w:trPr>
          <w:trHeight w:hRule="exact" w:val="284"/>
        </w:trPr>
        <w:tc>
          <w:tcPr>
            <w:tcW w:w="794" w:type="pct"/>
            <w:vMerge w:val="restart"/>
            <w:tcBorders>
              <w:bottom w:val="nil"/>
            </w:tcBorders>
            <w:shd w:val="clear" w:color="auto" w:fill="FFFFFF" w:themeFill="background1"/>
          </w:tcPr>
          <w:p w14:paraId="1E5DAA3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0A5766B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1189" w:type="pct"/>
            <w:shd w:val="clear" w:color="auto" w:fill="FFFFFF" w:themeFill="background1"/>
            <w:noWrap/>
            <w:vAlign w:val="center"/>
          </w:tcPr>
          <w:p w14:paraId="560CE59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47D144B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4245554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78E46A5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r>
      <w:tr w:rsidR="00C6609E" w:rsidRPr="00920DC3" w14:paraId="08A00703" w14:textId="77777777">
        <w:trPr>
          <w:trHeight w:hRule="exact" w:val="284"/>
        </w:trPr>
        <w:tc>
          <w:tcPr>
            <w:tcW w:w="794" w:type="pct"/>
            <w:vMerge/>
            <w:tcBorders>
              <w:bottom w:val="nil"/>
            </w:tcBorders>
            <w:shd w:val="clear" w:color="auto" w:fill="FFFFFF" w:themeFill="background1"/>
            <w:vAlign w:val="center"/>
          </w:tcPr>
          <w:p w14:paraId="14FB00A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C550F8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noWrap/>
            <w:vAlign w:val="center"/>
          </w:tcPr>
          <w:p w14:paraId="6642DBA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DF2906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D9BAD3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68510E5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0760C395" w14:textId="77777777">
        <w:trPr>
          <w:trHeight w:hRule="exact" w:val="284"/>
        </w:trPr>
        <w:tc>
          <w:tcPr>
            <w:tcW w:w="794" w:type="pct"/>
            <w:vMerge/>
            <w:tcBorders>
              <w:bottom w:val="nil"/>
            </w:tcBorders>
            <w:shd w:val="clear" w:color="auto" w:fill="FFFFFF" w:themeFill="background1"/>
            <w:vAlign w:val="center"/>
          </w:tcPr>
          <w:p w14:paraId="7E39A4A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46F6F9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w:t>
            </w:r>
          </w:p>
        </w:tc>
        <w:tc>
          <w:tcPr>
            <w:tcW w:w="1189" w:type="pct"/>
            <w:shd w:val="clear" w:color="auto" w:fill="FFFFFF" w:themeFill="background1"/>
            <w:noWrap/>
            <w:vAlign w:val="center"/>
          </w:tcPr>
          <w:p w14:paraId="4218DFA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4F49D84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5EFBBD6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7A9D80B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r>
      <w:tr w:rsidR="00C6609E" w:rsidRPr="00920DC3" w14:paraId="540AA060" w14:textId="77777777">
        <w:trPr>
          <w:trHeight w:hRule="exact" w:val="284"/>
        </w:trPr>
        <w:tc>
          <w:tcPr>
            <w:tcW w:w="794" w:type="pct"/>
            <w:vMerge/>
            <w:tcBorders>
              <w:bottom w:val="nil"/>
            </w:tcBorders>
            <w:shd w:val="clear" w:color="auto" w:fill="FFFFFF" w:themeFill="background1"/>
            <w:vAlign w:val="center"/>
          </w:tcPr>
          <w:p w14:paraId="263BD46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050C39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156B827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5878110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1132FE1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6C4953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2FF85CAB" w14:textId="77777777">
        <w:trPr>
          <w:trHeight w:hRule="exact" w:val="284"/>
        </w:trPr>
        <w:tc>
          <w:tcPr>
            <w:tcW w:w="794" w:type="pct"/>
            <w:vMerge/>
            <w:tcBorders>
              <w:bottom w:val="nil"/>
            </w:tcBorders>
            <w:shd w:val="clear" w:color="auto" w:fill="FFFFFF" w:themeFill="background1"/>
            <w:vAlign w:val="center"/>
          </w:tcPr>
          <w:p w14:paraId="36B767A8"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tcBorders>
              <w:bottom w:val="single" w:sz="4" w:space="0" w:color="auto"/>
            </w:tcBorders>
            <w:shd w:val="clear" w:color="auto" w:fill="FFFFFF" w:themeFill="background1"/>
            <w:noWrap/>
          </w:tcPr>
          <w:p w14:paraId="3510574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tcBorders>
              <w:bottom w:val="single" w:sz="4" w:space="0" w:color="auto"/>
            </w:tcBorders>
            <w:shd w:val="clear" w:color="auto" w:fill="FFFFFF" w:themeFill="background1"/>
            <w:noWrap/>
            <w:vAlign w:val="center"/>
          </w:tcPr>
          <w:p w14:paraId="4EF0D79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tcBorders>
              <w:bottom w:val="single" w:sz="4" w:space="0" w:color="auto"/>
            </w:tcBorders>
            <w:shd w:val="clear" w:color="auto" w:fill="FFFFFF" w:themeFill="background1"/>
            <w:noWrap/>
            <w:vAlign w:val="center"/>
          </w:tcPr>
          <w:p w14:paraId="088BC0C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tcBorders>
              <w:bottom w:val="single" w:sz="4" w:space="0" w:color="auto"/>
            </w:tcBorders>
            <w:shd w:val="clear" w:color="auto" w:fill="FFFFFF" w:themeFill="background1"/>
            <w:noWrap/>
            <w:vAlign w:val="center"/>
          </w:tcPr>
          <w:p w14:paraId="746F74F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tcBorders>
              <w:bottom w:val="single" w:sz="4" w:space="0" w:color="auto"/>
            </w:tcBorders>
            <w:shd w:val="clear" w:color="auto" w:fill="FFFFFF" w:themeFill="background1"/>
            <w:noWrap/>
            <w:vAlign w:val="center"/>
          </w:tcPr>
          <w:p w14:paraId="72E756C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36,0</w:t>
            </w:r>
          </w:p>
        </w:tc>
      </w:tr>
      <w:tr w:rsidR="00C6609E" w:rsidRPr="00920DC3" w14:paraId="041551AF" w14:textId="77777777">
        <w:trPr>
          <w:trHeight w:hRule="exact" w:val="284"/>
        </w:trPr>
        <w:tc>
          <w:tcPr>
            <w:tcW w:w="794" w:type="pct"/>
            <w:vMerge/>
            <w:tcBorders>
              <w:bottom w:val="nil"/>
            </w:tcBorders>
            <w:shd w:val="clear" w:color="auto" w:fill="FFFFFF" w:themeFill="background1"/>
            <w:vAlign w:val="center"/>
          </w:tcPr>
          <w:p w14:paraId="6607E043"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tcBorders>
              <w:bottom w:val="nil"/>
            </w:tcBorders>
            <w:shd w:val="clear" w:color="auto" w:fill="FFFFFF" w:themeFill="background1"/>
            <w:noWrap/>
          </w:tcPr>
          <w:p w14:paraId="573369D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w:t>
            </w:r>
          </w:p>
        </w:tc>
        <w:tc>
          <w:tcPr>
            <w:tcW w:w="1189" w:type="pct"/>
            <w:tcBorders>
              <w:bottom w:val="nil"/>
            </w:tcBorders>
            <w:shd w:val="clear" w:color="auto" w:fill="FFFFFF" w:themeFill="background1"/>
            <w:noWrap/>
            <w:vAlign w:val="center"/>
          </w:tcPr>
          <w:p w14:paraId="6A71495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tcBorders>
              <w:bottom w:val="nil"/>
            </w:tcBorders>
            <w:shd w:val="clear" w:color="auto" w:fill="FFFFFF" w:themeFill="background1"/>
            <w:noWrap/>
            <w:vAlign w:val="center"/>
          </w:tcPr>
          <w:p w14:paraId="171719F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tcBorders>
              <w:bottom w:val="nil"/>
            </w:tcBorders>
            <w:shd w:val="clear" w:color="auto" w:fill="FFFFFF" w:themeFill="background1"/>
            <w:noWrap/>
            <w:vAlign w:val="center"/>
          </w:tcPr>
          <w:p w14:paraId="6C4D167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tcBorders>
              <w:bottom w:val="nil"/>
            </w:tcBorders>
            <w:shd w:val="clear" w:color="auto" w:fill="FFFFFF" w:themeFill="background1"/>
            <w:noWrap/>
            <w:vAlign w:val="center"/>
          </w:tcPr>
          <w:p w14:paraId="6464A4D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40,0</w:t>
            </w:r>
          </w:p>
        </w:tc>
      </w:tr>
      <w:tr w:rsidR="00C6609E" w:rsidRPr="00920DC3" w14:paraId="31ED9A12" w14:textId="77777777">
        <w:trPr>
          <w:trHeight w:val="60"/>
        </w:trPr>
        <w:tc>
          <w:tcPr>
            <w:tcW w:w="5000" w:type="pct"/>
            <w:gridSpan w:val="8"/>
            <w:tcBorders>
              <w:top w:val="nil"/>
              <w:left w:val="nil"/>
              <w:right w:val="nil"/>
            </w:tcBorders>
            <w:shd w:val="clear" w:color="auto" w:fill="FFFFFF" w:themeFill="background1"/>
            <w:vAlign w:val="center"/>
          </w:tcPr>
          <w:p w14:paraId="40EB5E2C" w14:textId="77777777" w:rsidR="00C6609E" w:rsidRPr="00920DC3" w:rsidRDefault="009D3E2E">
            <w:pPr>
              <w:ind w:left="-85" w:right="-108"/>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Н.1</w:t>
            </w:r>
          </w:p>
          <w:p w14:paraId="20888F49" w14:textId="77777777" w:rsidR="00C6609E" w:rsidRPr="00920DC3" w:rsidRDefault="00C6609E">
            <w:pPr>
              <w:ind w:left="-85" w:right="-108"/>
              <w:jc w:val="both"/>
              <w:rPr>
                <w:rFonts w:ascii="Times New Roman" w:eastAsia="Times New Roman" w:hAnsi="Times New Roman" w:cs="Times New Roman"/>
                <w:color w:val="000000"/>
                <w:sz w:val="16"/>
                <w:szCs w:val="16"/>
              </w:rPr>
            </w:pPr>
          </w:p>
        </w:tc>
      </w:tr>
      <w:tr w:rsidR="00C6609E" w:rsidRPr="00920DC3" w14:paraId="31F4B9EA" w14:textId="77777777">
        <w:trPr>
          <w:trHeight w:val="60"/>
        </w:trPr>
        <w:tc>
          <w:tcPr>
            <w:tcW w:w="1666" w:type="pct"/>
            <w:gridSpan w:val="4"/>
            <w:shd w:val="clear" w:color="auto" w:fill="FFFFFF" w:themeFill="background1"/>
            <w:vAlign w:val="center"/>
          </w:tcPr>
          <w:p w14:paraId="033C6103"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1189" w:type="pct"/>
            <w:shd w:val="clear" w:color="auto" w:fill="FFFFFF" w:themeFill="background1"/>
            <w:vAlign w:val="center"/>
          </w:tcPr>
          <w:p w14:paraId="3E62539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691" w:type="pct"/>
            <w:shd w:val="clear" w:color="auto" w:fill="FFFFFF" w:themeFill="background1"/>
            <w:vAlign w:val="center"/>
          </w:tcPr>
          <w:p w14:paraId="5D2E3EE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691" w:type="pct"/>
            <w:shd w:val="clear" w:color="auto" w:fill="FFFFFF" w:themeFill="background1"/>
            <w:vAlign w:val="center"/>
          </w:tcPr>
          <w:p w14:paraId="522FC30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763" w:type="pct"/>
            <w:shd w:val="clear" w:color="auto" w:fill="FFFFFF" w:themeFill="background1"/>
            <w:vAlign w:val="center"/>
          </w:tcPr>
          <w:p w14:paraId="0D59328B"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r>
      <w:tr w:rsidR="00C6609E" w:rsidRPr="00920DC3" w14:paraId="67EC37C1" w14:textId="77777777">
        <w:trPr>
          <w:trHeight w:val="60"/>
        </w:trPr>
        <w:tc>
          <w:tcPr>
            <w:tcW w:w="849" w:type="pct"/>
            <w:gridSpan w:val="2"/>
            <w:vMerge w:val="restart"/>
            <w:shd w:val="clear" w:color="auto" w:fill="FFFFFF" w:themeFill="background1"/>
            <w:vAlign w:val="center"/>
          </w:tcPr>
          <w:p w14:paraId="148D216C"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0547F6CB"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vAlign w:val="center"/>
          </w:tcPr>
          <w:p w14:paraId="34D372F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2EEDF71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7A2D489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364749EF"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44,0</w:t>
            </w:r>
          </w:p>
        </w:tc>
      </w:tr>
      <w:tr w:rsidR="00C6609E" w:rsidRPr="00920DC3" w14:paraId="0343576B" w14:textId="77777777">
        <w:trPr>
          <w:trHeight w:val="60"/>
        </w:trPr>
        <w:tc>
          <w:tcPr>
            <w:tcW w:w="849" w:type="pct"/>
            <w:gridSpan w:val="2"/>
            <w:vMerge/>
            <w:shd w:val="clear" w:color="auto" w:fill="FFFFFF" w:themeFill="background1"/>
            <w:vAlign w:val="center"/>
          </w:tcPr>
          <w:p w14:paraId="6C23D076"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3501278B"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36</w:t>
            </w:r>
          </w:p>
        </w:tc>
        <w:tc>
          <w:tcPr>
            <w:tcW w:w="1189" w:type="pct"/>
            <w:shd w:val="clear" w:color="auto" w:fill="FFFFFF" w:themeFill="background1"/>
            <w:vAlign w:val="center"/>
          </w:tcPr>
          <w:p w14:paraId="0856CFE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shd w:val="clear" w:color="auto" w:fill="FFFFFF" w:themeFill="background1"/>
            <w:vAlign w:val="center"/>
          </w:tcPr>
          <w:p w14:paraId="05725A3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shd w:val="clear" w:color="auto" w:fill="FFFFFF" w:themeFill="background1"/>
            <w:vAlign w:val="center"/>
          </w:tcPr>
          <w:p w14:paraId="0EFB912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shd w:val="clear" w:color="auto" w:fill="FFFFFF" w:themeFill="background1"/>
            <w:vAlign w:val="center"/>
          </w:tcPr>
          <w:p w14:paraId="63FD30BB"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60,0</w:t>
            </w:r>
          </w:p>
        </w:tc>
      </w:tr>
      <w:tr w:rsidR="00C6609E" w:rsidRPr="00920DC3" w14:paraId="5837DEF5" w14:textId="77777777">
        <w:trPr>
          <w:trHeight w:val="60"/>
        </w:trPr>
        <w:tc>
          <w:tcPr>
            <w:tcW w:w="849" w:type="pct"/>
            <w:gridSpan w:val="2"/>
            <w:vMerge/>
            <w:shd w:val="clear" w:color="auto" w:fill="FFFFFF" w:themeFill="background1"/>
            <w:vAlign w:val="center"/>
          </w:tcPr>
          <w:p w14:paraId="497D6369"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6A5B8E2F"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37</w:t>
            </w:r>
          </w:p>
        </w:tc>
        <w:tc>
          <w:tcPr>
            <w:tcW w:w="1189" w:type="pct"/>
            <w:shd w:val="clear" w:color="auto" w:fill="FFFFFF" w:themeFill="background1"/>
            <w:vAlign w:val="center"/>
          </w:tcPr>
          <w:p w14:paraId="556A862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vAlign w:val="center"/>
          </w:tcPr>
          <w:p w14:paraId="72A9614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vAlign w:val="center"/>
          </w:tcPr>
          <w:p w14:paraId="6705DC3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vAlign w:val="center"/>
          </w:tcPr>
          <w:p w14:paraId="66DD70A9"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68,0</w:t>
            </w:r>
          </w:p>
        </w:tc>
      </w:tr>
      <w:tr w:rsidR="00C6609E" w:rsidRPr="00920DC3" w14:paraId="4F7FB0C3" w14:textId="77777777">
        <w:trPr>
          <w:trHeight w:val="60"/>
        </w:trPr>
        <w:tc>
          <w:tcPr>
            <w:tcW w:w="849" w:type="pct"/>
            <w:gridSpan w:val="2"/>
            <w:vMerge/>
            <w:shd w:val="clear" w:color="auto" w:fill="FFFFFF" w:themeFill="background1"/>
            <w:vAlign w:val="center"/>
          </w:tcPr>
          <w:p w14:paraId="7271357E"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7C1E1077"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38</w:t>
            </w:r>
          </w:p>
        </w:tc>
        <w:tc>
          <w:tcPr>
            <w:tcW w:w="1189" w:type="pct"/>
            <w:shd w:val="clear" w:color="auto" w:fill="FFFFFF" w:themeFill="background1"/>
            <w:vAlign w:val="center"/>
          </w:tcPr>
          <w:p w14:paraId="286AA27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vAlign w:val="center"/>
          </w:tcPr>
          <w:p w14:paraId="1DE66A3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vAlign w:val="center"/>
          </w:tcPr>
          <w:p w14:paraId="2B86B84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vAlign w:val="center"/>
          </w:tcPr>
          <w:p w14:paraId="6A58108C"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80,0</w:t>
            </w:r>
          </w:p>
        </w:tc>
      </w:tr>
      <w:tr w:rsidR="00C6609E" w:rsidRPr="00920DC3" w14:paraId="09D95C73" w14:textId="77777777">
        <w:trPr>
          <w:trHeight w:val="60"/>
        </w:trPr>
        <w:tc>
          <w:tcPr>
            <w:tcW w:w="849" w:type="pct"/>
            <w:gridSpan w:val="2"/>
            <w:vMerge/>
            <w:shd w:val="clear" w:color="auto" w:fill="FFFFFF" w:themeFill="background1"/>
            <w:vAlign w:val="center"/>
          </w:tcPr>
          <w:p w14:paraId="70AD03E0"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387A9CD0"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39</w:t>
            </w:r>
          </w:p>
        </w:tc>
        <w:tc>
          <w:tcPr>
            <w:tcW w:w="1189" w:type="pct"/>
            <w:shd w:val="clear" w:color="auto" w:fill="FFFFFF" w:themeFill="background1"/>
            <w:vAlign w:val="center"/>
          </w:tcPr>
          <w:p w14:paraId="52DEBBE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vAlign w:val="center"/>
          </w:tcPr>
          <w:p w14:paraId="45DAFBF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vAlign w:val="center"/>
          </w:tcPr>
          <w:p w14:paraId="7D01CA6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vAlign w:val="center"/>
          </w:tcPr>
          <w:p w14:paraId="48C00700"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4928FC06" w14:textId="77777777">
        <w:trPr>
          <w:trHeight w:val="60"/>
        </w:trPr>
        <w:tc>
          <w:tcPr>
            <w:tcW w:w="849" w:type="pct"/>
            <w:gridSpan w:val="2"/>
            <w:vMerge/>
            <w:shd w:val="clear" w:color="auto" w:fill="FFFFFF" w:themeFill="background1"/>
            <w:vAlign w:val="center"/>
          </w:tcPr>
          <w:p w14:paraId="72BC6C42"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419220EE"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40</w:t>
            </w:r>
          </w:p>
        </w:tc>
        <w:tc>
          <w:tcPr>
            <w:tcW w:w="1189" w:type="pct"/>
            <w:shd w:val="clear" w:color="auto" w:fill="FFFFFF" w:themeFill="background1"/>
            <w:vAlign w:val="center"/>
          </w:tcPr>
          <w:p w14:paraId="1E06152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6A66C9C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0457586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25E7D026"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92,0</w:t>
            </w:r>
          </w:p>
        </w:tc>
      </w:tr>
      <w:tr w:rsidR="00C6609E" w:rsidRPr="00920DC3" w14:paraId="7BC6B947" w14:textId="77777777">
        <w:trPr>
          <w:trHeight w:val="60"/>
        </w:trPr>
        <w:tc>
          <w:tcPr>
            <w:tcW w:w="849" w:type="pct"/>
            <w:gridSpan w:val="2"/>
            <w:vMerge/>
            <w:shd w:val="clear" w:color="auto" w:fill="FFFFFF" w:themeFill="background1"/>
            <w:vAlign w:val="center"/>
          </w:tcPr>
          <w:p w14:paraId="44595130"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318C8491"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42</w:t>
            </w:r>
          </w:p>
        </w:tc>
        <w:tc>
          <w:tcPr>
            <w:tcW w:w="1189" w:type="pct"/>
            <w:shd w:val="clear" w:color="auto" w:fill="FFFFFF" w:themeFill="background1"/>
            <w:vAlign w:val="center"/>
          </w:tcPr>
          <w:p w14:paraId="76C6784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37003DB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F4B6E5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2BD3EA0D"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7E663EDE" w14:textId="77777777">
        <w:trPr>
          <w:trHeight w:val="60"/>
        </w:trPr>
        <w:tc>
          <w:tcPr>
            <w:tcW w:w="849" w:type="pct"/>
            <w:gridSpan w:val="2"/>
            <w:vMerge/>
            <w:shd w:val="clear" w:color="auto" w:fill="FFFFFF" w:themeFill="background1"/>
            <w:vAlign w:val="center"/>
          </w:tcPr>
          <w:p w14:paraId="11BEE0B7"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62BF9323"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45</w:t>
            </w:r>
          </w:p>
        </w:tc>
        <w:tc>
          <w:tcPr>
            <w:tcW w:w="1189" w:type="pct"/>
            <w:shd w:val="clear" w:color="auto" w:fill="FFFFFF" w:themeFill="background1"/>
            <w:vAlign w:val="center"/>
          </w:tcPr>
          <w:p w14:paraId="6A7C8A9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46DCC93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F21574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5D1EB72E"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3954A17F" w14:textId="77777777">
        <w:trPr>
          <w:trHeight w:val="60"/>
        </w:trPr>
        <w:tc>
          <w:tcPr>
            <w:tcW w:w="849" w:type="pct"/>
            <w:gridSpan w:val="2"/>
            <w:vMerge/>
            <w:shd w:val="clear" w:color="auto" w:fill="FFFFFF" w:themeFill="background1"/>
            <w:vAlign w:val="center"/>
          </w:tcPr>
          <w:p w14:paraId="3386BEB7" w14:textId="77777777" w:rsidR="00C6609E" w:rsidRPr="00920DC3" w:rsidRDefault="00C6609E">
            <w:pPr>
              <w:jc w:val="center"/>
              <w:rPr>
                <w:rFonts w:ascii="Times New Roman" w:eastAsia="Times New Roman" w:hAnsi="Times New Roman" w:cs="Times New Roman"/>
                <w:bCs/>
                <w:color w:val="000000"/>
                <w:sz w:val="24"/>
                <w:szCs w:val="24"/>
              </w:rPr>
            </w:pPr>
          </w:p>
        </w:tc>
        <w:tc>
          <w:tcPr>
            <w:tcW w:w="818" w:type="pct"/>
            <w:gridSpan w:val="2"/>
            <w:shd w:val="clear" w:color="auto" w:fill="FFFFFF" w:themeFill="background1"/>
          </w:tcPr>
          <w:p w14:paraId="534F33E4"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vAlign w:val="center"/>
          </w:tcPr>
          <w:p w14:paraId="2086A1A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vAlign w:val="center"/>
          </w:tcPr>
          <w:p w14:paraId="67F32AE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vAlign w:val="center"/>
          </w:tcPr>
          <w:p w14:paraId="76C1A71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7E345959" w14:textId="6CB373BB" w:rsidR="00C6609E" w:rsidRPr="00920DC3" w:rsidRDefault="00133039">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362DC6D6" w14:textId="77777777">
        <w:trPr>
          <w:trHeight w:val="60"/>
        </w:trPr>
        <w:tc>
          <w:tcPr>
            <w:tcW w:w="1666" w:type="pct"/>
            <w:gridSpan w:val="4"/>
            <w:shd w:val="clear" w:color="auto" w:fill="FFFFFF" w:themeFill="background1"/>
            <w:vAlign w:val="center"/>
          </w:tcPr>
          <w:p w14:paraId="7EC449D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4 шкала</w:t>
            </w:r>
          </w:p>
        </w:tc>
        <w:tc>
          <w:tcPr>
            <w:tcW w:w="1189" w:type="pct"/>
            <w:shd w:val="clear" w:color="auto" w:fill="FFFFFF" w:themeFill="background1"/>
            <w:vAlign w:val="center"/>
          </w:tcPr>
          <w:p w14:paraId="4B51D2F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1D170C0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18340D4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1FEF30BF" w14:textId="77777777" w:rsidR="00C6609E" w:rsidRPr="00920DC3" w:rsidRDefault="009D3E2E">
            <w:pPr>
              <w:ind w:left="-113" w:right="-13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48922976" w14:textId="77777777">
        <w:trPr>
          <w:trHeight w:hRule="exact" w:val="284"/>
        </w:trPr>
        <w:tc>
          <w:tcPr>
            <w:tcW w:w="794" w:type="pct"/>
            <w:vMerge w:val="restart"/>
            <w:shd w:val="clear" w:color="auto" w:fill="FFFFFF" w:themeFill="background1"/>
          </w:tcPr>
          <w:p w14:paraId="1531C31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3116A19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w:t>
            </w:r>
          </w:p>
        </w:tc>
        <w:tc>
          <w:tcPr>
            <w:tcW w:w="1189" w:type="pct"/>
            <w:shd w:val="clear" w:color="auto" w:fill="FFFFFF" w:themeFill="background1"/>
            <w:noWrap/>
            <w:vAlign w:val="center"/>
          </w:tcPr>
          <w:p w14:paraId="4C424CA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683E6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2D3581A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8BB680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4C897C4B" w14:textId="77777777">
        <w:trPr>
          <w:trHeight w:hRule="exact" w:val="284"/>
        </w:trPr>
        <w:tc>
          <w:tcPr>
            <w:tcW w:w="794" w:type="pct"/>
            <w:vMerge/>
            <w:shd w:val="clear" w:color="auto" w:fill="FFFFFF" w:themeFill="background1"/>
            <w:vAlign w:val="center"/>
          </w:tcPr>
          <w:p w14:paraId="2A4D5CC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4ECE7A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w:t>
            </w:r>
          </w:p>
        </w:tc>
        <w:tc>
          <w:tcPr>
            <w:tcW w:w="1189" w:type="pct"/>
            <w:shd w:val="clear" w:color="auto" w:fill="FFFFFF" w:themeFill="background1"/>
            <w:noWrap/>
            <w:vAlign w:val="center"/>
          </w:tcPr>
          <w:p w14:paraId="3F7FD5B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635FA6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7FD370F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6DA0CA9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r>
      <w:tr w:rsidR="00C6609E" w:rsidRPr="00920DC3" w14:paraId="3BC99C3E" w14:textId="77777777">
        <w:trPr>
          <w:trHeight w:hRule="exact" w:val="284"/>
        </w:trPr>
        <w:tc>
          <w:tcPr>
            <w:tcW w:w="794" w:type="pct"/>
            <w:vMerge/>
            <w:shd w:val="clear" w:color="auto" w:fill="FFFFFF" w:themeFill="background1"/>
            <w:vAlign w:val="center"/>
          </w:tcPr>
          <w:p w14:paraId="517216F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0E7299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1189" w:type="pct"/>
            <w:shd w:val="clear" w:color="auto" w:fill="FFFFFF" w:themeFill="background1"/>
            <w:noWrap/>
            <w:vAlign w:val="center"/>
          </w:tcPr>
          <w:p w14:paraId="5F3454D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5A85A2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569883E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3408419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5A10FA20" w14:textId="77777777">
        <w:trPr>
          <w:trHeight w:hRule="exact" w:val="284"/>
        </w:trPr>
        <w:tc>
          <w:tcPr>
            <w:tcW w:w="794" w:type="pct"/>
            <w:vMerge/>
            <w:shd w:val="clear" w:color="auto" w:fill="FFFFFF" w:themeFill="background1"/>
            <w:vAlign w:val="center"/>
          </w:tcPr>
          <w:p w14:paraId="407BD48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9964A3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w:t>
            </w:r>
          </w:p>
        </w:tc>
        <w:tc>
          <w:tcPr>
            <w:tcW w:w="1189" w:type="pct"/>
            <w:shd w:val="clear" w:color="auto" w:fill="FFFFFF" w:themeFill="background1"/>
            <w:noWrap/>
            <w:vAlign w:val="center"/>
          </w:tcPr>
          <w:p w14:paraId="45A9F8C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4B980C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7B8DF24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0F94C9D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r>
      <w:tr w:rsidR="00C6609E" w:rsidRPr="00920DC3" w14:paraId="5F4535FF" w14:textId="77777777">
        <w:trPr>
          <w:trHeight w:hRule="exact" w:val="284"/>
        </w:trPr>
        <w:tc>
          <w:tcPr>
            <w:tcW w:w="794" w:type="pct"/>
            <w:vMerge/>
            <w:shd w:val="clear" w:color="auto" w:fill="FFFFFF" w:themeFill="background1"/>
            <w:vAlign w:val="center"/>
          </w:tcPr>
          <w:p w14:paraId="58588B78"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7EB5F5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noWrap/>
            <w:vAlign w:val="center"/>
          </w:tcPr>
          <w:p w14:paraId="7BB6A51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28E92F1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14BF577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B8A9A1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w:t>
            </w:r>
          </w:p>
        </w:tc>
      </w:tr>
      <w:tr w:rsidR="00C6609E" w:rsidRPr="00920DC3" w14:paraId="1FA0ADE3" w14:textId="77777777">
        <w:trPr>
          <w:trHeight w:hRule="exact" w:val="284"/>
        </w:trPr>
        <w:tc>
          <w:tcPr>
            <w:tcW w:w="794" w:type="pct"/>
            <w:vMerge/>
            <w:shd w:val="clear" w:color="auto" w:fill="FFFFFF" w:themeFill="background1"/>
            <w:vAlign w:val="center"/>
          </w:tcPr>
          <w:p w14:paraId="7D355DD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35DD1A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4140D7B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F9FB4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5CD5231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7AF6A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5F452506" w14:textId="77777777">
        <w:trPr>
          <w:trHeight w:hRule="exact" w:val="284"/>
        </w:trPr>
        <w:tc>
          <w:tcPr>
            <w:tcW w:w="794" w:type="pct"/>
            <w:vMerge/>
            <w:shd w:val="clear" w:color="auto" w:fill="FFFFFF" w:themeFill="background1"/>
            <w:vAlign w:val="center"/>
          </w:tcPr>
          <w:p w14:paraId="723BA385"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4FD1F2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w:t>
            </w:r>
          </w:p>
        </w:tc>
        <w:tc>
          <w:tcPr>
            <w:tcW w:w="1189" w:type="pct"/>
            <w:shd w:val="clear" w:color="auto" w:fill="FFFFFF" w:themeFill="background1"/>
            <w:noWrap/>
            <w:vAlign w:val="center"/>
          </w:tcPr>
          <w:p w14:paraId="2DA0DC2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shd w:val="clear" w:color="auto" w:fill="FFFFFF" w:themeFill="background1"/>
            <w:noWrap/>
            <w:vAlign w:val="center"/>
          </w:tcPr>
          <w:p w14:paraId="0F29CA6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shd w:val="clear" w:color="auto" w:fill="FFFFFF" w:themeFill="background1"/>
            <w:noWrap/>
            <w:vAlign w:val="center"/>
          </w:tcPr>
          <w:p w14:paraId="5146F19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shd w:val="clear" w:color="auto" w:fill="FFFFFF" w:themeFill="background1"/>
            <w:noWrap/>
            <w:vAlign w:val="center"/>
          </w:tcPr>
          <w:p w14:paraId="29AFFB3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48,0</w:t>
            </w:r>
          </w:p>
        </w:tc>
      </w:tr>
      <w:tr w:rsidR="00C6609E" w:rsidRPr="00920DC3" w14:paraId="6A6A2540" w14:textId="77777777">
        <w:trPr>
          <w:trHeight w:hRule="exact" w:val="284"/>
        </w:trPr>
        <w:tc>
          <w:tcPr>
            <w:tcW w:w="794" w:type="pct"/>
            <w:vMerge/>
            <w:shd w:val="clear" w:color="auto" w:fill="FFFFFF" w:themeFill="background1"/>
            <w:vAlign w:val="center"/>
          </w:tcPr>
          <w:p w14:paraId="7AAA524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323A51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shd w:val="clear" w:color="auto" w:fill="FFFFFF" w:themeFill="background1"/>
            <w:noWrap/>
            <w:vAlign w:val="center"/>
          </w:tcPr>
          <w:p w14:paraId="3980626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0D4BF28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35A4924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058C176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p>
        </w:tc>
      </w:tr>
      <w:tr w:rsidR="00C6609E" w:rsidRPr="00920DC3" w14:paraId="33961429" w14:textId="77777777">
        <w:trPr>
          <w:trHeight w:hRule="exact" w:val="284"/>
        </w:trPr>
        <w:tc>
          <w:tcPr>
            <w:tcW w:w="794" w:type="pct"/>
            <w:vMerge/>
            <w:shd w:val="clear" w:color="auto" w:fill="FFFFFF" w:themeFill="background1"/>
            <w:vAlign w:val="center"/>
          </w:tcPr>
          <w:p w14:paraId="052404D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1DB220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w:t>
            </w:r>
          </w:p>
        </w:tc>
        <w:tc>
          <w:tcPr>
            <w:tcW w:w="1189" w:type="pct"/>
            <w:shd w:val="clear" w:color="auto" w:fill="FFFFFF" w:themeFill="background1"/>
            <w:noWrap/>
            <w:vAlign w:val="center"/>
          </w:tcPr>
          <w:p w14:paraId="5EB4F9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w:t>
            </w:r>
          </w:p>
        </w:tc>
        <w:tc>
          <w:tcPr>
            <w:tcW w:w="691" w:type="pct"/>
            <w:shd w:val="clear" w:color="auto" w:fill="FFFFFF" w:themeFill="background1"/>
            <w:noWrap/>
            <w:vAlign w:val="center"/>
          </w:tcPr>
          <w:p w14:paraId="5FC8FC2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691" w:type="pct"/>
            <w:shd w:val="clear" w:color="auto" w:fill="FFFFFF" w:themeFill="background1"/>
            <w:noWrap/>
            <w:vAlign w:val="center"/>
          </w:tcPr>
          <w:p w14:paraId="3C7D7FB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763" w:type="pct"/>
            <w:shd w:val="clear" w:color="auto" w:fill="FFFFFF" w:themeFill="background1"/>
            <w:noWrap/>
            <w:vAlign w:val="center"/>
          </w:tcPr>
          <w:p w14:paraId="35986CE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w:t>
            </w:r>
          </w:p>
        </w:tc>
      </w:tr>
      <w:tr w:rsidR="00C6609E" w:rsidRPr="00920DC3" w14:paraId="07F1A485" w14:textId="77777777">
        <w:trPr>
          <w:trHeight w:hRule="exact" w:val="284"/>
        </w:trPr>
        <w:tc>
          <w:tcPr>
            <w:tcW w:w="794" w:type="pct"/>
            <w:vMerge/>
            <w:shd w:val="clear" w:color="auto" w:fill="FFFFFF" w:themeFill="background1"/>
            <w:vAlign w:val="center"/>
          </w:tcPr>
          <w:p w14:paraId="1F903E9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BBEDF1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noWrap/>
            <w:vAlign w:val="center"/>
          </w:tcPr>
          <w:p w14:paraId="6480FE7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3B02E4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58EBE8A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6D4840F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76,0</w:t>
            </w:r>
          </w:p>
        </w:tc>
      </w:tr>
      <w:tr w:rsidR="00C6609E" w:rsidRPr="00920DC3" w14:paraId="252212C4" w14:textId="77777777">
        <w:trPr>
          <w:trHeight w:hRule="exact" w:val="284"/>
        </w:trPr>
        <w:tc>
          <w:tcPr>
            <w:tcW w:w="794" w:type="pct"/>
            <w:vMerge/>
            <w:shd w:val="clear" w:color="auto" w:fill="FFFFFF" w:themeFill="background1"/>
            <w:vAlign w:val="center"/>
          </w:tcPr>
          <w:p w14:paraId="5C4132C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C46839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w:t>
            </w:r>
          </w:p>
        </w:tc>
        <w:tc>
          <w:tcPr>
            <w:tcW w:w="1189" w:type="pct"/>
            <w:shd w:val="clear" w:color="auto" w:fill="FFFFFF" w:themeFill="background1"/>
            <w:noWrap/>
            <w:vAlign w:val="center"/>
          </w:tcPr>
          <w:p w14:paraId="48331C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6BDE587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4BF43FA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743B61C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4A050EB5" w14:textId="77777777">
        <w:trPr>
          <w:trHeight w:hRule="exact" w:val="284"/>
        </w:trPr>
        <w:tc>
          <w:tcPr>
            <w:tcW w:w="794" w:type="pct"/>
            <w:vMerge/>
            <w:shd w:val="clear" w:color="auto" w:fill="FFFFFF" w:themeFill="background1"/>
            <w:vAlign w:val="center"/>
          </w:tcPr>
          <w:p w14:paraId="2736A12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5D2091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w:t>
            </w:r>
          </w:p>
        </w:tc>
        <w:tc>
          <w:tcPr>
            <w:tcW w:w="1189" w:type="pct"/>
            <w:shd w:val="clear" w:color="auto" w:fill="FFFFFF" w:themeFill="background1"/>
            <w:noWrap/>
            <w:vAlign w:val="center"/>
          </w:tcPr>
          <w:p w14:paraId="15B4D8E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55F3073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676994C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87CE25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92,0</w:t>
            </w:r>
          </w:p>
        </w:tc>
      </w:tr>
      <w:tr w:rsidR="00C6609E" w:rsidRPr="00920DC3" w14:paraId="76CAA050" w14:textId="77777777">
        <w:trPr>
          <w:trHeight w:hRule="exact" w:val="284"/>
        </w:trPr>
        <w:tc>
          <w:tcPr>
            <w:tcW w:w="794" w:type="pct"/>
            <w:vMerge/>
            <w:shd w:val="clear" w:color="auto" w:fill="FFFFFF" w:themeFill="background1"/>
            <w:vAlign w:val="center"/>
          </w:tcPr>
          <w:p w14:paraId="3F12186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34403CA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39</w:t>
            </w:r>
          </w:p>
        </w:tc>
        <w:tc>
          <w:tcPr>
            <w:tcW w:w="1189" w:type="pct"/>
            <w:shd w:val="clear" w:color="auto" w:fill="FFFFFF" w:themeFill="background1"/>
            <w:noWrap/>
            <w:vAlign w:val="center"/>
          </w:tcPr>
          <w:p w14:paraId="1F62D25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D2B417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F7C775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4FADBB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190A3BF6" w14:textId="77777777">
        <w:trPr>
          <w:trHeight w:hRule="exact" w:val="284"/>
        </w:trPr>
        <w:tc>
          <w:tcPr>
            <w:tcW w:w="794" w:type="pct"/>
            <w:vMerge/>
            <w:shd w:val="clear" w:color="auto" w:fill="FFFFFF" w:themeFill="background1"/>
            <w:vAlign w:val="center"/>
          </w:tcPr>
          <w:p w14:paraId="567511C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438BF4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1189" w:type="pct"/>
            <w:shd w:val="clear" w:color="auto" w:fill="FFFFFF" w:themeFill="background1"/>
            <w:noWrap/>
            <w:vAlign w:val="center"/>
          </w:tcPr>
          <w:p w14:paraId="701031B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850D2B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FAF783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59A48EE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48A3D3A1" w14:textId="77777777">
        <w:trPr>
          <w:trHeight w:hRule="exact" w:val="284"/>
        </w:trPr>
        <w:tc>
          <w:tcPr>
            <w:tcW w:w="794" w:type="pct"/>
            <w:vMerge/>
            <w:shd w:val="clear" w:color="auto" w:fill="FFFFFF" w:themeFill="background1"/>
            <w:vAlign w:val="center"/>
          </w:tcPr>
          <w:p w14:paraId="38AB0743"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1442665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525CD8A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4EEFFEE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68125F9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23E94FB7" w14:textId="30C393CF"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083D7391" w14:textId="77777777">
        <w:trPr>
          <w:trHeight w:val="60"/>
        </w:trPr>
        <w:tc>
          <w:tcPr>
            <w:tcW w:w="1666" w:type="pct"/>
            <w:gridSpan w:val="4"/>
            <w:shd w:val="clear" w:color="auto" w:fill="FFFFFF" w:themeFill="background1"/>
            <w:vAlign w:val="center"/>
          </w:tcPr>
          <w:p w14:paraId="4FFAB18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SP</w:t>
            </w:r>
          </w:p>
        </w:tc>
        <w:tc>
          <w:tcPr>
            <w:tcW w:w="1189" w:type="pct"/>
            <w:shd w:val="clear" w:color="auto" w:fill="FFFFFF" w:themeFill="background1"/>
            <w:vAlign w:val="center"/>
          </w:tcPr>
          <w:p w14:paraId="5F78C94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37CD943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64BBAE0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0F1087FB" w14:textId="77777777" w:rsidR="00C6609E" w:rsidRPr="00920DC3" w:rsidRDefault="009D3E2E">
            <w:pPr>
              <w:ind w:left="-57" w:right="-80"/>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644D33AF" w14:textId="77777777">
        <w:trPr>
          <w:trHeight w:hRule="exact" w:val="284"/>
        </w:trPr>
        <w:tc>
          <w:tcPr>
            <w:tcW w:w="794" w:type="pct"/>
            <w:vMerge w:val="restart"/>
            <w:shd w:val="clear" w:color="auto" w:fill="FFFFFF" w:themeFill="background1"/>
          </w:tcPr>
          <w:p w14:paraId="38872AD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34823CB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1189" w:type="pct"/>
            <w:shd w:val="clear" w:color="auto" w:fill="FFFFFF" w:themeFill="background1"/>
            <w:noWrap/>
            <w:vAlign w:val="center"/>
          </w:tcPr>
          <w:p w14:paraId="035EFE9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E59816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7AC54B9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DF2BD1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2D52E9B2" w14:textId="77777777">
        <w:trPr>
          <w:trHeight w:hRule="exact" w:val="284"/>
        </w:trPr>
        <w:tc>
          <w:tcPr>
            <w:tcW w:w="794" w:type="pct"/>
            <w:vMerge/>
            <w:shd w:val="clear" w:color="auto" w:fill="FFFFFF" w:themeFill="background1"/>
            <w:vAlign w:val="center"/>
          </w:tcPr>
          <w:p w14:paraId="00C4A50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2FCD3D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w:t>
            </w:r>
          </w:p>
        </w:tc>
        <w:tc>
          <w:tcPr>
            <w:tcW w:w="1189" w:type="pct"/>
            <w:shd w:val="clear" w:color="auto" w:fill="FFFFFF" w:themeFill="background1"/>
            <w:noWrap/>
            <w:vAlign w:val="center"/>
          </w:tcPr>
          <w:p w14:paraId="0856C89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045997F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7C27B7C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AC25C1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r>
      <w:tr w:rsidR="00C6609E" w:rsidRPr="00920DC3" w14:paraId="6DE4176F" w14:textId="77777777">
        <w:trPr>
          <w:trHeight w:hRule="exact" w:val="284"/>
        </w:trPr>
        <w:tc>
          <w:tcPr>
            <w:tcW w:w="794" w:type="pct"/>
            <w:vMerge/>
            <w:shd w:val="clear" w:color="auto" w:fill="FFFFFF" w:themeFill="background1"/>
            <w:vAlign w:val="center"/>
          </w:tcPr>
          <w:p w14:paraId="60DC0C4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4CF1B7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w:t>
            </w:r>
          </w:p>
        </w:tc>
        <w:tc>
          <w:tcPr>
            <w:tcW w:w="1189" w:type="pct"/>
            <w:shd w:val="clear" w:color="auto" w:fill="FFFFFF" w:themeFill="background1"/>
            <w:noWrap/>
            <w:vAlign w:val="center"/>
          </w:tcPr>
          <w:p w14:paraId="485D75C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47B389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635E92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D3DFB7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69C2FB16" w14:textId="77777777">
        <w:trPr>
          <w:trHeight w:hRule="exact" w:val="284"/>
        </w:trPr>
        <w:tc>
          <w:tcPr>
            <w:tcW w:w="794" w:type="pct"/>
            <w:vMerge/>
            <w:shd w:val="clear" w:color="auto" w:fill="FFFFFF" w:themeFill="background1"/>
            <w:vAlign w:val="center"/>
          </w:tcPr>
          <w:p w14:paraId="6263E10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CBDA6E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w:t>
            </w:r>
          </w:p>
        </w:tc>
        <w:tc>
          <w:tcPr>
            <w:tcW w:w="1189" w:type="pct"/>
            <w:shd w:val="clear" w:color="auto" w:fill="FFFFFF" w:themeFill="background1"/>
            <w:noWrap/>
            <w:vAlign w:val="center"/>
          </w:tcPr>
          <w:p w14:paraId="02B9F8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337704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7E43AE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9B46CE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r>
      <w:tr w:rsidR="00C6609E" w:rsidRPr="00920DC3" w14:paraId="3850905B" w14:textId="77777777">
        <w:trPr>
          <w:trHeight w:hRule="exact" w:val="284"/>
        </w:trPr>
        <w:tc>
          <w:tcPr>
            <w:tcW w:w="794" w:type="pct"/>
            <w:vMerge/>
            <w:shd w:val="clear" w:color="auto" w:fill="FFFFFF" w:themeFill="background1"/>
            <w:vAlign w:val="center"/>
          </w:tcPr>
          <w:p w14:paraId="78277007"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C01B21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noWrap/>
            <w:vAlign w:val="center"/>
          </w:tcPr>
          <w:p w14:paraId="081A8F8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w:t>
            </w:r>
          </w:p>
        </w:tc>
        <w:tc>
          <w:tcPr>
            <w:tcW w:w="691" w:type="pct"/>
            <w:shd w:val="clear" w:color="auto" w:fill="FFFFFF" w:themeFill="background1"/>
            <w:noWrap/>
            <w:vAlign w:val="center"/>
          </w:tcPr>
          <w:p w14:paraId="7DFFE53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w:t>
            </w:r>
          </w:p>
        </w:tc>
        <w:tc>
          <w:tcPr>
            <w:tcW w:w="691" w:type="pct"/>
            <w:shd w:val="clear" w:color="auto" w:fill="FFFFFF" w:themeFill="background1"/>
            <w:noWrap/>
            <w:vAlign w:val="center"/>
          </w:tcPr>
          <w:p w14:paraId="5D0A106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w:t>
            </w:r>
          </w:p>
        </w:tc>
        <w:tc>
          <w:tcPr>
            <w:tcW w:w="763" w:type="pct"/>
            <w:shd w:val="clear" w:color="auto" w:fill="FFFFFF" w:themeFill="background1"/>
            <w:noWrap/>
            <w:vAlign w:val="center"/>
          </w:tcPr>
          <w:p w14:paraId="6625198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48,0</w:t>
            </w:r>
          </w:p>
        </w:tc>
      </w:tr>
      <w:tr w:rsidR="00C6609E" w:rsidRPr="00920DC3" w14:paraId="7E46C9C2" w14:textId="77777777">
        <w:trPr>
          <w:trHeight w:hRule="exact" w:val="284"/>
        </w:trPr>
        <w:tc>
          <w:tcPr>
            <w:tcW w:w="794" w:type="pct"/>
            <w:vMerge/>
            <w:shd w:val="clear" w:color="auto" w:fill="FFFFFF" w:themeFill="background1"/>
            <w:vAlign w:val="center"/>
          </w:tcPr>
          <w:p w14:paraId="05BEBDC4"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182BF5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0FF3AD8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1255A32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7A603B6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58D4FEF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60,0</w:t>
            </w:r>
          </w:p>
        </w:tc>
      </w:tr>
      <w:tr w:rsidR="00C6609E" w:rsidRPr="00920DC3" w14:paraId="621C3531" w14:textId="77777777">
        <w:trPr>
          <w:trHeight w:hRule="exact" w:val="284"/>
        </w:trPr>
        <w:tc>
          <w:tcPr>
            <w:tcW w:w="794" w:type="pct"/>
            <w:vMerge/>
            <w:shd w:val="clear" w:color="auto" w:fill="FFFFFF" w:themeFill="background1"/>
            <w:vAlign w:val="center"/>
          </w:tcPr>
          <w:p w14:paraId="7CB70AD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528B60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shd w:val="clear" w:color="auto" w:fill="FFFFFF" w:themeFill="background1"/>
            <w:noWrap/>
            <w:vAlign w:val="center"/>
          </w:tcPr>
          <w:p w14:paraId="55DADF4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691" w:type="pct"/>
            <w:shd w:val="clear" w:color="auto" w:fill="FFFFFF" w:themeFill="background1"/>
            <w:noWrap/>
            <w:vAlign w:val="center"/>
          </w:tcPr>
          <w:p w14:paraId="48B3EF3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691" w:type="pct"/>
            <w:shd w:val="clear" w:color="auto" w:fill="FFFFFF" w:themeFill="background1"/>
            <w:noWrap/>
            <w:vAlign w:val="center"/>
          </w:tcPr>
          <w:p w14:paraId="39EC338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c>
          <w:tcPr>
            <w:tcW w:w="763" w:type="pct"/>
            <w:shd w:val="clear" w:color="auto" w:fill="FFFFFF" w:themeFill="background1"/>
            <w:noWrap/>
            <w:vAlign w:val="center"/>
          </w:tcPr>
          <w:p w14:paraId="358248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76,0</w:t>
            </w:r>
          </w:p>
        </w:tc>
      </w:tr>
      <w:tr w:rsidR="00C6609E" w:rsidRPr="00920DC3" w14:paraId="0144D1BC" w14:textId="77777777">
        <w:trPr>
          <w:trHeight w:hRule="exact" w:val="284"/>
        </w:trPr>
        <w:tc>
          <w:tcPr>
            <w:tcW w:w="794" w:type="pct"/>
            <w:vMerge/>
            <w:shd w:val="clear" w:color="auto" w:fill="FFFFFF" w:themeFill="background1"/>
            <w:vAlign w:val="center"/>
          </w:tcPr>
          <w:p w14:paraId="6F3191B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BB0B99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noWrap/>
            <w:vAlign w:val="center"/>
          </w:tcPr>
          <w:p w14:paraId="25CC4C5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29997CD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00566E9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EDE4D3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56D0764B" w14:textId="77777777">
        <w:trPr>
          <w:trHeight w:hRule="exact" w:val="284"/>
        </w:trPr>
        <w:tc>
          <w:tcPr>
            <w:tcW w:w="794" w:type="pct"/>
            <w:vMerge/>
            <w:shd w:val="clear" w:color="auto" w:fill="FFFFFF" w:themeFill="background1"/>
            <w:vAlign w:val="center"/>
          </w:tcPr>
          <w:p w14:paraId="482ED538"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7B6B30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w:t>
            </w:r>
          </w:p>
        </w:tc>
        <w:tc>
          <w:tcPr>
            <w:tcW w:w="1189" w:type="pct"/>
            <w:shd w:val="clear" w:color="auto" w:fill="FFFFFF" w:themeFill="background1"/>
            <w:noWrap/>
            <w:vAlign w:val="center"/>
          </w:tcPr>
          <w:p w14:paraId="46FEB0F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3D8C28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1DAAE4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01DEB1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77A7C2CB" w14:textId="77777777">
        <w:trPr>
          <w:trHeight w:hRule="exact" w:val="284"/>
        </w:trPr>
        <w:tc>
          <w:tcPr>
            <w:tcW w:w="794" w:type="pct"/>
            <w:vMerge/>
            <w:shd w:val="clear" w:color="auto" w:fill="FFFFFF" w:themeFill="background1"/>
            <w:vAlign w:val="center"/>
          </w:tcPr>
          <w:p w14:paraId="16570A25"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42CDA5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w:t>
            </w:r>
          </w:p>
        </w:tc>
        <w:tc>
          <w:tcPr>
            <w:tcW w:w="1189" w:type="pct"/>
            <w:shd w:val="clear" w:color="auto" w:fill="FFFFFF" w:themeFill="background1"/>
            <w:noWrap/>
            <w:vAlign w:val="center"/>
          </w:tcPr>
          <w:p w14:paraId="67C0746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5D3F3E0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5E3AA65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0B0C731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5945CE7F" w14:textId="77777777">
        <w:trPr>
          <w:trHeight w:hRule="exact" w:val="284"/>
        </w:trPr>
        <w:tc>
          <w:tcPr>
            <w:tcW w:w="794" w:type="pct"/>
            <w:vMerge/>
            <w:shd w:val="clear" w:color="auto" w:fill="FFFFFF" w:themeFill="background1"/>
            <w:vAlign w:val="center"/>
          </w:tcPr>
          <w:p w14:paraId="79E8E19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7623B48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52D161F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45A7AF6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4D019DA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5209B3DC" w14:textId="55D1EEF4"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46F7CE21" w14:textId="77777777">
        <w:trPr>
          <w:trHeight w:val="681"/>
        </w:trPr>
        <w:tc>
          <w:tcPr>
            <w:tcW w:w="1666" w:type="pct"/>
            <w:gridSpan w:val="4"/>
            <w:shd w:val="clear" w:color="auto" w:fill="FFFFFF" w:themeFill="background1"/>
            <w:vAlign w:val="center"/>
          </w:tcPr>
          <w:p w14:paraId="660FB43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SS</w:t>
            </w:r>
          </w:p>
        </w:tc>
        <w:tc>
          <w:tcPr>
            <w:tcW w:w="1189" w:type="pct"/>
            <w:shd w:val="clear" w:color="auto" w:fill="FFFFFF" w:themeFill="background1"/>
            <w:vAlign w:val="center"/>
          </w:tcPr>
          <w:p w14:paraId="038209F6" w14:textId="77777777" w:rsidR="00C6609E" w:rsidRPr="00920DC3" w:rsidRDefault="009D3E2E">
            <w:pPr>
              <w:ind w:left="-90"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2EC4E3A2" w14:textId="77777777" w:rsidR="00C6609E" w:rsidRPr="00920DC3" w:rsidRDefault="009D3E2E">
            <w:pPr>
              <w:ind w:left="-90"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525D7958" w14:textId="77777777" w:rsidR="00C6609E" w:rsidRPr="00920DC3" w:rsidRDefault="009D3E2E">
            <w:pPr>
              <w:ind w:left="-90"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67050759" w14:textId="77777777" w:rsidR="00C6609E" w:rsidRPr="00920DC3" w:rsidRDefault="009D3E2E">
            <w:pPr>
              <w:ind w:left="-90"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72CF51D6" w14:textId="77777777">
        <w:trPr>
          <w:trHeight w:hRule="exact" w:val="284"/>
        </w:trPr>
        <w:tc>
          <w:tcPr>
            <w:tcW w:w="794" w:type="pct"/>
            <w:vMerge w:val="restart"/>
            <w:tcBorders>
              <w:bottom w:val="nil"/>
            </w:tcBorders>
            <w:shd w:val="clear" w:color="auto" w:fill="FFFFFF" w:themeFill="background1"/>
          </w:tcPr>
          <w:p w14:paraId="2BAB97F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70F0A4C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w:t>
            </w:r>
          </w:p>
        </w:tc>
        <w:tc>
          <w:tcPr>
            <w:tcW w:w="1189" w:type="pct"/>
            <w:shd w:val="clear" w:color="auto" w:fill="FFFFFF" w:themeFill="background1"/>
            <w:noWrap/>
            <w:vAlign w:val="center"/>
          </w:tcPr>
          <w:p w14:paraId="5AED86C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557AA0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6F238BF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1BC608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0E6618FB" w14:textId="77777777">
        <w:trPr>
          <w:trHeight w:hRule="exact" w:val="284"/>
        </w:trPr>
        <w:tc>
          <w:tcPr>
            <w:tcW w:w="794" w:type="pct"/>
            <w:vMerge/>
            <w:tcBorders>
              <w:bottom w:val="nil"/>
            </w:tcBorders>
            <w:shd w:val="clear" w:color="auto" w:fill="FFFFFF" w:themeFill="background1"/>
            <w:vAlign w:val="center"/>
          </w:tcPr>
          <w:p w14:paraId="16836D30"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B009A6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w:t>
            </w:r>
          </w:p>
        </w:tc>
        <w:tc>
          <w:tcPr>
            <w:tcW w:w="1189" w:type="pct"/>
            <w:shd w:val="clear" w:color="auto" w:fill="FFFFFF" w:themeFill="background1"/>
            <w:noWrap/>
            <w:vAlign w:val="center"/>
          </w:tcPr>
          <w:p w14:paraId="712F9A8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4A485A0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54B38E4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766D0D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7A073431" w14:textId="77777777">
        <w:trPr>
          <w:trHeight w:hRule="exact" w:val="284"/>
        </w:trPr>
        <w:tc>
          <w:tcPr>
            <w:tcW w:w="794" w:type="pct"/>
            <w:vMerge/>
            <w:tcBorders>
              <w:bottom w:val="nil"/>
            </w:tcBorders>
            <w:shd w:val="clear" w:color="auto" w:fill="FFFFFF" w:themeFill="background1"/>
            <w:vAlign w:val="center"/>
          </w:tcPr>
          <w:p w14:paraId="7DD8FEF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8BB3DC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w:t>
            </w:r>
          </w:p>
        </w:tc>
        <w:tc>
          <w:tcPr>
            <w:tcW w:w="1189" w:type="pct"/>
            <w:shd w:val="clear" w:color="auto" w:fill="FFFFFF" w:themeFill="background1"/>
            <w:noWrap/>
            <w:vAlign w:val="center"/>
          </w:tcPr>
          <w:p w14:paraId="123CC2B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007E49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9DA42F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547AEB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28B53E74" w14:textId="77777777">
        <w:trPr>
          <w:trHeight w:hRule="exact" w:val="284"/>
        </w:trPr>
        <w:tc>
          <w:tcPr>
            <w:tcW w:w="794" w:type="pct"/>
            <w:vMerge/>
            <w:tcBorders>
              <w:bottom w:val="nil"/>
            </w:tcBorders>
            <w:shd w:val="clear" w:color="auto" w:fill="FFFFFF" w:themeFill="background1"/>
            <w:vAlign w:val="center"/>
          </w:tcPr>
          <w:p w14:paraId="016A2A19"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0DDC2F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w:t>
            </w:r>
          </w:p>
        </w:tc>
        <w:tc>
          <w:tcPr>
            <w:tcW w:w="1189" w:type="pct"/>
            <w:shd w:val="clear" w:color="auto" w:fill="FFFFFF" w:themeFill="background1"/>
            <w:noWrap/>
            <w:vAlign w:val="center"/>
          </w:tcPr>
          <w:p w14:paraId="368C8AC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48B55A9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0626D8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0B11109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24,0</w:t>
            </w:r>
          </w:p>
        </w:tc>
      </w:tr>
      <w:tr w:rsidR="00C6609E" w:rsidRPr="00920DC3" w14:paraId="1DBB0360" w14:textId="77777777">
        <w:trPr>
          <w:trHeight w:hRule="exact" w:val="284"/>
        </w:trPr>
        <w:tc>
          <w:tcPr>
            <w:tcW w:w="794" w:type="pct"/>
            <w:vMerge/>
            <w:tcBorders>
              <w:bottom w:val="nil"/>
            </w:tcBorders>
            <w:shd w:val="clear" w:color="auto" w:fill="FFFFFF" w:themeFill="background1"/>
            <w:vAlign w:val="center"/>
          </w:tcPr>
          <w:p w14:paraId="4C29AF5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tcBorders>
              <w:bottom w:val="single" w:sz="4" w:space="0" w:color="auto"/>
            </w:tcBorders>
            <w:shd w:val="clear" w:color="auto" w:fill="FFFFFF" w:themeFill="background1"/>
            <w:noWrap/>
          </w:tcPr>
          <w:p w14:paraId="7637CC0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w:t>
            </w:r>
          </w:p>
        </w:tc>
        <w:tc>
          <w:tcPr>
            <w:tcW w:w="1189" w:type="pct"/>
            <w:tcBorders>
              <w:bottom w:val="single" w:sz="4" w:space="0" w:color="auto"/>
            </w:tcBorders>
            <w:shd w:val="clear" w:color="auto" w:fill="FFFFFF" w:themeFill="background1"/>
            <w:noWrap/>
            <w:vAlign w:val="center"/>
          </w:tcPr>
          <w:p w14:paraId="559C2B2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tcBorders>
              <w:bottom w:val="single" w:sz="4" w:space="0" w:color="auto"/>
            </w:tcBorders>
            <w:shd w:val="clear" w:color="auto" w:fill="FFFFFF" w:themeFill="background1"/>
            <w:noWrap/>
            <w:vAlign w:val="center"/>
          </w:tcPr>
          <w:p w14:paraId="63311B0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tcBorders>
              <w:bottom w:val="single" w:sz="4" w:space="0" w:color="auto"/>
            </w:tcBorders>
            <w:shd w:val="clear" w:color="auto" w:fill="FFFFFF" w:themeFill="background1"/>
            <w:noWrap/>
            <w:vAlign w:val="center"/>
          </w:tcPr>
          <w:p w14:paraId="6DE62E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tcBorders>
              <w:bottom w:val="single" w:sz="4" w:space="0" w:color="auto"/>
            </w:tcBorders>
            <w:shd w:val="clear" w:color="auto" w:fill="FFFFFF" w:themeFill="background1"/>
            <w:noWrap/>
            <w:vAlign w:val="center"/>
          </w:tcPr>
          <w:p w14:paraId="329BCAA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11123C5B" w14:textId="77777777">
        <w:trPr>
          <w:trHeight w:hRule="exact" w:val="284"/>
        </w:trPr>
        <w:tc>
          <w:tcPr>
            <w:tcW w:w="794" w:type="pct"/>
            <w:vMerge/>
            <w:tcBorders>
              <w:bottom w:val="nil"/>
            </w:tcBorders>
            <w:shd w:val="clear" w:color="auto" w:fill="FFFFFF" w:themeFill="background1"/>
            <w:vAlign w:val="center"/>
          </w:tcPr>
          <w:p w14:paraId="2A7D3A04"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tcBorders>
              <w:bottom w:val="nil"/>
            </w:tcBorders>
            <w:shd w:val="clear" w:color="auto" w:fill="FFFFFF" w:themeFill="background1"/>
            <w:noWrap/>
          </w:tcPr>
          <w:p w14:paraId="2127718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1189" w:type="pct"/>
            <w:tcBorders>
              <w:bottom w:val="nil"/>
            </w:tcBorders>
            <w:shd w:val="clear" w:color="auto" w:fill="FFFFFF" w:themeFill="background1"/>
            <w:noWrap/>
            <w:vAlign w:val="center"/>
          </w:tcPr>
          <w:p w14:paraId="013A821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w:t>
            </w:r>
          </w:p>
        </w:tc>
        <w:tc>
          <w:tcPr>
            <w:tcW w:w="691" w:type="pct"/>
            <w:tcBorders>
              <w:bottom w:val="nil"/>
            </w:tcBorders>
            <w:shd w:val="clear" w:color="auto" w:fill="FFFFFF" w:themeFill="background1"/>
            <w:noWrap/>
            <w:vAlign w:val="center"/>
          </w:tcPr>
          <w:p w14:paraId="3C9C60A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691" w:type="pct"/>
            <w:tcBorders>
              <w:bottom w:val="nil"/>
            </w:tcBorders>
            <w:shd w:val="clear" w:color="auto" w:fill="FFFFFF" w:themeFill="background1"/>
            <w:noWrap/>
            <w:vAlign w:val="center"/>
          </w:tcPr>
          <w:p w14:paraId="5633B88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763" w:type="pct"/>
            <w:tcBorders>
              <w:bottom w:val="nil"/>
            </w:tcBorders>
            <w:shd w:val="clear" w:color="auto" w:fill="FFFFFF" w:themeFill="background1"/>
            <w:noWrap/>
            <w:vAlign w:val="center"/>
          </w:tcPr>
          <w:p w14:paraId="193B3FF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p>
        </w:tc>
      </w:tr>
      <w:tr w:rsidR="00C6609E" w:rsidRPr="00920DC3" w14:paraId="62C39D6C" w14:textId="77777777">
        <w:trPr>
          <w:trHeight w:val="60"/>
        </w:trPr>
        <w:tc>
          <w:tcPr>
            <w:tcW w:w="5000" w:type="pct"/>
            <w:gridSpan w:val="8"/>
            <w:tcBorders>
              <w:top w:val="nil"/>
              <w:left w:val="nil"/>
              <w:right w:val="nil"/>
            </w:tcBorders>
            <w:shd w:val="clear" w:color="auto" w:fill="FFFFFF" w:themeFill="background1"/>
            <w:vAlign w:val="center"/>
          </w:tcPr>
          <w:p w14:paraId="03A21D12" w14:textId="77777777" w:rsidR="00C6609E" w:rsidRPr="00920DC3" w:rsidRDefault="009D3E2E">
            <w:pPr>
              <w:ind w:left="-85" w:right="-108"/>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Н.1</w:t>
            </w:r>
          </w:p>
          <w:p w14:paraId="7D41DCE1" w14:textId="77777777" w:rsidR="00C6609E" w:rsidRPr="00920DC3" w:rsidRDefault="00C6609E">
            <w:pPr>
              <w:ind w:left="-85" w:right="-108"/>
              <w:jc w:val="both"/>
              <w:rPr>
                <w:rFonts w:ascii="Times New Roman" w:eastAsia="Times New Roman" w:hAnsi="Times New Roman" w:cs="Times New Roman"/>
                <w:color w:val="000000"/>
                <w:sz w:val="16"/>
                <w:szCs w:val="16"/>
              </w:rPr>
            </w:pPr>
          </w:p>
        </w:tc>
      </w:tr>
      <w:tr w:rsidR="00C6609E" w:rsidRPr="00920DC3" w14:paraId="2A498D58" w14:textId="77777777">
        <w:trPr>
          <w:trHeight w:val="60"/>
        </w:trPr>
        <w:tc>
          <w:tcPr>
            <w:tcW w:w="1666" w:type="pct"/>
            <w:gridSpan w:val="4"/>
            <w:shd w:val="clear" w:color="auto" w:fill="FFFFFF" w:themeFill="background1"/>
            <w:vAlign w:val="center"/>
          </w:tcPr>
          <w:p w14:paraId="057B117A"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1189" w:type="pct"/>
            <w:shd w:val="clear" w:color="auto" w:fill="FFFFFF" w:themeFill="background1"/>
            <w:vAlign w:val="center"/>
          </w:tcPr>
          <w:p w14:paraId="5D5A359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691" w:type="pct"/>
            <w:shd w:val="clear" w:color="auto" w:fill="FFFFFF" w:themeFill="background1"/>
            <w:vAlign w:val="center"/>
          </w:tcPr>
          <w:p w14:paraId="68C775A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691" w:type="pct"/>
            <w:shd w:val="clear" w:color="auto" w:fill="FFFFFF" w:themeFill="background1"/>
            <w:vAlign w:val="center"/>
          </w:tcPr>
          <w:p w14:paraId="46F9EC5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763" w:type="pct"/>
            <w:shd w:val="clear" w:color="auto" w:fill="FFFFFF" w:themeFill="background1"/>
            <w:vAlign w:val="center"/>
          </w:tcPr>
          <w:p w14:paraId="7CECFA41"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r>
      <w:tr w:rsidR="00C6609E" w:rsidRPr="00920DC3" w14:paraId="2FFEAE66" w14:textId="77777777">
        <w:trPr>
          <w:trHeight w:val="60"/>
        </w:trPr>
        <w:tc>
          <w:tcPr>
            <w:tcW w:w="888" w:type="pct"/>
            <w:gridSpan w:val="3"/>
            <w:vMerge w:val="restart"/>
            <w:shd w:val="clear" w:color="auto" w:fill="FFFFFF" w:themeFill="background1"/>
            <w:vAlign w:val="center"/>
          </w:tcPr>
          <w:p w14:paraId="62C03B03"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03A4DE53"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26</w:t>
            </w:r>
          </w:p>
        </w:tc>
        <w:tc>
          <w:tcPr>
            <w:tcW w:w="1189" w:type="pct"/>
            <w:shd w:val="clear" w:color="auto" w:fill="FFFFFF" w:themeFill="background1"/>
            <w:vAlign w:val="center"/>
          </w:tcPr>
          <w:p w14:paraId="66F1CFC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65BCAC8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234A45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0890A460"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56,0</w:t>
            </w:r>
          </w:p>
        </w:tc>
      </w:tr>
      <w:tr w:rsidR="00C6609E" w:rsidRPr="00920DC3" w14:paraId="4CB466A3" w14:textId="77777777">
        <w:trPr>
          <w:trHeight w:val="60"/>
        </w:trPr>
        <w:tc>
          <w:tcPr>
            <w:tcW w:w="888" w:type="pct"/>
            <w:gridSpan w:val="3"/>
            <w:vMerge/>
            <w:shd w:val="clear" w:color="auto" w:fill="FFFFFF" w:themeFill="background1"/>
            <w:vAlign w:val="center"/>
          </w:tcPr>
          <w:p w14:paraId="58754962"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268D15A3"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27</w:t>
            </w:r>
          </w:p>
        </w:tc>
        <w:tc>
          <w:tcPr>
            <w:tcW w:w="1189" w:type="pct"/>
            <w:shd w:val="clear" w:color="auto" w:fill="FFFFFF" w:themeFill="background1"/>
            <w:vAlign w:val="center"/>
          </w:tcPr>
          <w:p w14:paraId="0D83CA5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13F5061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39F7DF4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753D535F"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60,0</w:t>
            </w:r>
          </w:p>
        </w:tc>
      </w:tr>
      <w:tr w:rsidR="00C6609E" w:rsidRPr="00920DC3" w14:paraId="1DFFA92A" w14:textId="77777777">
        <w:trPr>
          <w:trHeight w:val="60"/>
        </w:trPr>
        <w:tc>
          <w:tcPr>
            <w:tcW w:w="888" w:type="pct"/>
            <w:gridSpan w:val="3"/>
            <w:vMerge/>
            <w:shd w:val="clear" w:color="auto" w:fill="FFFFFF" w:themeFill="background1"/>
            <w:vAlign w:val="center"/>
          </w:tcPr>
          <w:p w14:paraId="3FD25042"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025DD40A"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28</w:t>
            </w:r>
          </w:p>
        </w:tc>
        <w:tc>
          <w:tcPr>
            <w:tcW w:w="1189" w:type="pct"/>
            <w:shd w:val="clear" w:color="auto" w:fill="FFFFFF" w:themeFill="background1"/>
            <w:vAlign w:val="center"/>
          </w:tcPr>
          <w:p w14:paraId="649C31D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5731C7E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2BCEA08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30F0B940"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p>
        </w:tc>
      </w:tr>
      <w:tr w:rsidR="00C6609E" w:rsidRPr="00920DC3" w14:paraId="016E548A" w14:textId="77777777">
        <w:trPr>
          <w:trHeight w:val="60"/>
        </w:trPr>
        <w:tc>
          <w:tcPr>
            <w:tcW w:w="888" w:type="pct"/>
            <w:gridSpan w:val="3"/>
            <w:vMerge/>
            <w:shd w:val="clear" w:color="auto" w:fill="FFFFFF" w:themeFill="background1"/>
            <w:vAlign w:val="center"/>
          </w:tcPr>
          <w:p w14:paraId="74096CB9"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289CE574"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29</w:t>
            </w:r>
          </w:p>
        </w:tc>
        <w:tc>
          <w:tcPr>
            <w:tcW w:w="1189" w:type="pct"/>
            <w:shd w:val="clear" w:color="auto" w:fill="FFFFFF" w:themeFill="background1"/>
            <w:vAlign w:val="center"/>
          </w:tcPr>
          <w:p w14:paraId="261B4A8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0006665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091273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2B9B573C"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68,0</w:t>
            </w:r>
          </w:p>
        </w:tc>
      </w:tr>
      <w:tr w:rsidR="00C6609E" w:rsidRPr="00920DC3" w14:paraId="742C96D6" w14:textId="77777777">
        <w:trPr>
          <w:trHeight w:val="60"/>
        </w:trPr>
        <w:tc>
          <w:tcPr>
            <w:tcW w:w="888" w:type="pct"/>
            <w:gridSpan w:val="3"/>
            <w:vMerge/>
            <w:shd w:val="clear" w:color="auto" w:fill="FFFFFF" w:themeFill="background1"/>
            <w:vAlign w:val="center"/>
          </w:tcPr>
          <w:p w14:paraId="00ADD4D4"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27CA8051"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30</w:t>
            </w:r>
          </w:p>
        </w:tc>
        <w:tc>
          <w:tcPr>
            <w:tcW w:w="1189" w:type="pct"/>
            <w:shd w:val="clear" w:color="auto" w:fill="FFFFFF" w:themeFill="background1"/>
            <w:vAlign w:val="center"/>
          </w:tcPr>
          <w:p w14:paraId="1EA9645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637B8F5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16381A5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0156A60B"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w:t>
            </w:r>
          </w:p>
        </w:tc>
      </w:tr>
      <w:tr w:rsidR="00C6609E" w:rsidRPr="00920DC3" w14:paraId="4355635D" w14:textId="77777777">
        <w:trPr>
          <w:trHeight w:val="60"/>
        </w:trPr>
        <w:tc>
          <w:tcPr>
            <w:tcW w:w="888" w:type="pct"/>
            <w:gridSpan w:val="3"/>
            <w:vMerge/>
            <w:shd w:val="clear" w:color="auto" w:fill="FFFFFF" w:themeFill="background1"/>
            <w:vAlign w:val="center"/>
          </w:tcPr>
          <w:p w14:paraId="6DA37B57"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33BF97B1"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vAlign w:val="center"/>
          </w:tcPr>
          <w:p w14:paraId="582B281B"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vAlign w:val="center"/>
          </w:tcPr>
          <w:p w14:paraId="0AAE869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vAlign w:val="center"/>
          </w:tcPr>
          <w:p w14:paraId="646E7FE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vAlign w:val="center"/>
          </w:tcPr>
          <w:p w14:paraId="7E2DEFCC"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0DB25D20" w14:textId="77777777">
        <w:trPr>
          <w:trHeight w:val="60"/>
        </w:trPr>
        <w:tc>
          <w:tcPr>
            <w:tcW w:w="888" w:type="pct"/>
            <w:gridSpan w:val="3"/>
            <w:vMerge/>
            <w:shd w:val="clear" w:color="auto" w:fill="FFFFFF" w:themeFill="background1"/>
            <w:vAlign w:val="center"/>
          </w:tcPr>
          <w:p w14:paraId="3DD1C32C"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33394767"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32</w:t>
            </w:r>
          </w:p>
        </w:tc>
        <w:tc>
          <w:tcPr>
            <w:tcW w:w="1189" w:type="pct"/>
            <w:shd w:val="clear" w:color="auto" w:fill="FFFFFF" w:themeFill="background1"/>
            <w:vAlign w:val="center"/>
          </w:tcPr>
          <w:p w14:paraId="3774FAC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1DC5A59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426F8BD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4C55ABF3"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6E428704" w14:textId="77777777">
        <w:trPr>
          <w:trHeight w:val="60"/>
        </w:trPr>
        <w:tc>
          <w:tcPr>
            <w:tcW w:w="888" w:type="pct"/>
            <w:gridSpan w:val="3"/>
            <w:vMerge/>
            <w:shd w:val="clear" w:color="auto" w:fill="FFFFFF" w:themeFill="background1"/>
            <w:vAlign w:val="center"/>
          </w:tcPr>
          <w:p w14:paraId="0EAB51EB"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5D726E2D"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35</w:t>
            </w:r>
          </w:p>
        </w:tc>
        <w:tc>
          <w:tcPr>
            <w:tcW w:w="1189" w:type="pct"/>
            <w:shd w:val="clear" w:color="auto" w:fill="FFFFFF" w:themeFill="background1"/>
            <w:vAlign w:val="center"/>
          </w:tcPr>
          <w:p w14:paraId="09F98AF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vAlign w:val="center"/>
          </w:tcPr>
          <w:p w14:paraId="4554FEA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vAlign w:val="center"/>
          </w:tcPr>
          <w:p w14:paraId="68BAD74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vAlign w:val="center"/>
          </w:tcPr>
          <w:p w14:paraId="62E109D1"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09C5CA8E" w14:textId="77777777">
        <w:trPr>
          <w:trHeight w:val="60"/>
        </w:trPr>
        <w:tc>
          <w:tcPr>
            <w:tcW w:w="888" w:type="pct"/>
            <w:gridSpan w:val="3"/>
            <w:vMerge/>
            <w:shd w:val="clear" w:color="auto" w:fill="FFFFFF" w:themeFill="background1"/>
            <w:vAlign w:val="center"/>
          </w:tcPr>
          <w:p w14:paraId="09429A78"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5B2CA45D"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41</w:t>
            </w:r>
          </w:p>
        </w:tc>
        <w:tc>
          <w:tcPr>
            <w:tcW w:w="1189" w:type="pct"/>
            <w:shd w:val="clear" w:color="auto" w:fill="FFFFFF" w:themeFill="background1"/>
            <w:vAlign w:val="center"/>
          </w:tcPr>
          <w:p w14:paraId="5AAA7B8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vAlign w:val="center"/>
          </w:tcPr>
          <w:p w14:paraId="5951813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vAlign w:val="center"/>
          </w:tcPr>
          <w:p w14:paraId="26D639E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vAlign w:val="center"/>
          </w:tcPr>
          <w:p w14:paraId="037710A2" w14:textId="77777777" w:rsidR="00C6609E" w:rsidRPr="00920DC3" w:rsidRDefault="009D3E2E">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33150945" w14:textId="77777777">
        <w:trPr>
          <w:trHeight w:val="60"/>
        </w:trPr>
        <w:tc>
          <w:tcPr>
            <w:tcW w:w="888" w:type="pct"/>
            <w:gridSpan w:val="3"/>
            <w:vMerge/>
            <w:shd w:val="clear" w:color="auto" w:fill="FFFFFF" w:themeFill="background1"/>
            <w:vAlign w:val="center"/>
          </w:tcPr>
          <w:p w14:paraId="03F869CE" w14:textId="77777777" w:rsidR="00C6609E" w:rsidRPr="00920DC3" w:rsidRDefault="00C6609E">
            <w:pPr>
              <w:jc w:val="center"/>
              <w:rPr>
                <w:rFonts w:ascii="Times New Roman" w:eastAsia="Times New Roman" w:hAnsi="Times New Roman" w:cs="Times New Roman"/>
                <w:bCs/>
                <w:color w:val="000000"/>
                <w:sz w:val="24"/>
                <w:szCs w:val="24"/>
              </w:rPr>
            </w:pPr>
          </w:p>
        </w:tc>
        <w:tc>
          <w:tcPr>
            <w:tcW w:w="779" w:type="pct"/>
            <w:shd w:val="clear" w:color="auto" w:fill="FFFFFF" w:themeFill="background1"/>
          </w:tcPr>
          <w:p w14:paraId="6BFFAA7F"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vAlign w:val="center"/>
          </w:tcPr>
          <w:p w14:paraId="4A3CBFD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vAlign w:val="center"/>
          </w:tcPr>
          <w:p w14:paraId="1798CF7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vAlign w:val="center"/>
          </w:tcPr>
          <w:p w14:paraId="5C5B9D5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41B0B4CE" w14:textId="42448143" w:rsidR="00C6609E" w:rsidRPr="00920DC3" w:rsidRDefault="00133039">
            <w:pPr>
              <w:ind w:left="-85" w:righ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0C11FD24" w14:textId="77777777">
        <w:trPr>
          <w:trHeight w:val="681"/>
        </w:trPr>
        <w:tc>
          <w:tcPr>
            <w:tcW w:w="1666" w:type="pct"/>
            <w:gridSpan w:val="4"/>
            <w:shd w:val="clear" w:color="auto" w:fill="FFFFFF" w:themeFill="background1"/>
            <w:vAlign w:val="center"/>
          </w:tcPr>
          <w:p w14:paraId="49116C0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SA</w:t>
            </w:r>
          </w:p>
        </w:tc>
        <w:tc>
          <w:tcPr>
            <w:tcW w:w="1189" w:type="pct"/>
            <w:shd w:val="clear" w:color="auto" w:fill="FFFFFF" w:themeFill="background1"/>
            <w:vAlign w:val="center"/>
          </w:tcPr>
          <w:p w14:paraId="3C69A80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частота</w:t>
            </w:r>
          </w:p>
        </w:tc>
        <w:tc>
          <w:tcPr>
            <w:tcW w:w="691" w:type="pct"/>
            <w:shd w:val="clear" w:color="auto" w:fill="FFFFFF" w:themeFill="background1"/>
            <w:vAlign w:val="center"/>
          </w:tcPr>
          <w:p w14:paraId="3C5FCE7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проценты</w:t>
            </w:r>
          </w:p>
        </w:tc>
        <w:tc>
          <w:tcPr>
            <w:tcW w:w="691" w:type="pct"/>
            <w:shd w:val="clear" w:color="auto" w:fill="FFFFFF" w:themeFill="background1"/>
            <w:vAlign w:val="center"/>
          </w:tcPr>
          <w:p w14:paraId="42806E5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валидный процент</w:t>
            </w:r>
          </w:p>
        </w:tc>
        <w:tc>
          <w:tcPr>
            <w:tcW w:w="763" w:type="pct"/>
            <w:shd w:val="clear" w:color="auto" w:fill="FFFFFF" w:themeFill="background1"/>
            <w:vAlign w:val="center"/>
          </w:tcPr>
          <w:p w14:paraId="5416DC65" w14:textId="77777777" w:rsidR="00C6609E" w:rsidRPr="00920DC3" w:rsidRDefault="009D3E2E">
            <w:pPr>
              <w:ind w:left="-12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накопленный процент</w:t>
            </w:r>
          </w:p>
        </w:tc>
      </w:tr>
      <w:tr w:rsidR="00C6609E" w:rsidRPr="00920DC3" w14:paraId="0C00FA6B" w14:textId="77777777">
        <w:trPr>
          <w:trHeight w:hRule="exact" w:val="284"/>
        </w:trPr>
        <w:tc>
          <w:tcPr>
            <w:tcW w:w="794" w:type="pct"/>
            <w:vMerge w:val="restart"/>
            <w:shd w:val="clear" w:color="auto" w:fill="FFFFFF" w:themeFill="background1"/>
          </w:tcPr>
          <w:p w14:paraId="2928F78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Валидные</w:t>
            </w:r>
          </w:p>
        </w:tc>
        <w:tc>
          <w:tcPr>
            <w:tcW w:w="872" w:type="pct"/>
            <w:gridSpan w:val="3"/>
            <w:shd w:val="clear" w:color="auto" w:fill="FFFFFF" w:themeFill="background1"/>
            <w:noWrap/>
          </w:tcPr>
          <w:p w14:paraId="23AC479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1189" w:type="pct"/>
            <w:shd w:val="clear" w:color="auto" w:fill="FFFFFF" w:themeFill="background1"/>
            <w:noWrap/>
            <w:vAlign w:val="center"/>
          </w:tcPr>
          <w:p w14:paraId="23432E0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634938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AFDFA3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C73A80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r>
      <w:tr w:rsidR="00C6609E" w:rsidRPr="00920DC3" w14:paraId="22499BE6" w14:textId="77777777">
        <w:trPr>
          <w:trHeight w:hRule="exact" w:val="284"/>
        </w:trPr>
        <w:tc>
          <w:tcPr>
            <w:tcW w:w="794" w:type="pct"/>
            <w:vMerge/>
            <w:shd w:val="clear" w:color="auto" w:fill="FFFFFF" w:themeFill="background1"/>
            <w:vAlign w:val="center"/>
          </w:tcPr>
          <w:p w14:paraId="1C939C5C"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5E245D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w:t>
            </w:r>
          </w:p>
        </w:tc>
        <w:tc>
          <w:tcPr>
            <w:tcW w:w="1189" w:type="pct"/>
            <w:shd w:val="clear" w:color="auto" w:fill="FFFFFF" w:themeFill="background1"/>
            <w:noWrap/>
            <w:vAlign w:val="center"/>
          </w:tcPr>
          <w:p w14:paraId="349D5F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145E214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A2EA65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6AB0F8E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r>
      <w:tr w:rsidR="00C6609E" w:rsidRPr="00920DC3" w14:paraId="56E4FB1A" w14:textId="77777777">
        <w:trPr>
          <w:trHeight w:hRule="exact" w:val="284"/>
        </w:trPr>
        <w:tc>
          <w:tcPr>
            <w:tcW w:w="794" w:type="pct"/>
            <w:vMerge/>
            <w:shd w:val="clear" w:color="auto" w:fill="FFFFFF" w:themeFill="background1"/>
            <w:vAlign w:val="center"/>
          </w:tcPr>
          <w:p w14:paraId="7CEE823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505A87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w:t>
            </w:r>
          </w:p>
        </w:tc>
        <w:tc>
          <w:tcPr>
            <w:tcW w:w="1189" w:type="pct"/>
            <w:shd w:val="clear" w:color="auto" w:fill="FFFFFF" w:themeFill="background1"/>
            <w:noWrap/>
            <w:vAlign w:val="center"/>
          </w:tcPr>
          <w:p w14:paraId="251D5B5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7244E3B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57E1445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78079B7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w:t>
            </w:r>
          </w:p>
        </w:tc>
      </w:tr>
      <w:tr w:rsidR="00C6609E" w:rsidRPr="00920DC3" w14:paraId="6E1FFC67" w14:textId="77777777">
        <w:trPr>
          <w:trHeight w:hRule="exact" w:val="284"/>
        </w:trPr>
        <w:tc>
          <w:tcPr>
            <w:tcW w:w="794" w:type="pct"/>
            <w:vMerge/>
            <w:shd w:val="clear" w:color="auto" w:fill="FFFFFF" w:themeFill="background1"/>
            <w:vAlign w:val="center"/>
          </w:tcPr>
          <w:p w14:paraId="2981F57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9B32BC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w:t>
            </w:r>
          </w:p>
        </w:tc>
        <w:tc>
          <w:tcPr>
            <w:tcW w:w="1189" w:type="pct"/>
            <w:shd w:val="clear" w:color="auto" w:fill="FFFFFF" w:themeFill="background1"/>
            <w:noWrap/>
            <w:vAlign w:val="center"/>
          </w:tcPr>
          <w:p w14:paraId="69A33EB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6A8FE9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C3ADA9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8E0AB7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r>
      <w:tr w:rsidR="00C6609E" w:rsidRPr="00920DC3" w14:paraId="2F877683" w14:textId="77777777">
        <w:trPr>
          <w:trHeight w:hRule="exact" w:val="284"/>
        </w:trPr>
        <w:tc>
          <w:tcPr>
            <w:tcW w:w="794" w:type="pct"/>
            <w:vMerge/>
            <w:shd w:val="clear" w:color="auto" w:fill="FFFFFF" w:themeFill="background1"/>
            <w:vAlign w:val="center"/>
          </w:tcPr>
          <w:p w14:paraId="5C22F061"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436CA7E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w:t>
            </w:r>
          </w:p>
        </w:tc>
        <w:tc>
          <w:tcPr>
            <w:tcW w:w="1189" w:type="pct"/>
            <w:shd w:val="clear" w:color="auto" w:fill="FFFFFF" w:themeFill="background1"/>
            <w:noWrap/>
            <w:vAlign w:val="center"/>
          </w:tcPr>
          <w:p w14:paraId="3A7253F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4F0CC92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388ED35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5A4F4E9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32,0</w:t>
            </w:r>
          </w:p>
        </w:tc>
      </w:tr>
      <w:tr w:rsidR="00C6609E" w:rsidRPr="00920DC3" w14:paraId="7DB6935A" w14:textId="77777777">
        <w:trPr>
          <w:trHeight w:hRule="exact" w:val="284"/>
        </w:trPr>
        <w:tc>
          <w:tcPr>
            <w:tcW w:w="794" w:type="pct"/>
            <w:vMerge/>
            <w:shd w:val="clear" w:color="auto" w:fill="FFFFFF" w:themeFill="background1"/>
            <w:vAlign w:val="center"/>
          </w:tcPr>
          <w:p w14:paraId="7ADA502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44132A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w:t>
            </w:r>
          </w:p>
        </w:tc>
        <w:tc>
          <w:tcPr>
            <w:tcW w:w="1189" w:type="pct"/>
            <w:shd w:val="clear" w:color="auto" w:fill="FFFFFF" w:themeFill="background1"/>
            <w:noWrap/>
            <w:vAlign w:val="center"/>
          </w:tcPr>
          <w:p w14:paraId="7441AF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1707D15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21F715A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1F077F9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44,0</w:t>
            </w:r>
          </w:p>
        </w:tc>
      </w:tr>
      <w:tr w:rsidR="00C6609E" w:rsidRPr="00920DC3" w14:paraId="6AD99FD4" w14:textId="77777777">
        <w:trPr>
          <w:trHeight w:hRule="exact" w:val="284"/>
        </w:trPr>
        <w:tc>
          <w:tcPr>
            <w:tcW w:w="794" w:type="pct"/>
            <w:vMerge/>
            <w:shd w:val="clear" w:color="auto" w:fill="FFFFFF" w:themeFill="background1"/>
            <w:vAlign w:val="center"/>
          </w:tcPr>
          <w:p w14:paraId="603FD92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C7BB2B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w:t>
            </w:r>
          </w:p>
        </w:tc>
        <w:tc>
          <w:tcPr>
            <w:tcW w:w="1189" w:type="pct"/>
            <w:shd w:val="clear" w:color="auto" w:fill="FFFFFF" w:themeFill="background1"/>
            <w:noWrap/>
            <w:vAlign w:val="center"/>
          </w:tcPr>
          <w:p w14:paraId="0084241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91" w:type="pct"/>
            <w:shd w:val="clear" w:color="auto" w:fill="FFFFFF" w:themeFill="background1"/>
            <w:noWrap/>
            <w:vAlign w:val="center"/>
          </w:tcPr>
          <w:p w14:paraId="6869921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691" w:type="pct"/>
            <w:shd w:val="clear" w:color="auto" w:fill="FFFFFF" w:themeFill="background1"/>
            <w:noWrap/>
            <w:vAlign w:val="center"/>
          </w:tcPr>
          <w:p w14:paraId="351699B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w:t>
            </w:r>
          </w:p>
        </w:tc>
        <w:tc>
          <w:tcPr>
            <w:tcW w:w="763" w:type="pct"/>
            <w:shd w:val="clear" w:color="auto" w:fill="FFFFFF" w:themeFill="background1"/>
            <w:noWrap/>
            <w:vAlign w:val="center"/>
          </w:tcPr>
          <w:p w14:paraId="3F1384C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56,0</w:t>
            </w:r>
          </w:p>
        </w:tc>
      </w:tr>
      <w:tr w:rsidR="00C6609E" w:rsidRPr="00920DC3" w14:paraId="1C0BEA27" w14:textId="77777777">
        <w:trPr>
          <w:trHeight w:hRule="exact" w:val="284"/>
        </w:trPr>
        <w:tc>
          <w:tcPr>
            <w:tcW w:w="794" w:type="pct"/>
            <w:vMerge/>
            <w:shd w:val="clear" w:color="auto" w:fill="FFFFFF" w:themeFill="background1"/>
            <w:vAlign w:val="center"/>
          </w:tcPr>
          <w:p w14:paraId="39D58A8B"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5030BA2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w:t>
            </w:r>
          </w:p>
        </w:tc>
        <w:tc>
          <w:tcPr>
            <w:tcW w:w="1189" w:type="pct"/>
            <w:shd w:val="clear" w:color="auto" w:fill="FFFFFF" w:themeFill="background1"/>
            <w:noWrap/>
            <w:vAlign w:val="center"/>
          </w:tcPr>
          <w:p w14:paraId="78626B3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2B72EC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889C15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57CAD9A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p>
        </w:tc>
      </w:tr>
      <w:tr w:rsidR="00C6609E" w:rsidRPr="00920DC3" w14:paraId="61CEEDD7" w14:textId="77777777">
        <w:trPr>
          <w:trHeight w:hRule="exact" w:val="284"/>
        </w:trPr>
        <w:tc>
          <w:tcPr>
            <w:tcW w:w="794" w:type="pct"/>
            <w:vMerge/>
            <w:shd w:val="clear" w:color="auto" w:fill="FFFFFF" w:themeFill="background1"/>
            <w:vAlign w:val="center"/>
          </w:tcPr>
          <w:p w14:paraId="1022ACE4"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D4F6EB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1189" w:type="pct"/>
            <w:shd w:val="clear" w:color="auto" w:fill="FFFFFF" w:themeFill="background1"/>
            <w:noWrap/>
            <w:vAlign w:val="center"/>
          </w:tcPr>
          <w:p w14:paraId="0B5610D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FD08C5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7EA626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47173EB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w:t>
            </w:r>
          </w:p>
        </w:tc>
      </w:tr>
      <w:tr w:rsidR="00C6609E" w:rsidRPr="00920DC3" w14:paraId="21794D02" w14:textId="77777777">
        <w:trPr>
          <w:trHeight w:hRule="exact" w:val="284"/>
        </w:trPr>
        <w:tc>
          <w:tcPr>
            <w:tcW w:w="794" w:type="pct"/>
            <w:vMerge/>
            <w:shd w:val="clear" w:color="auto" w:fill="FFFFFF" w:themeFill="background1"/>
            <w:vAlign w:val="center"/>
          </w:tcPr>
          <w:p w14:paraId="5A8743BF"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123ECCC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w:t>
            </w:r>
          </w:p>
        </w:tc>
        <w:tc>
          <w:tcPr>
            <w:tcW w:w="1189" w:type="pct"/>
            <w:shd w:val="clear" w:color="auto" w:fill="FFFFFF" w:themeFill="background1"/>
            <w:noWrap/>
            <w:vAlign w:val="center"/>
          </w:tcPr>
          <w:p w14:paraId="0E42D8B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357FD57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42C336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2EBCF1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76,0</w:t>
            </w:r>
          </w:p>
        </w:tc>
      </w:tr>
      <w:tr w:rsidR="00C6609E" w:rsidRPr="00920DC3" w14:paraId="36677941" w14:textId="77777777">
        <w:trPr>
          <w:trHeight w:hRule="exact" w:val="284"/>
        </w:trPr>
        <w:tc>
          <w:tcPr>
            <w:tcW w:w="794" w:type="pct"/>
            <w:vMerge/>
            <w:shd w:val="clear" w:color="auto" w:fill="FFFFFF" w:themeFill="background1"/>
            <w:vAlign w:val="center"/>
          </w:tcPr>
          <w:p w14:paraId="458BF6CE"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58815B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w:t>
            </w:r>
          </w:p>
        </w:tc>
        <w:tc>
          <w:tcPr>
            <w:tcW w:w="1189" w:type="pct"/>
            <w:shd w:val="clear" w:color="auto" w:fill="FFFFFF" w:themeFill="background1"/>
            <w:noWrap/>
            <w:vAlign w:val="center"/>
          </w:tcPr>
          <w:p w14:paraId="70B55E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78EBB32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543C25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3837D3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80,0</w:t>
            </w:r>
          </w:p>
        </w:tc>
      </w:tr>
      <w:tr w:rsidR="00C6609E" w:rsidRPr="00920DC3" w14:paraId="0B8C272F" w14:textId="77777777">
        <w:trPr>
          <w:trHeight w:hRule="exact" w:val="284"/>
        </w:trPr>
        <w:tc>
          <w:tcPr>
            <w:tcW w:w="794" w:type="pct"/>
            <w:vMerge/>
            <w:shd w:val="clear" w:color="auto" w:fill="FFFFFF" w:themeFill="background1"/>
            <w:vAlign w:val="center"/>
          </w:tcPr>
          <w:p w14:paraId="3AA3770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2C19F4C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w:t>
            </w:r>
          </w:p>
        </w:tc>
        <w:tc>
          <w:tcPr>
            <w:tcW w:w="1189" w:type="pct"/>
            <w:shd w:val="clear" w:color="auto" w:fill="FFFFFF" w:themeFill="background1"/>
            <w:noWrap/>
            <w:vAlign w:val="center"/>
          </w:tcPr>
          <w:p w14:paraId="7AD12B3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4573FF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0E2C0A0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A892CE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84,0</w:t>
            </w:r>
          </w:p>
        </w:tc>
      </w:tr>
      <w:tr w:rsidR="00C6609E" w:rsidRPr="00920DC3" w14:paraId="2D0B2F58" w14:textId="77777777">
        <w:trPr>
          <w:trHeight w:hRule="exact" w:val="284"/>
        </w:trPr>
        <w:tc>
          <w:tcPr>
            <w:tcW w:w="794" w:type="pct"/>
            <w:vMerge/>
            <w:shd w:val="clear" w:color="auto" w:fill="FFFFFF" w:themeFill="background1"/>
            <w:vAlign w:val="center"/>
          </w:tcPr>
          <w:p w14:paraId="1AC7EF52"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0334EDF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w:t>
            </w:r>
          </w:p>
        </w:tc>
        <w:tc>
          <w:tcPr>
            <w:tcW w:w="1189" w:type="pct"/>
            <w:shd w:val="clear" w:color="auto" w:fill="FFFFFF" w:themeFill="background1"/>
            <w:noWrap/>
            <w:vAlign w:val="center"/>
          </w:tcPr>
          <w:p w14:paraId="2098DF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23B612F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1B02943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4CFD50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88,0</w:t>
            </w:r>
          </w:p>
        </w:tc>
      </w:tr>
      <w:tr w:rsidR="00C6609E" w:rsidRPr="00920DC3" w14:paraId="70E60274" w14:textId="77777777">
        <w:trPr>
          <w:trHeight w:hRule="exact" w:val="284"/>
        </w:trPr>
        <w:tc>
          <w:tcPr>
            <w:tcW w:w="794" w:type="pct"/>
            <w:vMerge/>
            <w:shd w:val="clear" w:color="auto" w:fill="FFFFFF" w:themeFill="background1"/>
            <w:vAlign w:val="center"/>
          </w:tcPr>
          <w:p w14:paraId="21240A4D"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7EAC02D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w:t>
            </w:r>
          </w:p>
        </w:tc>
        <w:tc>
          <w:tcPr>
            <w:tcW w:w="1189" w:type="pct"/>
            <w:shd w:val="clear" w:color="auto" w:fill="FFFFFF" w:themeFill="background1"/>
            <w:noWrap/>
            <w:vAlign w:val="center"/>
          </w:tcPr>
          <w:p w14:paraId="27F4D36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691" w:type="pct"/>
            <w:shd w:val="clear" w:color="auto" w:fill="FFFFFF" w:themeFill="background1"/>
            <w:noWrap/>
            <w:vAlign w:val="center"/>
          </w:tcPr>
          <w:p w14:paraId="765F21B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691" w:type="pct"/>
            <w:shd w:val="clear" w:color="auto" w:fill="FFFFFF" w:themeFill="background1"/>
            <w:noWrap/>
            <w:vAlign w:val="center"/>
          </w:tcPr>
          <w:p w14:paraId="3A9D10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w:t>
            </w:r>
          </w:p>
        </w:tc>
        <w:tc>
          <w:tcPr>
            <w:tcW w:w="763" w:type="pct"/>
            <w:shd w:val="clear" w:color="auto" w:fill="FFFFFF" w:themeFill="background1"/>
            <w:noWrap/>
            <w:vAlign w:val="center"/>
          </w:tcPr>
          <w:p w14:paraId="3686EA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96,0</w:t>
            </w:r>
          </w:p>
        </w:tc>
      </w:tr>
      <w:tr w:rsidR="00C6609E" w:rsidRPr="00920DC3" w14:paraId="66540276" w14:textId="77777777">
        <w:trPr>
          <w:trHeight w:hRule="exact" w:val="284"/>
        </w:trPr>
        <w:tc>
          <w:tcPr>
            <w:tcW w:w="794" w:type="pct"/>
            <w:vMerge/>
            <w:shd w:val="clear" w:color="auto" w:fill="FFFFFF" w:themeFill="background1"/>
            <w:vAlign w:val="center"/>
          </w:tcPr>
          <w:p w14:paraId="42F915E6"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noWrap/>
          </w:tcPr>
          <w:p w14:paraId="68C9F8D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w:t>
            </w:r>
          </w:p>
        </w:tc>
        <w:tc>
          <w:tcPr>
            <w:tcW w:w="1189" w:type="pct"/>
            <w:shd w:val="clear" w:color="auto" w:fill="FFFFFF" w:themeFill="background1"/>
            <w:noWrap/>
            <w:vAlign w:val="center"/>
          </w:tcPr>
          <w:p w14:paraId="275C133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91" w:type="pct"/>
            <w:shd w:val="clear" w:color="auto" w:fill="FFFFFF" w:themeFill="background1"/>
            <w:noWrap/>
            <w:vAlign w:val="center"/>
          </w:tcPr>
          <w:p w14:paraId="125B01C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691" w:type="pct"/>
            <w:shd w:val="clear" w:color="auto" w:fill="FFFFFF" w:themeFill="background1"/>
            <w:noWrap/>
            <w:vAlign w:val="center"/>
          </w:tcPr>
          <w:p w14:paraId="485FD10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w:t>
            </w:r>
          </w:p>
        </w:tc>
        <w:tc>
          <w:tcPr>
            <w:tcW w:w="763" w:type="pct"/>
            <w:shd w:val="clear" w:color="auto" w:fill="FFFFFF" w:themeFill="background1"/>
            <w:noWrap/>
            <w:vAlign w:val="center"/>
          </w:tcPr>
          <w:p w14:paraId="1EE22FE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r>
      <w:tr w:rsidR="00C6609E" w:rsidRPr="00920DC3" w14:paraId="70529A10" w14:textId="77777777">
        <w:trPr>
          <w:trHeight w:hRule="exact" w:val="284"/>
        </w:trPr>
        <w:tc>
          <w:tcPr>
            <w:tcW w:w="794" w:type="pct"/>
            <w:vMerge/>
            <w:shd w:val="clear" w:color="auto" w:fill="FFFFFF" w:themeFill="background1"/>
            <w:vAlign w:val="center"/>
          </w:tcPr>
          <w:p w14:paraId="3FEF5164" w14:textId="77777777" w:rsidR="00C6609E" w:rsidRPr="00920DC3" w:rsidRDefault="00C6609E">
            <w:pPr>
              <w:rPr>
                <w:rFonts w:ascii="Times New Roman" w:eastAsia="Times New Roman" w:hAnsi="Times New Roman" w:cs="Times New Roman"/>
                <w:color w:val="000000"/>
                <w:sz w:val="24"/>
                <w:szCs w:val="24"/>
              </w:rPr>
            </w:pPr>
          </w:p>
        </w:tc>
        <w:tc>
          <w:tcPr>
            <w:tcW w:w="872" w:type="pct"/>
            <w:gridSpan w:val="3"/>
            <w:shd w:val="clear" w:color="auto" w:fill="FFFFFF" w:themeFill="background1"/>
          </w:tcPr>
          <w:p w14:paraId="5B12521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1189" w:type="pct"/>
            <w:shd w:val="clear" w:color="auto" w:fill="FFFFFF" w:themeFill="background1"/>
            <w:noWrap/>
            <w:vAlign w:val="center"/>
          </w:tcPr>
          <w:p w14:paraId="68E3A08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91" w:type="pct"/>
            <w:shd w:val="clear" w:color="auto" w:fill="FFFFFF" w:themeFill="background1"/>
            <w:noWrap/>
            <w:vAlign w:val="center"/>
          </w:tcPr>
          <w:p w14:paraId="7F9358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691" w:type="pct"/>
            <w:shd w:val="clear" w:color="auto" w:fill="FFFFFF" w:themeFill="background1"/>
            <w:noWrap/>
            <w:vAlign w:val="center"/>
          </w:tcPr>
          <w:p w14:paraId="52C57B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w:t>
            </w:r>
          </w:p>
        </w:tc>
        <w:tc>
          <w:tcPr>
            <w:tcW w:w="763" w:type="pct"/>
            <w:shd w:val="clear" w:color="auto" w:fill="FFFFFF" w:themeFill="background1"/>
            <w:vAlign w:val="center"/>
          </w:tcPr>
          <w:p w14:paraId="7D2ADC4E" w14:textId="30C76474"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bl>
    <w:p w14:paraId="2BED5039" w14:textId="77777777" w:rsidR="00C6609E" w:rsidRPr="00920DC3" w:rsidRDefault="00C6609E"/>
    <w:p w14:paraId="4A2B70A6" w14:textId="56F62E85" w:rsidR="00E74ABA" w:rsidRPr="00920DC3" w:rsidRDefault="00E74ABA">
      <w:r w:rsidRPr="00920DC3">
        <w:br w:type="page"/>
      </w:r>
    </w:p>
    <w:p w14:paraId="165AE8D0" w14:textId="38F10AD1"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К</w:t>
      </w:r>
    </w:p>
    <w:p w14:paraId="38A22CA9" w14:textId="77777777" w:rsidR="00C6609E" w:rsidRPr="00920DC3" w:rsidRDefault="00C6609E">
      <w:pPr>
        <w:rPr>
          <w:rFonts w:ascii="Times New Roman" w:hAnsi="Times New Roman" w:cs="Times New Roman"/>
          <w:sz w:val="24"/>
          <w:szCs w:val="24"/>
        </w:rPr>
      </w:pPr>
    </w:p>
    <w:p w14:paraId="4098129B" w14:textId="77777777" w:rsidR="00C6609E" w:rsidRPr="00920DC3" w:rsidRDefault="009D3E2E">
      <w:pPr>
        <w:jc w:val="both"/>
        <w:rPr>
          <w:rFonts w:ascii="Times New Roman" w:hAnsi="Times New Roman" w:cs="Times New Roman"/>
          <w:sz w:val="28"/>
          <w:szCs w:val="28"/>
        </w:rPr>
      </w:pPr>
      <w:r w:rsidRPr="00920DC3">
        <w:rPr>
          <w:rFonts w:ascii="Times New Roman" w:hAnsi="Times New Roman" w:cs="Times New Roman"/>
          <w:sz w:val="28"/>
          <w:szCs w:val="28"/>
        </w:rPr>
        <w:t>Таблица П.1 – Факторно-аналитическая структура ЭИ</w:t>
      </w:r>
    </w:p>
    <w:p w14:paraId="250E9B87" w14:textId="77777777" w:rsidR="00C6609E" w:rsidRPr="00920DC3" w:rsidRDefault="00C6609E">
      <w:pPr>
        <w:jc w:val="right"/>
        <w:rPr>
          <w:rFonts w:ascii="Times New Roman" w:hAnsi="Times New Roman" w:cs="Times New Roman"/>
          <w:sz w:val="16"/>
          <w:szCs w:val="16"/>
        </w:rPr>
      </w:pPr>
    </w:p>
    <w:tbl>
      <w:tblPr>
        <w:tblW w:w="4858"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761"/>
        <w:gridCol w:w="1292"/>
        <w:gridCol w:w="1391"/>
        <w:gridCol w:w="761"/>
        <w:gridCol w:w="1292"/>
        <w:gridCol w:w="2536"/>
      </w:tblGrid>
      <w:tr w:rsidR="00C6609E" w:rsidRPr="00920DC3" w14:paraId="61CA4C89" w14:textId="77777777">
        <w:trPr>
          <w:trHeight w:val="480"/>
        </w:trPr>
        <w:tc>
          <w:tcPr>
            <w:tcW w:w="5000" w:type="pct"/>
            <w:gridSpan w:val="7"/>
            <w:shd w:val="clear" w:color="000000" w:fill="FFFFFF"/>
            <w:vAlign w:val="center"/>
          </w:tcPr>
          <w:p w14:paraId="3C714E01"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Объясненная совокупная дисперсия</w:t>
            </w:r>
          </w:p>
        </w:tc>
      </w:tr>
      <w:tr w:rsidR="00C6609E" w:rsidRPr="00920DC3" w14:paraId="48A7148D" w14:textId="77777777">
        <w:trPr>
          <w:trHeight w:val="360"/>
        </w:trPr>
        <w:tc>
          <w:tcPr>
            <w:tcW w:w="690" w:type="pct"/>
            <w:vMerge w:val="restart"/>
            <w:shd w:val="clear" w:color="000000" w:fill="FFFFFF"/>
            <w:vAlign w:val="center"/>
          </w:tcPr>
          <w:p w14:paraId="28E70B3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компонент</w:t>
            </w:r>
          </w:p>
        </w:tc>
        <w:tc>
          <w:tcPr>
            <w:tcW w:w="1801" w:type="pct"/>
            <w:gridSpan w:val="3"/>
            <w:shd w:val="clear" w:color="000000" w:fill="FFFFFF"/>
            <w:vAlign w:val="center"/>
          </w:tcPr>
          <w:p w14:paraId="42A743C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начальные собственные значения</w:t>
            </w:r>
          </w:p>
        </w:tc>
        <w:tc>
          <w:tcPr>
            <w:tcW w:w="2508" w:type="pct"/>
            <w:gridSpan w:val="3"/>
            <w:shd w:val="clear" w:color="000000" w:fill="FFFFFF"/>
            <w:vAlign w:val="center"/>
          </w:tcPr>
          <w:p w14:paraId="25E1207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извлечение суммы квадратов нагрузок</w:t>
            </w:r>
          </w:p>
        </w:tc>
      </w:tr>
      <w:tr w:rsidR="00C6609E" w:rsidRPr="00920DC3" w14:paraId="2871FECA" w14:textId="77777777">
        <w:trPr>
          <w:trHeight w:val="681"/>
        </w:trPr>
        <w:tc>
          <w:tcPr>
            <w:tcW w:w="690" w:type="pct"/>
            <w:vMerge/>
            <w:vAlign w:val="center"/>
          </w:tcPr>
          <w:p w14:paraId="4CCC3C37" w14:textId="77777777" w:rsidR="00C6609E" w:rsidRPr="00920DC3" w:rsidRDefault="00C6609E">
            <w:pPr>
              <w:jc w:val="center"/>
              <w:rPr>
                <w:rFonts w:ascii="Times New Roman" w:eastAsia="Times New Roman" w:hAnsi="Times New Roman" w:cs="Times New Roman"/>
                <w:color w:val="000000"/>
                <w:sz w:val="24"/>
                <w:szCs w:val="24"/>
              </w:rPr>
            </w:pPr>
          </w:p>
        </w:tc>
        <w:tc>
          <w:tcPr>
            <w:tcW w:w="397" w:type="pct"/>
            <w:shd w:val="clear" w:color="000000" w:fill="FFFFFF"/>
            <w:vAlign w:val="center"/>
          </w:tcPr>
          <w:p w14:paraId="522EDF6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676" w:type="pct"/>
            <w:shd w:val="clear" w:color="000000" w:fill="FFFFFF"/>
            <w:vAlign w:val="center"/>
          </w:tcPr>
          <w:p w14:paraId="6B3D289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дисперсии</w:t>
            </w:r>
          </w:p>
        </w:tc>
        <w:tc>
          <w:tcPr>
            <w:tcW w:w="727" w:type="pct"/>
            <w:shd w:val="clear" w:color="000000" w:fill="FFFFFF"/>
            <w:vAlign w:val="center"/>
          </w:tcPr>
          <w:p w14:paraId="244B0F3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суммарный %</w:t>
            </w:r>
          </w:p>
        </w:tc>
        <w:tc>
          <w:tcPr>
            <w:tcW w:w="398" w:type="pct"/>
            <w:shd w:val="clear" w:color="000000" w:fill="FFFFFF"/>
            <w:vAlign w:val="center"/>
          </w:tcPr>
          <w:p w14:paraId="6E9342E3"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всего</w:t>
            </w:r>
          </w:p>
        </w:tc>
        <w:tc>
          <w:tcPr>
            <w:tcW w:w="675" w:type="pct"/>
            <w:shd w:val="clear" w:color="000000" w:fill="FFFFFF"/>
            <w:vAlign w:val="center"/>
          </w:tcPr>
          <w:p w14:paraId="2279E81E"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дисперсии</w:t>
            </w:r>
          </w:p>
        </w:tc>
        <w:tc>
          <w:tcPr>
            <w:tcW w:w="1436" w:type="pct"/>
            <w:shd w:val="clear" w:color="000000" w:fill="FFFFFF"/>
            <w:vAlign w:val="center"/>
          </w:tcPr>
          <w:p w14:paraId="39CA7ED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суммарный %</w:t>
            </w:r>
          </w:p>
        </w:tc>
      </w:tr>
      <w:tr w:rsidR="00C6609E" w:rsidRPr="00920DC3" w14:paraId="70490213" w14:textId="77777777">
        <w:trPr>
          <w:trHeight w:val="360"/>
        </w:trPr>
        <w:tc>
          <w:tcPr>
            <w:tcW w:w="690" w:type="pct"/>
            <w:shd w:val="clear" w:color="000000" w:fill="FFFFFF"/>
            <w:noWrap/>
          </w:tcPr>
          <w:p w14:paraId="384853B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97" w:type="pct"/>
            <w:shd w:val="clear" w:color="000000" w:fill="FFFFFF"/>
            <w:noWrap/>
            <w:vAlign w:val="center"/>
          </w:tcPr>
          <w:p w14:paraId="49BF6BA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2,201</w:t>
            </w:r>
          </w:p>
        </w:tc>
        <w:tc>
          <w:tcPr>
            <w:tcW w:w="676" w:type="pct"/>
            <w:shd w:val="clear" w:color="000000" w:fill="FFFFFF"/>
            <w:noWrap/>
            <w:vAlign w:val="center"/>
          </w:tcPr>
          <w:p w14:paraId="4F91513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24,451</w:t>
            </w:r>
          </w:p>
        </w:tc>
        <w:tc>
          <w:tcPr>
            <w:tcW w:w="727" w:type="pct"/>
            <w:shd w:val="clear" w:color="000000" w:fill="FFFFFF"/>
            <w:noWrap/>
            <w:vAlign w:val="center"/>
          </w:tcPr>
          <w:p w14:paraId="14E56E4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24,451</w:t>
            </w:r>
          </w:p>
        </w:tc>
        <w:tc>
          <w:tcPr>
            <w:tcW w:w="398" w:type="pct"/>
            <w:shd w:val="clear" w:color="000000" w:fill="FFFFFF"/>
            <w:noWrap/>
            <w:vAlign w:val="center"/>
          </w:tcPr>
          <w:p w14:paraId="40C404E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2,201</w:t>
            </w:r>
          </w:p>
        </w:tc>
        <w:tc>
          <w:tcPr>
            <w:tcW w:w="675" w:type="pct"/>
            <w:shd w:val="clear" w:color="000000" w:fill="FFFFFF"/>
            <w:noWrap/>
            <w:vAlign w:val="center"/>
          </w:tcPr>
          <w:p w14:paraId="3AFC5EA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24,451</w:t>
            </w:r>
          </w:p>
        </w:tc>
        <w:tc>
          <w:tcPr>
            <w:tcW w:w="1436" w:type="pct"/>
            <w:shd w:val="clear" w:color="000000" w:fill="FFFFFF"/>
            <w:noWrap/>
            <w:vAlign w:val="center"/>
          </w:tcPr>
          <w:p w14:paraId="7EC896A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24,451</w:t>
            </w:r>
          </w:p>
        </w:tc>
      </w:tr>
      <w:tr w:rsidR="00C6609E" w:rsidRPr="00920DC3" w14:paraId="05DD8ED9" w14:textId="77777777">
        <w:trPr>
          <w:trHeight w:val="360"/>
        </w:trPr>
        <w:tc>
          <w:tcPr>
            <w:tcW w:w="690" w:type="pct"/>
            <w:shd w:val="clear" w:color="000000" w:fill="FFFFFF"/>
            <w:noWrap/>
          </w:tcPr>
          <w:p w14:paraId="3BE178B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397" w:type="pct"/>
            <w:shd w:val="clear" w:color="000000" w:fill="FFFFFF"/>
            <w:noWrap/>
            <w:vAlign w:val="center"/>
          </w:tcPr>
          <w:p w14:paraId="53E1721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2,155</w:t>
            </w:r>
          </w:p>
        </w:tc>
        <w:tc>
          <w:tcPr>
            <w:tcW w:w="676" w:type="pct"/>
            <w:shd w:val="clear" w:color="000000" w:fill="FFFFFF"/>
            <w:noWrap/>
            <w:vAlign w:val="center"/>
          </w:tcPr>
          <w:p w14:paraId="0AE2426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23,939</w:t>
            </w:r>
          </w:p>
        </w:tc>
        <w:tc>
          <w:tcPr>
            <w:tcW w:w="727" w:type="pct"/>
            <w:shd w:val="clear" w:color="000000" w:fill="FFFFFF"/>
            <w:noWrap/>
            <w:vAlign w:val="center"/>
          </w:tcPr>
          <w:p w14:paraId="251B55A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48,390</w:t>
            </w:r>
          </w:p>
        </w:tc>
        <w:tc>
          <w:tcPr>
            <w:tcW w:w="398" w:type="pct"/>
            <w:shd w:val="clear" w:color="000000" w:fill="FFFFFF"/>
            <w:noWrap/>
            <w:vAlign w:val="center"/>
          </w:tcPr>
          <w:p w14:paraId="24B1730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2,155</w:t>
            </w:r>
          </w:p>
        </w:tc>
        <w:tc>
          <w:tcPr>
            <w:tcW w:w="675" w:type="pct"/>
            <w:shd w:val="clear" w:color="000000" w:fill="FFFFFF"/>
            <w:noWrap/>
            <w:vAlign w:val="center"/>
          </w:tcPr>
          <w:p w14:paraId="4697D14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23,939</w:t>
            </w:r>
          </w:p>
        </w:tc>
        <w:tc>
          <w:tcPr>
            <w:tcW w:w="1436" w:type="pct"/>
            <w:shd w:val="clear" w:color="000000" w:fill="FFFFFF"/>
            <w:noWrap/>
            <w:vAlign w:val="center"/>
          </w:tcPr>
          <w:p w14:paraId="4945626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48,390</w:t>
            </w:r>
          </w:p>
        </w:tc>
      </w:tr>
      <w:tr w:rsidR="00C6609E" w:rsidRPr="00920DC3" w14:paraId="6FF34E29" w14:textId="77777777">
        <w:trPr>
          <w:trHeight w:val="360"/>
        </w:trPr>
        <w:tc>
          <w:tcPr>
            <w:tcW w:w="690" w:type="pct"/>
            <w:shd w:val="clear" w:color="000000" w:fill="FFFFFF"/>
            <w:noWrap/>
          </w:tcPr>
          <w:p w14:paraId="1FBDC47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397" w:type="pct"/>
            <w:shd w:val="clear" w:color="000000" w:fill="FFFFFF"/>
            <w:noWrap/>
            <w:vAlign w:val="center"/>
          </w:tcPr>
          <w:p w14:paraId="4E27EF5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1,317</w:t>
            </w:r>
          </w:p>
        </w:tc>
        <w:tc>
          <w:tcPr>
            <w:tcW w:w="676" w:type="pct"/>
            <w:shd w:val="clear" w:color="000000" w:fill="FFFFFF"/>
            <w:noWrap/>
            <w:vAlign w:val="center"/>
          </w:tcPr>
          <w:p w14:paraId="6D14AC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14,630</w:t>
            </w:r>
          </w:p>
        </w:tc>
        <w:tc>
          <w:tcPr>
            <w:tcW w:w="727" w:type="pct"/>
            <w:shd w:val="clear" w:color="000000" w:fill="FFFFFF"/>
            <w:noWrap/>
            <w:vAlign w:val="center"/>
          </w:tcPr>
          <w:p w14:paraId="4D1FF09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63,020</w:t>
            </w:r>
          </w:p>
        </w:tc>
        <w:tc>
          <w:tcPr>
            <w:tcW w:w="398" w:type="pct"/>
            <w:shd w:val="clear" w:color="000000" w:fill="FFFFFF"/>
            <w:noWrap/>
            <w:vAlign w:val="center"/>
          </w:tcPr>
          <w:p w14:paraId="5D5D50E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1,317</w:t>
            </w:r>
          </w:p>
        </w:tc>
        <w:tc>
          <w:tcPr>
            <w:tcW w:w="675" w:type="pct"/>
            <w:shd w:val="clear" w:color="000000" w:fill="FFFFFF"/>
            <w:noWrap/>
            <w:vAlign w:val="center"/>
          </w:tcPr>
          <w:p w14:paraId="5FF69B4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14,630</w:t>
            </w:r>
          </w:p>
        </w:tc>
        <w:tc>
          <w:tcPr>
            <w:tcW w:w="1436" w:type="pct"/>
            <w:shd w:val="clear" w:color="000000" w:fill="FFFFFF"/>
            <w:noWrap/>
            <w:vAlign w:val="center"/>
          </w:tcPr>
          <w:p w14:paraId="12AF739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63,020</w:t>
            </w:r>
          </w:p>
        </w:tc>
      </w:tr>
      <w:tr w:rsidR="00C6609E" w:rsidRPr="00920DC3" w14:paraId="0A92053E" w14:textId="77777777">
        <w:trPr>
          <w:trHeight w:val="360"/>
        </w:trPr>
        <w:tc>
          <w:tcPr>
            <w:tcW w:w="690" w:type="pct"/>
            <w:shd w:val="clear" w:color="000000" w:fill="FFFFFF"/>
            <w:noWrap/>
          </w:tcPr>
          <w:p w14:paraId="640A6BF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397" w:type="pct"/>
            <w:shd w:val="clear" w:color="000000" w:fill="FFFFFF"/>
            <w:noWrap/>
            <w:vAlign w:val="center"/>
          </w:tcPr>
          <w:p w14:paraId="7EDC99F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1,053</w:t>
            </w:r>
          </w:p>
        </w:tc>
        <w:tc>
          <w:tcPr>
            <w:tcW w:w="676" w:type="pct"/>
            <w:shd w:val="clear" w:color="000000" w:fill="FFFFFF"/>
            <w:noWrap/>
            <w:vAlign w:val="center"/>
          </w:tcPr>
          <w:p w14:paraId="700AFA7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11,701</w:t>
            </w:r>
          </w:p>
        </w:tc>
        <w:tc>
          <w:tcPr>
            <w:tcW w:w="727" w:type="pct"/>
            <w:shd w:val="clear" w:color="000000" w:fill="FFFFFF"/>
            <w:noWrap/>
            <w:vAlign w:val="center"/>
          </w:tcPr>
          <w:p w14:paraId="70374C0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74,720</w:t>
            </w:r>
          </w:p>
        </w:tc>
        <w:tc>
          <w:tcPr>
            <w:tcW w:w="398" w:type="pct"/>
            <w:shd w:val="clear" w:color="000000" w:fill="FFFFFF"/>
            <w:noWrap/>
            <w:vAlign w:val="center"/>
          </w:tcPr>
          <w:p w14:paraId="146C3CD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1,053</w:t>
            </w:r>
          </w:p>
        </w:tc>
        <w:tc>
          <w:tcPr>
            <w:tcW w:w="675" w:type="pct"/>
            <w:shd w:val="clear" w:color="000000" w:fill="FFFFFF"/>
            <w:noWrap/>
            <w:vAlign w:val="center"/>
          </w:tcPr>
          <w:p w14:paraId="1767335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11,701</w:t>
            </w:r>
          </w:p>
        </w:tc>
        <w:tc>
          <w:tcPr>
            <w:tcW w:w="1436" w:type="pct"/>
            <w:shd w:val="clear" w:color="000000" w:fill="FFFFFF"/>
            <w:noWrap/>
            <w:vAlign w:val="center"/>
          </w:tcPr>
          <w:p w14:paraId="6D2A4B2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74,720</w:t>
            </w:r>
          </w:p>
        </w:tc>
      </w:tr>
      <w:tr w:rsidR="00C6609E" w:rsidRPr="00920DC3" w14:paraId="3BE91105" w14:textId="77777777">
        <w:trPr>
          <w:trHeight w:val="360"/>
        </w:trPr>
        <w:tc>
          <w:tcPr>
            <w:tcW w:w="690" w:type="pct"/>
            <w:shd w:val="clear" w:color="000000" w:fill="FFFFFF"/>
            <w:noWrap/>
          </w:tcPr>
          <w:p w14:paraId="1EDFC88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397" w:type="pct"/>
            <w:shd w:val="clear" w:color="000000" w:fill="FFFFFF"/>
            <w:noWrap/>
            <w:vAlign w:val="center"/>
          </w:tcPr>
          <w:p w14:paraId="0A1DCFC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p>
        </w:tc>
        <w:tc>
          <w:tcPr>
            <w:tcW w:w="676" w:type="pct"/>
            <w:shd w:val="clear" w:color="000000" w:fill="FFFFFF"/>
            <w:noWrap/>
            <w:vAlign w:val="center"/>
          </w:tcPr>
          <w:p w14:paraId="34B9814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7,960</w:t>
            </w:r>
          </w:p>
        </w:tc>
        <w:tc>
          <w:tcPr>
            <w:tcW w:w="727" w:type="pct"/>
            <w:shd w:val="clear" w:color="000000" w:fill="FFFFFF"/>
            <w:noWrap/>
            <w:vAlign w:val="center"/>
          </w:tcPr>
          <w:p w14:paraId="4BA1552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82,680</w:t>
            </w:r>
          </w:p>
        </w:tc>
        <w:tc>
          <w:tcPr>
            <w:tcW w:w="398" w:type="pct"/>
            <w:shd w:val="clear" w:color="000000" w:fill="FFFFFF"/>
            <w:vAlign w:val="center"/>
          </w:tcPr>
          <w:p w14:paraId="074CF3F8" w14:textId="104896BD"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75" w:type="pct"/>
            <w:shd w:val="clear" w:color="000000" w:fill="FFFFFF"/>
            <w:vAlign w:val="center"/>
          </w:tcPr>
          <w:p w14:paraId="2E381E0D" w14:textId="582914F0"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36" w:type="pct"/>
            <w:shd w:val="clear" w:color="000000" w:fill="FFFFFF"/>
            <w:vAlign w:val="center"/>
          </w:tcPr>
          <w:p w14:paraId="39E5B1F7" w14:textId="37130E55"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5E9DA142" w14:textId="77777777">
        <w:trPr>
          <w:trHeight w:val="360"/>
        </w:trPr>
        <w:tc>
          <w:tcPr>
            <w:tcW w:w="690" w:type="pct"/>
            <w:shd w:val="clear" w:color="000000" w:fill="FFFFFF"/>
            <w:noWrap/>
          </w:tcPr>
          <w:p w14:paraId="773EC0C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397" w:type="pct"/>
            <w:shd w:val="clear" w:color="000000" w:fill="FFFFFF"/>
            <w:noWrap/>
            <w:vAlign w:val="center"/>
          </w:tcPr>
          <w:p w14:paraId="3D77B6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,609</w:t>
            </w:r>
          </w:p>
        </w:tc>
        <w:tc>
          <w:tcPr>
            <w:tcW w:w="676" w:type="pct"/>
            <w:shd w:val="clear" w:color="000000" w:fill="FFFFFF"/>
            <w:noWrap/>
            <w:vAlign w:val="center"/>
          </w:tcPr>
          <w:p w14:paraId="34AC4B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6,771</w:t>
            </w:r>
          </w:p>
        </w:tc>
        <w:tc>
          <w:tcPr>
            <w:tcW w:w="727" w:type="pct"/>
            <w:shd w:val="clear" w:color="000000" w:fill="FFFFFF"/>
            <w:noWrap/>
            <w:vAlign w:val="center"/>
          </w:tcPr>
          <w:p w14:paraId="50D1ED1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89,452</w:t>
            </w:r>
          </w:p>
        </w:tc>
        <w:tc>
          <w:tcPr>
            <w:tcW w:w="398" w:type="pct"/>
            <w:shd w:val="clear" w:color="000000" w:fill="FFFFFF"/>
            <w:vAlign w:val="center"/>
          </w:tcPr>
          <w:p w14:paraId="20807713" w14:textId="7D77896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75" w:type="pct"/>
            <w:shd w:val="clear" w:color="000000" w:fill="FFFFFF"/>
            <w:vAlign w:val="center"/>
          </w:tcPr>
          <w:p w14:paraId="7B64DBD5" w14:textId="04181AF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36" w:type="pct"/>
            <w:shd w:val="clear" w:color="000000" w:fill="FFFFFF"/>
            <w:vAlign w:val="center"/>
          </w:tcPr>
          <w:p w14:paraId="6752629A" w14:textId="20AF4F15"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443D454D" w14:textId="77777777">
        <w:trPr>
          <w:trHeight w:val="360"/>
        </w:trPr>
        <w:tc>
          <w:tcPr>
            <w:tcW w:w="690" w:type="pct"/>
            <w:shd w:val="clear" w:color="000000" w:fill="FFFFFF"/>
            <w:noWrap/>
          </w:tcPr>
          <w:p w14:paraId="60404FB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397" w:type="pct"/>
            <w:shd w:val="clear" w:color="000000" w:fill="FFFFFF"/>
            <w:noWrap/>
            <w:vAlign w:val="center"/>
          </w:tcPr>
          <w:p w14:paraId="1E3F318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,426</w:t>
            </w:r>
          </w:p>
        </w:tc>
        <w:tc>
          <w:tcPr>
            <w:tcW w:w="676" w:type="pct"/>
            <w:shd w:val="clear" w:color="000000" w:fill="FFFFFF"/>
            <w:noWrap/>
            <w:vAlign w:val="center"/>
          </w:tcPr>
          <w:p w14:paraId="795B6F7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4,738</w:t>
            </w:r>
          </w:p>
        </w:tc>
        <w:tc>
          <w:tcPr>
            <w:tcW w:w="727" w:type="pct"/>
            <w:shd w:val="clear" w:color="000000" w:fill="FFFFFF"/>
            <w:noWrap/>
            <w:vAlign w:val="center"/>
          </w:tcPr>
          <w:p w14:paraId="43D0124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94,189</w:t>
            </w:r>
          </w:p>
        </w:tc>
        <w:tc>
          <w:tcPr>
            <w:tcW w:w="398" w:type="pct"/>
            <w:shd w:val="clear" w:color="000000" w:fill="FFFFFF"/>
            <w:vAlign w:val="center"/>
          </w:tcPr>
          <w:p w14:paraId="2059225B" w14:textId="54B85A2F"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75" w:type="pct"/>
            <w:shd w:val="clear" w:color="000000" w:fill="FFFFFF"/>
            <w:vAlign w:val="center"/>
          </w:tcPr>
          <w:p w14:paraId="1687AF43" w14:textId="2A66ECAA"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36" w:type="pct"/>
            <w:shd w:val="clear" w:color="000000" w:fill="FFFFFF"/>
            <w:vAlign w:val="center"/>
          </w:tcPr>
          <w:p w14:paraId="6E5B6BA3" w14:textId="7EE106A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1D985AD0" w14:textId="77777777">
        <w:trPr>
          <w:trHeight w:val="360"/>
        </w:trPr>
        <w:tc>
          <w:tcPr>
            <w:tcW w:w="690" w:type="pct"/>
            <w:shd w:val="clear" w:color="000000" w:fill="FFFFFF"/>
            <w:noWrap/>
          </w:tcPr>
          <w:p w14:paraId="7D9862D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97" w:type="pct"/>
            <w:shd w:val="clear" w:color="000000" w:fill="FFFFFF"/>
            <w:noWrap/>
            <w:vAlign w:val="center"/>
          </w:tcPr>
          <w:p w14:paraId="5A14404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,379</w:t>
            </w:r>
          </w:p>
        </w:tc>
        <w:tc>
          <w:tcPr>
            <w:tcW w:w="676" w:type="pct"/>
            <w:shd w:val="clear" w:color="000000" w:fill="FFFFFF"/>
            <w:noWrap/>
            <w:vAlign w:val="center"/>
          </w:tcPr>
          <w:p w14:paraId="55F28E9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4,213</w:t>
            </w:r>
          </w:p>
        </w:tc>
        <w:tc>
          <w:tcPr>
            <w:tcW w:w="727" w:type="pct"/>
            <w:shd w:val="clear" w:color="000000" w:fill="FFFFFF"/>
            <w:noWrap/>
            <w:vAlign w:val="center"/>
          </w:tcPr>
          <w:p w14:paraId="555492B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98,402</w:t>
            </w:r>
          </w:p>
        </w:tc>
        <w:tc>
          <w:tcPr>
            <w:tcW w:w="398" w:type="pct"/>
            <w:shd w:val="clear" w:color="000000" w:fill="FFFFFF"/>
            <w:vAlign w:val="center"/>
          </w:tcPr>
          <w:p w14:paraId="288E47BC" w14:textId="31972F78"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75" w:type="pct"/>
            <w:shd w:val="clear" w:color="000000" w:fill="FFFFFF"/>
            <w:vAlign w:val="center"/>
          </w:tcPr>
          <w:p w14:paraId="7562C06D" w14:textId="263EE88B"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36" w:type="pct"/>
            <w:shd w:val="clear" w:color="000000" w:fill="FFFFFF"/>
            <w:vAlign w:val="center"/>
          </w:tcPr>
          <w:p w14:paraId="687CFA39" w14:textId="036F1A1B"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3B85AB45" w14:textId="77777777">
        <w:trPr>
          <w:trHeight w:val="360"/>
        </w:trPr>
        <w:tc>
          <w:tcPr>
            <w:tcW w:w="690" w:type="pct"/>
            <w:shd w:val="clear" w:color="000000" w:fill="FFFFFF"/>
            <w:noWrap/>
          </w:tcPr>
          <w:p w14:paraId="78E0ABE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97" w:type="pct"/>
            <w:shd w:val="clear" w:color="000000" w:fill="FFFFFF"/>
            <w:noWrap/>
            <w:vAlign w:val="center"/>
          </w:tcPr>
          <w:p w14:paraId="5E30EF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,144</w:t>
            </w:r>
          </w:p>
        </w:tc>
        <w:tc>
          <w:tcPr>
            <w:tcW w:w="676" w:type="pct"/>
            <w:shd w:val="clear" w:color="000000" w:fill="FFFFFF"/>
            <w:noWrap/>
            <w:vAlign w:val="center"/>
          </w:tcPr>
          <w:p w14:paraId="166F4E8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1,598</w:t>
            </w:r>
          </w:p>
        </w:tc>
        <w:tc>
          <w:tcPr>
            <w:tcW w:w="727" w:type="pct"/>
            <w:shd w:val="clear" w:color="000000" w:fill="FFFFFF"/>
            <w:noWrap/>
            <w:vAlign w:val="center"/>
          </w:tcPr>
          <w:p w14:paraId="4725397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100,000</w:t>
            </w:r>
          </w:p>
        </w:tc>
        <w:tc>
          <w:tcPr>
            <w:tcW w:w="398" w:type="pct"/>
            <w:shd w:val="clear" w:color="000000" w:fill="FFFFFF"/>
            <w:vAlign w:val="center"/>
          </w:tcPr>
          <w:p w14:paraId="7A1A2D38" w14:textId="084B4DD8"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75" w:type="pct"/>
            <w:shd w:val="clear" w:color="000000" w:fill="FFFFFF"/>
            <w:vAlign w:val="center"/>
          </w:tcPr>
          <w:p w14:paraId="5945B6E0" w14:textId="3BA0F9F9"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36" w:type="pct"/>
            <w:shd w:val="clear" w:color="000000" w:fill="FFFFFF"/>
            <w:vAlign w:val="center"/>
          </w:tcPr>
          <w:p w14:paraId="6285A130" w14:textId="5B4240C2"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61B5228F" w14:textId="77777777">
        <w:trPr>
          <w:trHeight w:val="321"/>
        </w:trPr>
        <w:tc>
          <w:tcPr>
            <w:tcW w:w="5000" w:type="pct"/>
            <w:gridSpan w:val="7"/>
            <w:shd w:val="clear" w:color="000000" w:fill="FFFFFF"/>
          </w:tcPr>
          <w:p w14:paraId="1208411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Метод выделения факторов: метод главных компонент.</w:t>
            </w:r>
          </w:p>
        </w:tc>
      </w:tr>
    </w:tbl>
    <w:p w14:paraId="7CFBABAD" w14:textId="77777777" w:rsidR="00C6609E" w:rsidRPr="00920DC3" w:rsidRDefault="00C6609E">
      <w:pPr>
        <w:rPr>
          <w:rFonts w:ascii="Times New Roman" w:hAnsi="Times New Roman" w:cs="Times New Roman"/>
          <w:sz w:val="24"/>
          <w:szCs w:val="24"/>
        </w:rPr>
      </w:pPr>
    </w:p>
    <w:p w14:paraId="5DF602FB" w14:textId="77777777"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Продолжение таблицы П.1</w:t>
      </w:r>
    </w:p>
    <w:p w14:paraId="41DD5031" w14:textId="77777777" w:rsidR="00C6609E" w:rsidRPr="00920DC3" w:rsidRDefault="00C6609E">
      <w:pPr>
        <w:rPr>
          <w:rFonts w:ascii="Times New Roman" w:hAnsi="Times New Roman" w:cs="Times New Roman"/>
          <w:sz w:val="16"/>
          <w:szCs w:val="16"/>
        </w:rPr>
      </w:pPr>
    </w:p>
    <w:tbl>
      <w:tblPr>
        <w:tblW w:w="4858"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45"/>
        <w:gridCol w:w="1343"/>
        <w:gridCol w:w="1628"/>
        <w:gridCol w:w="2322"/>
      </w:tblGrid>
      <w:tr w:rsidR="00C6609E" w:rsidRPr="00920DC3" w14:paraId="79C03511" w14:textId="77777777">
        <w:trPr>
          <w:trHeight w:val="360"/>
        </w:trPr>
        <w:tc>
          <w:tcPr>
            <w:tcW w:w="1078" w:type="pct"/>
            <w:vMerge w:val="restart"/>
            <w:shd w:val="clear" w:color="000000" w:fill="FFFFFF"/>
            <w:vAlign w:val="center"/>
          </w:tcPr>
          <w:p w14:paraId="625A4F0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Матрица компонентов</w:t>
            </w:r>
          </w:p>
        </w:tc>
        <w:tc>
          <w:tcPr>
            <w:tcW w:w="3922" w:type="pct"/>
            <w:gridSpan w:val="4"/>
            <w:shd w:val="clear" w:color="000000" w:fill="FFFFFF"/>
            <w:vAlign w:val="bottom"/>
          </w:tcPr>
          <w:p w14:paraId="3D978B1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Компонент</w:t>
            </w:r>
          </w:p>
        </w:tc>
      </w:tr>
      <w:tr w:rsidR="00C6609E" w:rsidRPr="00920DC3" w14:paraId="2DC9F1BF" w14:textId="77777777">
        <w:trPr>
          <w:trHeight w:val="360"/>
        </w:trPr>
        <w:tc>
          <w:tcPr>
            <w:tcW w:w="1078" w:type="pct"/>
            <w:vMerge/>
            <w:vAlign w:val="center"/>
          </w:tcPr>
          <w:p w14:paraId="5DC0B819" w14:textId="77777777" w:rsidR="00C6609E" w:rsidRPr="00920DC3" w:rsidRDefault="00C6609E">
            <w:pPr>
              <w:rPr>
                <w:rFonts w:ascii="Times New Roman" w:eastAsia="Times New Roman" w:hAnsi="Times New Roman" w:cs="Times New Roman"/>
                <w:color w:val="000000"/>
                <w:sz w:val="24"/>
                <w:szCs w:val="24"/>
              </w:rPr>
            </w:pPr>
          </w:p>
        </w:tc>
        <w:tc>
          <w:tcPr>
            <w:tcW w:w="1093" w:type="pct"/>
            <w:shd w:val="clear" w:color="000000" w:fill="FFFFFF"/>
            <w:noWrap/>
            <w:vAlign w:val="bottom"/>
          </w:tcPr>
          <w:p w14:paraId="456378B7"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718" w:type="pct"/>
            <w:shd w:val="clear" w:color="000000" w:fill="FFFFFF"/>
            <w:noWrap/>
            <w:vAlign w:val="bottom"/>
          </w:tcPr>
          <w:p w14:paraId="141AD1F6"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870" w:type="pct"/>
            <w:shd w:val="clear" w:color="000000" w:fill="FFFFFF"/>
            <w:noWrap/>
            <w:vAlign w:val="bottom"/>
          </w:tcPr>
          <w:p w14:paraId="63F576C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1241" w:type="pct"/>
            <w:shd w:val="clear" w:color="000000" w:fill="FFFFFF"/>
            <w:noWrap/>
            <w:vAlign w:val="bottom"/>
          </w:tcPr>
          <w:p w14:paraId="5ADB654C"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r>
      <w:tr w:rsidR="00C6609E" w:rsidRPr="00920DC3" w14:paraId="639BA824" w14:textId="77777777">
        <w:trPr>
          <w:trHeight w:val="360"/>
        </w:trPr>
        <w:tc>
          <w:tcPr>
            <w:tcW w:w="1078" w:type="pct"/>
            <w:shd w:val="clear" w:color="000000" w:fill="FFFFFF"/>
          </w:tcPr>
          <w:p w14:paraId="374BFDC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1093" w:type="pct"/>
            <w:shd w:val="clear" w:color="000000" w:fill="FFFFFF"/>
            <w:vAlign w:val="center"/>
          </w:tcPr>
          <w:p w14:paraId="7952DF5A" w14:textId="0623A89F"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718" w:type="pct"/>
            <w:shd w:val="clear" w:color="000000" w:fill="FFFFFF"/>
            <w:noWrap/>
            <w:vAlign w:val="center"/>
          </w:tcPr>
          <w:p w14:paraId="7B4F84C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p>
        </w:tc>
        <w:tc>
          <w:tcPr>
            <w:tcW w:w="870" w:type="pct"/>
            <w:shd w:val="clear" w:color="000000" w:fill="FFFFFF"/>
            <w:noWrap/>
            <w:vAlign w:val="center"/>
          </w:tcPr>
          <w:p w14:paraId="34A543D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,476</w:t>
            </w:r>
          </w:p>
        </w:tc>
        <w:tc>
          <w:tcPr>
            <w:tcW w:w="1241" w:type="pct"/>
            <w:shd w:val="clear" w:color="000000" w:fill="FFFFFF"/>
            <w:vAlign w:val="center"/>
          </w:tcPr>
          <w:p w14:paraId="4327A96E" w14:textId="628570A5"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1F20EFCF" w14:textId="77777777">
        <w:trPr>
          <w:trHeight w:val="360"/>
        </w:trPr>
        <w:tc>
          <w:tcPr>
            <w:tcW w:w="1078" w:type="pct"/>
            <w:shd w:val="clear" w:color="000000" w:fill="FFFFFF"/>
          </w:tcPr>
          <w:p w14:paraId="658E5C5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1093" w:type="pct"/>
            <w:shd w:val="clear" w:color="000000" w:fill="FFFFFF"/>
            <w:noWrap/>
            <w:vAlign w:val="center"/>
          </w:tcPr>
          <w:p w14:paraId="2179920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,197</w:t>
            </w:r>
          </w:p>
        </w:tc>
        <w:tc>
          <w:tcPr>
            <w:tcW w:w="718" w:type="pct"/>
            <w:shd w:val="clear" w:color="000000" w:fill="FFFFFF"/>
            <w:noWrap/>
            <w:vAlign w:val="center"/>
          </w:tcPr>
          <w:p w14:paraId="4FE5071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w:t>
            </w:r>
          </w:p>
        </w:tc>
        <w:tc>
          <w:tcPr>
            <w:tcW w:w="870" w:type="pct"/>
            <w:shd w:val="clear" w:color="000000" w:fill="FFFFFF"/>
            <w:noWrap/>
            <w:vAlign w:val="center"/>
          </w:tcPr>
          <w:p w14:paraId="204ED02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,664</w:t>
            </w:r>
          </w:p>
        </w:tc>
        <w:tc>
          <w:tcPr>
            <w:tcW w:w="1241" w:type="pct"/>
            <w:shd w:val="clear" w:color="000000" w:fill="FFFFFF"/>
            <w:noWrap/>
            <w:vAlign w:val="center"/>
          </w:tcPr>
          <w:p w14:paraId="0A955D1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,527</w:t>
            </w:r>
          </w:p>
        </w:tc>
      </w:tr>
      <w:tr w:rsidR="00C6609E" w:rsidRPr="00920DC3" w14:paraId="08CE2D0F" w14:textId="77777777">
        <w:trPr>
          <w:trHeight w:val="360"/>
        </w:trPr>
        <w:tc>
          <w:tcPr>
            <w:tcW w:w="1078" w:type="pct"/>
            <w:shd w:val="clear" w:color="000000" w:fill="FFFFFF"/>
          </w:tcPr>
          <w:p w14:paraId="4D9C915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1093" w:type="pct"/>
            <w:shd w:val="clear" w:color="000000" w:fill="FFFFFF"/>
            <w:noWrap/>
            <w:vAlign w:val="center"/>
          </w:tcPr>
          <w:p w14:paraId="0A81B3B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,625</w:t>
            </w:r>
          </w:p>
        </w:tc>
        <w:tc>
          <w:tcPr>
            <w:tcW w:w="718" w:type="pct"/>
            <w:shd w:val="clear" w:color="000000" w:fill="FFFFFF"/>
            <w:vAlign w:val="center"/>
          </w:tcPr>
          <w:p w14:paraId="2CD76066" w14:textId="7F4545B5"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870" w:type="pct"/>
            <w:shd w:val="clear" w:color="000000" w:fill="FFFFFF"/>
            <w:noWrap/>
            <w:vAlign w:val="center"/>
          </w:tcPr>
          <w:p w14:paraId="5D99ED6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,238</w:t>
            </w:r>
          </w:p>
        </w:tc>
        <w:tc>
          <w:tcPr>
            <w:tcW w:w="1241" w:type="pct"/>
            <w:shd w:val="clear" w:color="000000" w:fill="FFFFFF"/>
            <w:noWrap/>
            <w:vAlign w:val="center"/>
          </w:tcPr>
          <w:p w14:paraId="7534E1F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-,551</w:t>
            </w:r>
          </w:p>
        </w:tc>
      </w:tr>
      <w:tr w:rsidR="00C6609E" w:rsidRPr="00920DC3" w14:paraId="3B9BB45B" w14:textId="77777777">
        <w:trPr>
          <w:trHeight w:val="360"/>
        </w:trPr>
        <w:tc>
          <w:tcPr>
            <w:tcW w:w="1078" w:type="pct"/>
            <w:shd w:val="clear" w:color="000000" w:fill="FFFFFF"/>
          </w:tcPr>
          <w:p w14:paraId="68A3480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1093" w:type="pct"/>
            <w:shd w:val="clear" w:color="000000" w:fill="FFFFFF"/>
            <w:noWrap/>
            <w:vAlign w:val="center"/>
          </w:tcPr>
          <w:p w14:paraId="5B0F1B7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,764</w:t>
            </w:r>
          </w:p>
        </w:tc>
        <w:tc>
          <w:tcPr>
            <w:tcW w:w="718" w:type="pct"/>
            <w:shd w:val="clear" w:color="000000" w:fill="FFFFFF"/>
            <w:noWrap/>
            <w:vAlign w:val="center"/>
          </w:tcPr>
          <w:p w14:paraId="6D9EA0A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-,249</w:t>
            </w:r>
          </w:p>
        </w:tc>
        <w:tc>
          <w:tcPr>
            <w:tcW w:w="870" w:type="pct"/>
            <w:shd w:val="clear" w:color="000000" w:fill="FFFFFF"/>
            <w:noWrap/>
            <w:vAlign w:val="center"/>
          </w:tcPr>
          <w:p w14:paraId="798594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-,102</w:t>
            </w:r>
          </w:p>
        </w:tc>
        <w:tc>
          <w:tcPr>
            <w:tcW w:w="1241" w:type="pct"/>
            <w:shd w:val="clear" w:color="000000" w:fill="FFFFFF"/>
            <w:noWrap/>
            <w:vAlign w:val="center"/>
          </w:tcPr>
          <w:p w14:paraId="14A5E70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-,167</w:t>
            </w:r>
          </w:p>
        </w:tc>
      </w:tr>
      <w:tr w:rsidR="00C6609E" w:rsidRPr="00920DC3" w14:paraId="5FD5CF69" w14:textId="77777777">
        <w:trPr>
          <w:trHeight w:val="360"/>
        </w:trPr>
        <w:tc>
          <w:tcPr>
            <w:tcW w:w="1078" w:type="pct"/>
            <w:shd w:val="clear" w:color="000000" w:fill="FFFFFF"/>
          </w:tcPr>
          <w:p w14:paraId="5F62DA3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1093" w:type="pct"/>
            <w:shd w:val="clear" w:color="000000" w:fill="FFFFFF"/>
            <w:noWrap/>
            <w:vAlign w:val="center"/>
          </w:tcPr>
          <w:p w14:paraId="6E5AD4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,545</w:t>
            </w:r>
          </w:p>
        </w:tc>
        <w:tc>
          <w:tcPr>
            <w:tcW w:w="718" w:type="pct"/>
            <w:shd w:val="clear" w:color="000000" w:fill="FFFFFF"/>
            <w:vAlign w:val="center"/>
          </w:tcPr>
          <w:p w14:paraId="2DA01F31" w14:textId="76A23C2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870" w:type="pct"/>
            <w:shd w:val="clear" w:color="000000" w:fill="FFFFFF"/>
            <w:noWrap/>
            <w:vAlign w:val="center"/>
          </w:tcPr>
          <w:p w14:paraId="72D96E0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-,446</w:t>
            </w:r>
          </w:p>
        </w:tc>
        <w:tc>
          <w:tcPr>
            <w:tcW w:w="1241" w:type="pct"/>
            <w:shd w:val="clear" w:color="000000" w:fill="FFFFFF"/>
            <w:noWrap/>
            <w:vAlign w:val="center"/>
          </w:tcPr>
          <w:p w14:paraId="1A5F94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,588</w:t>
            </w:r>
          </w:p>
        </w:tc>
      </w:tr>
      <w:tr w:rsidR="00C6609E" w:rsidRPr="00920DC3" w14:paraId="2278E18A" w14:textId="77777777">
        <w:trPr>
          <w:trHeight w:val="360"/>
        </w:trPr>
        <w:tc>
          <w:tcPr>
            <w:tcW w:w="1078" w:type="pct"/>
            <w:shd w:val="clear" w:color="000000" w:fill="FFFFFF"/>
          </w:tcPr>
          <w:p w14:paraId="2882D0B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1093" w:type="pct"/>
            <w:shd w:val="clear" w:color="000000" w:fill="FFFFFF"/>
            <w:noWrap/>
            <w:vAlign w:val="center"/>
          </w:tcPr>
          <w:p w14:paraId="3D8D4FE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,713</w:t>
            </w:r>
          </w:p>
        </w:tc>
        <w:tc>
          <w:tcPr>
            <w:tcW w:w="718" w:type="pct"/>
            <w:shd w:val="clear" w:color="000000" w:fill="FFFFFF"/>
            <w:noWrap/>
            <w:vAlign w:val="center"/>
          </w:tcPr>
          <w:p w14:paraId="713F017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,190</w:t>
            </w:r>
          </w:p>
        </w:tc>
        <w:tc>
          <w:tcPr>
            <w:tcW w:w="870" w:type="pct"/>
            <w:shd w:val="clear" w:color="000000" w:fill="FFFFFF"/>
            <w:noWrap/>
            <w:vAlign w:val="center"/>
          </w:tcPr>
          <w:p w14:paraId="19284D6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,133</w:t>
            </w:r>
          </w:p>
        </w:tc>
        <w:tc>
          <w:tcPr>
            <w:tcW w:w="1241" w:type="pct"/>
            <w:shd w:val="clear" w:color="000000" w:fill="FFFFFF"/>
            <w:noWrap/>
            <w:vAlign w:val="center"/>
          </w:tcPr>
          <w:p w14:paraId="3A2E6F8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-,148</w:t>
            </w:r>
          </w:p>
        </w:tc>
      </w:tr>
      <w:tr w:rsidR="00C6609E" w:rsidRPr="00920DC3" w14:paraId="322FB81E" w14:textId="77777777">
        <w:trPr>
          <w:trHeight w:val="360"/>
        </w:trPr>
        <w:tc>
          <w:tcPr>
            <w:tcW w:w="1078" w:type="pct"/>
            <w:shd w:val="clear" w:color="000000" w:fill="FFFFFF"/>
          </w:tcPr>
          <w:p w14:paraId="127122A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1093" w:type="pct"/>
            <w:shd w:val="clear" w:color="000000" w:fill="FFFFFF"/>
            <w:noWrap/>
            <w:vAlign w:val="center"/>
          </w:tcPr>
          <w:p w14:paraId="194B515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,525</w:t>
            </w:r>
          </w:p>
        </w:tc>
        <w:tc>
          <w:tcPr>
            <w:tcW w:w="718" w:type="pct"/>
            <w:shd w:val="clear" w:color="000000" w:fill="FFFFFF"/>
            <w:noWrap/>
            <w:vAlign w:val="center"/>
          </w:tcPr>
          <w:p w14:paraId="797D177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,510</w:t>
            </w:r>
          </w:p>
        </w:tc>
        <w:tc>
          <w:tcPr>
            <w:tcW w:w="870" w:type="pct"/>
            <w:shd w:val="clear" w:color="000000" w:fill="FFFFFF"/>
            <w:vAlign w:val="center"/>
          </w:tcPr>
          <w:p w14:paraId="4EF99F99" w14:textId="4857E4F6"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241" w:type="pct"/>
            <w:shd w:val="clear" w:color="000000" w:fill="FFFFFF"/>
            <w:noWrap/>
            <w:vAlign w:val="center"/>
          </w:tcPr>
          <w:p w14:paraId="596C7E2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,172</w:t>
            </w:r>
          </w:p>
        </w:tc>
      </w:tr>
      <w:tr w:rsidR="00C6609E" w:rsidRPr="00920DC3" w14:paraId="08CA7EEC" w14:textId="77777777">
        <w:trPr>
          <w:trHeight w:val="360"/>
        </w:trPr>
        <w:tc>
          <w:tcPr>
            <w:tcW w:w="1078" w:type="pct"/>
            <w:shd w:val="clear" w:color="000000" w:fill="FFFFFF"/>
          </w:tcPr>
          <w:p w14:paraId="6BB7219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1093" w:type="pct"/>
            <w:shd w:val="clear" w:color="000000" w:fill="FFFFFF"/>
            <w:vAlign w:val="center"/>
          </w:tcPr>
          <w:p w14:paraId="6B90EE74" w14:textId="2A145CE2"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718" w:type="pct"/>
            <w:shd w:val="clear" w:color="000000" w:fill="FFFFFF"/>
            <w:noWrap/>
            <w:vAlign w:val="center"/>
          </w:tcPr>
          <w:p w14:paraId="3218CC5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,706</w:t>
            </w:r>
          </w:p>
        </w:tc>
        <w:tc>
          <w:tcPr>
            <w:tcW w:w="870" w:type="pct"/>
            <w:shd w:val="clear" w:color="000000" w:fill="FFFFFF"/>
            <w:noWrap/>
            <w:vAlign w:val="center"/>
          </w:tcPr>
          <w:p w14:paraId="7C648E6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-,597</w:t>
            </w:r>
          </w:p>
        </w:tc>
        <w:tc>
          <w:tcPr>
            <w:tcW w:w="1241" w:type="pct"/>
            <w:shd w:val="clear" w:color="000000" w:fill="FFFFFF"/>
            <w:vAlign w:val="center"/>
          </w:tcPr>
          <w:p w14:paraId="38B81355" w14:textId="1F16736B"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2FA2D1B0" w14:textId="77777777">
        <w:trPr>
          <w:trHeight w:val="360"/>
        </w:trPr>
        <w:tc>
          <w:tcPr>
            <w:tcW w:w="1078" w:type="pct"/>
            <w:shd w:val="clear" w:color="000000" w:fill="FFFFFF"/>
          </w:tcPr>
          <w:p w14:paraId="5B73CB7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1093" w:type="pct"/>
            <w:shd w:val="clear" w:color="000000" w:fill="FFFFFF"/>
            <w:noWrap/>
            <w:vAlign w:val="center"/>
          </w:tcPr>
          <w:p w14:paraId="0450B89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-,314</w:t>
            </w:r>
          </w:p>
        </w:tc>
        <w:tc>
          <w:tcPr>
            <w:tcW w:w="718" w:type="pct"/>
            <w:shd w:val="clear" w:color="000000" w:fill="FFFFFF"/>
            <w:noWrap/>
            <w:vAlign w:val="center"/>
          </w:tcPr>
          <w:p w14:paraId="27C6737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,863</w:t>
            </w:r>
          </w:p>
        </w:tc>
        <w:tc>
          <w:tcPr>
            <w:tcW w:w="870" w:type="pct"/>
            <w:shd w:val="clear" w:color="000000" w:fill="FFFFFF"/>
            <w:vAlign w:val="center"/>
          </w:tcPr>
          <w:p w14:paraId="03476FD3" w14:textId="00A942A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241" w:type="pct"/>
            <w:shd w:val="clear" w:color="000000" w:fill="FFFFFF"/>
            <w:noWrap/>
            <w:vAlign w:val="center"/>
          </w:tcPr>
          <w:p w14:paraId="6699A6D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-,209</w:t>
            </w:r>
          </w:p>
        </w:tc>
      </w:tr>
      <w:tr w:rsidR="00C6609E" w:rsidRPr="00920DC3" w14:paraId="55AFEA34" w14:textId="77777777">
        <w:trPr>
          <w:trHeight w:val="60"/>
        </w:trPr>
        <w:tc>
          <w:tcPr>
            <w:tcW w:w="5000" w:type="pct"/>
            <w:gridSpan w:val="5"/>
            <w:shd w:val="clear" w:color="000000" w:fill="FFFFFF"/>
          </w:tcPr>
          <w:p w14:paraId="14532B4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Метод выделения факторов: метод главных компонент.</w:t>
            </w:r>
          </w:p>
        </w:tc>
      </w:tr>
      <w:tr w:rsidR="00C6609E" w:rsidRPr="00920DC3" w14:paraId="420041A7" w14:textId="77777777">
        <w:trPr>
          <w:trHeight w:val="381"/>
        </w:trPr>
        <w:tc>
          <w:tcPr>
            <w:tcW w:w="5000" w:type="pct"/>
            <w:gridSpan w:val="5"/>
            <w:shd w:val="clear" w:color="000000" w:fill="FFFFFF"/>
          </w:tcPr>
          <w:p w14:paraId="58B8BB8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a. Извлечено компонентов - 4.</w:t>
            </w:r>
          </w:p>
        </w:tc>
      </w:tr>
    </w:tbl>
    <w:p w14:paraId="1EE3824E" w14:textId="77777777" w:rsidR="00C6609E" w:rsidRPr="00920DC3" w:rsidRDefault="00C6609E">
      <w:pPr>
        <w:rPr>
          <w:rFonts w:ascii="Times New Roman" w:hAnsi="Times New Roman" w:cs="Times New Roman"/>
          <w:sz w:val="24"/>
          <w:szCs w:val="24"/>
        </w:rPr>
      </w:pPr>
    </w:p>
    <w:p w14:paraId="190AADA0" w14:textId="77777777" w:rsidR="00C6609E" w:rsidRPr="00920DC3" w:rsidRDefault="00C6609E">
      <w:pPr>
        <w:rPr>
          <w:rFonts w:ascii="Times New Roman" w:hAnsi="Times New Roman" w:cs="Times New Roman"/>
          <w:sz w:val="24"/>
          <w:szCs w:val="24"/>
        </w:rPr>
      </w:pPr>
    </w:p>
    <w:p w14:paraId="49B38AF2" w14:textId="77777777" w:rsidR="00C6609E" w:rsidRPr="00920DC3" w:rsidRDefault="00C6609E">
      <w:pPr>
        <w:rPr>
          <w:rFonts w:ascii="Times New Roman" w:hAnsi="Times New Roman" w:cs="Times New Roman"/>
          <w:sz w:val="24"/>
          <w:szCs w:val="24"/>
        </w:rPr>
      </w:pPr>
    </w:p>
    <w:p w14:paraId="07E64C1F" w14:textId="77777777" w:rsidR="00C6609E" w:rsidRPr="00920DC3" w:rsidRDefault="00C6609E">
      <w:pPr>
        <w:rPr>
          <w:rFonts w:ascii="Times New Roman" w:hAnsi="Times New Roman" w:cs="Times New Roman"/>
          <w:sz w:val="24"/>
          <w:szCs w:val="24"/>
        </w:rPr>
      </w:pPr>
    </w:p>
    <w:p w14:paraId="2902EB73" w14:textId="77777777" w:rsidR="00C6609E" w:rsidRPr="00920DC3" w:rsidRDefault="00C6609E">
      <w:pPr>
        <w:rPr>
          <w:rFonts w:ascii="Times New Roman" w:hAnsi="Times New Roman" w:cs="Times New Roman"/>
          <w:sz w:val="24"/>
          <w:szCs w:val="24"/>
        </w:rPr>
      </w:pPr>
    </w:p>
    <w:p w14:paraId="700F585E" w14:textId="77777777" w:rsidR="00C6609E" w:rsidRPr="00920DC3" w:rsidRDefault="00C6609E">
      <w:pPr>
        <w:rPr>
          <w:rFonts w:ascii="Times New Roman" w:hAnsi="Times New Roman" w:cs="Times New Roman"/>
          <w:sz w:val="24"/>
          <w:szCs w:val="24"/>
        </w:rPr>
      </w:pPr>
    </w:p>
    <w:p w14:paraId="17BDF3D4" w14:textId="77777777" w:rsidR="00C6609E" w:rsidRPr="00920DC3" w:rsidRDefault="00C6609E">
      <w:pPr>
        <w:rPr>
          <w:rFonts w:ascii="Times New Roman" w:hAnsi="Times New Roman" w:cs="Times New Roman"/>
          <w:sz w:val="24"/>
          <w:szCs w:val="24"/>
        </w:rPr>
      </w:pPr>
    </w:p>
    <w:p w14:paraId="6D3FD239" w14:textId="77777777" w:rsidR="00C6609E" w:rsidRPr="00920DC3" w:rsidRDefault="00C6609E">
      <w:pPr>
        <w:rPr>
          <w:rFonts w:ascii="Times New Roman" w:hAnsi="Times New Roman" w:cs="Times New Roman"/>
          <w:sz w:val="24"/>
          <w:szCs w:val="24"/>
        </w:rPr>
      </w:pPr>
    </w:p>
    <w:p w14:paraId="4470B61D" w14:textId="77777777" w:rsidR="00C6609E" w:rsidRPr="00920DC3" w:rsidRDefault="00C6609E">
      <w:pPr>
        <w:rPr>
          <w:rFonts w:ascii="Times New Roman" w:hAnsi="Times New Roman" w:cs="Times New Roman"/>
          <w:sz w:val="24"/>
          <w:szCs w:val="24"/>
        </w:rPr>
        <w:sectPr w:rsidR="00C6609E" w:rsidRPr="00920DC3" w:rsidSect="00965972">
          <w:footerReference w:type="default" r:id="rId93"/>
          <w:pgSz w:w="11906" w:h="16838"/>
          <w:pgMar w:top="1134" w:right="567" w:bottom="1134" w:left="1701" w:header="709" w:footer="709" w:gutter="0"/>
          <w:cols w:space="708"/>
          <w:titlePg/>
          <w:docGrid w:linePitch="360"/>
        </w:sectPr>
      </w:pPr>
    </w:p>
    <w:p w14:paraId="33075578" w14:textId="29379E7F"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Л</w:t>
      </w:r>
    </w:p>
    <w:p w14:paraId="3B66BBC1" w14:textId="77777777" w:rsidR="00C6609E" w:rsidRPr="00920DC3" w:rsidRDefault="00C6609E">
      <w:pPr>
        <w:rPr>
          <w:rFonts w:ascii="Times New Roman" w:hAnsi="Times New Roman" w:cs="Times New Roman"/>
          <w:sz w:val="24"/>
          <w:szCs w:val="24"/>
        </w:rPr>
      </w:pPr>
    </w:p>
    <w:p w14:paraId="6F3DA8D0" w14:textId="77777777" w:rsidR="00C6609E" w:rsidRPr="00920DC3" w:rsidRDefault="009D3E2E">
      <w:pPr>
        <w:jc w:val="both"/>
        <w:rPr>
          <w:rFonts w:ascii="Times New Roman" w:hAnsi="Times New Roman" w:cs="Times New Roman"/>
          <w:sz w:val="28"/>
          <w:szCs w:val="28"/>
        </w:rPr>
      </w:pPr>
      <w:r w:rsidRPr="00920DC3">
        <w:rPr>
          <w:rFonts w:ascii="Times New Roman" w:hAnsi="Times New Roman" w:cs="Times New Roman"/>
          <w:sz w:val="28"/>
          <w:szCs w:val="28"/>
        </w:rPr>
        <w:t>Таблица Р.1 – Описательная статистика общей выборки (до и после эксперимента)</w:t>
      </w:r>
    </w:p>
    <w:p w14:paraId="2B821B44" w14:textId="77777777" w:rsidR="00C6609E" w:rsidRPr="00920DC3" w:rsidRDefault="00C6609E">
      <w:pPr>
        <w:jc w:val="right"/>
        <w:rPr>
          <w:rFonts w:ascii="Times New Roman" w:hAnsi="Times New Roman" w:cs="Times New Roman"/>
          <w:sz w:val="16"/>
          <w:szCs w:val="16"/>
        </w:rPr>
      </w:pPr>
    </w:p>
    <w:tbl>
      <w:tblPr>
        <w:tblW w:w="4939"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97"/>
        <w:gridCol w:w="3283"/>
        <w:gridCol w:w="1971"/>
        <w:gridCol w:w="1970"/>
        <w:gridCol w:w="2436"/>
      </w:tblGrid>
      <w:tr w:rsidR="00C6609E" w:rsidRPr="00920DC3" w14:paraId="7E9206A0" w14:textId="77777777">
        <w:trPr>
          <w:trHeight w:val="681"/>
        </w:trPr>
        <w:tc>
          <w:tcPr>
            <w:tcW w:w="808" w:type="pct"/>
            <w:shd w:val="clear" w:color="000000" w:fill="FFFFFF"/>
            <w:vAlign w:val="center"/>
          </w:tcPr>
          <w:p w14:paraId="395CC22A"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Описательные статистики</w:t>
            </w:r>
          </w:p>
        </w:tc>
        <w:tc>
          <w:tcPr>
            <w:tcW w:w="833" w:type="pct"/>
            <w:shd w:val="clear" w:color="000000" w:fill="FFFFFF"/>
            <w:vAlign w:val="center"/>
          </w:tcPr>
          <w:p w14:paraId="3691A385"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1141" w:type="pct"/>
            <w:shd w:val="clear" w:color="000000" w:fill="FFFFFF"/>
            <w:vAlign w:val="center"/>
          </w:tcPr>
          <w:p w14:paraId="0C3AEC2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Минимум</w:t>
            </w:r>
          </w:p>
        </w:tc>
        <w:tc>
          <w:tcPr>
            <w:tcW w:w="685" w:type="pct"/>
            <w:shd w:val="clear" w:color="000000" w:fill="FFFFFF"/>
            <w:vAlign w:val="center"/>
          </w:tcPr>
          <w:p w14:paraId="4B81540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Максимум</w:t>
            </w:r>
          </w:p>
        </w:tc>
        <w:tc>
          <w:tcPr>
            <w:tcW w:w="685" w:type="pct"/>
            <w:shd w:val="clear" w:color="000000" w:fill="FFFFFF"/>
            <w:vAlign w:val="center"/>
          </w:tcPr>
          <w:p w14:paraId="3B825B0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Среднее</w:t>
            </w:r>
          </w:p>
        </w:tc>
        <w:tc>
          <w:tcPr>
            <w:tcW w:w="847" w:type="pct"/>
            <w:shd w:val="clear" w:color="000000" w:fill="FFFFFF"/>
            <w:vAlign w:val="center"/>
          </w:tcPr>
          <w:p w14:paraId="12EBE3E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Среднекв.отклонение</w:t>
            </w:r>
          </w:p>
        </w:tc>
      </w:tr>
      <w:tr w:rsidR="00C6609E" w:rsidRPr="00920DC3" w14:paraId="2AF8FD8C" w14:textId="77777777">
        <w:trPr>
          <w:trHeight w:val="60"/>
        </w:trPr>
        <w:tc>
          <w:tcPr>
            <w:tcW w:w="808" w:type="pct"/>
            <w:shd w:val="clear" w:color="000000" w:fill="FFFFFF"/>
          </w:tcPr>
          <w:p w14:paraId="43152AC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833" w:type="pct"/>
            <w:shd w:val="clear" w:color="000000" w:fill="FFFFFF"/>
            <w:noWrap/>
            <w:vAlign w:val="center"/>
          </w:tcPr>
          <w:p w14:paraId="1E17CBE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11F6E1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685" w:type="pct"/>
            <w:shd w:val="clear" w:color="000000" w:fill="FFFFFF"/>
            <w:noWrap/>
            <w:vAlign w:val="center"/>
          </w:tcPr>
          <w:p w14:paraId="472AFBE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685" w:type="pct"/>
            <w:shd w:val="clear" w:color="000000" w:fill="FFFFFF"/>
            <w:noWrap/>
            <w:vAlign w:val="center"/>
          </w:tcPr>
          <w:p w14:paraId="570FCA7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2,08</w:t>
            </w:r>
          </w:p>
        </w:tc>
        <w:tc>
          <w:tcPr>
            <w:tcW w:w="847" w:type="pct"/>
            <w:shd w:val="clear" w:color="000000" w:fill="FFFFFF"/>
            <w:noWrap/>
            <w:vAlign w:val="center"/>
          </w:tcPr>
          <w:p w14:paraId="13D69AB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,885</w:t>
            </w:r>
          </w:p>
        </w:tc>
      </w:tr>
      <w:tr w:rsidR="00C6609E" w:rsidRPr="00920DC3" w14:paraId="1E9B73B7" w14:textId="77777777">
        <w:trPr>
          <w:trHeight w:val="60"/>
        </w:trPr>
        <w:tc>
          <w:tcPr>
            <w:tcW w:w="808" w:type="pct"/>
            <w:shd w:val="clear" w:color="000000" w:fill="FFFFFF"/>
          </w:tcPr>
          <w:p w14:paraId="2D23B2C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833" w:type="pct"/>
            <w:shd w:val="clear" w:color="000000" w:fill="FFFFFF"/>
            <w:noWrap/>
            <w:vAlign w:val="center"/>
          </w:tcPr>
          <w:p w14:paraId="4D8DA09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4D56416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w:t>
            </w:r>
          </w:p>
        </w:tc>
        <w:tc>
          <w:tcPr>
            <w:tcW w:w="685" w:type="pct"/>
            <w:shd w:val="clear" w:color="000000" w:fill="FFFFFF"/>
            <w:noWrap/>
            <w:vAlign w:val="center"/>
          </w:tcPr>
          <w:p w14:paraId="01170A7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77</w:t>
            </w:r>
          </w:p>
        </w:tc>
        <w:tc>
          <w:tcPr>
            <w:tcW w:w="685" w:type="pct"/>
            <w:shd w:val="clear" w:color="000000" w:fill="FFFFFF"/>
            <w:noWrap/>
            <w:vAlign w:val="center"/>
          </w:tcPr>
          <w:p w14:paraId="6BFA5EF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57,03</w:t>
            </w:r>
          </w:p>
        </w:tc>
        <w:tc>
          <w:tcPr>
            <w:tcW w:w="847" w:type="pct"/>
            <w:shd w:val="clear" w:color="000000" w:fill="FFFFFF"/>
            <w:noWrap/>
            <w:vAlign w:val="center"/>
          </w:tcPr>
          <w:p w14:paraId="7F19DF6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10,360</w:t>
            </w:r>
          </w:p>
        </w:tc>
      </w:tr>
      <w:tr w:rsidR="00C6609E" w:rsidRPr="00920DC3" w14:paraId="67696934" w14:textId="77777777">
        <w:trPr>
          <w:trHeight w:val="60"/>
        </w:trPr>
        <w:tc>
          <w:tcPr>
            <w:tcW w:w="808" w:type="pct"/>
            <w:shd w:val="clear" w:color="000000" w:fill="FFFFFF"/>
          </w:tcPr>
          <w:p w14:paraId="4CB3077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833" w:type="pct"/>
            <w:shd w:val="clear" w:color="000000" w:fill="FFFFFF"/>
            <w:noWrap/>
            <w:vAlign w:val="center"/>
          </w:tcPr>
          <w:p w14:paraId="0B329E8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2FF948C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w:t>
            </w:r>
          </w:p>
        </w:tc>
        <w:tc>
          <w:tcPr>
            <w:tcW w:w="685" w:type="pct"/>
            <w:shd w:val="clear" w:color="000000" w:fill="FFFFFF"/>
            <w:noWrap/>
            <w:vAlign w:val="center"/>
          </w:tcPr>
          <w:p w14:paraId="096A1E6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w:t>
            </w:r>
          </w:p>
        </w:tc>
        <w:tc>
          <w:tcPr>
            <w:tcW w:w="685" w:type="pct"/>
            <w:shd w:val="clear" w:color="000000" w:fill="FFFFFF"/>
            <w:noWrap/>
            <w:vAlign w:val="center"/>
          </w:tcPr>
          <w:p w14:paraId="471C8DD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34,47</w:t>
            </w:r>
          </w:p>
        </w:tc>
        <w:tc>
          <w:tcPr>
            <w:tcW w:w="847" w:type="pct"/>
            <w:shd w:val="clear" w:color="000000" w:fill="FFFFFF"/>
            <w:noWrap/>
            <w:vAlign w:val="center"/>
          </w:tcPr>
          <w:p w14:paraId="2D7B1F3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6,709</w:t>
            </w:r>
          </w:p>
        </w:tc>
      </w:tr>
      <w:tr w:rsidR="00C6609E" w:rsidRPr="00920DC3" w14:paraId="2F5D1FDF" w14:textId="77777777">
        <w:trPr>
          <w:trHeight w:val="60"/>
        </w:trPr>
        <w:tc>
          <w:tcPr>
            <w:tcW w:w="808" w:type="pct"/>
            <w:shd w:val="clear" w:color="000000" w:fill="FFFFFF"/>
          </w:tcPr>
          <w:p w14:paraId="51F5E32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833" w:type="pct"/>
            <w:shd w:val="clear" w:color="000000" w:fill="FFFFFF"/>
            <w:noWrap/>
            <w:vAlign w:val="center"/>
          </w:tcPr>
          <w:p w14:paraId="611750C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568238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25</w:t>
            </w:r>
          </w:p>
        </w:tc>
        <w:tc>
          <w:tcPr>
            <w:tcW w:w="685" w:type="pct"/>
            <w:shd w:val="clear" w:color="000000" w:fill="FFFFFF"/>
            <w:noWrap/>
            <w:vAlign w:val="center"/>
          </w:tcPr>
          <w:p w14:paraId="5CC378F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w:t>
            </w:r>
          </w:p>
        </w:tc>
        <w:tc>
          <w:tcPr>
            <w:tcW w:w="685" w:type="pct"/>
            <w:shd w:val="clear" w:color="000000" w:fill="FFFFFF"/>
            <w:noWrap/>
            <w:vAlign w:val="center"/>
          </w:tcPr>
          <w:p w14:paraId="52056F7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38,54</w:t>
            </w:r>
          </w:p>
        </w:tc>
        <w:tc>
          <w:tcPr>
            <w:tcW w:w="847" w:type="pct"/>
            <w:shd w:val="clear" w:color="000000" w:fill="FFFFFF"/>
            <w:noWrap/>
            <w:vAlign w:val="center"/>
          </w:tcPr>
          <w:p w14:paraId="3591A46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6,204</w:t>
            </w:r>
          </w:p>
        </w:tc>
      </w:tr>
      <w:tr w:rsidR="00C6609E" w:rsidRPr="00920DC3" w14:paraId="4145329C" w14:textId="77777777">
        <w:trPr>
          <w:trHeight w:val="60"/>
        </w:trPr>
        <w:tc>
          <w:tcPr>
            <w:tcW w:w="808" w:type="pct"/>
            <w:shd w:val="clear" w:color="000000" w:fill="FFFFFF"/>
          </w:tcPr>
          <w:p w14:paraId="229C6BA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833" w:type="pct"/>
            <w:shd w:val="clear" w:color="000000" w:fill="FFFFFF"/>
            <w:noWrap/>
            <w:vAlign w:val="center"/>
          </w:tcPr>
          <w:p w14:paraId="65DBB87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3941A22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w:t>
            </w:r>
          </w:p>
        </w:tc>
        <w:tc>
          <w:tcPr>
            <w:tcW w:w="685" w:type="pct"/>
            <w:shd w:val="clear" w:color="000000" w:fill="FFFFFF"/>
            <w:noWrap/>
            <w:vAlign w:val="center"/>
          </w:tcPr>
          <w:p w14:paraId="25F6669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w:t>
            </w:r>
          </w:p>
        </w:tc>
        <w:tc>
          <w:tcPr>
            <w:tcW w:w="685" w:type="pct"/>
            <w:shd w:val="clear" w:color="000000" w:fill="FFFFFF"/>
            <w:noWrap/>
            <w:vAlign w:val="center"/>
          </w:tcPr>
          <w:p w14:paraId="78CB9AE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35,27</w:t>
            </w:r>
          </w:p>
        </w:tc>
        <w:tc>
          <w:tcPr>
            <w:tcW w:w="847" w:type="pct"/>
            <w:shd w:val="clear" w:color="000000" w:fill="FFFFFF"/>
            <w:noWrap/>
            <w:vAlign w:val="center"/>
          </w:tcPr>
          <w:p w14:paraId="36038D0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4,840</w:t>
            </w:r>
          </w:p>
        </w:tc>
      </w:tr>
      <w:tr w:rsidR="00C6609E" w:rsidRPr="00920DC3" w14:paraId="31E17971" w14:textId="77777777">
        <w:trPr>
          <w:trHeight w:val="60"/>
        </w:trPr>
        <w:tc>
          <w:tcPr>
            <w:tcW w:w="808" w:type="pct"/>
            <w:shd w:val="clear" w:color="000000" w:fill="FFFFFF"/>
          </w:tcPr>
          <w:p w14:paraId="16B35CF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833" w:type="pct"/>
            <w:shd w:val="clear" w:color="000000" w:fill="FFFFFF"/>
            <w:noWrap/>
            <w:vAlign w:val="center"/>
          </w:tcPr>
          <w:p w14:paraId="7A01745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24D867C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w:t>
            </w:r>
          </w:p>
        </w:tc>
        <w:tc>
          <w:tcPr>
            <w:tcW w:w="685" w:type="pct"/>
            <w:shd w:val="clear" w:color="000000" w:fill="FFFFFF"/>
            <w:noWrap/>
            <w:vAlign w:val="center"/>
          </w:tcPr>
          <w:p w14:paraId="1D11E5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w:t>
            </w:r>
          </w:p>
        </w:tc>
        <w:tc>
          <w:tcPr>
            <w:tcW w:w="685" w:type="pct"/>
            <w:shd w:val="clear" w:color="000000" w:fill="FFFFFF"/>
            <w:noWrap/>
            <w:vAlign w:val="center"/>
          </w:tcPr>
          <w:p w14:paraId="52A51A6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37,14</w:t>
            </w:r>
          </w:p>
        </w:tc>
        <w:tc>
          <w:tcPr>
            <w:tcW w:w="847" w:type="pct"/>
            <w:shd w:val="clear" w:color="000000" w:fill="FFFFFF"/>
            <w:noWrap/>
            <w:vAlign w:val="center"/>
          </w:tcPr>
          <w:p w14:paraId="22F1D0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6,552</w:t>
            </w:r>
          </w:p>
        </w:tc>
      </w:tr>
      <w:tr w:rsidR="00C6609E" w:rsidRPr="00920DC3" w14:paraId="708A61F0" w14:textId="77777777">
        <w:trPr>
          <w:trHeight w:val="60"/>
        </w:trPr>
        <w:tc>
          <w:tcPr>
            <w:tcW w:w="808" w:type="pct"/>
            <w:shd w:val="clear" w:color="000000" w:fill="FFFFFF"/>
          </w:tcPr>
          <w:p w14:paraId="31FC9FE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Внутриличностный аспект</w:t>
            </w:r>
          </w:p>
        </w:tc>
        <w:tc>
          <w:tcPr>
            <w:tcW w:w="833" w:type="pct"/>
            <w:shd w:val="clear" w:color="000000" w:fill="FFFFFF"/>
            <w:noWrap/>
            <w:vAlign w:val="center"/>
          </w:tcPr>
          <w:p w14:paraId="438FD93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008D84A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w:t>
            </w:r>
          </w:p>
        </w:tc>
        <w:tc>
          <w:tcPr>
            <w:tcW w:w="685" w:type="pct"/>
            <w:shd w:val="clear" w:color="000000" w:fill="FFFFFF"/>
            <w:noWrap/>
            <w:vAlign w:val="center"/>
          </w:tcPr>
          <w:p w14:paraId="5025BF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w:t>
            </w:r>
          </w:p>
        </w:tc>
        <w:tc>
          <w:tcPr>
            <w:tcW w:w="685" w:type="pct"/>
            <w:shd w:val="clear" w:color="000000" w:fill="FFFFFF"/>
            <w:noWrap/>
            <w:vAlign w:val="center"/>
          </w:tcPr>
          <w:p w14:paraId="53418E3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73,02</w:t>
            </w:r>
          </w:p>
        </w:tc>
        <w:tc>
          <w:tcPr>
            <w:tcW w:w="847" w:type="pct"/>
            <w:shd w:val="clear" w:color="000000" w:fill="FFFFFF"/>
            <w:noWrap/>
            <w:vAlign w:val="center"/>
          </w:tcPr>
          <w:p w14:paraId="14FAB1F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11,826</w:t>
            </w:r>
          </w:p>
        </w:tc>
      </w:tr>
      <w:tr w:rsidR="00C6609E" w:rsidRPr="00920DC3" w14:paraId="48587439" w14:textId="77777777">
        <w:trPr>
          <w:trHeight w:val="60"/>
        </w:trPr>
        <w:tc>
          <w:tcPr>
            <w:tcW w:w="808" w:type="pct"/>
            <w:shd w:val="clear" w:color="000000" w:fill="FFFFFF"/>
          </w:tcPr>
          <w:p w14:paraId="07DC352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Межличностный аспект</w:t>
            </w:r>
          </w:p>
        </w:tc>
        <w:tc>
          <w:tcPr>
            <w:tcW w:w="833" w:type="pct"/>
            <w:shd w:val="clear" w:color="000000" w:fill="FFFFFF"/>
            <w:noWrap/>
            <w:vAlign w:val="center"/>
          </w:tcPr>
          <w:p w14:paraId="25EF70C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6DC686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w:t>
            </w:r>
          </w:p>
        </w:tc>
        <w:tc>
          <w:tcPr>
            <w:tcW w:w="685" w:type="pct"/>
            <w:shd w:val="clear" w:color="000000" w:fill="FFFFFF"/>
            <w:noWrap/>
            <w:vAlign w:val="center"/>
          </w:tcPr>
          <w:p w14:paraId="7415ED7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w:t>
            </w:r>
          </w:p>
        </w:tc>
        <w:tc>
          <w:tcPr>
            <w:tcW w:w="685" w:type="pct"/>
            <w:shd w:val="clear" w:color="000000" w:fill="FFFFFF"/>
            <w:noWrap/>
            <w:vAlign w:val="center"/>
          </w:tcPr>
          <w:p w14:paraId="08440A4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72,41</w:t>
            </w:r>
          </w:p>
        </w:tc>
        <w:tc>
          <w:tcPr>
            <w:tcW w:w="847" w:type="pct"/>
            <w:shd w:val="clear" w:color="000000" w:fill="FFFFFF"/>
            <w:noWrap/>
            <w:vAlign w:val="center"/>
          </w:tcPr>
          <w:p w14:paraId="354C39F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9,262</w:t>
            </w:r>
          </w:p>
        </w:tc>
      </w:tr>
      <w:tr w:rsidR="00C6609E" w:rsidRPr="00920DC3" w14:paraId="09A2AF87" w14:textId="77777777">
        <w:trPr>
          <w:trHeight w:val="60"/>
        </w:trPr>
        <w:tc>
          <w:tcPr>
            <w:tcW w:w="808" w:type="pct"/>
            <w:shd w:val="clear" w:color="000000" w:fill="FFFFFF"/>
          </w:tcPr>
          <w:p w14:paraId="046F911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Интегральный балл</w:t>
            </w:r>
          </w:p>
        </w:tc>
        <w:tc>
          <w:tcPr>
            <w:tcW w:w="833" w:type="pct"/>
            <w:shd w:val="clear" w:color="000000" w:fill="FFFFFF"/>
            <w:noWrap/>
            <w:vAlign w:val="center"/>
          </w:tcPr>
          <w:p w14:paraId="471DE5C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6105465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112</w:t>
            </w:r>
          </w:p>
        </w:tc>
        <w:tc>
          <w:tcPr>
            <w:tcW w:w="685" w:type="pct"/>
            <w:shd w:val="clear" w:color="000000" w:fill="FFFFFF"/>
            <w:noWrap/>
            <w:vAlign w:val="center"/>
          </w:tcPr>
          <w:p w14:paraId="2267FD7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185</w:t>
            </w:r>
          </w:p>
        </w:tc>
        <w:tc>
          <w:tcPr>
            <w:tcW w:w="685" w:type="pct"/>
            <w:shd w:val="clear" w:color="000000" w:fill="FFFFFF"/>
            <w:noWrap/>
            <w:vAlign w:val="center"/>
          </w:tcPr>
          <w:p w14:paraId="0A73051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145,42</w:t>
            </w:r>
          </w:p>
        </w:tc>
        <w:tc>
          <w:tcPr>
            <w:tcW w:w="847" w:type="pct"/>
            <w:shd w:val="clear" w:color="000000" w:fill="FFFFFF"/>
            <w:noWrap/>
            <w:vAlign w:val="center"/>
          </w:tcPr>
          <w:p w14:paraId="7995F9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18,370</w:t>
            </w:r>
          </w:p>
        </w:tc>
      </w:tr>
      <w:tr w:rsidR="00C6609E" w:rsidRPr="00920DC3" w14:paraId="2BA7E8DE" w14:textId="77777777">
        <w:trPr>
          <w:trHeight w:val="60"/>
        </w:trPr>
        <w:tc>
          <w:tcPr>
            <w:tcW w:w="808" w:type="pct"/>
            <w:shd w:val="clear" w:color="000000" w:fill="FFFFFF"/>
          </w:tcPr>
          <w:p w14:paraId="4134963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833" w:type="pct"/>
            <w:shd w:val="clear" w:color="000000" w:fill="FFFFFF"/>
            <w:noWrap/>
            <w:vAlign w:val="center"/>
          </w:tcPr>
          <w:p w14:paraId="1972F94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6AD2991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685" w:type="pct"/>
            <w:shd w:val="clear" w:color="000000" w:fill="FFFFFF"/>
            <w:noWrap/>
            <w:vAlign w:val="center"/>
          </w:tcPr>
          <w:p w14:paraId="2C4923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w:t>
            </w:r>
          </w:p>
        </w:tc>
        <w:tc>
          <w:tcPr>
            <w:tcW w:w="685" w:type="pct"/>
            <w:shd w:val="clear" w:color="000000" w:fill="FFFFFF"/>
            <w:noWrap/>
            <w:vAlign w:val="center"/>
          </w:tcPr>
          <w:p w14:paraId="0CD6C12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34,41</w:t>
            </w:r>
          </w:p>
        </w:tc>
        <w:tc>
          <w:tcPr>
            <w:tcW w:w="847" w:type="pct"/>
            <w:shd w:val="clear" w:color="000000" w:fill="FFFFFF"/>
            <w:noWrap/>
            <w:vAlign w:val="center"/>
          </w:tcPr>
          <w:p w14:paraId="25BBAB5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6,815</w:t>
            </w:r>
          </w:p>
        </w:tc>
      </w:tr>
      <w:tr w:rsidR="00C6609E" w:rsidRPr="00920DC3" w14:paraId="317219BC" w14:textId="77777777">
        <w:trPr>
          <w:trHeight w:val="60"/>
        </w:trPr>
        <w:tc>
          <w:tcPr>
            <w:tcW w:w="808" w:type="pct"/>
            <w:shd w:val="clear" w:color="000000" w:fill="FFFFFF"/>
          </w:tcPr>
          <w:p w14:paraId="639D471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833" w:type="pct"/>
            <w:shd w:val="clear" w:color="000000" w:fill="FFFFFF"/>
            <w:noWrap/>
            <w:vAlign w:val="center"/>
          </w:tcPr>
          <w:p w14:paraId="23BD31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2C17FDD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w:t>
            </w:r>
          </w:p>
        </w:tc>
        <w:tc>
          <w:tcPr>
            <w:tcW w:w="685" w:type="pct"/>
            <w:shd w:val="clear" w:color="000000" w:fill="FFFFFF"/>
            <w:noWrap/>
            <w:vAlign w:val="center"/>
          </w:tcPr>
          <w:p w14:paraId="2F719F1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w:t>
            </w:r>
          </w:p>
        </w:tc>
        <w:tc>
          <w:tcPr>
            <w:tcW w:w="685" w:type="pct"/>
            <w:shd w:val="clear" w:color="000000" w:fill="FFFFFF"/>
            <w:noWrap/>
            <w:vAlign w:val="center"/>
          </w:tcPr>
          <w:p w14:paraId="34F0C62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30,41</w:t>
            </w:r>
          </w:p>
        </w:tc>
        <w:tc>
          <w:tcPr>
            <w:tcW w:w="847" w:type="pct"/>
            <w:shd w:val="clear" w:color="000000" w:fill="FFFFFF"/>
            <w:noWrap/>
            <w:vAlign w:val="center"/>
          </w:tcPr>
          <w:p w14:paraId="13EE20E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6,250</w:t>
            </w:r>
          </w:p>
        </w:tc>
      </w:tr>
      <w:tr w:rsidR="00C6609E" w:rsidRPr="00920DC3" w14:paraId="3DFA9B97" w14:textId="77777777">
        <w:trPr>
          <w:trHeight w:val="60"/>
        </w:trPr>
        <w:tc>
          <w:tcPr>
            <w:tcW w:w="808" w:type="pct"/>
            <w:shd w:val="clear" w:color="000000" w:fill="FFFFFF"/>
          </w:tcPr>
          <w:p w14:paraId="015221E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833" w:type="pct"/>
            <w:shd w:val="clear" w:color="000000" w:fill="FFFFFF"/>
            <w:noWrap/>
            <w:vAlign w:val="center"/>
          </w:tcPr>
          <w:p w14:paraId="46EA93B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3032EC8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685" w:type="pct"/>
            <w:shd w:val="clear" w:color="000000" w:fill="FFFFFF"/>
            <w:noWrap/>
            <w:vAlign w:val="center"/>
          </w:tcPr>
          <w:p w14:paraId="2CA8590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w:t>
            </w:r>
          </w:p>
        </w:tc>
        <w:tc>
          <w:tcPr>
            <w:tcW w:w="685" w:type="pct"/>
            <w:shd w:val="clear" w:color="000000" w:fill="FFFFFF"/>
            <w:noWrap/>
            <w:vAlign w:val="center"/>
          </w:tcPr>
          <w:p w14:paraId="516B0EB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27,48</w:t>
            </w:r>
          </w:p>
        </w:tc>
        <w:tc>
          <w:tcPr>
            <w:tcW w:w="847" w:type="pct"/>
            <w:shd w:val="clear" w:color="000000" w:fill="FFFFFF"/>
            <w:noWrap/>
            <w:vAlign w:val="center"/>
          </w:tcPr>
          <w:p w14:paraId="131F974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7,569</w:t>
            </w:r>
          </w:p>
        </w:tc>
      </w:tr>
      <w:tr w:rsidR="00C6609E" w:rsidRPr="00920DC3" w14:paraId="7F6B33B4" w14:textId="77777777">
        <w:trPr>
          <w:trHeight w:val="60"/>
        </w:trPr>
        <w:tc>
          <w:tcPr>
            <w:tcW w:w="808" w:type="pct"/>
            <w:shd w:val="clear" w:color="000000" w:fill="FFFFFF"/>
          </w:tcPr>
          <w:p w14:paraId="522FB6D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 и После эксперимента</w:t>
            </w:r>
          </w:p>
        </w:tc>
        <w:tc>
          <w:tcPr>
            <w:tcW w:w="833" w:type="pct"/>
            <w:shd w:val="clear" w:color="000000" w:fill="FFFFFF"/>
            <w:noWrap/>
            <w:vAlign w:val="center"/>
          </w:tcPr>
          <w:p w14:paraId="0B8523E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noWrap/>
            <w:vAlign w:val="center"/>
          </w:tcPr>
          <w:p w14:paraId="0DC0173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685" w:type="pct"/>
            <w:shd w:val="clear" w:color="000000" w:fill="FFFFFF"/>
            <w:noWrap/>
            <w:vAlign w:val="center"/>
          </w:tcPr>
          <w:p w14:paraId="1D4648F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685" w:type="pct"/>
            <w:shd w:val="clear" w:color="000000" w:fill="FFFFFF"/>
            <w:noWrap/>
            <w:vAlign w:val="center"/>
          </w:tcPr>
          <w:p w14:paraId="2C6A960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1,49</w:t>
            </w:r>
          </w:p>
        </w:tc>
        <w:tc>
          <w:tcPr>
            <w:tcW w:w="847" w:type="pct"/>
            <w:shd w:val="clear" w:color="000000" w:fill="FFFFFF"/>
            <w:noWrap/>
            <w:vAlign w:val="center"/>
          </w:tcPr>
          <w:p w14:paraId="100A8A6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,501</w:t>
            </w:r>
          </w:p>
        </w:tc>
      </w:tr>
      <w:tr w:rsidR="00C6609E" w:rsidRPr="00920DC3" w14:paraId="3B9A1B73" w14:textId="77777777">
        <w:trPr>
          <w:trHeight w:val="681"/>
        </w:trPr>
        <w:tc>
          <w:tcPr>
            <w:tcW w:w="808" w:type="pct"/>
            <w:shd w:val="clear" w:color="000000" w:fill="FFFFFF"/>
          </w:tcPr>
          <w:p w14:paraId="4EAB6E6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 валидных (по списку)</w:t>
            </w:r>
          </w:p>
        </w:tc>
        <w:tc>
          <w:tcPr>
            <w:tcW w:w="833" w:type="pct"/>
            <w:shd w:val="clear" w:color="000000" w:fill="FFFFFF"/>
            <w:noWrap/>
            <w:vAlign w:val="center"/>
          </w:tcPr>
          <w:p w14:paraId="21B6985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1141" w:type="pct"/>
            <w:shd w:val="clear" w:color="000000" w:fill="FFFFFF"/>
            <w:vAlign w:val="center"/>
          </w:tcPr>
          <w:p w14:paraId="74FE38C9" w14:textId="16D6D691"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85" w:type="pct"/>
            <w:shd w:val="clear" w:color="000000" w:fill="FFFFFF"/>
            <w:vAlign w:val="center"/>
          </w:tcPr>
          <w:p w14:paraId="57D55D4C" w14:textId="4B51DAC6"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685" w:type="pct"/>
            <w:shd w:val="clear" w:color="000000" w:fill="FFFFFF"/>
            <w:vAlign w:val="center"/>
          </w:tcPr>
          <w:p w14:paraId="2F690434" w14:textId="01CFE3E3"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847" w:type="pct"/>
            <w:shd w:val="clear" w:color="000000" w:fill="FFFFFF"/>
            <w:vAlign w:val="center"/>
          </w:tcPr>
          <w:p w14:paraId="6AD2FF54" w14:textId="2E8280F5"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bl>
    <w:p w14:paraId="221BCDD7" w14:textId="77777777" w:rsidR="00C6609E" w:rsidRPr="00920DC3" w:rsidRDefault="00C6609E">
      <w:pPr>
        <w:rPr>
          <w:rFonts w:ascii="Times New Roman" w:hAnsi="Times New Roman" w:cs="Times New Roman"/>
          <w:sz w:val="24"/>
          <w:szCs w:val="24"/>
        </w:rPr>
      </w:pPr>
    </w:p>
    <w:p w14:paraId="1FB47A63" w14:textId="77777777" w:rsidR="00C6609E" w:rsidRPr="00920DC3" w:rsidRDefault="00C6609E">
      <w:pPr>
        <w:rPr>
          <w:rFonts w:ascii="Times New Roman" w:hAnsi="Times New Roman" w:cs="Times New Roman"/>
          <w:b/>
          <w:sz w:val="24"/>
          <w:szCs w:val="24"/>
        </w:rPr>
      </w:pPr>
    </w:p>
    <w:p w14:paraId="69C7F42A" w14:textId="77777777" w:rsidR="00C6609E" w:rsidRPr="00920DC3" w:rsidRDefault="00C6609E">
      <w:pPr>
        <w:rPr>
          <w:rFonts w:ascii="Times New Roman" w:hAnsi="Times New Roman" w:cs="Times New Roman"/>
          <w:b/>
          <w:sz w:val="24"/>
          <w:szCs w:val="24"/>
        </w:rPr>
      </w:pPr>
    </w:p>
    <w:p w14:paraId="36EEE50C" w14:textId="77777777" w:rsidR="00C6609E" w:rsidRPr="00920DC3" w:rsidRDefault="00C6609E">
      <w:pPr>
        <w:rPr>
          <w:rFonts w:ascii="Times New Roman" w:hAnsi="Times New Roman" w:cs="Times New Roman"/>
          <w:b/>
          <w:sz w:val="24"/>
          <w:szCs w:val="24"/>
        </w:rPr>
      </w:pPr>
    </w:p>
    <w:p w14:paraId="05D5C585" w14:textId="77777777" w:rsidR="00C6609E" w:rsidRPr="00920DC3" w:rsidRDefault="00C6609E">
      <w:pPr>
        <w:rPr>
          <w:rFonts w:ascii="Times New Roman" w:hAnsi="Times New Roman" w:cs="Times New Roman"/>
          <w:b/>
          <w:sz w:val="24"/>
          <w:szCs w:val="24"/>
        </w:rPr>
      </w:pPr>
    </w:p>
    <w:p w14:paraId="75072FB8" w14:textId="77777777" w:rsidR="00C6609E" w:rsidRPr="00920DC3" w:rsidRDefault="00C6609E">
      <w:pPr>
        <w:rPr>
          <w:rFonts w:ascii="Times New Roman" w:hAnsi="Times New Roman" w:cs="Times New Roman"/>
          <w:b/>
          <w:sz w:val="24"/>
          <w:szCs w:val="24"/>
        </w:rPr>
      </w:pPr>
    </w:p>
    <w:p w14:paraId="2FBE8CB9" w14:textId="77777777"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 xml:space="preserve">Продолжение таблицы Р.1 </w:t>
      </w:r>
    </w:p>
    <w:p w14:paraId="3C2957D2" w14:textId="77777777" w:rsidR="00C6609E" w:rsidRPr="00920DC3" w:rsidRDefault="00C6609E">
      <w:pPr>
        <w:rPr>
          <w:rFonts w:ascii="Times New Roman" w:hAnsi="Times New Roman" w:cs="Times New Roman"/>
          <w:sz w:val="16"/>
          <w:szCs w:val="16"/>
        </w:rPr>
      </w:pPr>
    </w:p>
    <w:tbl>
      <w:tblPr>
        <w:tblW w:w="4954" w:type="pct"/>
        <w:tblInd w:w="136" w:type="dxa"/>
        <w:tblLayout w:type="fixed"/>
        <w:tblLook w:val="04A0" w:firstRow="1" w:lastRow="0" w:firstColumn="1" w:lastColumn="0" w:noHBand="0" w:noVBand="1"/>
      </w:tblPr>
      <w:tblGrid>
        <w:gridCol w:w="1186"/>
        <w:gridCol w:w="1835"/>
        <w:gridCol w:w="825"/>
        <w:gridCol w:w="912"/>
        <w:gridCol w:w="730"/>
        <w:gridCol w:w="799"/>
        <w:gridCol w:w="690"/>
        <w:gridCol w:w="716"/>
        <w:gridCol w:w="1252"/>
        <w:gridCol w:w="1131"/>
        <w:gridCol w:w="1076"/>
        <w:gridCol w:w="799"/>
        <w:gridCol w:w="744"/>
        <w:gridCol w:w="606"/>
        <w:gridCol w:w="1125"/>
      </w:tblGrid>
      <w:tr w:rsidR="00C6609E" w:rsidRPr="00920DC3" w14:paraId="139B078B" w14:textId="77777777">
        <w:trPr>
          <w:trHeight w:val="1719"/>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1AD92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Корреляции</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36085F31"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7A38A7F9"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 тия</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14:paraId="6A90FF1B"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57978E31"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tcPr>
          <w:p w14:paraId="6C36D067"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14:paraId="0DE6011F"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4BC5C5EC"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Внутриличностный аспект</w:t>
            </w:r>
          </w:p>
        </w:tc>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14:paraId="7D46C965"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 ностный аспект</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FA91FA7"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Интегра льный балл</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36301C2A"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6EB55092"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14:paraId="3CE0DEA9"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19CAC958"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 мента и После экспе римента</w:t>
            </w:r>
          </w:p>
        </w:tc>
      </w:tr>
      <w:tr w:rsidR="00C6609E" w:rsidRPr="00920DC3" w14:paraId="321AA45B" w14:textId="77777777">
        <w:trPr>
          <w:trHeight w:val="60"/>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7D196B"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1</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344E103"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0478D9FB"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14:paraId="2B4F13E8"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13BB6BB7"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239" w:type="pct"/>
            <w:tcBorders>
              <w:top w:val="single" w:sz="4" w:space="0" w:color="auto"/>
              <w:left w:val="single" w:sz="4" w:space="0" w:color="auto"/>
              <w:bottom w:val="single" w:sz="4" w:space="0" w:color="auto"/>
              <w:right w:val="single" w:sz="4" w:space="0" w:color="auto"/>
            </w:tcBorders>
            <w:shd w:val="clear" w:color="000000" w:fill="FFFFFF"/>
            <w:vAlign w:val="center"/>
          </w:tcPr>
          <w:p w14:paraId="181FF7CE"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14:paraId="1D724B07"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44B51BAE"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14:paraId="72F3B305"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A27B005"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2F986431"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0448845F"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14:paraId="6D0AD872"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541E867F" w14:textId="77777777" w:rsidR="00C6609E" w:rsidRPr="00920DC3" w:rsidRDefault="009D3E2E">
            <w:pPr>
              <w:ind w:left="-81" w:right="-7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w:t>
            </w:r>
          </w:p>
        </w:tc>
      </w:tr>
      <w:tr w:rsidR="00C6609E" w:rsidRPr="00920DC3" w14:paraId="79ECA5CC"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4320185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4151AC6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5092A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16442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41EE1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57418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-,164</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7A47E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-,098</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24B9F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FE0A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-,063</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DDE4D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-,011</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A1072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9BAD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,193</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53FF8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,065</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7E730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,424</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0F819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,002</w:t>
            </w:r>
          </w:p>
        </w:tc>
      </w:tr>
      <w:tr w:rsidR="00C6609E" w:rsidRPr="00920DC3" w14:paraId="30DAEE83"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06A178D3"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BA4F7E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2C7ADDE" w14:textId="34C43D4C"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65D9D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61FB4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,577</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F2715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,022</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F2210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,170</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EA7D2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,425</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F6EE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,378</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DE369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,879</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E1DC5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,519</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CE84A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,007</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C45B2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,363</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E9C87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BDAE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,979</w:t>
            </w:r>
          </w:p>
        </w:tc>
      </w:tr>
      <w:tr w:rsidR="00C6609E" w:rsidRPr="00920DC3" w14:paraId="5955858A"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59FCE4EA"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55E6D03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CF3E8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9D90E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CC2CE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E29A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4CA23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F71F4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77825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D123F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5EAAE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D0364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BEA55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913B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D6B7C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36A29F1F"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40F0F21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6838EC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0A4EC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w:t>
            </w:r>
            <w:r w:rsidRPr="00920DC3">
              <w:rPr>
                <w:rFonts w:ascii="Times New Roman" w:eastAsia="Times New Roman" w:hAnsi="Times New Roman" w:cs="Times New Roman"/>
                <w:color w:val="000000"/>
                <w:sz w:val="24"/>
                <w:szCs w:val="24"/>
                <w:vertAlign w:val="superscript"/>
              </w:rPr>
              <w:t>**</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7BF46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5B759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,606</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BB3D2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,526</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26FC4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,122</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AA1A1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,586</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B7074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,620</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9FB18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,479</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6A1D1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EB237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,506</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BD89B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,413</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581AE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,467</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0BD9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,761</w:t>
            </w:r>
            <w:r w:rsidRPr="00920DC3">
              <w:rPr>
                <w:rFonts w:ascii="Times New Roman" w:eastAsia="Times New Roman" w:hAnsi="Times New Roman" w:cs="Times New Roman"/>
                <w:color w:val="000000"/>
                <w:sz w:val="24"/>
                <w:szCs w:val="24"/>
                <w:vertAlign w:val="superscript"/>
              </w:rPr>
              <w:t>**</w:t>
            </w:r>
          </w:p>
        </w:tc>
      </w:tr>
      <w:tr w:rsidR="00C6609E" w:rsidRPr="00920DC3" w14:paraId="29DE79D2"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17BF2987"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1BA8DB8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Знач. (двухсто ронняя) </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FAF92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,008</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3235139A" w14:textId="5BEF3447"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3DCAE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9D85C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216A1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,087</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F110C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1CD91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C10F7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7A0B7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177F0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71B18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B4241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D88E7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1FF825E9"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56F43A2A"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268450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2D33B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25342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4F1CC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10D3B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97EFD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D836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A7770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8EC9D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E15B8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81F70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EEBA5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6F333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0C5A7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59B22648"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0DD30D7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4B8ACC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C9359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,040</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1ADAD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,606</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497DD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6D428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,677</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9DE8F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-,045</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FF473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,604</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5BC9A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,922</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538F6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,403</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B1B2A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,797</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1F35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,572</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4D21F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,474</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1BF94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,430</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36499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,798</w:t>
            </w:r>
            <w:r w:rsidRPr="00920DC3">
              <w:rPr>
                <w:rFonts w:ascii="Times New Roman" w:eastAsia="Times New Roman" w:hAnsi="Times New Roman" w:cs="Times New Roman"/>
                <w:color w:val="000000"/>
                <w:sz w:val="24"/>
                <w:szCs w:val="24"/>
                <w:vertAlign w:val="superscript"/>
              </w:rPr>
              <w:t>**</w:t>
            </w:r>
          </w:p>
        </w:tc>
      </w:tr>
      <w:tr w:rsidR="00C6609E" w:rsidRPr="00920DC3" w14:paraId="3C4B5E72"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22738D1F"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45F9A67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Знач. (двухсто ронняя) </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750D8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,577</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9416F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vAlign w:val="center"/>
          </w:tcPr>
          <w:p w14:paraId="3A428475" w14:textId="06F5ECEB"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E05E3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8B121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,527</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40BE7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D8909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308A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35F5A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1DC72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6D377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F6DC4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6E6CA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35D7BCDF"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32731298"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039D24D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9B1AD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6219B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81CA1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31AB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8624A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391FF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8C25E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96698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5B47B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DC2CD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B15F1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99E28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94218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56278718"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307575A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252F5BD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E213B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-,164</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1BA64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,526</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C5E3B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,677</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BE47C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D4D5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,177</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0E223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,628</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42F4E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,909</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BA8E8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,537</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FB840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,856</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04BAF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,466</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8649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,433</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D0D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,147</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C0CA8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r w:rsidRPr="00920DC3">
              <w:rPr>
                <w:rFonts w:ascii="Times New Roman" w:eastAsia="Times New Roman" w:hAnsi="Times New Roman" w:cs="Times New Roman"/>
                <w:color w:val="000000"/>
                <w:sz w:val="24"/>
                <w:szCs w:val="24"/>
                <w:vertAlign w:val="superscript"/>
              </w:rPr>
              <w:t>**</w:t>
            </w:r>
          </w:p>
        </w:tc>
      </w:tr>
      <w:tr w:rsidR="00C6609E" w:rsidRPr="00920DC3" w14:paraId="455AF369"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457697EF"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1AF7B1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124EA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,022</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60AED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05B4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515A7F4B" w14:textId="341F2A6D"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D24B8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,013</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A8FCF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FE92E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55D69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17688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11E9E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47C54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67CD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3B9F4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0A3D1E9F"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4D38E407"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1A90B51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7EFC7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A7DF9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39311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E2B9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7ACB3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D3FAB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47101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1C7C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9A13A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F1D3B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5548E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DAFCA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1C06C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36928EA0" w14:textId="77777777">
        <w:trPr>
          <w:trHeight w:val="60"/>
        </w:trPr>
        <w:tc>
          <w:tcPr>
            <w:tcW w:w="411" w:type="pct"/>
            <w:tcBorders>
              <w:top w:val="single" w:sz="4" w:space="0" w:color="auto"/>
              <w:left w:val="single" w:sz="4" w:space="0" w:color="auto"/>
              <w:right w:val="single" w:sz="4" w:space="0" w:color="auto"/>
            </w:tcBorders>
            <w:shd w:val="clear" w:color="000000" w:fill="FFFFFF"/>
          </w:tcPr>
          <w:p w14:paraId="65CC716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636" w:type="pct"/>
            <w:tcBorders>
              <w:top w:val="single" w:sz="4" w:space="0" w:color="auto"/>
              <w:left w:val="single" w:sz="4" w:space="0" w:color="auto"/>
              <w:right w:val="single" w:sz="4" w:space="0" w:color="auto"/>
            </w:tcBorders>
            <w:shd w:val="clear" w:color="000000" w:fill="FFFFFF"/>
          </w:tcPr>
          <w:p w14:paraId="6F28879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right w:val="single" w:sz="4" w:space="0" w:color="auto"/>
            </w:tcBorders>
            <w:shd w:val="clear" w:color="000000" w:fill="FFFFFF"/>
            <w:noWrap/>
            <w:vAlign w:val="center"/>
          </w:tcPr>
          <w:p w14:paraId="00E684A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-,098</w:t>
            </w:r>
          </w:p>
        </w:tc>
        <w:tc>
          <w:tcPr>
            <w:tcW w:w="316" w:type="pct"/>
            <w:tcBorders>
              <w:top w:val="single" w:sz="4" w:space="0" w:color="auto"/>
              <w:left w:val="single" w:sz="4" w:space="0" w:color="auto"/>
              <w:right w:val="single" w:sz="4" w:space="0" w:color="auto"/>
            </w:tcBorders>
            <w:shd w:val="clear" w:color="000000" w:fill="FFFFFF"/>
            <w:noWrap/>
            <w:vAlign w:val="center"/>
          </w:tcPr>
          <w:p w14:paraId="267B913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,122</w:t>
            </w:r>
          </w:p>
        </w:tc>
        <w:tc>
          <w:tcPr>
            <w:tcW w:w="253" w:type="pct"/>
            <w:tcBorders>
              <w:top w:val="single" w:sz="4" w:space="0" w:color="auto"/>
              <w:left w:val="single" w:sz="4" w:space="0" w:color="auto"/>
              <w:right w:val="single" w:sz="4" w:space="0" w:color="auto"/>
            </w:tcBorders>
            <w:shd w:val="clear" w:color="000000" w:fill="FFFFFF"/>
            <w:noWrap/>
            <w:vAlign w:val="center"/>
          </w:tcPr>
          <w:p w14:paraId="6D7F050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-,045</w:t>
            </w:r>
          </w:p>
        </w:tc>
        <w:tc>
          <w:tcPr>
            <w:tcW w:w="277" w:type="pct"/>
            <w:tcBorders>
              <w:top w:val="single" w:sz="4" w:space="0" w:color="auto"/>
              <w:left w:val="single" w:sz="4" w:space="0" w:color="auto"/>
              <w:right w:val="single" w:sz="4" w:space="0" w:color="auto"/>
            </w:tcBorders>
            <w:shd w:val="clear" w:color="000000" w:fill="FFFFFF"/>
            <w:noWrap/>
            <w:vAlign w:val="center"/>
          </w:tcPr>
          <w:p w14:paraId="3CF0FA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,177</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right w:val="single" w:sz="4" w:space="0" w:color="auto"/>
            </w:tcBorders>
            <w:shd w:val="clear" w:color="000000" w:fill="FFFFFF"/>
            <w:noWrap/>
            <w:vAlign w:val="center"/>
          </w:tcPr>
          <w:p w14:paraId="03CBD85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48" w:type="pct"/>
            <w:tcBorders>
              <w:top w:val="single" w:sz="4" w:space="0" w:color="auto"/>
              <w:left w:val="single" w:sz="4" w:space="0" w:color="auto"/>
              <w:right w:val="single" w:sz="4" w:space="0" w:color="auto"/>
            </w:tcBorders>
            <w:shd w:val="clear" w:color="000000" w:fill="FFFFFF"/>
            <w:noWrap/>
            <w:vAlign w:val="center"/>
          </w:tcPr>
          <w:p w14:paraId="3E366F7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,307</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right w:val="single" w:sz="4" w:space="0" w:color="auto"/>
            </w:tcBorders>
            <w:shd w:val="clear" w:color="000000" w:fill="FFFFFF"/>
            <w:noWrap/>
            <w:vAlign w:val="center"/>
          </w:tcPr>
          <w:p w14:paraId="49602D5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,067</w:t>
            </w:r>
          </w:p>
        </w:tc>
        <w:tc>
          <w:tcPr>
            <w:tcW w:w="392" w:type="pct"/>
            <w:tcBorders>
              <w:top w:val="single" w:sz="4" w:space="0" w:color="auto"/>
              <w:left w:val="single" w:sz="4" w:space="0" w:color="auto"/>
              <w:right w:val="single" w:sz="4" w:space="0" w:color="auto"/>
            </w:tcBorders>
            <w:shd w:val="clear" w:color="000000" w:fill="FFFFFF"/>
            <w:noWrap/>
            <w:vAlign w:val="center"/>
          </w:tcPr>
          <w:p w14:paraId="09B7F9B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,739</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right w:val="single" w:sz="4" w:space="0" w:color="auto"/>
            </w:tcBorders>
            <w:shd w:val="clear" w:color="000000" w:fill="FFFFFF"/>
            <w:noWrap/>
            <w:vAlign w:val="center"/>
          </w:tcPr>
          <w:p w14:paraId="71F286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,416</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right w:val="single" w:sz="4" w:space="0" w:color="auto"/>
            </w:tcBorders>
            <w:shd w:val="clear" w:color="000000" w:fill="FFFFFF"/>
            <w:noWrap/>
            <w:vAlign w:val="center"/>
          </w:tcPr>
          <w:p w14:paraId="00179FC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right w:val="single" w:sz="4" w:space="0" w:color="auto"/>
            </w:tcBorders>
            <w:shd w:val="clear" w:color="000000" w:fill="FFFFFF"/>
            <w:noWrap/>
            <w:vAlign w:val="center"/>
          </w:tcPr>
          <w:p w14:paraId="255A55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,218</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right w:val="single" w:sz="4" w:space="0" w:color="auto"/>
            </w:tcBorders>
            <w:shd w:val="clear" w:color="000000" w:fill="FFFFFF"/>
            <w:noWrap/>
            <w:vAlign w:val="center"/>
          </w:tcPr>
          <w:p w14:paraId="1587AFB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-,139</w:t>
            </w:r>
          </w:p>
        </w:tc>
        <w:tc>
          <w:tcPr>
            <w:tcW w:w="390" w:type="pct"/>
            <w:tcBorders>
              <w:top w:val="single" w:sz="4" w:space="0" w:color="auto"/>
              <w:left w:val="single" w:sz="4" w:space="0" w:color="auto"/>
              <w:right w:val="single" w:sz="4" w:space="0" w:color="auto"/>
            </w:tcBorders>
            <w:shd w:val="clear" w:color="000000" w:fill="FFFFFF"/>
            <w:noWrap/>
            <w:vAlign w:val="center"/>
          </w:tcPr>
          <w:p w14:paraId="116DA65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,065</w:t>
            </w:r>
          </w:p>
        </w:tc>
      </w:tr>
      <w:tr w:rsidR="00C6609E" w:rsidRPr="00920DC3" w14:paraId="7FDF7A36" w14:textId="77777777">
        <w:trPr>
          <w:trHeight w:val="60"/>
        </w:trPr>
        <w:tc>
          <w:tcPr>
            <w:tcW w:w="5000" w:type="pct"/>
            <w:gridSpan w:val="15"/>
            <w:tcBorders>
              <w:bottom w:val="single" w:sz="4" w:space="0" w:color="auto"/>
            </w:tcBorders>
            <w:shd w:val="clear" w:color="000000" w:fill="FFFFFF"/>
          </w:tcPr>
          <w:p w14:paraId="2F766D1D" w14:textId="77777777" w:rsidR="00C6609E" w:rsidRPr="00920DC3" w:rsidRDefault="009D3E2E">
            <w:pPr>
              <w:ind w:left="-103" w:right="-96"/>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Р.1</w:t>
            </w:r>
          </w:p>
          <w:p w14:paraId="6D44B4F8" w14:textId="77777777" w:rsidR="00C6609E" w:rsidRPr="00920DC3" w:rsidRDefault="00C6609E">
            <w:pPr>
              <w:ind w:left="-103" w:right="-96"/>
              <w:jc w:val="both"/>
              <w:rPr>
                <w:rFonts w:ascii="Times New Roman" w:eastAsia="Times New Roman" w:hAnsi="Times New Roman" w:cs="Times New Roman"/>
                <w:color w:val="000000"/>
                <w:sz w:val="16"/>
                <w:szCs w:val="16"/>
              </w:rPr>
            </w:pPr>
          </w:p>
        </w:tc>
      </w:tr>
      <w:tr w:rsidR="00C6609E" w:rsidRPr="00920DC3" w14:paraId="51A05431" w14:textId="77777777">
        <w:trPr>
          <w:trHeight w:val="60"/>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tcPr>
          <w:p w14:paraId="3B606E04"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6967CA"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BFB681"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C9521A"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5F5DC1"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9C7255"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DAE9B7"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44EC37"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26F8EA"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27D117"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8D665F"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9D5700"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1F8B06"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250793"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w:t>
            </w:r>
          </w:p>
        </w:tc>
      </w:tr>
      <w:tr w:rsidR="00C6609E" w:rsidRPr="00920DC3" w14:paraId="1CCB9DDD" w14:textId="77777777">
        <w:trPr>
          <w:trHeight w:val="60"/>
        </w:trPr>
        <w:tc>
          <w:tcPr>
            <w:tcW w:w="411" w:type="pct"/>
            <w:tcBorders>
              <w:top w:val="single" w:sz="4" w:space="0" w:color="auto"/>
              <w:left w:val="single" w:sz="4" w:space="0" w:color="auto"/>
              <w:bottom w:val="single" w:sz="4" w:space="0" w:color="auto"/>
              <w:right w:val="single" w:sz="4" w:space="0" w:color="auto"/>
            </w:tcBorders>
            <w:shd w:val="clear" w:color="000000" w:fill="FFFFFF"/>
          </w:tcPr>
          <w:p w14:paraId="0ECAAD37"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1063C4D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Знач. (двухсто ронняя) </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8325E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,170</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50DDE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,087</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5F18A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,527</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42928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,013</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FCB556" w14:textId="0F2CEBCA" w:rsidR="00C6609E" w:rsidRPr="00920DC3" w:rsidRDefault="00133039">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C59D8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3A070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,351</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2DA6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52193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9E17C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028A7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,002</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864C3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,052</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26F68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,369</w:t>
            </w:r>
          </w:p>
        </w:tc>
      </w:tr>
      <w:tr w:rsidR="00C6609E" w:rsidRPr="00920DC3" w14:paraId="17142B80" w14:textId="77777777">
        <w:trPr>
          <w:trHeight w:val="60"/>
        </w:trPr>
        <w:tc>
          <w:tcPr>
            <w:tcW w:w="411" w:type="pct"/>
            <w:tcBorders>
              <w:top w:val="single" w:sz="4" w:space="0" w:color="auto"/>
              <w:left w:val="single" w:sz="4" w:space="0" w:color="auto"/>
              <w:bottom w:val="single" w:sz="4" w:space="0" w:color="auto"/>
              <w:right w:val="single" w:sz="4" w:space="0" w:color="auto"/>
            </w:tcBorders>
            <w:shd w:val="clear" w:color="000000" w:fill="FFFFFF"/>
          </w:tcPr>
          <w:p w14:paraId="4A73E972"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5BCFA32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B3598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7F412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F3413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19E93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13F39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73B15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66DCE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3547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FC8C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9EEBB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C6B15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8E1DD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C772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645A8F1C"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7BD58B8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4A57164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FDB5D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,057</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351CF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,586</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A439B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,604</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471E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,628</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686DC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,307</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4968F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4D23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,672</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500AB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,868</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B76B0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,870</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923BB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,509</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08E61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,431</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6F024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,355</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B636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,722</w:t>
            </w:r>
            <w:r w:rsidRPr="00920DC3">
              <w:rPr>
                <w:rFonts w:ascii="Times New Roman" w:eastAsia="Times New Roman" w:hAnsi="Times New Roman" w:cs="Times New Roman"/>
                <w:color w:val="000000"/>
                <w:sz w:val="24"/>
                <w:szCs w:val="24"/>
                <w:vertAlign w:val="superscript"/>
              </w:rPr>
              <w:t>**</w:t>
            </w:r>
          </w:p>
        </w:tc>
      </w:tr>
      <w:tr w:rsidR="00C6609E" w:rsidRPr="00920DC3" w14:paraId="380310FA"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01311019"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52434A4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854C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,425</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CD085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C6519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33FE9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BADBA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14:paraId="618A0FDA" w14:textId="42A3FCEF"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8F0B3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AE21D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54D4F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7A4FC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52AB6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85834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0A08D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67636929"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68AF28F9"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22C3D6B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10E06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7EAD6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CF59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AE503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4899A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3AD08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5E2AA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97F6B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E038B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ECE92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BA204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749E1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E23DA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7E73EA04"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6BC626A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 личност ный аспект</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2BC5CFE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C6894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-,063</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8DE60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,620</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BF58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,922</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B19B9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,909</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AB6E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,067</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B986F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,672</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7AE93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5129F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,510</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C3937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,901</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FC1E0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,569</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19EE4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,496</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D708E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,321</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7DBAC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,829</w:t>
            </w:r>
            <w:r w:rsidRPr="00920DC3">
              <w:rPr>
                <w:rFonts w:ascii="Times New Roman" w:eastAsia="Times New Roman" w:hAnsi="Times New Roman" w:cs="Times New Roman"/>
                <w:color w:val="000000"/>
                <w:sz w:val="24"/>
                <w:szCs w:val="24"/>
                <w:vertAlign w:val="superscript"/>
              </w:rPr>
              <w:t>**</w:t>
            </w:r>
          </w:p>
        </w:tc>
      </w:tr>
      <w:tr w:rsidR="00C6609E" w:rsidRPr="00920DC3" w14:paraId="4285BCDD"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3FE5876D"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638930B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Знач. (двухсто ронняя) </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1DFD2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,378</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86590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12256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32B62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8354D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,351</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5B291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6744B896" w14:textId="1F412DE3"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6A534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0A474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5E33C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F46AB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AE2AF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B3530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7E24B628"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1FAB4B65"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097824C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26C96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08F3E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81679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70E08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637E6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F6097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D518F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2C227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31E09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8168F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A434B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87A67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0A672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547507E4"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616D1F0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 ностный аспект</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324D461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877AD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-,011</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80355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,479</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8B1D0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,403</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E567E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,537</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CF61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,739</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D3DD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,868</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EA0E2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,510</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2CDB0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DABF7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,833</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EFBC4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,507</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16C2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,419</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286A3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,179</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7EEDC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,544</w:t>
            </w:r>
            <w:r w:rsidRPr="00920DC3">
              <w:rPr>
                <w:rFonts w:ascii="Times New Roman" w:eastAsia="Times New Roman" w:hAnsi="Times New Roman" w:cs="Times New Roman"/>
                <w:color w:val="000000"/>
                <w:sz w:val="24"/>
                <w:szCs w:val="24"/>
                <w:vertAlign w:val="superscript"/>
              </w:rPr>
              <w:t>**</w:t>
            </w:r>
          </w:p>
        </w:tc>
      </w:tr>
      <w:tr w:rsidR="00C6609E" w:rsidRPr="00920DC3" w14:paraId="58BE136A"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28BCA7CC"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687DFB2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 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18C9E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,879</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07833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424B1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8B23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E8B1A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F53CA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2571D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14:paraId="218E3442" w14:textId="2656D81D"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777CF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01603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D564C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8788F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,012</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9F77A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30768D4C"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0EFBA9DE"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67B073C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557F3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FF35F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C6AA8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89272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AF034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1D1F3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43872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A5AF6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46C50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0189B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0DFC9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9FFA0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47EDB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1A7F4928" w14:textId="77777777">
        <w:trPr>
          <w:trHeight w:val="79"/>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4F1768F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Интегральный балл</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502282B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FDFFD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4CFF5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ECD92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,797</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5406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,856</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82EDA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,416</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E4CBA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,870</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66B72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,901</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8CAD5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,833</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E253D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B767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,622</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0F3D0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,531</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A49EC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,297</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6B96A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,808</w:t>
            </w:r>
            <w:r w:rsidRPr="00920DC3">
              <w:rPr>
                <w:rFonts w:ascii="Times New Roman" w:eastAsia="Times New Roman" w:hAnsi="Times New Roman" w:cs="Times New Roman"/>
                <w:color w:val="000000"/>
                <w:sz w:val="24"/>
                <w:szCs w:val="24"/>
                <w:vertAlign w:val="superscript"/>
              </w:rPr>
              <w:t>**</w:t>
            </w:r>
          </w:p>
        </w:tc>
      </w:tr>
      <w:tr w:rsidR="00C6609E" w:rsidRPr="00920DC3" w14:paraId="1D349163"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202637C2"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535D81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 сторонняя)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B05A5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,519</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8700B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344EE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C360C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65D93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49E72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36499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B11D9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CC7E7B8" w14:textId="58241375"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13F7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BD300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E7FD9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F8788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1EF35FDD"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04BA3B3D"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77F567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24319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8FA0D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1AEF8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635B6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B5ED4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5BE65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9FE6F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6CE31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50637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038C1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2318D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7DB87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199EF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67B7308B" w14:textId="77777777">
        <w:trPr>
          <w:trHeight w:val="60"/>
        </w:trPr>
        <w:tc>
          <w:tcPr>
            <w:tcW w:w="411" w:type="pct"/>
            <w:vMerge w:val="restart"/>
            <w:tcBorders>
              <w:top w:val="single" w:sz="4" w:space="0" w:color="auto"/>
              <w:left w:val="single" w:sz="4" w:space="0" w:color="auto"/>
              <w:right w:val="single" w:sz="4" w:space="0" w:color="auto"/>
            </w:tcBorders>
            <w:shd w:val="clear" w:color="000000" w:fill="FFFFFF"/>
          </w:tcPr>
          <w:p w14:paraId="79B172BB"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278B5AC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26856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,193</w:t>
            </w:r>
            <w:r w:rsidRPr="00920DC3">
              <w:rPr>
                <w:rFonts w:ascii="Times New Roman" w:eastAsia="Times New Roman" w:hAnsi="Times New Roman" w:cs="Times New Roman"/>
                <w:color w:val="000000"/>
                <w:sz w:val="24"/>
                <w:szCs w:val="24"/>
                <w:vertAlign w:val="superscript"/>
              </w:rPr>
              <w:t>**</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D84C4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,506</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F24E4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,572</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B1CC8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,466</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FFABC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,280</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6F05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,509</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312AA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,569</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3E17A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,507</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1DD9A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,622</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33A4C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460AB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,529</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16CC5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,418</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A979E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,555</w:t>
            </w:r>
            <w:r w:rsidRPr="00920DC3">
              <w:rPr>
                <w:rFonts w:ascii="Times New Roman" w:eastAsia="Times New Roman" w:hAnsi="Times New Roman" w:cs="Times New Roman"/>
                <w:color w:val="000000"/>
                <w:sz w:val="24"/>
                <w:szCs w:val="24"/>
                <w:vertAlign w:val="superscript"/>
              </w:rPr>
              <w:t>**</w:t>
            </w:r>
          </w:p>
        </w:tc>
      </w:tr>
      <w:tr w:rsidR="00C6609E" w:rsidRPr="00920DC3" w14:paraId="5E11A452" w14:textId="77777777">
        <w:trPr>
          <w:trHeight w:val="60"/>
        </w:trPr>
        <w:tc>
          <w:tcPr>
            <w:tcW w:w="411" w:type="pct"/>
            <w:vMerge/>
            <w:tcBorders>
              <w:top w:val="single" w:sz="4" w:space="0" w:color="auto"/>
              <w:left w:val="single" w:sz="4" w:space="0" w:color="auto"/>
              <w:right w:val="single" w:sz="4" w:space="0" w:color="auto"/>
            </w:tcBorders>
            <w:vAlign w:val="center"/>
          </w:tcPr>
          <w:p w14:paraId="79CE2E37"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5CFFF7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 сторонняя)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898D5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,007</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012E1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51BAC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77A51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05155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103DA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19754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B5D1B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3AD23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7A9F4A24" w14:textId="7E67DFD7"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EC2FD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F3AF7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9EF45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454B23F9" w14:textId="77777777">
        <w:trPr>
          <w:trHeight w:val="60"/>
        </w:trPr>
        <w:tc>
          <w:tcPr>
            <w:tcW w:w="411" w:type="pct"/>
            <w:vMerge/>
            <w:tcBorders>
              <w:top w:val="single" w:sz="4" w:space="0" w:color="auto"/>
              <w:left w:val="single" w:sz="4" w:space="0" w:color="auto"/>
              <w:right w:val="single" w:sz="4" w:space="0" w:color="auto"/>
            </w:tcBorders>
            <w:vAlign w:val="center"/>
          </w:tcPr>
          <w:p w14:paraId="65D9C663"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right w:val="single" w:sz="4" w:space="0" w:color="auto"/>
            </w:tcBorders>
            <w:shd w:val="clear" w:color="000000" w:fill="FFFFFF"/>
          </w:tcPr>
          <w:p w14:paraId="6E9CB3A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right w:val="single" w:sz="4" w:space="0" w:color="auto"/>
            </w:tcBorders>
            <w:shd w:val="clear" w:color="000000" w:fill="FFFFFF"/>
            <w:noWrap/>
            <w:vAlign w:val="center"/>
          </w:tcPr>
          <w:p w14:paraId="0CA613C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right w:val="single" w:sz="4" w:space="0" w:color="auto"/>
            </w:tcBorders>
            <w:shd w:val="clear" w:color="000000" w:fill="FFFFFF"/>
            <w:noWrap/>
            <w:vAlign w:val="center"/>
          </w:tcPr>
          <w:p w14:paraId="5A5051D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right w:val="single" w:sz="4" w:space="0" w:color="auto"/>
            </w:tcBorders>
            <w:shd w:val="clear" w:color="000000" w:fill="FFFFFF"/>
            <w:noWrap/>
            <w:vAlign w:val="center"/>
          </w:tcPr>
          <w:p w14:paraId="56607B9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right w:val="single" w:sz="4" w:space="0" w:color="auto"/>
            </w:tcBorders>
            <w:shd w:val="clear" w:color="000000" w:fill="FFFFFF"/>
            <w:noWrap/>
            <w:vAlign w:val="center"/>
          </w:tcPr>
          <w:p w14:paraId="4E71816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right w:val="single" w:sz="4" w:space="0" w:color="auto"/>
            </w:tcBorders>
            <w:shd w:val="clear" w:color="000000" w:fill="FFFFFF"/>
            <w:noWrap/>
            <w:vAlign w:val="center"/>
          </w:tcPr>
          <w:p w14:paraId="737E45C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right w:val="single" w:sz="4" w:space="0" w:color="auto"/>
            </w:tcBorders>
            <w:shd w:val="clear" w:color="000000" w:fill="FFFFFF"/>
            <w:noWrap/>
            <w:vAlign w:val="center"/>
          </w:tcPr>
          <w:p w14:paraId="4E48AD3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right w:val="single" w:sz="4" w:space="0" w:color="auto"/>
            </w:tcBorders>
            <w:shd w:val="clear" w:color="000000" w:fill="FFFFFF"/>
            <w:noWrap/>
            <w:vAlign w:val="center"/>
          </w:tcPr>
          <w:p w14:paraId="552974B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right w:val="single" w:sz="4" w:space="0" w:color="auto"/>
            </w:tcBorders>
            <w:shd w:val="clear" w:color="000000" w:fill="FFFFFF"/>
            <w:noWrap/>
            <w:vAlign w:val="center"/>
          </w:tcPr>
          <w:p w14:paraId="3270502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right w:val="single" w:sz="4" w:space="0" w:color="auto"/>
            </w:tcBorders>
            <w:shd w:val="clear" w:color="000000" w:fill="FFFFFF"/>
            <w:noWrap/>
            <w:vAlign w:val="center"/>
          </w:tcPr>
          <w:p w14:paraId="19BEB0D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right w:val="single" w:sz="4" w:space="0" w:color="auto"/>
            </w:tcBorders>
            <w:shd w:val="clear" w:color="000000" w:fill="FFFFFF"/>
            <w:noWrap/>
            <w:vAlign w:val="center"/>
          </w:tcPr>
          <w:p w14:paraId="43922FE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right w:val="single" w:sz="4" w:space="0" w:color="auto"/>
            </w:tcBorders>
            <w:shd w:val="clear" w:color="000000" w:fill="FFFFFF"/>
            <w:noWrap/>
            <w:vAlign w:val="center"/>
          </w:tcPr>
          <w:p w14:paraId="5A453D1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right w:val="single" w:sz="4" w:space="0" w:color="auto"/>
            </w:tcBorders>
            <w:shd w:val="clear" w:color="000000" w:fill="FFFFFF"/>
            <w:noWrap/>
            <w:vAlign w:val="center"/>
          </w:tcPr>
          <w:p w14:paraId="2D45525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right w:val="single" w:sz="4" w:space="0" w:color="auto"/>
            </w:tcBorders>
            <w:shd w:val="clear" w:color="000000" w:fill="FFFFFF"/>
            <w:noWrap/>
            <w:vAlign w:val="center"/>
          </w:tcPr>
          <w:p w14:paraId="57752CF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20F6A4F3" w14:textId="77777777">
        <w:trPr>
          <w:trHeight w:val="60"/>
        </w:trPr>
        <w:tc>
          <w:tcPr>
            <w:tcW w:w="5000" w:type="pct"/>
            <w:gridSpan w:val="15"/>
            <w:tcBorders>
              <w:bottom w:val="single" w:sz="4" w:space="0" w:color="auto"/>
            </w:tcBorders>
            <w:shd w:val="clear" w:color="000000" w:fill="FFFFFF"/>
          </w:tcPr>
          <w:p w14:paraId="6EAFE74A" w14:textId="77777777" w:rsidR="00C6609E" w:rsidRPr="00920DC3" w:rsidRDefault="009D3E2E">
            <w:pPr>
              <w:ind w:left="-103" w:right="-96"/>
              <w:jc w:val="both"/>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Р.1</w:t>
            </w:r>
          </w:p>
          <w:p w14:paraId="6D48E7EF" w14:textId="77777777" w:rsidR="00C6609E" w:rsidRPr="00920DC3" w:rsidRDefault="00C6609E">
            <w:pPr>
              <w:ind w:left="-103" w:right="-96"/>
              <w:jc w:val="both"/>
              <w:rPr>
                <w:rFonts w:ascii="Times New Roman" w:eastAsia="Times New Roman" w:hAnsi="Times New Roman" w:cs="Times New Roman"/>
                <w:color w:val="000000"/>
                <w:sz w:val="16"/>
                <w:szCs w:val="16"/>
              </w:rPr>
            </w:pPr>
          </w:p>
        </w:tc>
      </w:tr>
      <w:tr w:rsidR="00C6609E" w:rsidRPr="00920DC3" w14:paraId="44354439" w14:textId="77777777">
        <w:trPr>
          <w:trHeight w:val="60"/>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tcPr>
          <w:p w14:paraId="3122D22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E3D2EB"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1F4B2E"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93D3F8"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3783AD"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33F41"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5E9325"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3FAB3D"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9910DD"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28AF9F"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E64F96"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880BC1"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37B1EB"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B17729" w14:textId="77777777" w:rsidR="00C6609E" w:rsidRPr="00920DC3" w:rsidRDefault="009D3E2E">
            <w:pPr>
              <w:ind w:left="-103" w:right="-96"/>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w:t>
            </w:r>
          </w:p>
        </w:tc>
      </w:tr>
      <w:tr w:rsidR="00C6609E" w:rsidRPr="00920DC3" w14:paraId="175EC9BE"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4A8720D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3D04962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0218A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,065</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78DCD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,413</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BD0F0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,474</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F6611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,433</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F7E8F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,218</w:t>
            </w:r>
            <w:r w:rsidRPr="00920DC3">
              <w:rPr>
                <w:rFonts w:ascii="Times New Roman" w:eastAsia="Times New Roman" w:hAnsi="Times New Roman" w:cs="Times New Roman"/>
                <w:color w:val="000000"/>
                <w:sz w:val="24"/>
                <w:szCs w:val="24"/>
                <w:vertAlign w:val="superscript"/>
              </w:rPr>
              <w:t>**</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B0AF8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,431</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4BCF6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,496</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605CB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,419</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D1981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,531</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C4B2B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,529</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09538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D6203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9F6E7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,578</w:t>
            </w:r>
            <w:r w:rsidRPr="00920DC3">
              <w:rPr>
                <w:rFonts w:ascii="Times New Roman" w:eastAsia="Times New Roman" w:hAnsi="Times New Roman" w:cs="Times New Roman"/>
                <w:color w:val="000000"/>
                <w:sz w:val="24"/>
                <w:szCs w:val="24"/>
                <w:vertAlign w:val="superscript"/>
              </w:rPr>
              <w:t>**</w:t>
            </w:r>
          </w:p>
        </w:tc>
      </w:tr>
      <w:tr w:rsidR="00C6609E" w:rsidRPr="00920DC3" w14:paraId="69A45A76"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2A6E3C24"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6205FAC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73A6D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,363</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D4AFE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6CAE9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72E53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D073A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,002</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F2A7F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235D3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BBEBA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4D773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E315F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vAlign w:val="center"/>
          </w:tcPr>
          <w:p w14:paraId="77CEFD0C" w14:textId="7FAE26F6"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CE9E6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9FEF1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51856FC8"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612F4C8A"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6E9824A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C2B7F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18597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2D292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90D83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C2C8E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A1745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F84F0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FD505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009A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326DD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ABD9A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CA60F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5E60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15CE7E9A"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071E271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2ACDBF1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28E89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,424</w:t>
            </w:r>
            <w:r w:rsidRPr="00920DC3">
              <w:rPr>
                <w:rFonts w:ascii="Times New Roman" w:eastAsia="Times New Roman" w:hAnsi="Times New Roman" w:cs="Times New Roman"/>
                <w:color w:val="000000"/>
                <w:sz w:val="24"/>
                <w:szCs w:val="24"/>
                <w:vertAlign w:val="superscript"/>
              </w:rPr>
              <w:t>**</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6FBFC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,467</w:t>
            </w:r>
            <w:r w:rsidRPr="00920DC3">
              <w:rPr>
                <w:rFonts w:ascii="Times New Roman" w:eastAsia="Times New Roman" w:hAnsi="Times New Roman" w:cs="Times New Roman"/>
                <w:color w:val="000000"/>
                <w:sz w:val="24"/>
                <w:szCs w:val="24"/>
                <w:vertAlign w:val="superscript"/>
              </w:rPr>
              <w:t>**</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1CDD6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,430</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65B2E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,147</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8CE12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-,139</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A710A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,355</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35BA7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,321</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3E659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,179</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CCBC0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,297</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55644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,418</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F3EF0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268C9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ECE9B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,509</w:t>
            </w:r>
            <w:r w:rsidRPr="00920DC3">
              <w:rPr>
                <w:rFonts w:ascii="Times New Roman" w:eastAsia="Times New Roman" w:hAnsi="Times New Roman" w:cs="Times New Roman"/>
                <w:color w:val="000000"/>
                <w:sz w:val="24"/>
                <w:szCs w:val="24"/>
                <w:vertAlign w:val="superscript"/>
              </w:rPr>
              <w:t>**</w:t>
            </w:r>
          </w:p>
        </w:tc>
      </w:tr>
      <w:tr w:rsidR="00C6609E" w:rsidRPr="00920DC3" w14:paraId="64FFA8E1"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2DDB961D"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5C1AAAE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1B4DF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8BB63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DACEA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378322"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,040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AEA9D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,052</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B7361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A2C9A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1FC9F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,012</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93D39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28E69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22815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14:paraId="2FCA0FE6" w14:textId="0F33CDA7"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D0C41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r>
      <w:tr w:rsidR="00C6609E" w:rsidRPr="00920DC3" w14:paraId="54C2D5B8"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3EFEA9C3"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4AC3788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F2BE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81874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2FF43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B946D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DE693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7719AD"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20F29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08590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4C8C9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BAE41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CCE873"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FE500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51FF7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2F597480" w14:textId="77777777">
        <w:trPr>
          <w:trHeight w:val="60"/>
        </w:trPr>
        <w:tc>
          <w:tcPr>
            <w:tcW w:w="411" w:type="pct"/>
            <w:vMerge w:val="restart"/>
            <w:tcBorders>
              <w:top w:val="single" w:sz="4" w:space="0" w:color="auto"/>
              <w:left w:val="single" w:sz="4" w:space="0" w:color="auto"/>
              <w:bottom w:val="single" w:sz="4" w:space="0" w:color="auto"/>
              <w:right w:val="single" w:sz="4" w:space="0" w:color="auto"/>
            </w:tcBorders>
            <w:shd w:val="clear" w:color="000000" w:fill="FFFFFF"/>
          </w:tcPr>
          <w:p w14:paraId="518DCAF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 римента и после экспери мента</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47B108E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Корреляция Пирсона</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AF5A3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,002</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24B0B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,761</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9C5A4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,798</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407B7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,716</w:t>
            </w:r>
            <w:r w:rsidRPr="00920DC3">
              <w:rPr>
                <w:rFonts w:ascii="Times New Roman" w:eastAsia="Times New Roman" w:hAnsi="Times New Roman" w:cs="Times New Roman"/>
                <w:color w:val="000000"/>
                <w:sz w:val="24"/>
                <w:szCs w:val="24"/>
                <w:vertAlign w:val="superscript"/>
              </w:rPr>
              <w:t>**</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CD28A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,065</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9D266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,722</w:t>
            </w:r>
            <w:r w:rsidRPr="00920DC3">
              <w:rPr>
                <w:rFonts w:ascii="Times New Roman" w:eastAsia="Times New Roman" w:hAnsi="Times New Roman" w:cs="Times New Roman"/>
                <w:color w:val="000000"/>
                <w:sz w:val="24"/>
                <w:szCs w:val="24"/>
                <w:vertAlign w:val="superscript"/>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D7C6F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,829</w:t>
            </w:r>
            <w:r w:rsidRPr="00920DC3">
              <w:rPr>
                <w:rFonts w:ascii="Times New Roman" w:eastAsia="Times New Roman" w:hAnsi="Times New Roman" w:cs="Times New Roman"/>
                <w:color w:val="000000"/>
                <w:sz w:val="24"/>
                <w:szCs w:val="24"/>
                <w:vertAlign w:val="superscript"/>
              </w:rPr>
              <w:t>**</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F8C16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,544</w:t>
            </w:r>
            <w:r w:rsidRPr="00920DC3">
              <w:rPr>
                <w:rFonts w:ascii="Times New Roman" w:eastAsia="Times New Roman" w:hAnsi="Times New Roman" w:cs="Times New Roman"/>
                <w:color w:val="000000"/>
                <w:sz w:val="24"/>
                <w:szCs w:val="24"/>
                <w:vertAlign w:val="superscript"/>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1F834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,808</w:t>
            </w:r>
            <w:r w:rsidRPr="00920DC3">
              <w:rPr>
                <w:rFonts w:ascii="Times New Roman" w:eastAsia="Times New Roman" w:hAnsi="Times New Roman" w:cs="Times New Roman"/>
                <w:color w:val="000000"/>
                <w:sz w:val="24"/>
                <w:szCs w:val="24"/>
                <w:vertAlign w:val="superscript"/>
              </w:rPr>
              <w:t>**</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FCEB6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,555</w:t>
            </w:r>
            <w:r w:rsidRPr="00920DC3">
              <w:rPr>
                <w:rFonts w:ascii="Times New Roman" w:eastAsia="Times New Roman" w:hAnsi="Times New Roman" w:cs="Times New Roman"/>
                <w:color w:val="000000"/>
                <w:sz w:val="24"/>
                <w:szCs w:val="24"/>
                <w:vertAlign w:val="superscript"/>
              </w:rPr>
              <w:t>**</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EA9E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,578</w:t>
            </w:r>
            <w:r w:rsidRPr="00920DC3">
              <w:rPr>
                <w:rFonts w:ascii="Times New Roman" w:eastAsia="Times New Roman" w:hAnsi="Times New Roman" w:cs="Times New Roman"/>
                <w:color w:val="000000"/>
                <w:sz w:val="24"/>
                <w:szCs w:val="24"/>
                <w:vertAlign w:val="superscript"/>
              </w:rPr>
              <w:t>**</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27D4B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,509</w:t>
            </w:r>
            <w:r w:rsidRPr="00920DC3">
              <w:rPr>
                <w:rFonts w:ascii="Times New Roman" w:eastAsia="Times New Roman" w:hAnsi="Times New Roman" w:cs="Times New Roman"/>
                <w:color w:val="000000"/>
                <w:sz w:val="24"/>
                <w:szCs w:val="24"/>
                <w:vertAlign w:val="superscript"/>
              </w:rPr>
              <w:t>**</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1817E4"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r>
      <w:tr w:rsidR="00C6609E" w:rsidRPr="00920DC3" w14:paraId="3AC89D85"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15D710D8"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76ADE6B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(двухсторонняя)</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79CA50"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,979</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53170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A7820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34CEAA"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E93477"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,369</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8E7181"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A5252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8F00F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25D01C"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ADB91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A23EA9"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4A9FA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90" w:type="pct"/>
            <w:tcBorders>
              <w:top w:val="single" w:sz="4" w:space="0" w:color="auto"/>
              <w:left w:val="single" w:sz="4" w:space="0" w:color="auto"/>
              <w:bottom w:val="single" w:sz="4" w:space="0" w:color="auto"/>
              <w:right w:val="single" w:sz="4" w:space="0" w:color="auto"/>
            </w:tcBorders>
            <w:shd w:val="clear" w:color="000000" w:fill="FFFFFF"/>
            <w:vAlign w:val="center"/>
          </w:tcPr>
          <w:p w14:paraId="45DC9839" w14:textId="30DE15D5" w:rsidR="00C6609E" w:rsidRPr="00920DC3" w:rsidRDefault="00133039">
            <w:pPr>
              <w:ind w:left="-103" w:right="-96"/>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77821C30" w14:textId="77777777">
        <w:trPr>
          <w:trHeight w:val="60"/>
        </w:trPr>
        <w:tc>
          <w:tcPr>
            <w:tcW w:w="411" w:type="pct"/>
            <w:vMerge/>
            <w:tcBorders>
              <w:top w:val="single" w:sz="4" w:space="0" w:color="auto"/>
              <w:left w:val="single" w:sz="4" w:space="0" w:color="auto"/>
              <w:bottom w:val="single" w:sz="4" w:space="0" w:color="auto"/>
              <w:right w:val="single" w:sz="4" w:space="0" w:color="auto"/>
            </w:tcBorders>
            <w:vAlign w:val="center"/>
          </w:tcPr>
          <w:p w14:paraId="3D4FD6DA" w14:textId="77777777" w:rsidR="00C6609E" w:rsidRPr="00920DC3" w:rsidRDefault="00C6609E">
            <w:pPr>
              <w:rPr>
                <w:rFonts w:ascii="Times New Roman" w:eastAsia="Times New Roman" w:hAnsi="Times New Roman" w:cs="Times New Roman"/>
                <w:color w:val="000000"/>
                <w:sz w:val="24"/>
                <w:szCs w:val="24"/>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14:paraId="3AF2336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A9BCF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C360CB"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65186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65D3EE"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8000E5"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AF03D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33473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3FE95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E778B6"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0EAA3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A5FB5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A82B3F"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c>
          <w:tcPr>
            <w:tcW w:w="39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8FE648" w14:textId="77777777" w:rsidR="00C6609E" w:rsidRPr="00920DC3" w:rsidRDefault="009D3E2E">
            <w:pPr>
              <w:ind w:left="-103" w:right="-96"/>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196</w:t>
            </w:r>
          </w:p>
        </w:tc>
      </w:tr>
      <w:tr w:rsidR="00C6609E" w:rsidRPr="00920DC3" w14:paraId="4C382272" w14:textId="77777777">
        <w:trPr>
          <w:trHeight w:val="399"/>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55805AF1" w14:textId="77777777" w:rsidR="00C6609E" w:rsidRPr="00920DC3" w:rsidRDefault="00C6609E">
            <w:pPr>
              <w:ind w:left="-103" w:right="-96" w:firstLine="676"/>
              <w:jc w:val="both"/>
              <w:rPr>
                <w:rFonts w:ascii="Times New Roman" w:eastAsia="Times New Roman" w:hAnsi="Times New Roman" w:cs="Times New Roman"/>
                <w:color w:val="FF0000"/>
                <w:sz w:val="24"/>
                <w:szCs w:val="24"/>
                <w:highlight w:val="yellow"/>
              </w:rPr>
            </w:pPr>
          </w:p>
          <w:p w14:paraId="382DB2FB" w14:textId="77777777" w:rsidR="00C6609E" w:rsidRPr="00920DC3" w:rsidRDefault="00C6609E">
            <w:pPr>
              <w:ind w:right="-96"/>
              <w:jc w:val="both"/>
              <w:rPr>
                <w:rFonts w:ascii="Times New Roman" w:eastAsia="Times New Roman" w:hAnsi="Times New Roman" w:cs="Times New Roman"/>
                <w:color w:val="000000"/>
                <w:sz w:val="24"/>
                <w:szCs w:val="24"/>
              </w:rPr>
            </w:pPr>
          </w:p>
        </w:tc>
      </w:tr>
    </w:tbl>
    <w:p w14:paraId="208E5266" w14:textId="77777777" w:rsidR="00C6609E" w:rsidRPr="00920DC3" w:rsidRDefault="00C6609E">
      <w:pPr>
        <w:rPr>
          <w:rFonts w:ascii="Times New Roman" w:hAnsi="Times New Roman" w:cs="Times New Roman"/>
          <w:sz w:val="24"/>
          <w:szCs w:val="24"/>
        </w:rPr>
      </w:pPr>
    </w:p>
    <w:p w14:paraId="0EFBC483" w14:textId="77777777" w:rsidR="00C6609E" w:rsidRPr="00920DC3" w:rsidRDefault="00C6609E">
      <w:pPr>
        <w:rPr>
          <w:rFonts w:ascii="Times New Roman" w:hAnsi="Times New Roman" w:cs="Times New Roman"/>
          <w:b/>
          <w:sz w:val="24"/>
          <w:szCs w:val="24"/>
        </w:rPr>
      </w:pPr>
    </w:p>
    <w:p w14:paraId="6BAE8491" w14:textId="77777777" w:rsidR="00C6609E" w:rsidRPr="00920DC3" w:rsidRDefault="00C6609E">
      <w:pPr>
        <w:rPr>
          <w:rFonts w:ascii="Times New Roman" w:hAnsi="Times New Roman" w:cs="Times New Roman"/>
          <w:b/>
          <w:sz w:val="24"/>
          <w:szCs w:val="24"/>
        </w:rPr>
        <w:sectPr w:rsidR="00C6609E" w:rsidRPr="00920DC3">
          <w:pgSz w:w="16838" w:h="11906" w:orient="landscape"/>
          <w:pgMar w:top="1701" w:right="1134" w:bottom="567" w:left="1134" w:header="709" w:footer="709" w:gutter="0"/>
          <w:cols w:space="708"/>
          <w:docGrid w:linePitch="360"/>
        </w:sectPr>
      </w:pPr>
    </w:p>
    <w:p w14:paraId="2120AA9C" w14:textId="7CD1F245"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 xml:space="preserve">ПРИЛОЖЕНИЕ </w:t>
      </w:r>
      <w:r w:rsidR="00E65B71">
        <w:rPr>
          <w:rFonts w:ascii="Times New Roman" w:hAnsi="Times New Roman" w:cs="Times New Roman"/>
          <w:b/>
          <w:sz w:val="28"/>
          <w:szCs w:val="28"/>
        </w:rPr>
        <w:t>М</w:t>
      </w:r>
    </w:p>
    <w:p w14:paraId="7D3DE6EE" w14:textId="77777777" w:rsidR="00C6609E" w:rsidRPr="00920DC3" w:rsidRDefault="00C6609E">
      <w:pPr>
        <w:jc w:val="center"/>
        <w:rPr>
          <w:rFonts w:ascii="Times New Roman" w:hAnsi="Times New Roman" w:cs="Times New Roman"/>
          <w:sz w:val="24"/>
          <w:szCs w:val="24"/>
        </w:rPr>
      </w:pPr>
    </w:p>
    <w:p w14:paraId="4AD12482" w14:textId="77777777"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Таблица С.1 – Факторно-аналитическая структура ЭИ в объединенной выборке</w:t>
      </w:r>
    </w:p>
    <w:p w14:paraId="5472665E" w14:textId="77777777" w:rsidR="00C6609E" w:rsidRPr="00920DC3" w:rsidRDefault="00C6609E">
      <w:pPr>
        <w:jc w:val="right"/>
        <w:rPr>
          <w:rFonts w:ascii="Times New Roman" w:hAnsi="Times New Roman" w:cs="Times New Roman"/>
          <w:sz w:val="16"/>
          <w:szCs w:val="16"/>
        </w:rPr>
      </w:pPr>
    </w:p>
    <w:tbl>
      <w:tblPr>
        <w:tblW w:w="4884"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306"/>
        <w:gridCol w:w="2119"/>
        <w:gridCol w:w="1012"/>
        <w:gridCol w:w="1743"/>
      </w:tblGrid>
      <w:tr w:rsidR="00C6609E" w:rsidRPr="00920DC3" w14:paraId="4CC649A2" w14:textId="77777777">
        <w:trPr>
          <w:trHeight w:val="360"/>
        </w:trPr>
        <w:tc>
          <w:tcPr>
            <w:tcW w:w="1166" w:type="pct"/>
            <w:vMerge w:val="restart"/>
            <w:shd w:val="clear" w:color="000000" w:fill="FFFFFF"/>
            <w:vAlign w:val="center"/>
          </w:tcPr>
          <w:p w14:paraId="43CE0781"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bCs/>
                <w:color w:val="000000"/>
                <w:sz w:val="24"/>
                <w:szCs w:val="24"/>
              </w:rPr>
              <w:t>Матрица компонентов</w:t>
            </w:r>
          </w:p>
        </w:tc>
        <w:tc>
          <w:tcPr>
            <w:tcW w:w="3834" w:type="pct"/>
            <w:gridSpan w:val="4"/>
            <w:shd w:val="clear" w:color="000000" w:fill="FFFFFF"/>
            <w:vAlign w:val="center"/>
          </w:tcPr>
          <w:p w14:paraId="5202B428"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Компонент</w:t>
            </w:r>
          </w:p>
        </w:tc>
      </w:tr>
      <w:tr w:rsidR="00C6609E" w:rsidRPr="00920DC3" w14:paraId="180AB32E" w14:textId="77777777">
        <w:trPr>
          <w:trHeight w:val="360"/>
        </w:trPr>
        <w:tc>
          <w:tcPr>
            <w:tcW w:w="1166" w:type="pct"/>
            <w:vMerge/>
            <w:vAlign w:val="center"/>
          </w:tcPr>
          <w:p w14:paraId="6E03A34A" w14:textId="77777777" w:rsidR="00C6609E" w:rsidRPr="00920DC3" w:rsidRDefault="00C6609E">
            <w:pPr>
              <w:jc w:val="center"/>
              <w:rPr>
                <w:rFonts w:ascii="Times New Roman" w:eastAsia="Times New Roman" w:hAnsi="Times New Roman" w:cs="Times New Roman"/>
                <w:color w:val="000000"/>
                <w:sz w:val="24"/>
                <w:szCs w:val="24"/>
              </w:rPr>
            </w:pPr>
          </w:p>
        </w:tc>
        <w:tc>
          <w:tcPr>
            <w:tcW w:w="1230" w:type="pct"/>
            <w:shd w:val="clear" w:color="000000" w:fill="FFFFFF"/>
            <w:noWrap/>
            <w:vAlign w:val="center"/>
          </w:tcPr>
          <w:p w14:paraId="1C9C4D1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1131" w:type="pct"/>
            <w:shd w:val="clear" w:color="000000" w:fill="FFFFFF"/>
            <w:noWrap/>
            <w:vAlign w:val="center"/>
          </w:tcPr>
          <w:p w14:paraId="3347157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1473" w:type="pct"/>
            <w:gridSpan w:val="2"/>
            <w:shd w:val="clear" w:color="000000" w:fill="FFFFFF"/>
            <w:noWrap/>
            <w:vAlign w:val="center"/>
          </w:tcPr>
          <w:p w14:paraId="4910794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r>
      <w:tr w:rsidR="00C6609E" w:rsidRPr="00920DC3" w14:paraId="658E88A0" w14:textId="77777777">
        <w:trPr>
          <w:trHeight w:val="360"/>
        </w:trPr>
        <w:tc>
          <w:tcPr>
            <w:tcW w:w="1166" w:type="pct"/>
            <w:shd w:val="clear" w:color="000000" w:fill="FFFFFF"/>
          </w:tcPr>
          <w:p w14:paraId="6D88994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Курс</w:t>
            </w:r>
          </w:p>
        </w:tc>
        <w:tc>
          <w:tcPr>
            <w:tcW w:w="1230" w:type="pct"/>
            <w:shd w:val="clear" w:color="000000" w:fill="FFFFFF"/>
            <w:vAlign w:val="center"/>
          </w:tcPr>
          <w:p w14:paraId="2C6CB054" w14:textId="1CC4378C"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131" w:type="pct"/>
            <w:shd w:val="clear" w:color="000000" w:fill="FFFFFF"/>
            <w:noWrap/>
            <w:vAlign w:val="center"/>
          </w:tcPr>
          <w:p w14:paraId="60B54C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,569</w:t>
            </w:r>
          </w:p>
        </w:tc>
        <w:tc>
          <w:tcPr>
            <w:tcW w:w="1473" w:type="pct"/>
            <w:gridSpan w:val="2"/>
            <w:shd w:val="clear" w:color="000000" w:fill="FFFFFF"/>
            <w:noWrap/>
            <w:vAlign w:val="center"/>
          </w:tcPr>
          <w:p w14:paraId="263BF76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,534</w:t>
            </w:r>
          </w:p>
        </w:tc>
      </w:tr>
      <w:tr w:rsidR="00C6609E" w:rsidRPr="00920DC3" w14:paraId="6DA4227A" w14:textId="77777777">
        <w:trPr>
          <w:trHeight w:val="360"/>
        </w:trPr>
        <w:tc>
          <w:tcPr>
            <w:tcW w:w="1166" w:type="pct"/>
            <w:shd w:val="clear" w:color="000000" w:fill="FFFFFF"/>
          </w:tcPr>
          <w:p w14:paraId="281C3F0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1230" w:type="pct"/>
            <w:shd w:val="clear" w:color="000000" w:fill="FFFFFF"/>
            <w:noWrap/>
            <w:vAlign w:val="center"/>
          </w:tcPr>
          <w:p w14:paraId="5EAB1F1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,755</w:t>
            </w:r>
          </w:p>
        </w:tc>
        <w:tc>
          <w:tcPr>
            <w:tcW w:w="1131" w:type="pct"/>
            <w:shd w:val="clear" w:color="000000" w:fill="FFFFFF"/>
            <w:noWrap/>
            <w:vAlign w:val="center"/>
          </w:tcPr>
          <w:p w14:paraId="65D4F25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,200</w:t>
            </w:r>
          </w:p>
        </w:tc>
        <w:tc>
          <w:tcPr>
            <w:tcW w:w="1473" w:type="pct"/>
            <w:gridSpan w:val="2"/>
            <w:shd w:val="clear" w:color="000000" w:fill="FFFFFF"/>
            <w:vAlign w:val="center"/>
          </w:tcPr>
          <w:p w14:paraId="356137BD" w14:textId="7307AC13"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54DF540D" w14:textId="77777777">
        <w:trPr>
          <w:trHeight w:val="360"/>
        </w:trPr>
        <w:tc>
          <w:tcPr>
            <w:tcW w:w="1166" w:type="pct"/>
            <w:shd w:val="clear" w:color="000000" w:fill="FFFFFF"/>
          </w:tcPr>
          <w:p w14:paraId="4CCB93D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1230" w:type="pct"/>
            <w:shd w:val="clear" w:color="000000" w:fill="FFFFFF"/>
            <w:noWrap/>
            <w:vAlign w:val="center"/>
          </w:tcPr>
          <w:p w14:paraId="38F359C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,837</w:t>
            </w:r>
          </w:p>
        </w:tc>
        <w:tc>
          <w:tcPr>
            <w:tcW w:w="1131" w:type="pct"/>
            <w:shd w:val="clear" w:color="000000" w:fill="FFFFFF"/>
            <w:noWrap/>
            <w:vAlign w:val="center"/>
          </w:tcPr>
          <w:p w14:paraId="6AC7E36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,208</w:t>
            </w:r>
          </w:p>
        </w:tc>
        <w:tc>
          <w:tcPr>
            <w:tcW w:w="1473" w:type="pct"/>
            <w:gridSpan w:val="2"/>
            <w:shd w:val="clear" w:color="000000" w:fill="FFFFFF"/>
            <w:noWrap/>
            <w:vAlign w:val="center"/>
          </w:tcPr>
          <w:p w14:paraId="116B1A5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-,328</w:t>
            </w:r>
          </w:p>
        </w:tc>
      </w:tr>
      <w:tr w:rsidR="00C6609E" w:rsidRPr="00920DC3" w14:paraId="38C8DBA1" w14:textId="77777777">
        <w:trPr>
          <w:trHeight w:val="360"/>
        </w:trPr>
        <w:tc>
          <w:tcPr>
            <w:tcW w:w="1166" w:type="pct"/>
            <w:shd w:val="clear" w:color="000000" w:fill="FFFFFF"/>
          </w:tcPr>
          <w:p w14:paraId="16A850A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1230" w:type="pct"/>
            <w:shd w:val="clear" w:color="000000" w:fill="FFFFFF"/>
            <w:noWrap/>
            <w:vAlign w:val="center"/>
          </w:tcPr>
          <w:p w14:paraId="522A55D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,813</w:t>
            </w:r>
          </w:p>
        </w:tc>
        <w:tc>
          <w:tcPr>
            <w:tcW w:w="1131" w:type="pct"/>
            <w:shd w:val="clear" w:color="000000" w:fill="FFFFFF"/>
            <w:noWrap/>
            <w:vAlign w:val="center"/>
          </w:tcPr>
          <w:p w14:paraId="3D2C87D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w:t>
            </w:r>
          </w:p>
        </w:tc>
        <w:tc>
          <w:tcPr>
            <w:tcW w:w="1473" w:type="pct"/>
            <w:gridSpan w:val="2"/>
            <w:shd w:val="clear" w:color="000000" w:fill="FFFFFF"/>
            <w:noWrap/>
            <w:vAlign w:val="center"/>
          </w:tcPr>
          <w:p w14:paraId="70639E9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-,366</w:t>
            </w:r>
          </w:p>
        </w:tc>
      </w:tr>
      <w:tr w:rsidR="00C6609E" w:rsidRPr="00920DC3" w14:paraId="442EF777" w14:textId="77777777">
        <w:trPr>
          <w:trHeight w:val="360"/>
        </w:trPr>
        <w:tc>
          <w:tcPr>
            <w:tcW w:w="1166" w:type="pct"/>
            <w:shd w:val="clear" w:color="000000" w:fill="FFFFFF"/>
          </w:tcPr>
          <w:p w14:paraId="0C9E8D3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1230" w:type="pct"/>
            <w:shd w:val="clear" w:color="000000" w:fill="FFFFFF"/>
            <w:noWrap/>
            <w:vAlign w:val="center"/>
          </w:tcPr>
          <w:p w14:paraId="399CA67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,298</w:t>
            </w:r>
          </w:p>
        </w:tc>
        <w:tc>
          <w:tcPr>
            <w:tcW w:w="1131" w:type="pct"/>
            <w:shd w:val="clear" w:color="000000" w:fill="FFFFFF"/>
            <w:noWrap/>
            <w:vAlign w:val="center"/>
          </w:tcPr>
          <w:p w14:paraId="49AAE62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-,698</w:t>
            </w:r>
          </w:p>
        </w:tc>
        <w:tc>
          <w:tcPr>
            <w:tcW w:w="1473" w:type="pct"/>
            <w:gridSpan w:val="2"/>
            <w:shd w:val="clear" w:color="000000" w:fill="FFFFFF"/>
            <w:noWrap/>
            <w:vAlign w:val="center"/>
          </w:tcPr>
          <w:p w14:paraId="3C4BD4C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,571</w:t>
            </w:r>
          </w:p>
        </w:tc>
      </w:tr>
      <w:tr w:rsidR="00C6609E" w:rsidRPr="00920DC3" w14:paraId="5B52CB69" w14:textId="77777777">
        <w:trPr>
          <w:trHeight w:val="360"/>
        </w:trPr>
        <w:tc>
          <w:tcPr>
            <w:tcW w:w="1166" w:type="pct"/>
            <w:shd w:val="clear" w:color="000000" w:fill="FFFFFF"/>
          </w:tcPr>
          <w:p w14:paraId="58D85EE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1230" w:type="pct"/>
            <w:shd w:val="clear" w:color="000000" w:fill="FFFFFF"/>
            <w:noWrap/>
            <w:vAlign w:val="center"/>
          </w:tcPr>
          <w:p w14:paraId="7FBDB97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,847</w:t>
            </w:r>
          </w:p>
        </w:tc>
        <w:tc>
          <w:tcPr>
            <w:tcW w:w="1131" w:type="pct"/>
            <w:shd w:val="clear" w:color="000000" w:fill="FFFFFF"/>
            <w:noWrap/>
            <w:vAlign w:val="center"/>
          </w:tcPr>
          <w:p w14:paraId="2C817D4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-,180</w:t>
            </w:r>
          </w:p>
        </w:tc>
        <w:tc>
          <w:tcPr>
            <w:tcW w:w="1473" w:type="pct"/>
            <w:gridSpan w:val="2"/>
            <w:shd w:val="clear" w:color="000000" w:fill="FFFFFF"/>
            <w:noWrap/>
            <w:vAlign w:val="center"/>
          </w:tcPr>
          <w:p w14:paraId="7EB0AF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,118</w:t>
            </w:r>
          </w:p>
        </w:tc>
      </w:tr>
      <w:tr w:rsidR="00C6609E" w:rsidRPr="00920DC3" w14:paraId="5B615B3C" w14:textId="77777777">
        <w:trPr>
          <w:trHeight w:val="681"/>
        </w:trPr>
        <w:tc>
          <w:tcPr>
            <w:tcW w:w="1166" w:type="pct"/>
            <w:shd w:val="clear" w:color="000000" w:fill="FFFFFF"/>
          </w:tcPr>
          <w:p w14:paraId="12526EC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Внутриличностный аспект</w:t>
            </w:r>
          </w:p>
        </w:tc>
        <w:tc>
          <w:tcPr>
            <w:tcW w:w="1230" w:type="pct"/>
            <w:shd w:val="clear" w:color="000000" w:fill="FFFFFF"/>
            <w:noWrap/>
            <w:vAlign w:val="center"/>
          </w:tcPr>
          <w:p w14:paraId="7F6FECB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,901</w:t>
            </w:r>
          </w:p>
        </w:tc>
        <w:tc>
          <w:tcPr>
            <w:tcW w:w="1131" w:type="pct"/>
            <w:shd w:val="clear" w:color="000000" w:fill="FFFFFF"/>
            <w:vAlign w:val="center"/>
          </w:tcPr>
          <w:p w14:paraId="03D99D20" w14:textId="16223FFB"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c>
          <w:tcPr>
            <w:tcW w:w="1473" w:type="pct"/>
            <w:gridSpan w:val="2"/>
            <w:shd w:val="clear" w:color="000000" w:fill="FFFFFF"/>
            <w:noWrap/>
            <w:vAlign w:val="center"/>
          </w:tcPr>
          <w:p w14:paraId="4E6D8A5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-,378</w:t>
            </w:r>
          </w:p>
        </w:tc>
      </w:tr>
      <w:tr w:rsidR="00C6609E" w:rsidRPr="00920DC3" w14:paraId="2D0AF76C" w14:textId="77777777">
        <w:trPr>
          <w:trHeight w:val="681"/>
        </w:trPr>
        <w:tc>
          <w:tcPr>
            <w:tcW w:w="1166" w:type="pct"/>
            <w:shd w:val="clear" w:color="000000" w:fill="FFFFFF"/>
          </w:tcPr>
          <w:p w14:paraId="40F6040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Межличностный аспект</w:t>
            </w:r>
          </w:p>
        </w:tc>
        <w:tc>
          <w:tcPr>
            <w:tcW w:w="1230" w:type="pct"/>
            <w:shd w:val="clear" w:color="000000" w:fill="FFFFFF"/>
            <w:noWrap/>
            <w:vAlign w:val="center"/>
          </w:tcPr>
          <w:p w14:paraId="39049A3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,755</w:t>
            </w:r>
          </w:p>
        </w:tc>
        <w:tc>
          <w:tcPr>
            <w:tcW w:w="1131" w:type="pct"/>
            <w:shd w:val="clear" w:color="000000" w:fill="FFFFFF"/>
            <w:noWrap/>
            <w:vAlign w:val="center"/>
          </w:tcPr>
          <w:p w14:paraId="009C1F0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-,492</w:t>
            </w:r>
          </w:p>
        </w:tc>
        <w:tc>
          <w:tcPr>
            <w:tcW w:w="1473" w:type="pct"/>
            <w:gridSpan w:val="2"/>
            <w:shd w:val="clear" w:color="000000" w:fill="FFFFFF"/>
            <w:noWrap/>
            <w:vAlign w:val="center"/>
          </w:tcPr>
          <w:p w14:paraId="005DE44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,382</w:t>
            </w:r>
          </w:p>
        </w:tc>
      </w:tr>
      <w:tr w:rsidR="00C6609E" w:rsidRPr="00920DC3" w14:paraId="41DCB932" w14:textId="77777777">
        <w:trPr>
          <w:trHeight w:val="60"/>
        </w:trPr>
        <w:tc>
          <w:tcPr>
            <w:tcW w:w="1166" w:type="pct"/>
            <w:shd w:val="clear" w:color="000000" w:fill="FFFFFF"/>
          </w:tcPr>
          <w:p w14:paraId="18C2ACB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Интегральный балл</w:t>
            </w:r>
          </w:p>
        </w:tc>
        <w:tc>
          <w:tcPr>
            <w:tcW w:w="1230" w:type="pct"/>
            <w:shd w:val="clear" w:color="000000" w:fill="FFFFFF"/>
            <w:noWrap/>
            <w:vAlign w:val="center"/>
          </w:tcPr>
          <w:p w14:paraId="7F6962B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,961</w:t>
            </w:r>
          </w:p>
        </w:tc>
        <w:tc>
          <w:tcPr>
            <w:tcW w:w="1131" w:type="pct"/>
            <w:shd w:val="clear" w:color="000000" w:fill="FFFFFF"/>
            <w:noWrap/>
            <w:vAlign w:val="center"/>
          </w:tcPr>
          <w:p w14:paraId="08FDE09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-,236</w:t>
            </w:r>
          </w:p>
        </w:tc>
        <w:tc>
          <w:tcPr>
            <w:tcW w:w="1473" w:type="pct"/>
            <w:gridSpan w:val="2"/>
            <w:shd w:val="clear" w:color="000000" w:fill="FFFFFF"/>
            <w:vAlign w:val="center"/>
          </w:tcPr>
          <w:p w14:paraId="0E9D413F" w14:textId="1D9CD89D" w:rsidR="00C6609E" w:rsidRPr="00920DC3" w:rsidRDefault="00133039">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 xml:space="preserve"> </w:t>
            </w:r>
          </w:p>
        </w:tc>
      </w:tr>
      <w:tr w:rsidR="00C6609E" w:rsidRPr="00920DC3" w14:paraId="2B66C74D" w14:textId="77777777">
        <w:trPr>
          <w:trHeight w:val="360"/>
        </w:trPr>
        <w:tc>
          <w:tcPr>
            <w:tcW w:w="1166" w:type="pct"/>
            <w:shd w:val="clear" w:color="000000" w:fill="FFFFFF"/>
          </w:tcPr>
          <w:p w14:paraId="4BB98C8E"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1230" w:type="pct"/>
            <w:shd w:val="clear" w:color="000000" w:fill="FFFFFF"/>
            <w:noWrap/>
            <w:vAlign w:val="center"/>
          </w:tcPr>
          <w:p w14:paraId="2851F1D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,713</w:t>
            </w:r>
          </w:p>
        </w:tc>
        <w:tc>
          <w:tcPr>
            <w:tcW w:w="1131" w:type="pct"/>
            <w:shd w:val="clear" w:color="000000" w:fill="FFFFFF"/>
            <w:noWrap/>
            <w:vAlign w:val="center"/>
          </w:tcPr>
          <w:p w14:paraId="6AB6845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,101</w:t>
            </w:r>
          </w:p>
        </w:tc>
        <w:tc>
          <w:tcPr>
            <w:tcW w:w="1473" w:type="pct"/>
            <w:gridSpan w:val="2"/>
            <w:shd w:val="clear" w:color="000000" w:fill="FFFFFF"/>
            <w:noWrap/>
            <w:vAlign w:val="center"/>
          </w:tcPr>
          <w:p w14:paraId="76FEE36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,242</w:t>
            </w:r>
          </w:p>
        </w:tc>
      </w:tr>
      <w:tr w:rsidR="00C6609E" w:rsidRPr="00920DC3" w14:paraId="0BB8B28E" w14:textId="77777777">
        <w:trPr>
          <w:trHeight w:val="360"/>
        </w:trPr>
        <w:tc>
          <w:tcPr>
            <w:tcW w:w="1166" w:type="pct"/>
            <w:shd w:val="clear" w:color="000000" w:fill="FFFFFF"/>
          </w:tcPr>
          <w:p w14:paraId="20F8A99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1230" w:type="pct"/>
            <w:shd w:val="clear" w:color="000000" w:fill="FFFFFF"/>
            <w:noWrap/>
            <w:vAlign w:val="center"/>
          </w:tcPr>
          <w:p w14:paraId="7E8DFC4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,665</w:t>
            </w:r>
          </w:p>
        </w:tc>
        <w:tc>
          <w:tcPr>
            <w:tcW w:w="1131" w:type="pct"/>
            <w:shd w:val="clear" w:color="000000" w:fill="FFFFFF"/>
            <w:noWrap/>
            <w:vAlign w:val="center"/>
          </w:tcPr>
          <w:p w14:paraId="281469D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,265</w:t>
            </w:r>
          </w:p>
        </w:tc>
        <w:tc>
          <w:tcPr>
            <w:tcW w:w="1473" w:type="pct"/>
            <w:gridSpan w:val="2"/>
            <w:shd w:val="clear" w:color="000000" w:fill="FFFFFF"/>
            <w:noWrap/>
            <w:vAlign w:val="center"/>
          </w:tcPr>
          <w:p w14:paraId="322D378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,263</w:t>
            </w:r>
          </w:p>
        </w:tc>
      </w:tr>
      <w:tr w:rsidR="00C6609E" w:rsidRPr="00920DC3" w14:paraId="0B42071E" w14:textId="77777777">
        <w:trPr>
          <w:trHeight w:val="360"/>
        </w:trPr>
        <w:tc>
          <w:tcPr>
            <w:tcW w:w="1166" w:type="pct"/>
            <w:shd w:val="clear" w:color="000000" w:fill="FFFFFF"/>
          </w:tcPr>
          <w:p w14:paraId="47A6AA0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1230" w:type="pct"/>
            <w:shd w:val="clear" w:color="000000" w:fill="FFFFFF"/>
            <w:noWrap/>
            <w:vAlign w:val="center"/>
          </w:tcPr>
          <w:p w14:paraId="5FD4DFF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,505</w:t>
            </w:r>
          </w:p>
        </w:tc>
        <w:tc>
          <w:tcPr>
            <w:tcW w:w="1131" w:type="pct"/>
            <w:shd w:val="clear" w:color="000000" w:fill="FFFFFF"/>
            <w:noWrap/>
            <w:vAlign w:val="center"/>
          </w:tcPr>
          <w:p w14:paraId="04A0433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,694</w:t>
            </w:r>
          </w:p>
        </w:tc>
        <w:tc>
          <w:tcPr>
            <w:tcW w:w="1473" w:type="pct"/>
            <w:gridSpan w:val="2"/>
            <w:shd w:val="clear" w:color="000000" w:fill="FFFFFF"/>
            <w:noWrap/>
            <w:vAlign w:val="center"/>
          </w:tcPr>
          <w:p w14:paraId="133FA24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,325</w:t>
            </w:r>
          </w:p>
        </w:tc>
      </w:tr>
      <w:tr w:rsidR="00C6609E" w:rsidRPr="00920DC3" w14:paraId="3D1F8EC2" w14:textId="77777777">
        <w:trPr>
          <w:trHeight w:val="60"/>
        </w:trPr>
        <w:tc>
          <w:tcPr>
            <w:tcW w:w="1166" w:type="pct"/>
            <w:shd w:val="clear" w:color="000000" w:fill="FFFFFF"/>
          </w:tcPr>
          <w:p w14:paraId="7F17C4A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 и после эксперимента</w:t>
            </w:r>
          </w:p>
        </w:tc>
        <w:tc>
          <w:tcPr>
            <w:tcW w:w="1230" w:type="pct"/>
            <w:shd w:val="clear" w:color="000000" w:fill="FFFFFF"/>
            <w:noWrap/>
            <w:vAlign w:val="center"/>
          </w:tcPr>
          <w:p w14:paraId="4DDFB10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,896</w:t>
            </w:r>
          </w:p>
        </w:tc>
        <w:tc>
          <w:tcPr>
            <w:tcW w:w="1131" w:type="pct"/>
            <w:shd w:val="clear" w:color="000000" w:fill="FFFFFF"/>
            <w:noWrap/>
            <w:vAlign w:val="center"/>
          </w:tcPr>
          <w:p w14:paraId="19963CB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,153</w:t>
            </w:r>
          </w:p>
        </w:tc>
        <w:tc>
          <w:tcPr>
            <w:tcW w:w="1473" w:type="pct"/>
            <w:gridSpan w:val="2"/>
            <w:shd w:val="clear" w:color="000000" w:fill="FFFFFF"/>
            <w:noWrap/>
            <w:vAlign w:val="center"/>
          </w:tcPr>
          <w:p w14:paraId="33A4320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-,178</w:t>
            </w:r>
          </w:p>
        </w:tc>
      </w:tr>
      <w:tr w:rsidR="00C6609E" w:rsidRPr="00920DC3" w14:paraId="6B602CF8" w14:textId="77777777">
        <w:trPr>
          <w:trHeight w:val="60"/>
        </w:trPr>
        <w:tc>
          <w:tcPr>
            <w:tcW w:w="5000" w:type="pct"/>
            <w:gridSpan w:val="5"/>
            <w:shd w:val="clear" w:color="000000" w:fill="FFFFFF"/>
          </w:tcPr>
          <w:p w14:paraId="7EB47101"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Метод выделения факторов: метод главных компонент.</w:t>
            </w:r>
          </w:p>
        </w:tc>
      </w:tr>
      <w:tr w:rsidR="00C6609E" w:rsidRPr="00920DC3" w14:paraId="106C904B" w14:textId="77777777">
        <w:trPr>
          <w:trHeight w:val="381"/>
        </w:trPr>
        <w:tc>
          <w:tcPr>
            <w:tcW w:w="5000" w:type="pct"/>
            <w:gridSpan w:val="5"/>
            <w:shd w:val="clear" w:color="000000" w:fill="FFFFFF"/>
          </w:tcPr>
          <w:p w14:paraId="63AA1EC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a. Извлечено компонентов - 3.</w:t>
            </w:r>
          </w:p>
        </w:tc>
      </w:tr>
      <w:tr w:rsidR="00C6609E" w:rsidRPr="00920DC3" w14:paraId="5055B934" w14:textId="77777777">
        <w:trPr>
          <w:trHeight w:val="264"/>
        </w:trPr>
        <w:tc>
          <w:tcPr>
            <w:tcW w:w="1166" w:type="pct"/>
            <w:shd w:val="clear" w:color="000000" w:fill="FFFFFF"/>
            <w:noWrap/>
            <w:vAlign w:val="bottom"/>
          </w:tcPr>
          <w:p w14:paraId="2FE83D5A" w14:textId="0DDBE23C" w:rsidR="00C6609E" w:rsidRPr="00920DC3" w:rsidRDefault="00133039">
            <w:pPr>
              <w:rPr>
                <w:rFonts w:ascii="Times New Roman" w:eastAsia="Times New Roman" w:hAnsi="Times New Roman" w:cs="Times New Roman"/>
                <w:sz w:val="24"/>
                <w:szCs w:val="24"/>
              </w:rPr>
            </w:pPr>
            <w:r w:rsidRPr="00920DC3">
              <w:rPr>
                <w:rFonts w:ascii="Times New Roman" w:eastAsia="Times New Roman" w:hAnsi="Times New Roman" w:cs="Times New Roman"/>
                <w:sz w:val="24"/>
                <w:szCs w:val="24"/>
              </w:rPr>
              <w:t xml:space="preserve"> </w:t>
            </w:r>
          </w:p>
        </w:tc>
        <w:tc>
          <w:tcPr>
            <w:tcW w:w="1230" w:type="pct"/>
            <w:shd w:val="clear" w:color="000000" w:fill="FFFFFF"/>
            <w:noWrap/>
            <w:vAlign w:val="bottom"/>
          </w:tcPr>
          <w:p w14:paraId="7B8670B2" w14:textId="02D38A8A" w:rsidR="00C6609E" w:rsidRPr="00920DC3" w:rsidRDefault="00133039">
            <w:pPr>
              <w:rPr>
                <w:rFonts w:ascii="Times New Roman" w:eastAsia="Times New Roman" w:hAnsi="Times New Roman" w:cs="Times New Roman"/>
                <w:sz w:val="24"/>
                <w:szCs w:val="24"/>
              </w:rPr>
            </w:pPr>
            <w:r w:rsidRPr="00920DC3">
              <w:rPr>
                <w:rFonts w:ascii="Times New Roman" w:eastAsia="Times New Roman" w:hAnsi="Times New Roman" w:cs="Times New Roman"/>
                <w:sz w:val="24"/>
                <w:szCs w:val="24"/>
              </w:rPr>
              <w:t xml:space="preserve"> </w:t>
            </w:r>
          </w:p>
        </w:tc>
        <w:tc>
          <w:tcPr>
            <w:tcW w:w="1673" w:type="pct"/>
            <w:gridSpan w:val="2"/>
            <w:shd w:val="clear" w:color="000000" w:fill="FFFFFF"/>
            <w:noWrap/>
            <w:vAlign w:val="bottom"/>
          </w:tcPr>
          <w:p w14:paraId="6F9E560C" w14:textId="48360BBB" w:rsidR="00C6609E" w:rsidRPr="00920DC3" w:rsidRDefault="00133039">
            <w:pPr>
              <w:rPr>
                <w:rFonts w:ascii="Times New Roman" w:eastAsia="Times New Roman" w:hAnsi="Times New Roman" w:cs="Times New Roman"/>
                <w:sz w:val="24"/>
                <w:szCs w:val="24"/>
              </w:rPr>
            </w:pPr>
            <w:r w:rsidRPr="00920DC3">
              <w:rPr>
                <w:rFonts w:ascii="Times New Roman" w:eastAsia="Times New Roman" w:hAnsi="Times New Roman" w:cs="Times New Roman"/>
                <w:sz w:val="24"/>
                <w:szCs w:val="24"/>
              </w:rPr>
              <w:t xml:space="preserve"> </w:t>
            </w:r>
          </w:p>
        </w:tc>
        <w:tc>
          <w:tcPr>
            <w:tcW w:w="931" w:type="pct"/>
            <w:shd w:val="clear" w:color="000000" w:fill="FFFFFF"/>
            <w:noWrap/>
            <w:vAlign w:val="bottom"/>
          </w:tcPr>
          <w:p w14:paraId="2857EE17" w14:textId="5799885D" w:rsidR="00C6609E" w:rsidRPr="00920DC3" w:rsidRDefault="00133039">
            <w:pPr>
              <w:rPr>
                <w:rFonts w:ascii="Times New Roman" w:eastAsia="Times New Roman" w:hAnsi="Times New Roman" w:cs="Times New Roman"/>
                <w:sz w:val="24"/>
                <w:szCs w:val="24"/>
              </w:rPr>
            </w:pPr>
            <w:r w:rsidRPr="00920DC3">
              <w:rPr>
                <w:rFonts w:ascii="Times New Roman" w:eastAsia="Times New Roman" w:hAnsi="Times New Roman" w:cs="Times New Roman"/>
                <w:sz w:val="24"/>
                <w:szCs w:val="24"/>
              </w:rPr>
              <w:t xml:space="preserve"> </w:t>
            </w:r>
          </w:p>
        </w:tc>
      </w:tr>
    </w:tbl>
    <w:p w14:paraId="03AED95C" w14:textId="77777777" w:rsidR="00C6609E" w:rsidRPr="00920DC3" w:rsidRDefault="00C6609E">
      <w:pPr>
        <w:rPr>
          <w:rFonts w:ascii="Times New Roman" w:hAnsi="Times New Roman" w:cs="Times New Roman"/>
          <w:sz w:val="24"/>
          <w:szCs w:val="24"/>
        </w:rPr>
      </w:pPr>
    </w:p>
    <w:p w14:paraId="60AC5296" w14:textId="77777777" w:rsidR="00C6609E" w:rsidRPr="00920DC3" w:rsidRDefault="00C6609E">
      <w:pPr>
        <w:rPr>
          <w:rFonts w:ascii="Times New Roman" w:hAnsi="Times New Roman" w:cs="Times New Roman"/>
          <w:sz w:val="24"/>
          <w:szCs w:val="24"/>
        </w:rPr>
      </w:pPr>
    </w:p>
    <w:p w14:paraId="4DE93A47" w14:textId="77777777" w:rsidR="00C6609E" w:rsidRPr="00920DC3" w:rsidRDefault="00C6609E">
      <w:pPr>
        <w:rPr>
          <w:rFonts w:ascii="Times New Roman" w:hAnsi="Times New Roman" w:cs="Times New Roman"/>
          <w:sz w:val="24"/>
          <w:szCs w:val="24"/>
        </w:rPr>
      </w:pPr>
    </w:p>
    <w:p w14:paraId="076DA451" w14:textId="77777777" w:rsidR="00C6609E" w:rsidRPr="00920DC3" w:rsidRDefault="00C6609E">
      <w:pPr>
        <w:rPr>
          <w:rFonts w:ascii="Times New Roman" w:hAnsi="Times New Roman" w:cs="Times New Roman"/>
          <w:sz w:val="24"/>
          <w:szCs w:val="24"/>
        </w:rPr>
      </w:pPr>
    </w:p>
    <w:p w14:paraId="144567D5" w14:textId="77777777" w:rsidR="00C6609E" w:rsidRPr="00920DC3" w:rsidRDefault="00C6609E">
      <w:pPr>
        <w:rPr>
          <w:rFonts w:ascii="Times New Roman" w:hAnsi="Times New Roman" w:cs="Times New Roman"/>
          <w:sz w:val="24"/>
          <w:szCs w:val="24"/>
        </w:rPr>
        <w:sectPr w:rsidR="00C6609E" w:rsidRPr="00920DC3">
          <w:pgSz w:w="11906" w:h="16838"/>
          <w:pgMar w:top="1134" w:right="567" w:bottom="1134" w:left="1701" w:header="709" w:footer="709" w:gutter="0"/>
          <w:cols w:space="708"/>
          <w:docGrid w:linePitch="360"/>
        </w:sectPr>
      </w:pPr>
    </w:p>
    <w:p w14:paraId="45AD16E4" w14:textId="00874DDA" w:rsidR="00C6609E" w:rsidRPr="00920DC3" w:rsidRDefault="009D3E2E">
      <w:pPr>
        <w:jc w:val="center"/>
        <w:rPr>
          <w:rFonts w:ascii="Times New Roman" w:hAnsi="Times New Roman" w:cs="Times New Roman"/>
          <w:b/>
          <w:sz w:val="28"/>
          <w:szCs w:val="28"/>
        </w:rPr>
      </w:pPr>
      <w:r w:rsidRPr="00920DC3">
        <w:rPr>
          <w:rFonts w:ascii="Times New Roman" w:hAnsi="Times New Roman" w:cs="Times New Roman"/>
          <w:b/>
          <w:sz w:val="28"/>
          <w:szCs w:val="28"/>
        </w:rPr>
        <w:t>ПРИЛОЖЕНИЕ</w:t>
      </w:r>
      <w:r w:rsidR="00E65B71">
        <w:rPr>
          <w:rFonts w:ascii="Times New Roman" w:hAnsi="Times New Roman" w:cs="Times New Roman"/>
          <w:b/>
          <w:sz w:val="28"/>
          <w:szCs w:val="28"/>
        </w:rPr>
        <w:t xml:space="preserve"> Н</w:t>
      </w:r>
    </w:p>
    <w:p w14:paraId="1C5411BB" w14:textId="77777777" w:rsidR="00C6609E" w:rsidRPr="00920DC3" w:rsidRDefault="00C6609E">
      <w:pPr>
        <w:jc w:val="center"/>
        <w:rPr>
          <w:rFonts w:ascii="Times New Roman" w:hAnsi="Times New Roman" w:cs="Times New Roman"/>
          <w:sz w:val="28"/>
          <w:szCs w:val="28"/>
        </w:rPr>
      </w:pPr>
    </w:p>
    <w:p w14:paraId="6038F1CC" w14:textId="77777777" w:rsidR="00C6609E" w:rsidRPr="00920DC3" w:rsidRDefault="009D3E2E">
      <w:pPr>
        <w:jc w:val="both"/>
        <w:rPr>
          <w:rFonts w:ascii="Times New Roman" w:hAnsi="Times New Roman" w:cs="Times New Roman"/>
          <w:sz w:val="28"/>
          <w:szCs w:val="28"/>
        </w:rPr>
      </w:pPr>
      <w:r w:rsidRPr="00920DC3">
        <w:rPr>
          <w:rFonts w:ascii="Times New Roman" w:hAnsi="Times New Roman" w:cs="Times New Roman"/>
          <w:sz w:val="28"/>
          <w:szCs w:val="28"/>
        </w:rPr>
        <w:t>Таблица Т.1 – Сравнение результатов развития ЭИ до и после эксперимента</w:t>
      </w:r>
    </w:p>
    <w:p w14:paraId="03A1082A" w14:textId="77777777" w:rsidR="00C6609E" w:rsidRPr="00920DC3" w:rsidRDefault="00C6609E">
      <w:pPr>
        <w:jc w:val="right"/>
        <w:rPr>
          <w:rFonts w:ascii="Times New Roman" w:hAnsi="Times New Roman" w:cs="Times New Roman"/>
          <w:sz w:val="16"/>
          <w:szCs w:val="16"/>
        </w:rPr>
      </w:pPr>
    </w:p>
    <w:tbl>
      <w:tblPr>
        <w:tblW w:w="5000"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4002"/>
        <w:gridCol w:w="1956"/>
        <w:gridCol w:w="1860"/>
        <w:gridCol w:w="2629"/>
        <w:gridCol w:w="1874"/>
        <w:gridCol w:w="14"/>
      </w:tblGrid>
      <w:tr w:rsidR="00C6609E" w:rsidRPr="00920DC3" w14:paraId="75266278" w14:textId="77777777" w:rsidTr="00E74ABA">
        <w:trPr>
          <w:trHeight w:val="60"/>
        </w:trPr>
        <w:tc>
          <w:tcPr>
            <w:tcW w:w="5000" w:type="pct"/>
            <w:gridSpan w:val="7"/>
            <w:shd w:val="clear" w:color="000000" w:fill="FFFFFF"/>
            <w:vAlign w:val="center"/>
          </w:tcPr>
          <w:p w14:paraId="53C2D9B2" w14:textId="77777777" w:rsidR="00C6609E" w:rsidRPr="00920DC3" w:rsidRDefault="009D3E2E">
            <w:pPr>
              <w:jc w:val="center"/>
              <w:rPr>
                <w:rFonts w:ascii="Times New Roman" w:eastAsia="Times New Roman" w:hAnsi="Times New Roman" w:cs="Times New Roman"/>
                <w:bCs/>
                <w:color w:val="000000"/>
                <w:sz w:val="24"/>
                <w:szCs w:val="24"/>
              </w:rPr>
            </w:pPr>
            <w:r w:rsidRPr="00920DC3">
              <w:rPr>
                <w:rFonts w:ascii="Times New Roman" w:eastAsia="Times New Roman" w:hAnsi="Times New Roman" w:cs="Times New Roman"/>
                <w:bCs/>
                <w:color w:val="000000"/>
                <w:sz w:val="24"/>
                <w:szCs w:val="24"/>
              </w:rPr>
              <w:t>Статистика группы</w:t>
            </w:r>
          </w:p>
        </w:tc>
      </w:tr>
      <w:tr w:rsidR="00C6609E" w:rsidRPr="00920DC3" w14:paraId="36A7415C" w14:textId="77777777" w:rsidTr="00E74ABA">
        <w:trPr>
          <w:gridAfter w:val="1"/>
          <w:wAfter w:w="5" w:type="pct"/>
          <w:trHeight w:val="40"/>
        </w:trPr>
        <w:tc>
          <w:tcPr>
            <w:tcW w:w="2137" w:type="pct"/>
            <w:gridSpan w:val="2"/>
            <w:shd w:val="clear" w:color="000000" w:fill="FFFFFF"/>
            <w:vAlign w:val="center"/>
          </w:tcPr>
          <w:p w14:paraId="5C9C8982"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 и после эксперимента</w:t>
            </w:r>
          </w:p>
        </w:tc>
        <w:tc>
          <w:tcPr>
            <w:tcW w:w="672" w:type="pct"/>
            <w:shd w:val="clear" w:color="000000" w:fill="FFFFFF"/>
            <w:vAlign w:val="center"/>
          </w:tcPr>
          <w:p w14:paraId="7C541A10"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N</w:t>
            </w:r>
          </w:p>
        </w:tc>
        <w:tc>
          <w:tcPr>
            <w:tcW w:w="639" w:type="pct"/>
            <w:shd w:val="clear" w:color="000000" w:fill="FFFFFF"/>
            <w:vAlign w:val="center"/>
          </w:tcPr>
          <w:p w14:paraId="4178CFD9"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Среднее</w:t>
            </w:r>
          </w:p>
        </w:tc>
        <w:tc>
          <w:tcPr>
            <w:tcW w:w="903" w:type="pct"/>
            <w:shd w:val="clear" w:color="000000" w:fill="FFFFFF"/>
            <w:vAlign w:val="center"/>
          </w:tcPr>
          <w:p w14:paraId="52CA915F"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Среднекв.отклонение</w:t>
            </w:r>
          </w:p>
        </w:tc>
        <w:tc>
          <w:tcPr>
            <w:tcW w:w="644" w:type="pct"/>
            <w:shd w:val="clear" w:color="000000" w:fill="FFFFFF"/>
            <w:vAlign w:val="center"/>
          </w:tcPr>
          <w:p w14:paraId="4037C5AD" w14:textId="77777777" w:rsidR="00C6609E" w:rsidRPr="00920DC3" w:rsidRDefault="009D3E2E">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 ошибка среднего</w:t>
            </w:r>
          </w:p>
        </w:tc>
      </w:tr>
      <w:tr w:rsidR="00C6609E" w:rsidRPr="00920DC3" w14:paraId="217A63C3" w14:textId="77777777" w:rsidTr="00E74ABA">
        <w:trPr>
          <w:gridAfter w:val="1"/>
          <w:wAfter w:w="5" w:type="pct"/>
          <w:trHeight w:val="60"/>
        </w:trPr>
        <w:tc>
          <w:tcPr>
            <w:tcW w:w="762" w:type="pct"/>
            <w:vMerge w:val="restart"/>
            <w:shd w:val="clear" w:color="000000" w:fill="FFFFFF"/>
          </w:tcPr>
          <w:p w14:paraId="4983332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Эмпатия</w:t>
            </w:r>
          </w:p>
        </w:tc>
        <w:tc>
          <w:tcPr>
            <w:tcW w:w="1375" w:type="pct"/>
            <w:shd w:val="clear" w:color="000000" w:fill="FFFFFF"/>
          </w:tcPr>
          <w:p w14:paraId="494E12A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532E159D" w14:textId="77777777" w:rsidR="00C6609E" w:rsidRPr="00920DC3" w:rsidRDefault="009D3E2E" w:rsidP="00E74ABA">
            <w:pPr>
              <w:ind w:left="938" w:hanging="938"/>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2A00016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49,32</w:t>
            </w:r>
          </w:p>
        </w:tc>
        <w:tc>
          <w:tcPr>
            <w:tcW w:w="903" w:type="pct"/>
            <w:shd w:val="clear" w:color="000000" w:fill="FFFFFF"/>
            <w:noWrap/>
            <w:vAlign w:val="center"/>
          </w:tcPr>
          <w:p w14:paraId="5D4380D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6,399</w:t>
            </w:r>
          </w:p>
        </w:tc>
        <w:tc>
          <w:tcPr>
            <w:tcW w:w="644" w:type="pct"/>
            <w:shd w:val="clear" w:color="000000" w:fill="FFFFFF"/>
            <w:noWrap/>
            <w:vAlign w:val="center"/>
          </w:tcPr>
          <w:p w14:paraId="01B1EA6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,640</w:t>
            </w:r>
          </w:p>
        </w:tc>
      </w:tr>
      <w:tr w:rsidR="00C6609E" w:rsidRPr="00920DC3" w14:paraId="437AAD52" w14:textId="77777777" w:rsidTr="00E74ABA">
        <w:trPr>
          <w:gridAfter w:val="1"/>
          <w:wAfter w:w="5" w:type="pct"/>
          <w:trHeight w:val="60"/>
        </w:trPr>
        <w:tc>
          <w:tcPr>
            <w:tcW w:w="762" w:type="pct"/>
            <w:vMerge/>
            <w:vAlign w:val="center"/>
          </w:tcPr>
          <w:p w14:paraId="6F51EA5C"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3498B6F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61AF2E9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189A438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65,05</w:t>
            </w:r>
          </w:p>
        </w:tc>
        <w:tc>
          <w:tcPr>
            <w:tcW w:w="903" w:type="pct"/>
            <w:shd w:val="clear" w:color="000000" w:fill="FFFFFF"/>
            <w:noWrap/>
            <w:vAlign w:val="center"/>
          </w:tcPr>
          <w:p w14:paraId="711E27A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7,075</w:t>
            </w:r>
          </w:p>
        </w:tc>
        <w:tc>
          <w:tcPr>
            <w:tcW w:w="644" w:type="pct"/>
            <w:shd w:val="clear" w:color="000000" w:fill="FFFFFF"/>
            <w:noWrap/>
            <w:vAlign w:val="center"/>
          </w:tcPr>
          <w:p w14:paraId="2CE40AA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,722</w:t>
            </w:r>
          </w:p>
        </w:tc>
      </w:tr>
      <w:tr w:rsidR="00C6609E" w:rsidRPr="00920DC3" w14:paraId="455FD168" w14:textId="77777777" w:rsidTr="00E74ABA">
        <w:trPr>
          <w:gridAfter w:val="1"/>
          <w:wAfter w:w="5" w:type="pct"/>
          <w:trHeight w:val="60"/>
        </w:trPr>
        <w:tc>
          <w:tcPr>
            <w:tcW w:w="762" w:type="pct"/>
            <w:vMerge w:val="restart"/>
            <w:shd w:val="clear" w:color="000000" w:fill="FFFFFF"/>
          </w:tcPr>
          <w:p w14:paraId="5458032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1375" w:type="pct"/>
            <w:shd w:val="clear" w:color="000000" w:fill="FFFFFF"/>
          </w:tcPr>
          <w:p w14:paraId="4F7D92E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1F79C0C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1CE5346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29,24</w:t>
            </w:r>
          </w:p>
        </w:tc>
        <w:tc>
          <w:tcPr>
            <w:tcW w:w="903" w:type="pct"/>
            <w:shd w:val="clear" w:color="000000" w:fill="FFFFFF"/>
            <w:noWrap/>
            <w:vAlign w:val="center"/>
          </w:tcPr>
          <w:p w14:paraId="2017863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3,774</w:t>
            </w:r>
          </w:p>
        </w:tc>
        <w:tc>
          <w:tcPr>
            <w:tcW w:w="644" w:type="pct"/>
            <w:shd w:val="clear" w:color="000000" w:fill="FFFFFF"/>
            <w:noWrap/>
            <w:vAlign w:val="center"/>
          </w:tcPr>
          <w:p w14:paraId="4185CEE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,377</w:t>
            </w:r>
          </w:p>
        </w:tc>
      </w:tr>
      <w:tr w:rsidR="00C6609E" w:rsidRPr="00920DC3" w14:paraId="11563E37" w14:textId="77777777" w:rsidTr="00E74ABA">
        <w:trPr>
          <w:gridAfter w:val="1"/>
          <w:wAfter w:w="5" w:type="pct"/>
          <w:trHeight w:val="60"/>
        </w:trPr>
        <w:tc>
          <w:tcPr>
            <w:tcW w:w="762" w:type="pct"/>
            <w:vMerge/>
            <w:vAlign w:val="center"/>
          </w:tcPr>
          <w:p w14:paraId="07F159ED"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5113961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7771C4A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6291FB6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39,93</w:t>
            </w:r>
          </w:p>
        </w:tc>
        <w:tc>
          <w:tcPr>
            <w:tcW w:w="903" w:type="pct"/>
            <w:shd w:val="clear" w:color="000000" w:fill="FFFFFF"/>
            <w:noWrap/>
            <w:vAlign w:val="center"/>
          </w:tcPr>
          <w:p w14:paraId="15669C3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4,319</w:t>
            </w:r>
          </w:p>
        </w:tc>
        <w:tc>
          <w:tcPr>
            <w:tcW w:w="644" w:type="pct"/>
            <w:shd w:val="clear" w:color="000000" w:fill="FFFFFF"/>
            <w:noWrap/>
            <w:vAlign w:val="center"/>
          </w:tcPr>
          <w:p w14:paraId="1C840F9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,441</w:t>
            </w:r>
          </w:p>
        </w:tc>
      </w:tr>
      <w:tr w:rsidR="00C6609E" w:rsidRPr="00920DC3" w14:paraId="4303A119" w14:textId="77777777" w:rsidTr="00E74ABA">
        <w:trPr>
          <w:gridAfter w:val="1"/>
          <w:wAfter w:w="5" w:type="pct"/>
          <w:trHeight w:val="60"/>
        </w:trPr>
        <w:tc>
          <w:tcPr>
            <w:tcW w:w="762" w:type="pct"/>
            <w:vMerge w:val="restart"/>
            <w:shd w:val="clear" w:color="000000" w:fill="FFFFFF"/>
          </w:tcPr>
          <w:p w14:paraId="349D863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1375" w:type="pct"/>
            <w:shd w:val="clear" w:color="000000" w:fill="FFFFFF"/>
          </w:tcPr>
          <w:p w14:paraId="1A32DBB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2C2335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5DBCB0D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34,20</w:t>
            </w:r>
          </w:p>
        </w:tc>
        <w:tc>
          <w:tcPr>
            <w:tcW w:w="903" w:type="pct"/>
            <w:shd w:val="clear" w:color="000000" w:fill="FFFFFF"/>
            <w:noWrap/>
            <w:vAlign w:val="center"/>
          </w:tcPr>
          <w:p w14:paraId="2AD8A3E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5,013</w:t>
            </w:r>
          </w:p>
        </w:tc>
        <w:tc>
          <w:tcPr>
            <w:tcW w:w="644" w:type="pct"/>
            <w:shd w:val="clear" w:color="000000" w:fill="FFFFFF"/>
            <w:noWrap/>
            <w:vAlign w:val="center"/>
          </w:tcPr>
          <w:p w14:paraId="5414F4E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,501</w:t>
            </w:r>
          </w:p>
        </w:tc>
      </w:tr>
      <w:tr w:rsidR="00C6609E" w:rsidRPr="00920DC3" w14:paraId="159A8F34" w14:textId="77777777" w:rsidTr="00E74ABA">
        <w:trPr>
          <w:gridAfter w:val="1"/>
          <w:wAfter w:w="5" w:type="pct"/>
          <w:trHeight w:val="60"/>
        </w:trPr>
        <w:tc>
          <w:tcPr>
            <w:tcW w:w="762" w:type="pct"/>
            <w:vMerge/>
            <w:vAlign w:val="center"/>
          </w:tcPr>
          <w:p w14:paraId="7D4826DA"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5407732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3CDA7A7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2498D70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43,06</w:t>
            </w:r>
          </w:p>
        </w:tc>
        <w:tc>
          <w:tcPr>
            <w:tcW w:w="903" w:type="pct"/>
            <w:shd w:val="clear" w:color="000000" w:fill="FFFFFF"/>
            <w:noWrap/>
            <w:vAlign w:val="center"/>
          </w:tcPr>
          <w:p w14:paraId="167E49C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3,509</w:t>
            </w:r>
          </w:p>
        </w:tc>
        <w:tc>
          <w:tcPr>
            <w:tcW w:w="644" w:type="pct"/>
            <w:shd w:val="clear" w:color="000000" w:fill="FFFFFF"/>
            <w:noWrap/>
            <w:vAlign w:val="center"/>
          </w:tcPr>
          <w:p w14:paraId="05E0A15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,358</w:t>
            </w:r>
          </w:p>
        </w:tc>
      </w:tr>
      <w:tr w:rsidR="00C6609E" w:rsidRPr="00920DC3" w14:paraId="34988484" w14:textId="77777777" w:rsidTr="00E74ABA">
        <w:trPr>
          <w:gridAfter w:val="1"/>
          <w:wAfter w:w="5" w:type="pct"/>
          <w:trHeight w:val="60"/>
        </w:trPr>
        <w:tc>
          <w:tcPr>
            <w:tcW w:w="762" w:type="pct"/>
            <w:vMerge w:val="restart"/>
            <w:shd w:val="clear" w:color="000000" w:fill="FFFFFF"/>
          </w:tcPr>
          <w:p w14:paraId="6574766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1375" w:type="pct"/>
            <w:shd w:val="clear" w:color="000000" w:fill="FFFFFF"/>
          </w:tcPr>
          <w:p w14:paraId="3FEE8C2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3D83AC5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7F77E00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34,96</w:t>
            </w:r>
          </w:p>
        </w:tc>
        <w:tc>
          <w:tcPr>
            <w:tcW w:w="903" w:type="pct"/>
            <w:shd w:val="clear" w:color="000000" w:fill="FFFFFF"/>
            <w:noWrap/>
            <w:vAlign w:val="center"/>
          </w:tcPr>
          <w:p w14:paraId="34DA0C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4,588</w:t>
            </w:r>
          </w:p>
        </w:tc>
        <w:tc>
          <w:tcPr>
            <w:tcW w:w="644" w:type="pct"/>
            <w:shd w:val="clear" w:color="000000" w:fill="FFFFFF"/>
            <w:noWrap/>
            <w:vAlign w:val="center"/>
          </w:tcPr>
          <w:p w14:paraId="2C1173E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,459</w:t>
            </w:r>
          </w:p>
        </w:tc>
      </w:tr>
      <w:tr w:rsidR="00C6609E" w:rsidRPr="00920DC3" w14:paraId="12CD10BB" w14:textId="77777777" w:rsidTr="00E74ABA">
        <w:trPr>
          <w:gridAfter w:val="1"/>
          <w:wAfter w:w="5" w:type="pct"/>
          <w:trHeight w:val="60"/>
        </w:trPr>
        <w:tc>
          <w:tcPr>
            <w:tcW w:w="762" w:type="pct"/>
            <w:vMerge/>
            <w:vAlign w:val="center"/>
          </w:tcPr>
          <w:p w14:paraId="5A2091BF"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2E84256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1E9BB22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560ED59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35,58</w:t>
            </w:r>
          </w:p>
        </w:tc>
        <w:tc>
          <w:tcPr>
            <w:tcW w:w="903" w:type="pct"/>
            <w:shd w:val="clear" w:color="000000" w:fill="FFFFFF"/>
            <w:noWrap/>
            <w:vAlign w:val="center"/>
          </w:tcPr>
          <w:p w14:paraId="1225D88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5,094</w:t>
            </w:r>
          </w:p>
        </w:tc>
        <w:tc>
          <w:tcPr>
            <w:tcW w:w="644" w:type="pct"/>
            <w:shd w:val="clear" w:color="000000" w:fill="FFFFFF"/>
            <w:noWrap/>
            <w:vAlign w:val="center"/>
          </w:tcPr>
          <w:p w14:paraId="50EF98F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,520</w:t>
            </w:r>
          </w:p>
        </w:tc>
      </w:tr>
      <w:tr w:rsidR="00C6609E" w:rsidRPr="00920DC3" w14:paraId="4DDCA084" w14:textId="77777777" w:rsidTr="00E74ABA">
        <w:trPr>
          <w:gridAfter w:val="1"/>
          <w:wAfter w:w="5" w:type="pct"/>
          <w:trHeight w:val="60"/>
        </w:trPr>
        <w:tc>
          <w:tcPr>
            <w:tcW w:w="762" w:type="pct"/>
            <w:vMerge w:val="restart"/>
            <w:shd w:val="clear" w:color="000000" w:fill="FFFFFF"/>
          </w:tcPr>
          <w:p w14:paraId="6007A235"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1375" w:type="pct"/>
            <w:shd w:val="clear" w:color="000000" w:fill="FFFFFF"/>
          </w:tcPr>
          <w:p w14:paraId="1FE6C803"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7393DF1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0AE3A5C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32,52</w:t>
            </w:r>
          </w:p>
        </w:tc>
        <w:tc>
          <w:tcPr>
            <w:tcW w:w="903" w:type="pct"/>
            <w:shd w:val="clear" w:color="000000" w:fill="FFFFFF"/>
            <w:noWrap/>
            <w:vAlign w:val="center"/>
          </w:tcPr>
          <w:p w14:paraId="5A5B33A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4,227</w:t>
            </w:r>
          </w:p>
        </w:tc>
        <w:tc>
          <w:tcPr>
            <w:tcW w:w="644" w:type="pct"/>
            <w:shd w:val="clear" w:color="000000" w:fill="FFFFFF"/>
            <w:noWrap/>
            <w:vAlign w:val="center"/>
          </w:tcPr>
          <w:p w14:paraId="77D8A91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,423</w:t>
            </w:r>
          </w:p>
        </w:tc>
      </w:tr>
      <w:tr w:rsidR="00C6609E" w:rsidRPr="00920DC3" w14:paraId="7CD934D5" w14:textId="77777777" w:rsidTr="00E74ABA">
        <w:trPr>
          <w:gridAfter w:val="1"/>
          <w:wAfter w:w="5" w:type="pct"/>
          <w:trHeight w:val="60"/>
        </w:trPr>
        <w:tc>
          <w:tcPr>
            <w:tcW w:w="762" w:type="pct"/>
            <w:vMerge/>
            <w:vAlign w:val="center"/>
          </w:tcPr>
          <w:p w14:paraId="2406BFD9"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31FA9DC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7683D31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3A46774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41,96</w:t>
            </w:r>
          </w:p>
        </w:tc>
        <w:tc>
          <w:tcPr>
            <w:tcW w:w="903" w:type="pct"/>
            <w:shd w:val="clear" w:color="000000" w:fill="FFFFFF"/>
            <w:noWrap/>
            <w:vAlign w:val="center"/>
          </w:tcPr>
          <w:p w14:paraId="3C5B52F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4,853</w:t>
            </w:r>
          </w:p>
        </w:tc>
        <w:tc>
          <w:tcPr>
            <w:tcW w:w="644" w:type="pct"/>
            <w:shd w:val="clear" w:color="000000" w:fill="FFFFFF"/>
            <w:noWrap/>
            <w:vAlign w:val="center"/>
          </w:tcPr>
          <w:p w14:paraId="168B661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,495</w:t>
            </w:r>
          </w:p>
        </w:tc>
      </w:tr>
      <w:tr w:rsidR="00C6609E" w:rsidRPr="00920DC3" w14:paraId="0B320F20" w14:textId="77777777" w:rsidTr="00E74ABA">
        <w:trPr>
          <w:gridAfter w:val="1"/>
          <w:wAfter w:w="5" w:type="pct"/>
          <w:trHeight w:val="60"/>
        </w:trPr>
        <w:tc>
          <w:tcPr>
            <w:tcW w:w="762" w:type="pct"/>
            <w:vMerge w:val="restart"/>
            <w:shd w:val="clear" w:color="000000" w:fill="FFFFFF"/>
          </w:tcPr>
          <w:p w14:paraId="33CCC877"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Внутриличностный аспект</w:t>
            </w:r>
          </w:p>
        </w:tc>
        <w:tc>
          <w:tcPr>
            <w:tcW w:w="1375" w:type="pct"/>
            <w:shd w:val="clear" w:color="000000" w:fill="FFFFFF"/>
          </w:tcPr>
          <w:p w14:paraId="5233451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13EE3E4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35D6EE4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63,44</w:t>
            </w:r>
          </w:p>
        </w:tc>
        <w:tc>
          <w:tcPr>
            <w:tcW w:w="903" w:type="pct"/>
            <w:shd w:val="clear" w:color="000000" w:fill="FFFFFF"/>
            <w:noWrap/>
            <w:vAlign w:val="center"/>
          </w:tcPr>
          <w:p w14:paraId="117ECE4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7,369</w:t>
            </w:r>
          </w:p>
        </w:tc>
        <w:tc>
          <w:tcPr>
            <w:tcW w:w="644" w:type="pct"/>
            <w:shd w:val="clear" w:color="000000" w:fill="FFFFFF"/>
            <w:noWrap/>
            <w:vAlign w:val="center"/>
          </w:tcPr>
          <w:p w14:paraId="48BCB9D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,737</w:t>
            </w:r>
          </w:p>
        </w:tc>
      </w:tr>
      <w:tr w:rsidR="00C6609E" w:rsidRPr="00920DC3" w14:paraId="16A2C1C0" w14:textId="77777777" w:rsidTr="00E74ABA">
        <w:trPr>
          <w:gridAfter w:val="1"/>
          <w:wAfter w:w="5" w:type="pct"/>
          <w:trHeight w:val="60"/>
        </w:trPr>
        <w:tc>
          <w:tcPr>
            <w:tcW w:w="762" w:type="pct"/>
            <w:vMerge/>
            <w:vAlign w:val="center"/>
          </w:tcPr>
          <w:p w14:paraId="1A7B03F0"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7C52C25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0DF6474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3C18D671"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82,99</w:t>
            </w:r>
          </w:p>
        </w:tc>
        <w:tc>
          <w:tcPr>
            <w:tcW w:w="903" w:type="pct"/>
            <w:shd w:val="clear" w:color="000000" w:fill="FFFFFF"/>
            <w:noWrap/>
            <w:vAlign w:val="center"/>
          </w:tcPr>
          <w:p w14:paraId="1FE7859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5,781</w:t>
            </w:r>
          </w:p>
        </w:tc>
        <w:tc>
          <w:tcPr>
            <w:tcW w:w="644" w:type="pct"/>
            <w:shd w:val="clear" w:color="000000" w:fill="FFFFFF"/>
            <w:noWrap/>
            <w:vAlign w:val="center"/>
          </w:tcPr>
          <w:p w14:paraId="0FFDCCB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,590</w:t>
            </w:r>
          </w:p>
        </w:tc>
      </w:tr>
      <w:tr w:rsidR="00C6609E" w:rsidRPr="00920DC3" w14:paraId="20BA8C88" w14:textId="77777777" w:rsidTr="00E74ABA">
        <w:trPr>
          <w:gridAfter w:val="1"/>
          <w:wAfter w:w="5" w:type="pct"/>
          <w:trHeight w:val="60"/>
        </w:trPr>
        <w:tc>
          <w:tcPr>
            <w:tcW w:w="762" w:type="pct"/>
            <w:vMerge w:val="restart"/>
            <w:shd w:val="clear" w:color="000000" w:fill="FFFFFF"/>
          </w:tcPr>
          <w:p w14:paraId="7CEFAA9A"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Межличностный аспект</w:t>
            </w:r>
          </w:p>
        </w:tc>
        <w:tc>
          <w:tcPr>
            <w:tcW w:w="1375" w:type="pct"/>
            <w:shd w:val="clear" w:color="000000" w:fill="FFFFFF"/>
          </w:tcPr>
          <w:p w14:paraId="1170DD9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31F0D4D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7F2171A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67,48</w:t>
            </w:r>
          </w:p>
        </w:tc>
        <w:tc>
          <w:tcPr>
            <w:tcW w:w="903" w:type="pct"/>
            <w:shd w:val="clear" w:color="000000" w:fill="FFFFFF"/>
            <w:noWrap/>
            <w:vAlign w:val="center"/>
          </w:tcPr>
          <w:p w14:paraId="4110F23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6,964</w:t>
            </w:r>
          </w:p>
        </w:tc>
        <w:tc>
          <w:tcPr>
            <w:tcW w:w="644" w:type="pct"/>
            <w:shd w:val="clear" w:color="000000" w:fill="FFFFFF"/>
            <w:noWrap/>
            <w:vAlign w:val="center"/>
          </w:tcPr>
          <w:p w14:paraId="422857B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,696</w:t>
            </w:r>
          </w:p>
        </w:tc>
      </w:tr>
      <w:tr w:rsidR="00C6609E" w:rsidRPr="00920DC3" w14:paraId="2BA2706D" w14:textId="77777777" w:rsidTr="00E74ABA">
        <w:trPr>
          <w:gridAfter w:val="1"/>
          <w:wAfter w:w="5" w:type="pct"/>
          <w:trHeight w:val="60"/>
        </w:trPr>
        <w:tc>
          <w:tcPr>
            <w:tcW w:w="762" w:type="pct"/>
            <w:vMerge/>
            <w:vAlign w:val="center"/>
          </w:tcPr>
          <w:p w14:paraId="2FAE10F4"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43CD286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3094918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4E9F96C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77,54</w:t>
            </w:r>
          </w:p>
        </w:tc>
        <w:tc>
          <w:tcPr>
            <w:tcW w:w="903" w:type="pct"/>
            <w:shd w:val="clear" w:color="000000" w:fill="FFFFFF"/>
            <w:noWrap/>
            <w:vAlign w:val="center"/>
          </w:tcPr>
          <w:p w14:paraId="5B68F72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8,565</w:t>
            </w:r>
          </w:p>
        </w:tc>
        <w:tc>
          <w:tcPr>
            <w:tcW w:w="644" w:type="pct"/>
            <w:shd w:val="clear" w:color="000000" w:fill="FFFFFF"/>
            <w:noWrap/>
            <w:vAlign w:val="center"/>
          </w:tcPr>
          <w:p w14:paraId="64DDCA3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,874</w:t>
            </w:r>
          </w:p>
        </w:tc>
      </w:tr>
      <w:tr w:rsidR="00C6609E" w:rsidRPr="00920DC3" w14:paraId="610E6C00" w14:textId="77777777" w:rsidTr="00E74ABA">
        <w:trPr>
          <w:gridAfter w:val="1"/>
          <w:wAfter w:w="5" w:type="pct"/>
          <w:trHeight w:val="60"/>
        </w:trPr>
        <w:tc>
          <w:tcPr>
            <w:tcW w:w="762" w:type="pct"/>
            <w:vMerge w:val="restart"/>
            <w:shd w:val="clear" w:color="000000" w:fill="FFFFFF"/>
          </w:tcPr>
          <w:p w14:paraId="11BFC909"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Интегральный балл</w:t>
            </w:r>
          </w:p>
        </w:tc>
        <w:tc>
          <w:tcPr>
            <w:tcW w:w="1375" w:type="pct"/>
            <w:shd w:val="clear" w:color="000000" w:fill="FFFFFF"/>
          </w:tcPr>
          <w:p w14:paraId="0590240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05C2FE8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24AA6C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130,92</w:t>
            </w:r>
          </w:p>
        </w:tc>
        <w:tc>
          <w:tcPr>
            <w:tcW w:w="903" w:type="pct"/>
            <w:shd w:val="clear" w:color="000000" w:fill="FFFFFF"/>
            <w:noWrap/>
            <w:vAlign w:val="center"/>
          </w:tcPr>
          <w:p w14:paraId="39043DC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12,060</w:t>
            </w:r>
          </w:p>
        </w:tc>
        <w:tc>
          <w:tcPr>
            <w:tcW w:w="644" w:type="pct"/>
            <w:shd w:val="clear" w:color="000000" w:fill="FFFFFF"/>
            <w:noWrap/>
            <w:vAlign w:val="center"/>
          </w:tcPr>
          <w:p w14:paraId="72C3EAA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1,206</w:t>
            </w:r>
          </w:p>
        </w:tc>
      </w:tr>
      <w:tr w:rsidR="00C6609E" w:rsidRPr="00920DC3" w14:paraId="241BD14C" w14:textId="77777777" w:rsidTr="00E74ABA">
        <w:trPr>
          <w:gridAfter w:val="1"/>
          <w:wAfter w:w="5" w:type="pct"/>
          <w:trHeight w:val="60"/>
        </w:trPr>
        <w:tc>
          <w:tcPr>
            <w:tcW w:w="762" w:type="pct"/>
            <w:vMerge/>
            <w:vAlign w:val="center"/>
          </w:tcPr>
          <w:p w14:paraId="015219BD"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45B2240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5E1DEFF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3D8CF6C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160,53</w:t>
            </w:r>
          </w:p>
        </w:tc>
        <w:tc>
          <w:tcPr>
            <w:tcW w:w="903" w:type="pct"/>
            <w:shd w:val="clear" w:color="000000" w:fill="FFFFFF"/>
            <w:noWrap/>
            <w:vAlign w:val="center"/>
          </w:tcPr>
          <w:p w14:paraId="63E52FA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9,436</w:t>
            </w:r>
          </w:p>
        </w:tc>
        <w:tc>
          <w:tcPr>
            <w:tcW w:w="644" w:type="pct"/>
            <w:shd w:val="clear" w:color="000000" w:fill="FFFFFF"/>
            <w:noWrap/>
            <w:vAlign w:val="center"/>
          </w:tcPr>
          <w:p w14:paraId="6A60F17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,963</w:t>
            </w:r>
          </w:p>
        </w:tc>
      </w:tr>
      <w:tr w:rsidR="00C6609E" w:rsidRPr="00920DC3" w14:paraId="1F891976" w14:textId="77777777" w:rsidTr="00E74ABA">
        <w:trPr>
          <w:gridAfter w:val="1"/>
          <w:wAfter w:w="5" w:type="pct"/>
          <w:trHeight w:val="60"/>
        </w:trPr>
        <w:tc>
          <w:tcPr>
            <w:tcW w:w="762" w:type="pct"/>
            <w:vMerge w:val="restart"/>
            <w:shd w:val="clear" w:color="000000" w:fill="FFFFFF"/>
          </w:tcPr>
          <w:p w14:paraId="5A392880"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1375" w:type="pct"/>
            <w:shd w:val="clear" w:color="000000" w:fill="FFFFFF"/>
          </w:tcPr>
          <w:p w14:paraId="5DD392CF"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18B4070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4D7DC293"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30,72</w:t>
            </w:r>
          </w:p>
        </w:tc>
        <w:tc>
          <w:tcPr>
            <w:tcW w:w="903" w:type="pct"/>
            <w:shd w:val="clear" w:color="000000" w:fill="FFFFFF"/>
            <w:noWrap/>
            <w:vAlign w:val="center"/>
          </w:tcPr>
          <w:p w14:paraId="6C9E5BF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6,270</w:t>
            </w:r>
          </w:p>
        </w:tc>
        <w:tc>
          <w:tcPr>
            <w:tcW w:w="644" w:type="pct"/>
            <w:shd w:val="clear" w:color="000000" w:fill="FFFFFF"/>
            <w:noWrap/>
            <w:vAlign w:val="center"/>
          </w:tcPr>
          <w:p w14:paraId="123BE9E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,627</w:t>
            </w:r>
          </w:p>
        </w:tc>
      </w:tr>
      <w:tr w:rsidR="00C6609E" w:rsidRPr="00920DC3" w14:paraId="4C5DAEB4" w14:textId="77777777" w:rsidTr="00E74ABA">
        <w:trPr>
          <w:gridAfter w:val="1"/>
          <w:wAfter w:w="5" w:type="pct"/>
          <w:trHeight w:val="60"/>
        </w:trPr>
        <w:tc>
          <w:tcPr>
            <w:tcW w:w="762" w:type="pct"/>
            <w:vMerge/>
            <w:vAlign w:val="center"/>
          </w:tcPr>
          <w:p w14:paraId="69A295D6"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1D5B280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4D1A9278"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0F71D2D9"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38,26</w:t>
            </w:r>
          </w:p>
        </w:tc>
        <w:tc>
          <w:tcPr>
            <w:tcW w:w="903" w:type="pct"/>
            <w:shd w:val="clear" w:color="000000" w:fill="FFFFFF"/>
            <w:noWrap/>
            <w:vAlign w:val="center"/>
          </w:tcPr>
          <w:p w14:paraId="1CB28CB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5,004</w:t>
            </w:r>
          </w:p>
        </w:tc>
        <w:tc>
          <w:tcPr>
            <w:tcW w:w="644" w:type="pct"/>
            <w:shd w:val="clear" w:color="000000" w:fill="FFFFFF"/>
            <w:noWrap/>
            <w:vAlign w:val="center"/>
          </w:tcPr>
          <w:p w14:paraId="08CD7066"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,511</w:t>
            </w:r>
          </w:p>
        </w:tc>
      </w:tr>
      <w:tr w:rsidR="00C6609E" w:rsidRPr="00920DC3" w14:paraId="12A6C335" w14:textId="77777777" w:rsidTr="00E74ABA">
        <w:trPr>
          <w:gridAfter w:val="1"/>
          <w:wAfter w:w="5" w:type="pct"/>
          <w:trHeight w:val="60"/>
        </w:trPr>
        <w:tc>
          <w:tcPr>
            <w:tcW w:w="762" w:type="pct"/>
            <w:vMerge w:val="restart"/>
            <w:shd w:val="clear" w:color="000000" w:fill="FFFFFF"/>
          </w:tcPr>
          <w:p w14:paraId="41040B54"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1375" w:type="pct"/>
            <w:shd w:val="clear" w:color="000000" w:fill="FFFFFF"/>
          </w:tcPr>
          <w:p w14:paraId="53336A7C"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7688F02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7E71476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26,88</w:t>
            </w:r>
          </w:p>
        </w:tc>
        <w:tc>
          <w:tcPr>
            <w:tcW w:w="903" w:type="pct"/>
            <w:shd w:val="clear" w:color="000000" w:fill="FFFFFF"/>
            <w:noWrap/>
            <w:vAlign w:val="center"/>
          </w:tcPr>
          <w:p w14:paraId="5ACE2332"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5,418</w:t>
            </w:r>
          </w:p>
        </w:tc>
        <w:tc>
          <w:tcPr>
            <w:tcW w:w="644" w:type="pct"/>
            <w:shd w:val="clear" w:color="000000" w:fill="FFFFFF"/>
            <w:noWrap/>
            <w:vAlign w:val="center"/>
          </w:tcPr>
          <w:p w14:paraId="31292615"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,542</w:t>
            </w:r>
          </w:p>
        </w:tc>
      </w:tr>
      <w:tr w:rsidR="00C6609E" w:rsidRPr="00920DC3" w14:paraId="23A385CA" w14:textId="77777777" w:rsidTr="00E74ABA">
        <w:trPr>
          <w:gridAfter w:val="1"/>
          <w:wAfter w:w="5" w:type="pct"/>
          <w:trHeight w:val="60"/>
        </w:trPr>
        <w:tc>
          <w:tcPr>
            <w:tcW w:w="762" w:type="pct"/>
            <w:vMerge/>
            <w:vAlign w:val="center"/>
          </w:tcPr>
          <w:p w14:paraId="229B77FC"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4156CD12"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3A06132A"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161A141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34,08</w:t>
            </w:r>
          </w:p>
        </w:tc>
        <w:tc>
          <w:tcPr>
            <w:tcW w:w="903" w:type="pct"/>
            <w:shd w:val="clear" w:color="000000" w:fill="FFFFFF"/>
            <w:noWrap/>
            <w:vAlign w:val="center"/>
          </w:tcPr>
          <w:p w14:paraId="01827EE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4,779</w:t>
            </w:r>
          </w:p>
        </w:tc>
        <w:tc>
          <w:tcPr>
            <w:tcW w:w="644" w:type="pct"/>
            <w:shd w:val="clear" w:color="000000" w:fill="FFFFFF"/>
            <w:noWrap/>
            <w:vAlign w:val="center"/>
          </w:tcPr>
          <w:p w14:paraId="064BC3CF"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,488</w:t>
            </w:r>
          </w:p>
        </w:tc>
      </w:tr>
      <w:tr w:rsidR="00C6609E" w:rsidRPr="00920DC3" w14:paraId="42195A97" w14:textId="77777777" w:rsidTr="00E74ABA">
        <w:trPr>
          <w:gridAfter w:val="1"/>
          <w:wAfter w:w="5" w:type="pct"/>
          <w:trHeight w:val="60"/>
        </w:trPr>
        <w:tc>
          <w:tcPr>
            <w:tcW w:w="762" w:type="pct"/>
            <w:vMerge w:val="restart"/>
            <w:shd w:val="clear" w:color="000000" w:fill="FFFFFF"/>
          </w:tcPr>
          <w:p w14:paraId="53504E16"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1375" w:type="pct"/>
            <w:shd w:val="clear" w:color="000000" w:fill="FFFFFF"/>
          </w:tcPr>
          <w:p w14:paraId="4AD08948"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До эксперимента</w:t>
            </w:r>
          </w:p>
        </w:tc>
        <w:tc>
          <w:tcPr>
            <w:tcW w:w="672" w:type="pct"/>
            <w:shd w:val="clear" w:color="000000" w:fill="FFFFFF"/>
            <w:noWrap/>
            <w:vAlign w:val="center"/>
          </w:tcPr>
          <w:p w14:paraId="3D2F64E0"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w:t>
            </w:r>
          </w:p>
        </w:tc>
        <w:tc>
          <w:tcPr>
            <w:tcW w:w="639" w:type="pct"/>
            <w:shd w:val="clear" w:color="000000" w:fill="FFFFFF"/>
            <w:noWrap/>
            <w:vAlign w:val="center"/>
          </w:tcPr>
          <w:p w14:paraId="5E3DB76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23,72</w:t>
            </w:r>
          </w:p>
        </w:tc>
        <w:tc>
          <w:tcPr>
            <w:tcW w:w="903" w:type="pct"/>
            <w:shd w:val="clear" w:color="000000" w:fill="FFFFFF"/>
            <w:noWrap/>
            <w:vAlign w:val="center"/>
          </w:tcPr>
          <w:p w14:paraId="00B2801B"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6,908</w:t>
            </w:r>
          </w:p>
        </w:tc>
        <w:tc>
          <w:tcPr>
            <w:tcW w:w="644" w:type="pct"/>
            <w:shd w:val="clear" w:color="000000" w:fill="FFFFFF"/>
            <w:noWrap/>
            <w:vAlign w:val="center"/>
          </w:tcPr>
          <w:p w14:paraId="5AE9456D"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,691</w:t>
            </w:r>
          </w:p>
        </w:tc>
      </w:tr>
      <w:tr w:rsidR="00C6609E" w:rsidRPr="00920DC3" w14:paraId="23433CDF" w14:textId="77777777" w:rsidTr="00E74ABA">
        <w:trPr>
          <w:gridAfter w:val="1"/>
          <w:wAfter w:w="5" w:type="pct"/>
          <w:trHeight w:val="60"/>
        </w:trPr>
        <w:tc>
          <w:tcPr>
            <w:tcW w:w="762" w:type="pct"/>
            <w:vMerge/>
            <w:vAlign w:val="center"/>
          </w:tcPr>
          <w:p w14:paraId="61B518B0" w14:textId="77777777" w:rsidR="00C6609E" w:rsidRPr="00920DC3" w:rsidRDefault="00C6609E">
            <w:pPr>
              <w:rPr>
                <w:rFonts w:ascii="Times New Roman" w:eastAsia="Times New Roman" w:hAnsi="Times New Roman" w:cs="Times New Roman"/>
                <w:color w:val="000000"/>
                <w:sz w:val="24"/>
                <w:szCs w:val="24"/>
              </w:rPr>
            </w:pPr>
          </w:p>
        </w:tc>
        <w:tc>
          <w:tcPr>
            <w:tcW w:w="1375" w:type="pct"/>
            <w:shd w:val="clear" w:color="000000" w:fill="FFFFFF"/>
          </w:tcPr>
          <w:p w14:paraId="7B80FCDD" w14:textId="77777777" w:rsidR="00C6609E" w:rsidRPr="00920DC3" w:rsidRDefault="009D3E2E">
            <w:pP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После эксперимента</w:t>
            </w:r>
          </w:p>
        </w:tc>
        <w:tc>
          <w:tcPr>
            <w:tcW w:w="672" w:type="pct"/>
            <w:shd w:val="clear" w:color="000000" w:fill="FFFFFF"/>
            <w:noWrap/>
            <w:vAlign w:val="center"/>
          </w:tcPr>
          <w:p w14:paraId="1E719DD4"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w:t>
            </w:r>
          </w:p>
        </w:tc>
        <w:tc>
          <w:tcPr>
            <w:tcW w:w="639" w:type="pct"/>
            <w:shd w:val="clear" w:color="000000" w:fill="FFFFFF"/>
            <w:noWrap/>
            <w:vAlign w:val="center"/>
          </w:tcPr>
          <w:p w14:paraId="07C08517"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31,41</w:t>
            </w:r>
          </w:p>
        </w:tc>
        <w:tc>
          <w:tcPr>
            <w:tcW w:w="903" w:type="pct"/>
            <w:shd w:val="clear" w:color="000000" w:fill="FFFFFF"/>
            <w:noWrap/>
            <w:vAlign w:val="center"/>
          </w:tcPr>
          <w:p w14:paraId="7FBE8A3C"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6,117</w:t>
            </w:r>
          </w:p>
        </w:tc>
        <w:tc>
          <w:tcPr>
            <w:tcW w:w="644" w:type="pct"/>
            <w:shd w:val="clear" w:color="000000" w:fill="FFFFFF"/>
            <w:noWrap/>
            <w:vAlign w:val="center"/>
          </w:tcPr>
          <w:p w14:paraId="4BCA198E" w14:textId="77777777" w:rsidR="00C6609E" w:rsidRPr="00920DC3" w:rsidRDefault="009D3E2E">
            <w:pPr>
              <w:jc w:val="right"/>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,624</w:t>
            </w:r>
          </w:p>
        </w:tc>
      </w:tr>
    </w:tbl>
    <w:p w14:paraId="6582FA25" w14:textId="77777777" w:rsidR="00C6609E" w:rsidRPr="00920DC3" w:rsidRDefault="00C6609E">
      <w:pPr>
        <w:rPr>
          <w:rFonts w:ascii="Times New Roman" w:hAnsi="Times New Roman" w:cs="Times New Roman"/>
          <w:sz w:val="24"/>
          <w:szCs w:val="24"/>
        </w:rPr>
      </w:pPr>
    </w:p>
    <w:p w14:paraId="1C7C652B" w14:textId="77777777" w:rsidR="00C6609E" w:rsidRPr="00920DC3" w:rsidRDefault="009D3E2E">
      <w:pPr>
        <w:rPr>
          <w:rFonts w:ascii="Times New Roman" w:hAnsi="Times New Roman" w:cs="Times New Roman"/>
          <w:sz w:val="28"/>
          <w:szCs w:val="28"/>
        </w:rPr>
      </w:pPr>
      <w:r w:rsidRPr="00920DC3">
        <w:rPr>
          <w:rFonts w:ascii="Times New Roman" w:hAnsi="Times New Roman" w:cs="Times New Roman"/>
          <w:sz w:val="28"/>
          <w:szCs w:val="28"/>
        </w:rPr>
        <w:t>Продолжение таблицы Т.1</w:t>
      </w:r>
    </w:p>
    <w:p w14:paraId="6B41F291" w14:textId="77777777" w:rsidR="00C6609E" w:rsidRPr="00920DC3" w:rsidRDefault="00C6609E">
      <w:pPr>
        <w:rPr>
          <w:rFonts w:ascii="Times New Roman" w:hAnsi="Times New Roman" w:cs="Times New Roman"/>
          <w:sz w:val="16"/>
          <w:szCs w:val="16"/>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2151"/>
        <w:gridCol w:w="1158"/>
        <w:gridCol w:w="1313"/>
        <w:gridCol w:w="890"/>
        <w:gridCol w:w="924"/>
        <w:gridCol w:w="1757"/>
        <w:gridCol w:w="1028"/>
        <w:gridCol w:w="2160"/>
        <w:gridCol w:w="962"/>
        <w:gridCol w:w="994"/>
      </w:tblGrid>
      <w:tr w:rsidR="00C6609E" w:rsidRPr="00920DC3" w14:paraId="0924AC1C" w14:textId="77777777" w:rsidTr="00E74ABA">
        <w:trPr>
          <w:trHeight w:val="60"/>
          <w:jc w:val="center"/>
        </w:trPr>
        <w:tc>
          <w:tcPr>
            <w:tcW w:w="1116" w:type="pct"/>
            <w:gridSpan w:val="2"/>
            <w:vMerge w:val="restart"/>
            <w:shd w:val="clear" w:color="000000" w:fill="FFFFFF"/>
            <w:vAlign w:val="center"/>
          </w:tcPr>
          <w:p w14:paraId="5C039D9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Критерий для независимых выборок</w:t>
            </w:r>
          </w:p>
        </w:tc>
        <w:tc>
          <w:tcPr>
            <w:tcW w:w="858" w:type="pct"/>
            <w:gridSpan w:val="2"/>
            <w:shd w:val="clear" w:color="000000" w:fill="FFFFFF"/>
            <w:vAlign w:val="bottom"/>
          </w:tcPr>
          <w:p w14:paraId="11C24A1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Критерий равенства дисперсий Ливиня</w:t>
            </w:r>
          </w:p>
        </w:tc>
        <w:tc>
          <w:tcPr>
            <w:tcW w:w="3026" w:type="pct"/>
            <w:gridSpan w:val="7"/>
            <w:shd w:val="clear" w:color="000000" w:fill="FFFFFF"/>
            <w:vAlign w:val="center"/>
          </w:tcPr>
          <w:p w14:paraId="65A1BEE1"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t-критерий для равенства средних</w:t>
            </w:r>
          </w:p>
        </w:tc>
      </w:tr>
      <w:tr w:rsidR="00C6609E" w:rsidRPr="00920DC3" w14:paraId="6B6B24F7" w14:textId="77777777" w:rsidTr="00E74ABA">
        <w:trPr>
          <w:trHeight w:val="681"/>
          <w:jc w:val="center"/>
        </w:trPr>
        <w:tc>
          <w:tcPr>
            <w:tcW w:w="1116" w:type="pct"/>
            <w:gridSpan w:val="2"/>
            <w:vMerge/>
            <w:vAlign w:val="center"/>
          </w:tcPr>
          <w:p w14:paraId="5EEB7700"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402" w:type="pct"/>
            <w:vMerge w:val="restart"/>
            <w:shd w:val="clear" w:color="000000" w:fill="FFFFFF"/>
            <w:vAlign w:val="center"/>
          </w:tcPr>
          <w:p w14:paraId="0A412A1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F</w:t>
            </w:r>
          </w:p>
        </w:tc>
        <w:tc>
          <w:tcPr>
            <w:tcW w:w="456" w:type="pct"/>
            <w:vMerge w:val="restart"/>
            <w:shd w:val="clear" w:color="000000" w:fill="FFFFFF"/>
            <w:vAlign w:val="center"/>
          </w:tcPr>
          <w:p w14:paraId="00F9A90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значи мость</w:t>
            </w:r>
          </w:p>
        </w:tc>
        <w:tc>
          <w:tcPr>
            <w:tcW w:w="309" w:type="pct"/>
            <w:vMerge w:val="restart"/>
            <w:shd w:val="clear" w:color="000000" w:fill="FFFFFF"/>
            <w:vAlign w:val="center"/>
          </w:tcPr>
          <w:p w14:paraId="04D71DA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т</w:t>
            </w:r>
          </w:p>
        </w:tc>
        <w:tc>
          <w:tcPr>
            <w:tcW w:w="321" w:type="pct"/>
            <w:vMerge w:val="restart"/>
            <w:shd w:val="clear" w:color="000000" w:fill="FFFFFF"/>
            <w:vAlign w:val="center"/>
          </w:tcPr>
          <w:p w14:paraId="4B98956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ст.св.</w:t>
            </w:r>
          </w:p>
        </w:tc>
        <w:tc>
          <w:tcPr>
            <w:tcW w:w="610" w:type="pct"/>
            <w:vMerge w:val="restart"/>
            <w:shd w:val="clear" w:color="000000" w:fill="FFFFFF"/>
            <w:vAlign w:val="center"/>
          </w:tcPr>
          <w:p w14:paraId="37A7CB8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знач. (двухсторон няя)</w:t>
            </w:r>
          </w:p>
        </w:tc>
        <w:tc>
          <w:tcPr>
            <w:tcW w:w="357" w:type="pct"/>
            <w:vMerge w:val="restart"/>
            <w:shd w:val="clear" w:color="000000" w:fill="FFFFFF"/>
            <w:vAlign w:val="center"/>
          </w:tcPr>
          <w:p w14:paraId="3B376BA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средняя раз ность</w:t>
            </w:r>
          </w:p>
        </w:tc>
        <w:tc>
          <w:tcPr>
            <w:tcW w:w="750" w:type="pct"/>
            <w:vMerge w:val="restart"/>
            <w:shd w:val="clear" w:color="000000" w:fill="FFFFFF"/>
            <w:vAlign w:val="center"/>
          </w:tcPr>
          <w:p w14:paraId="5829EAA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среднеквадратич ная ошибка разности</w:t>
            </w:r>
          </w:p>
        </w:tc>
        <w:tc>
          <w:tcPr>
            <w:tcW w:w="679" w:type="pct"/>
            <w:gridSpan w:val="2"/>
            <w:shd w:val="clear" w:color="000000" w:fill="FFFFFF"/>
            <w:vAlign w:val="center"/>
          </w:tcPr>
          <w:p w14:paraId="5B1C656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95% довери тельный интер вал для разности</w:t>
            </w:r>
          </w:p>
        </w:tc>
      </w:tr>
      <w:tr w:rsidR="00C6609E" w:rsidRPr="00920DC3" w14:paraId="6277B70E" w14:textId="77777777" w:rsidTr="00E74ABA">
        <w:trPr>
          <w:trHeight w:val="347"/>
          <w:jc w:val="center"/>
        </w:trPr>
        <w:tc>
          <w:tcPr>
            <w:tcW w:w="1116" w:type="pct"/>
            <w:gridSpan w:val="2"/>
            <w:vMerge/>
            <w:vAlign w:val="center"/>
          </w:tcPr>
          <w:p w14:paraId="0875FDF0"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402" w:type="pct"/>
            <w:vMerge/>
            <w:vAlign w:val="center"/>
          </w:tcPr>
          <w:p w14:paraId="319B8A60"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vMerge/>
            <w:vAlign w:val="center"/>
          </w:tcPr>
          <w:p w14:paraId="37184278"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vMerge/>
            <w:vAlign w:val="center"/>
          </w:tcPr>
          <w:p w14:paraId="38BAB4E9"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321" w:type="pct"/>
            <w:vMerge/>
            <w:vAlign w:val="center"/>
          </w:tcPr>
          <w:p w14:paraId="6DBB14C6"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610" w:type="pct"/>
            <w:vMerge/>
            <w:vAlign w:val="center"/>
          </w:tcPr>
          <w:p w14:paraId="3D18F0BB"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357" w:type="pct"/>
            <w:vMerge/>
            <w:vAlign w:val="center"/>
          </w:tcPr>
          <w:p w14:paraId="00D81911"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50" w:type="pct"/>
            <w:vMerge/>
            <w:vAlign w:val="center"/>
          </w:tcPr>
          <w:p w14:paraId="7D466090"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334" w:type="pct"/>
            <w:shd w:val="clear" w:color="000000" w:fill="FFFFFF"/>
            <w:vAlign w:val="center"/>
          </w:tcPr>
          <w:p w14:paraId="0FF367C8" w14:textId="77777777" w:rsidR="00C6609E" w:rsidRPr="00920DC3" w:rsidRDefault="009D3E2E" w:rsidP="00E74ABA">
            <w:pPr>
              <w:ind w:left="-7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нижняя</w:t>
            </w:r>
          </w:p>
        </w:tc>
        <w:tc>
          <w:tcPr>
            <w:tcW w:w="345" w:type="pct"/>
            <w:shd w:val="clear" w:color="000000" w:fill="FFFFFF"/>
            <w:vAlign w:val="center"/>
          </w:tcPr>
          <w:p w14:paraId="07E11F3A" w14:textId="77777777" w:rsidR="00C6609E" w:rsidRPr="00920DC3" w:rsidRDefault="009D3E2E" w:rsidP="00E74ABA">
            <w:pPr>
              <w:ind w:left="-7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верхняя</w:t>
            </w:r>
          </w:p>
        </w:tc>
      </w:tr>
      <w:tr w:rsidR="00C6609E" w:rsidRPr="00920DC3" w14:paraId="003D2F44" w14:textId="77777777" w:rsidTr="00E74ABA">
        <w:trPr>
          <w:trHeight w:val="60"/>
          <w:jc w:val="center"/>
        </w:trPr>
        <w:tc>
          <w:tcPr>
            <w:tcW w:w="1116" w:type="pct"/>
            <w:gridSpan w:val="2"/>
            <w:vAlign w:val="center"/>
          </w:tcPr>
          <w:p w14:paraId="25B67CC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402" w:type="pct"/>
            <w:vAlign w:val="center"/>
          </w:tcPr>
          <w:p w14:paraId="64DD152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456" w:type="pct"/>
            <w:vAlign w:val="center"/>
          </w:tcPr>
          <w:p w14:paraId="1081BB4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309" w:type="pct"/>
            <w:vAlign w:val="center"/>
          </w:tcPr>
          <w:p w14:paraId="5BFB916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321" w:type="pct"/>
            <w:vAlign w:val="center"/>
          </w:tcPr>
          <w:p w14:paraId="5D04FB3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610" w:type="pct"/>
            <w:vAlign w:val="center"/>
          </w:tcPr>
          <w:p w14:paraId="232784E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357" w:type="pct"/>
            <w:vAlign w:val="center"/>
          </w:tcPr>
          <w:p w14:paraId="3E21F2F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750" w:type="pct"/>
            <w:vAlign w:val="center"/>
          </w:tcPr>
          <w:p w14:paraId="3773139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34" w:type="pct"/>
            <w:shd w:val="clear" w:color="000000" w:fill="FFFFFF"/>
            <w:vAlign w:val="center"/>
          </w:tcPr>
          <w:p w14:paraId="54C49A72" w14:textId="77777777" w:rsidR="00C6609E" w:rsidRPr="00920DC3" w:rsidRDefault="009D3E2E" w:rsidP="00E74ABA">
            <w:pPr>
              <w:ind w:left="-7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45" w:type="pct"/>
            <w:shd w:val="clear" w:color="000000" w:fill="FFFFFF"/>
            <w:vAlign w:val="center"/>
          </w:tcPr>
          <w:p w14:paraId="1565DF88" w14:textId="77777777" w:rsidR="00C6609E" w:rsidRPr="00920DC3" w:rsidRDefault="009D3E2E" w:rsidP="00E74ABA">
            <w:pPr>
              <w:ind w:left="-7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r>
      <w:tr w:rsidR="00C6609E" w:rsidRPr="00920DC3" w14:paraId="172F7BAE" w14:textId="77777777" w:rsidTr="00E74ABA">
        <w:trPr>
          <w:trHeight w:val="60"/>
          <w:jc w:val="center"/>
        </w:trPr>
        <w:tc>
          <w:tcPr>
            <w:tcW w:w="369" w:type="pct"/>
            <w:vMerge w:val="restart"/>
            <w:shd w:val="clear" w:color="000000" w:fill="FFFFFF"/>
          </w:tcPr>
          <w:p w14:paraId="464AE26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Эмпа тия</w:t>
            </w:r>
          </w:p>
        </w:tc>
        <w:tc>
          <w:tcPr>
            <w:tcW w:w="747" w:type="pct"/>
            <w:shd w:val="clear" w:color="000000" w:fill="FFFFFF"/>
          </w:tcPr>
          <w:p w14:paraId="41DD353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5E4F10A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1,542</w:t>
            </w:r>
          </w:p>
        </w:tc>
        <w:tc>
          <w:tcPr>
            <w:tcW w:w="456" w:type="pct"/>
            <w:shd w:val="clear" w:color="000000" w:fill="FFFFFF"/>
            <w:noWrap/>
            <w:vAlign w:val="center"/>
          </w:tcPr>
          <w:p w14:paraId="1A3F1E81"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,216</w:t>
            </w:r>
          </w:p>
        </w:tc>
        <w:tc>
          <w:tcPr>
            <w:tcW w:w="309" w:type="pct"/>
            <w:shd w:val="clear" w:color="000000" w:fill="FFFFFF"/>
            <w:noWrap/>
            <w:vAlign w:val="center"/>
          </w:tcPr>
          <w:p w14:paraId="0281FF0D"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-16,340</w:t>
            </w:r>
          </w:p>
        </w:tc>
        <w:tc>
          <w:tcPr>
            <w:tcW w:w="321" w:type="pct"/>
            <w:shd w:val="clear" w:color="000000" w:fill="FFFFFF"/>
            <w:noWrap/>
            <w:vAlign w:val="center"/>
          </w:tcPr>
          <w:p w14:paraId="50225470"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500E27CD"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4A19CF85"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-15,732</w:t>
            </w:r>
          </w:p>
        </w:tc>
        <w:tc>
          <w:tcPr>
            <w:tcW w:w="750" w:type="pct"/>
            <w:shd w:val="clear" w:color="000000" w:fill="FFFFFF"/>
            <w:noWrap/>
            <w:vAlign w:val="center"/>
          </w:tcPr>
          <w:p w14:paraId="5B3AF84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,963</w:t>
            </w:r>
          </w:p>
        </w:tc>
        <w:tc>
          <w:tcPr>
            <w:tcW w:w="334" w:type="pct"/>
            <w:shd w:val="clear" w:color="000000" w:fill="FFFFFF"/>
            <w:noWrap/>
            <w:vAlign w:val="center"/>
          </w:tcPr>
          <w:p w14:paraId="0054C41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-17,631</w:t>
            </w:r>
          </w:p>
        </w:tc>
        <w:tc>
          <w:tcPr>
            <w:tcW w:w="345" w:type="pct"/>
            <w:shd w:val="clear" w:color="000000" w:fill="FFFFFF"/>
            <w:noWrap/>
            <w:vAlign w:val="center"/>
          </w:tcPr>
          <w:p w14:paraId="4EF48F6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-13,833</w:t>
            </w:r>
          </w:p>
        </w:tc>
      </w:tr>
      <w:tr w:rsidR="00C6609E" w:rsidRPr="00920DC3" w14:paraId="5D4A1EAB" w14:textId="77777777" w:rsidTr="00E74ABA">
        <w:trPr>
          <w:trHeight w:val="60"/>
          <w:jc w:val="center"/>
        </w:trPr>
        <w:tc>
          <w:tcPr>
            <w:tcW w:w="369" w:type="pct"/>
            <w:vMerge/>
            <w:vAlign w:val="center"/>
          </w:tcPr>
          <w:p w14:paraId="13A888B9"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4391D1C3" w14:textId="77777777" w:rsidR="00C6609E" w:rsidRPr="00920DC3" w:rsidRDefault="009D3E2E" w:rsidP="00E74ABA">
            <w:pPr>
              <w:ind w:right="-12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4C28F44A" w14:textId="77777777" w:rsidR="00C6609E" w:rsidRPr="00920DC3" w:rsidRDefault="00C6609E" w:rsidP="00E74ABA">
            <w:pPr>
              <w:ind w:left="-82" w:right="-77"/>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5A309B8A" w14:textId="77777777" w:rsidR="00C6609E" w:rsidRPr="00920DC3" w:rsidRDefault="00C6609E" w:rsidP="00E74ABA">
            <w:pPr>
              <w:ind w:left="-82" w:right="-77"/>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15CBE31D"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-16,306</w:t>
            </w:r>
          </w:p>
        </w:tc>
        <w:tc>
          <w:tcPr>
            <w:tcW w:w="321" w:type="pct"/>
            <w:shd w:val="clear" w:color="000000" w:fill="FFFFFF"/>
            <w:noWrap/>
            <w:vAlign w:val="center"/>
          </w:tcPr>
          <w:p w14:paraId="49D48B2E"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190,226</w:t>
            </w:r>
          </w:p>
        </w:tc>
        <w:tc>
          <w:tcPr>
            <w:tcW w:w="610" w:type="pct"/>
            <w:shd w:val="clear" w:color="000000" w:fill="FFFFFF"/>
            <w:noWrap/>
            <w:vAlign w:val="center"/>
          </w:tcPr>
          <w:p w14:paraId="79EC2DA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74A0B74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-15,732</w:t>
            </w:r>
          </w:p>
        </w:tc>
        <w:tc>
          <w:tcPr>
            <w:tcW w:w="750" w:type="pct"/>
            <w:shd w:val="clear" w:color="000000" w:fill="FFFFFF"/>
            <w:noWrap/>
            <w:vAlign w:val="center"/>
          </w:tcPr>
          <w:p w14:paraId="54A548E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,965</w:t>
            </w:r>
          </w:p>
        </w:tc>
        <w:tc>
          <w:tcPr>
            <w:tcW w:w="334" w:type="pct"/>
            <w:shd w:val="clear" w:color="000000" w:fill="FFFFFF"/>
            <w:noWrap/>
            <w:vAlign w:val="center"/>
          </w:tcPr>
          <w:p w14:paraId="63EAEC2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-17,635</w:t>
            </w:r>
          </w:p>
        </w:tc>
        <w:tc>
          <w:tcPr>
            <w:tcW w:w="345" w:type="pct"/>
            <w:shd w:val="clear" w:color="000000" w:fill="FFFFFF"/>
            <w:noWrap/>
            <w:vAlign w:val="center"/>
          </w:tcPr>
          <w:p w14:paraId="4673A33C"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-13,829</w:t>
            </w:r>
          </w:p>
        </w:tc>
      </w:tr>
      <w:tr w:rsidR="00C6609E" w:rsidRPr="00920DC3" w14:paraId="3ADF0626" w14:textId="77777777" w:rsidTr="00E74ABA">
        <w:trPr>
          <w:trHeight w:val="60"/>
          <w:jc w:val="center"/>
        </w:trPr>
        <w:tc>
          <w:tcPr>
            <w:tcW w:w="369" w:type="pct"/>
            <w:vMerge w:val="restart"/>
            <w:shd w:val="clear" w:color="000000" w:fill="FFFFFF"/>
          </w:tcPr>
          <w:p w14:paraId="7F87793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 шкала</w:t>
            </w:r>
          </w:p>
        </w:tc>
        <w:tc>
          <w:tcPr>
            <w:tcW w:w="747" w:type="pct"/>
            <w:shd w:val="clear" w:color="000000" w:fill="FFFFFF"/>
          </w:tcPr>
          <w:p w14:paraId="0B41E67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7A32E83F"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2,259</w:t>
            </w:r>
          </w:p>
        </w:tc>
        <w:tc>
          <w:tcPr>
            <w:tcW w:w="456" w:type="pct"/>
            <w:shd w:val="clear" w:color="000000" w:fill="FFFFFF"/>
            <w:noWrap/>
            <w:vAlign w:val="center"/>
          </w:tcPr>
          <w:p w14:paraId="0E04BF9C"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,134</w:t>
            </w:r>
          </w:p>
        </w:tc>
        <w:tc>
          <w:tcPr>
            <w:tcW w:w="309" w:type="pct"/>
            <w:shd w:val="clear" w:color="000000" w:fill="FFFFFF"/>
            <w:noWrap/>
            <w:vAlign w:val="center"/>
          </w:tcPr>
          <w:p w14:paraId="67378DEC"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-18,466</w:t>
            </w:r>
          </w:p>
        </w:tc>
        <w:tc>
          <w:tcPr>
            <w:tcW w:w="321" w:type="pct"/>
            <w:shd w:val="clear" w:color="000000" w:fill="FFFFFF"/>
            <w:noWrap/>
            <w:vAlign w:val="center"/>
          </w:tcPr>
          <w:p w14:paraId="594C972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6A4FE678"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16497CFC"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-10,687</w:t>
            </w:r>
          </w:p>
        </w:tc>
        <w:tc>
          <w:tcPr>
            <w:tcW w:w="750" w:type="pct"/>
            <w:shd w:val="clear" w:color="000000" w:fill="FFFFFF"/>
            <w:noWrap/>
            <w:vAlign w:val="center"/>
          </w:tcPr>
          <w:p w14:paraId="1C4C9EE6"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,579</w:t>
            </w:r>
          </w:p>
        </w:tc>
        <w:tc>
          <w:tcPr>
            <w:tcW w:w="334" w:type="pct"/>
            <w:shd w:val="clear" w:color="000000" w:fill="FFFFFF"/>
            <w:noWrap/>
            <w:vAlign w:val="center"/>
          </w:tcPr>
          <w:p w14:paraId="42789EBE"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-11,829</w:t>
            </w:r>
          </w:p>
        </w:tc>
        <w:tc>
          <w:tcPr>
            <w:tcW w:w="345" w:type="pct"/>
            <w:shd w:val="clear" w:color="000000" w:fill="FFFFFF"/>
            <w:noWrap/>
            <w:vAlign w:val="center"/>
          </w:tcPr>
          <w:p w14:paraId="286EB9EA"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-9,546</w:t>
            </w:r>
          </w:p>
        </w:tc>
      </w:tr>
      <w:tr w:rsidR="00C6609E" w:rsidRPr="00920DC3" w14:paraId="1C58AB25" w14:textId="77777777" w:rsidTr="00E74ABA">
        <w:trPr>
          <w:trHeight w:val="60"/>
          <w:jc w:val="center"/>
        </w:trPr>
        <w:tc>
          <w:tcPr>
            <w:tcW w:w="369" w:type="pct"/>
            <w:vMerge/>
            <w:vAlign w:val="center"/>
          </w:tcPr>
          <w:p w14:paraId="18FBA5DE"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0916E2C2"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4E05ED4A" w14:textId="77777777" w:rsidR="00C6609E" w:rsidRPr="00920DC3" w:rsidRDefault="00C6609E" w:rsidP="00E74ABA">
            <w:pPr>
              <w:ind w:left="-82" w:right="-77"/>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546D0E4B" w14:textId="77777777" w:rsidR="00C6609E" w:rsidRPr="00920DC3" w:rsidRDefault="00C6609E" w:rsidP="00E74ABA">
            <w:pPr>
              <w:ind w:left="-82" w:right="-77"/>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76CA27FD"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-18,415</w:t>
            </w:r>
          </w:p>
        </w:tc>
        <w:tc>
          <w:tcPr>
            <w:tcW w:w="321" w:type="pct"/>
            <w:shd w:val="clear" w:color="000000" w:fill="FFFFFF"/>
            <w:noWrap/>
            <w:vAlign w:val="center"/>
          </w:tcPr>
          <w:p w14:paraId="446CFF75"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188,250</w:t>
            </w:r>
          </w:p>
        </w:tc>
        <w:tc>
          <w:tcPr>
            <w:tcW w:w="610" w:type="pct"/>
            <w:shd w:val="clear" w:color="000000" w:fill="FFFFFF"/>
            <w:noWrap/>
            <w:vAlign w:val="center"/>
          </w:tcPr>
          <w:p w14:paraId="249110BC"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6C3BBEFB"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-10,687</w:t>
            </w:r>
          </w:p>
        </w:tc>
        <w:tc>
          <w:tcPr>
            <w:tcW w:w="750" w:type="pct"/>
            <w:shd w:val="clear" w:color="000000" w:fill="FFFFFF"/>
            <w:noWrap/>
            <w:vAlign w:val="center"/>
          </w:tcPr>
          <w:p w14:paraId="4B1A965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,580</w:t>
            </w:r>
          </w:p>
        </w:tc>
        <w:tc>
          <w:tcPr>
            <w:tcW w:w="334" w:type="pct"/>
            <w:shd w:val="clear" w:color="000000" w:fill="FFFFFF"/>
            <w:noWrap/>
            <w:vAlign w:val="center"/>
          </w:tcPr>
          <w:p w14:paraId="5606B537"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-11,832</w:t>
            </w:r>
          </w:p>
        </w:tc>
        <w:tc>
          <w:tcPr>
            <w:tcW w:w="345" w:type="pct"/>
            <w:shd w:val="clear" w:color="000000" w:fill="FFFFFF"/>
            <w:noWrap/>
            <w:vAlign w:val="center"/>
          </w:tcPr>
          <w:p w14:paraId="5A62D380"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-9,542</w:t>
            </w:r>
          </w:p>
        </w:tc>
      </w:tr>
      <w:tr w:rsidR="00C6609E" w:rsidRPr="00920DC3" w14:paraId="1B3BF642" w14:textId="77777777" w:rsidTr="00E74ABA">
        <w:trPr>
          <w:trHeight w:val="60"/>
          <w:jc w:val="center"/>
        </w:trPr>
        <w:tc>
          <w:tcPr>
            <w:tcW w:w="369" w:type="pct"/>
            <w:vMerge w:val="restart"/>
            <w:shd w:val="clear" w:color="000000" w:fill="FFFFFF"/>
          </w:tcPr>
          <w:p w14:paraId="10AA758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 шкала</w:t>
            </w:r>
          </w:p>
        </w:tc>
        <w:tc>
          <w:tcPr>
            <w:tcW w:w="747" w:type="pct"/>
            <w:shd w:val="clear" w:color="000000" w:fill="FFFFFF"/>
          </w:tcPr>
          <w:p w14:paraId="766B494D"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0CE814F3"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8,316</w:t>
            </w:r>
          </w:p>
        </w:tc>
        <w:tc>
          <w:tcPr>
            <w:tcW w:w="456" w:type="pct"/>
            <w:shd w:val="clear" w:color="000000" w:fill="FFFFFF"/>
            <w:noWrap/>
            <w:vAlign w:val="center"/>
          </w:tcPr>
          <w:p w14:paraId="3E785910"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,004</w:t>
            </w:r>
          </w:p>
        </w:tc>
        <w:tc>
          <w:tcPr>
            <w:tcW w:w="309" w:type="pct"/>
            <w:shd w:val="clear" w:color="000000" w:fill="FFFFFF"/>
            <w:noWrap/>
            <w:vAlign w:val="center"/>
          </w:tcPr>
          <w:p w14:paraId="29FD89CA"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-14,285</w:t>
            </w:r>
          </w:p>
        </w:tc>
        <w:tc>
          <w:tcPr>
            <w:tcW w:w="321" w:type="pct"/>
            <w:shd w:val="clear" w:color="000000" w:fill="FFFFFF"/>
            <w:noWrap/>
            <w:vAlign w:val="center"/>
          </w:tcPr>
          <w:p w14:paraId="7E9BCF17"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3A6494D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3FAF2D76"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-8,863</w:t>
            </w:r>
          </w:p>
        </w:tc>
        <w:tc>
          <w:tcPr>
            <w:tcW w:w="750" w:type="pct"/>
            <w:shd w:val="clear" w:color="000000" w:fill="FFFFFF"/>
            <w:noWrap/>
            <w:vAlign w:val="center"/>
          </w:tcPr>
          <w:p w14:paraId="3E6FDF89"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,620</w:t>
            </w:r>
          </w:p>
        </w:tc>
        <w:tc>
          <w:tcPr>
            <w:tcW w:w="334" w:type="pct"/>
            <w:shd w:val="clear" w:color="000000" w:fill="FFFFFF"/>
            <w:noWrap/>
            <w:vAlign w:val="center"/>
          </w:tcPr>
          <w:p w14:paraId="64DF522D"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-10,086</w:t>
            </w:r>
          </w:p>
        </w:tc>
        <w:tc>
          <w:tcPr>
            <w:tcW w:w="345" w:type="pct"/>
            <w:shd w:val="clear" w:color="000000" w:fill="FFFFFF"/>
            <w:noWrap/>
            <w:vAlign w:val="center"/>
          </w:tcPr>
          <w:p w14:paraId="66606628" w14:textId="77777777" w:rsidR="00C6609E" w:rsidRPr="00920DC3" w:rsidRDefault="009D3E2E" w:rsidP="00E74ABA">
            <w:pPr>
              <w:ind w:left="-82" w:right="-7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-7,639</w:t>
            </w:r>
          </w:p>
        </w:tc>
      </w:tr>
      <w:tr w:rsidR="00C6609E" w:rsidRPr="00920DC3" w14:paraId="1E016007" w14:textId="77777777" w:rsidTr="00E74ABA">
        <w:trPr>
          <w:trHeight w:val="60"/>
          <w:jc w:val="center"/>
        </w:trPr>
        <w:tc>
          <w:tcPr>
            <w:tcW w:w="369" w:type="pct"/>
            <w:vMerge/>
            <w:vAlign w:val="center"/>
          </w:tcPr>
          <w:p w14:paraId="666300C4"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7F214148"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39D25E71" w14:textId="3CC22710"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567DF57C" w14:textId="7F616541"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393F671F" w14:textId="77777777" w:rsidR="00C6609E" w:rsidRPr="00920DC3" w:rsidRDefault="009D3E2E" w:rsidP="00E74ABA">
            <w:pPr>
              <w:ind w:left="-85"/>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-14,385</w:t>
            </w:r>
          </w:p>
        </w:tc>
        <w:tc>
          <w:tcPr>
            <w:tcW w:w="321" w:type="pct"/>
            <w:shd w:val="clear" w:color="000000" w:fill="FFFFFF"/>
            <w:noWrap/>
            <w:vAlign w:val="center"/>
          </w:tcPr>
          <w:p w14:paraId="5063D844" w14:textId="77777777" w:rsidR="00C6609E" w:rsidRPr="00920DC3" w:rsidRDefault="009D3E2E" w:rsidP="00E74ABA">
            <w:pPr>
              <w:ind w:left="-80"/>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177,620</w:t>
            </w:r>
          </w:p>
        </w:tc>
        <w:tc>
          <w:tcPr>
            <w:tcW w:w="610" w:type="pct"/>
            <w:shd w:val="clear" w:color="000000" w:fill="FFFFFF"/>
            <w:noWrap/>
            <w:vAlign w:val="center"/>
          </w:tcPr>
          <w:p w14:paraId="216C97E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5E0C1B4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-8,863</w:t>
            </w:r>
          </w:p>
        </w:tc>
        <w:tc>
          <w:tcPr>
            <w:tcW w:w="750" w:type="pct"/>
            <w:shd w:val="clear" w:color="000000" w:fill="FFFFFF"/>
            <w:noWrap/>
            <w:vAlign w:val="center"/>
          </w:tcPr>
          <w:p w14:paraId="11808DD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,616</w:t>
            </w:r>
          </w:p>
        </w:tc>
        <w:tc>
          <w:tcPr>
            <w:tcW w:w="334" w:type="pct"/>
            <w:shd w:val="clear" w:color="000000" w:fill="FFFFFF"/>
            <w:noWrap/>
            <w:vAlign w:val="center"/>
          </w:tcPr>
          <w:p w14:paraId="0BCEAA1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-10,078</w:t>
            </w:r>
          </w:p>
        </w:tc>
        <w:tc>
          <w:tcPr>
            <w:tcW w:w="345" w:type="pct"/>
            <w:shd w:val="clear" w:color="000000" w:fill="FFFFFF"/>
            <w:noWrap/>
            <w:vAlign w:val="center"/>
          </w:tcPr>
          <w:p w14:paraId="1260935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-7,647</w:t>
            </w:r>
          </w:p>
        </w:tc>
      </w:tr>
      <w:tr w:rsidR="00C6609E" w:rsidRPr="00920DC3" w14:paraId="4D3DCA09" w14:textId="77777777" w:rsidTr="00E74ABA">
        <w:trPr>
          <w:trHeight w:val="60"/>
          <w:jc w:val="center"/>
        </w:trPr>
        <w:tc>
          <w:tcPr>
            <w:tcW w:w="369" w:type="pct"/>
            <w:vMerge w:val="restart"/>
            <w:shd w:val="clear" w:color="000000" w:fill="FFFFFF"/>
          </w:tcPr>
          <w:p w14:paraId="35CDA3D7"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 шкала</w:t>
            </w:r>
          </w:p>
        </w:tc>
        <w:tc>
          <w:tcPr>
            <w:tcW w:w="747" w:type="pct"/>
            <w:shd w:val="clear" w:color="000000" w:fill="FFFFFF"/>
          </w:tcPr>
          <w:p w14:paraId="2D134AE5"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582CFA3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,323</w:t>
            </w:r>
          </w:p>
        </w:tc>
        <w:tc>
          <w:tcPr>
            <w:tcW w:w="456" w:type="pct"/>
            <w:shd w:val="clear" w:color="000000" w:fill="FFFFFF"/>
            <w:noWrap/>
            <w:vAlign w:val="center"/>
          </w:tcPr>
          <w:p w14:paraId="50883E0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,570</w:t>
            </w:r>
          </w:p>
        </w:tc>
        <w:tc>
          <w:tcPr>
            <w:tcW w:w="309" w:type="pct"/>
            <w:shd w:val="clear" w:color="000000" w:fill="FFFFFF"/>
            <w:noWrap/>
            <w:vAlign w:val="center"/>
          </w:tcPr>
          <w:p w14:paraId="15C0DD9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-,901</w:t>
            </w:r>
          </w:p>
        </w:tc>
        <w:tc>
          <w:tcPr>
            <w:tcW w:w="321" w:type="pct"/>
            <w:shd w:val="clear" w:color="000000" w:fill="FFFFFF"/>
            <w:noWrap/>
            <w:vAlign w:val="center"/>
          </w:tcPr>
          <w:p w14:paraId="230219DD"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22A7009D"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,369</w:t>
            </w:r>
          </w:p>
        </w:tc>
        <w:tc>
          <w:tcPr>
            <w:tcW w:w="357" w:type="pct"/>
            <w:shd w:val="clear" w:color="000000" w:fill="FFFFFF"/>
            <w:noWrap/>
            <w:vAlign w:val="center"/>
          </w:tcPr>
          <w:p w14:paraId="7BCF4BE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-,623</w:t>
            </w:r>
          </w:p>
        </w:tc>
        <w:tc>
          <w:tcPr>
            <w:tcW w:w="750" w:type="pct"/>
            <w:shd w:val="clear" w:color="000000" w:fill="FFFFFF"/>
            <w:noWrap/>
            <w:vAlign w:val="center"/>
          </w:tcPr>
          <w:p w14:paraId="5A9F674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,692</w:t>
            </w:r>
          </w:p>
        </w:tc>
        <w:tc>
          <w:tcPr>
            <w:tcW w:w="334" w:type="pct"/>
            <w:shd w:val="clear" w:color="000000" w:fill="FFFFFF"/>
            <w:noWrap/>
            <w:vAlign w:val="center"/>
          </w:tcPr>
          <w:p w14:paraId="30492B8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-1,988</w:t>
            </w:r>
          </w:p>
        </w:tc>
        <w:tc>
          <w:tcPr>
            <w:tcW w:w="345" w:type="pct"/>
            <w:shd w:val="clear" w:color="000000" w:fill="FFFFFF"/>
            <w:noWrap/>
            <w:vAlign w:val="center"/>
          </w:tcPr>
          <w:p w14:paraId="021726F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,741</w:t>
            </w:r>
          </w:p>
        </w:tc>
      </w:tr>
      <w:tr w:rsidR="00C6609E" w:rsidRPr="00920DC3" w14:paraId="5EEAA237" w14:textId="77777777" w:rsidTr="00E74ABA">
        <w:trPr>
          <w:trHeight w:val="60"/>
          <w:jc w:val="center"/>
        </w:trPr>
        <w:tc>
          <w:tcPr>
            <w:tcW w:w="369" w:type="pct"/>
            <w:vMerge/>
            <w:vAlign w:val="center"/>
          </w:tcPr>
          <w:p w14:paraId="567C96FC"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04B9189E"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4BF21B6C" w14:textId="567663A6"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2212D6A7" w14:textId="16D9CD05"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47C1850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-,899</w:t>
            </w:r>
          </w:p>
        </w:tc>
        <w:tc>
          <w:tcPr>
            <w:tcW w:w="321" w:type="pct"/>
            <w:shd w:val="clear" w:color="000000" w:fill="FFFFFF"/>
            <w:noWrap/>
            <w:vAlign w:val="center"/>
          </w:tcPr>
          <w:p w14:paraId="66195EDE" w14:textId="77777777" w:rsidR="00C6609E" w:rsidRPr="00920DC3" w:rsidRDefault="009D3E2E" w:rsidP="00E74ABA">
            <w:pPr>
              <w:ind w:lef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190,000</w:t>
            </w:r>
          </w:p>
        </w:tc>
        <w:tc>
          <w:tcPr>
            <w:tcW w:w="610" w:type="pct"/>
            <w:shd w:val="clear" w:color="000000" w:fill="FFFFFF"/>
            <w:noWrap/>
            <w:vAlign w:val="center"/>
          </w:tcPr>
          <w:p w14:paraId="7659581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,370</w:t>
            </w:r>
          </w:p>
        </w:tc>
        <w:tc>
          <w:tcPr>
            <w:tcW w:w="357" w:type="pct"/>
            <w:shd w:val="clear" w:color="000000" w:fill="FFFFFF"/>
            <w:noWrap/>
            <w:vAlign w:val="center"/>
          </w:tcPr>
          <w:p w14:paraId="5C965F3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-,623</w:t>
            </w:r>
          </w:p>
        </w:tc>
        <w:tc>
          <w:tcPr>
            <w:tcW w:w="750" w:type="pct"/>
            <w:shd w:val="clear" w:color="000000" w:fill="FFFFFF"/>
            <w:noWrap/>
            <w:vAlign w:val="center"/>
          </w:tcPr>
          <w:p w14:paraId="0FCEFB6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,693</w:t>
            </w:r>
          </w:p>
        </w:tc>
        <w:tc>
          <w:tcPr>
            <w:tcW w:w="334" w:type="pct"/>
            <w:shd w:val="clear" w:color="000000" w:fill="FFFFFF"/>
            <w:noWrap/>
            <w:vAlign w:val="center"/>
          </w:tcPr>
          <w:p w14:paraId="128E4F2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-1,991</w:t>
            </w:r>
          </w:p>
        </w:tc>
        <w:tc>
          <w:tcPr>
            <w:tcW w:w="345" w:type="pct"/>
            <w:shd w:val="clear" w:color="000000" w:fill="FFFFFF"/>
            <w:noWrap/>
            <w:vAlign w:val="center"/>
          </w:tcPr>
          <w:p w14:paraId="787FEE6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,744</w:t>
            </w:r>
          </w:p>
        </w:tc>
      </w:tr>
      <w:tr w:rsidR="00C6609E" w:rsidRPr="00920DC3" w14:paraId="6E8B2CA2" w14:textId="77777777" w:rsidTr="00E74ABA">
        <w:trPr>
          <w:trHeight w:val="60"/>
          <w:jc w:val="center"/>
        </w:trPr>
        <w:tc>
          <w:tcPr>
            <w:tcW w:w="369" w:type="pct"/>
            <w:vMerge w:val="restart"/>
            <w:shd w:val="clear" w:color="000000" w:fill="FFFFFF"/>
          </w:tcPr>
          <w:p w14:paraId="6A5DF0E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 шкала</w:t>
            </w:r>
          </w:p>
        </w:tc>
        <w:tc>
          <w:tcPr>
            <w:tcW w:w="747" w:type="pct"/>
            <w:shd w:val="clear" w:color="000000" w:fill="FFFFFF"/>
          </w:tcPr>
          <w:p w14:paraId="30F05884"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0F807E1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1,263</w:t>
            </w:r>
          </w:p>
        </w:tc>
        <w:tc>
          <w:tcPr>
            <w:tcW w:w="456" w:type="pct"/>
            <w:shd w:val="clear" w:color="000000" w:fill="FFFFFF"/>
            <w:noWrap/>
            <w:vAlign w:val="center"/>
          </w:tcPr>
          <w:p w14:paraId="4F71424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,262</w:t>
            </w:r>
          </w:p>
        </w:tc>
        <w:tc>
          <w:tcPr>
            <w:tcW w:w="309" w:type="pct"/>
            <w:shd w:val="clear" w:color="000000" w:fill="FFFFFF"/>
            <w:noWrap/>
            <w:vAlign w:val="center"/>
          </w:tcPr>
          <w:p w14:paraId="470820B7" w14:textId="77777777" w:rsidR="00C6609E" w:rsidRPr="00920DC3" w:rsidRDefault="009D3E2E" w:rsidP="00E74ABA">
            <w:pPr>
              <w:ind w:left="-113"/>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-14,535</w:t>
            </w:r>
          </w:p>
        </w:tc>
        <w:tc>
          <w:tcPr>
            <w:tcW w:w="321" w:type="pct"/>
            <w:shd w:val="clear" w:color="000000" w:fill="FFFFFF"/>
            <w:noWrap/>
            <w:vAlign w:val="center"/>
          </w:tcPr>
          <w:p w14:paraId="1DDBE98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189B43E7"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1788B68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-9,438</w:t>
            </w:r>
          </w:p>
        </w:tc>
        <w:tc>
          <w:tcPr>
            <w:tcW w:w="750" w:type="pct"/>
            <w:shd w:val="clear" w:color="000000" w:fill="FFFFFF"/>
            <w:noWrap/>
            <w:vAlign w:val="center"/>
          </w:tcPr>
          <w:p w14:paraId="72D043E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,649</w:t>
            </w:r>
          </w:p>
        </w:tc>
        <w:tc>
          <w:tcPr>
            <w:tcW w:w="334" w:type="pct"/>
            <w:shd w:val="clear" w:color="000000" w:fill="FFFFFF"/>
            <w:noWrap/>
            <w:vAlign w:val="center"/>
          </w:tcPr>
          <w:p w14:paraId="3ACA828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-10,719</w:t>
            </w:r>
          </w:p>
        </w:tc>
        <w:tc>
          <w:tcPr>
            <w:tcW w:w="345" w:type="pct"/>
            <w:shd w:val="clear" w:color="000000" w:fill="FFFFFF"/>
            <w:noWrap/>
            <w:vAlign w:val="center"/>
          </w:tcPr>
          <w:p w14:paraId="05FDA40D"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-8,158</w:t>
            </w:r>
          </w:p>
        </w:tc>
      </w:tr>
      <w:tr w:rsidR="00C6609E" w:rsidRPr="00920DC3" w14:paraId="2E958EC8" w14:textId="77777777" w:rsidTr="00E74ABA">
        <w:trPr>
          <w:trHeight w:val="60"/>
          <w:jc w:val="center"/>
        </w:trPr>
        <w:tc>
          <w:tcPr>
            <w:tcW w:w="369" w:type="pct"/>
            <w:vMerge/>
            <w:vAlign w:val="center"/>
          </w:tcPr>
          <w:p w14:paraId="6C3C3F9B"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5E6107C8"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4B7461D7" w14:textId="3C9AFA01"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4ADA5B4F" w14:textId="2075D341"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35EDB64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-14,494</w:t>
            </w:r>
          </w:p>
        </w:tc>
        <w:tc>
          <w:tcPr>
            <w:tcW w:w="321" w:type="pct"/>
            <w:shd w:val="clear" w:color="000000" w:fill="FFFFFF"/>
            <w:noWrap/>
            <w:vAlign w:val="center"/>
          </w:tcPr>
          <w:p w14:paraId="7B7572D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188,047</w:t>
            </w:r>
          </w:p>
        </w:tc>
        <w:tc>
          <w:tcPr>
            <w:tcW w:w="610" w:type="pct"/>
            <w:shd w:val="clear" w:color="000000" w:fill="FFFFFF"/>
            <w:noWrap/>
            <w:vAlign w:val="center"/>
          </w:tcPr>
          <w:p w14:paraId="63C387C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5F3CF03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-9,438</w:t>
            </w:r>
          </w:p>
        </w:tc>
        <w:tc>
          <w:tcPr>
            <w:tcW w:w="750" w:type="pct"/>
            <w:shd w:val="clear" w:color="000000" w:fill="FFFFFF"/>
            <w:noWrap/>
            <w:vAlign w:val="center"/>
          </w:tcPr>
          <w:p w14:paraId="3FD8C27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,651</w:t>
            </w:r>
          </w:p>
        </w:tc>
        <w:tc>
          <w:tcPr>
            <w:tcW w:w="334" w:type="pct"/>
            <w:shd w:val="clear" w:color="000000" w:fill="FFFFFF"/>
            <w:noWrap/>
            <w:vAlign w:val="center"/>
          </w:tcPr>
          <w:p w14:paraId="79A9A14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-10,723</w:t>
            </w:r>
          </w:p>
        </w:tc>
        <w:tc>
          <w:tcPr>
            <w:tcW w:w="345" w:type="pct"/>
            <w:shd w:val="clear" w:color="000000" w:fill="FFFFFF"/>
            <w:noWrap/>
            <w:vAlign w:val="center"/>
          </w:tcPr>
          <w:p w14:paraId="7B9C19C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-8,154</w:t>
            </w:r>
          </w:p>
        </w:tc>
      </w:tr>
      <w:tr w:rsidR="00C6609E" w:rsidRPr="00920DC3" w14:paraId="2539B272" w14:textId="77777777" w:rsidTr="00E74ABA">
        <w:trPr>
          <w:trHeight w:val="60"/>
          <w:jc w:val="center"/>
        </w:trPr>
        <w:tc>
          <w:tcPr>
            <w:tcW w:w="369" w:type="pct"/>
            <w:tcBorders>
              <w:bottom w:val="single" w:sz="4" w:space="0" w:color="auto"/>
            </w:tcBorders>
            <w:shd w:val="clear" w:color="000000" w:fill="FFFFFF"/>
          </w:tcPr>
          <w:p w14:paraId="3A935E02" w14:textId="633624C0"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Внутри личност</w:t>
            </w:r>
          </w:p>
        </w:tc>
        <w:tc>
          <w:tcPr>
            <w:tcW w:w="747" w:type="pct"/>
            <w:tcBorders>
              <w:bottom w:val="single" w:sz="4" w:space="0" w:color="auto"/>
            </w:tcBorders>
            <w:shd w:val="clear" w:color="000000" w:fill="FFFFFF"/>
          </w:tcPr>
          <w:p w14:paraId="428A33E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tcBorders>
              <w:bottom w:val="single" w:sz="4" w:space="0" w:color="auto"/>
            </w:tcBorders>
            <w:shd w:val="clear" w:color="000000" w:fill="FFFFFF"/>
            <w:noWrap/>
            <w:vAlign w:val="center"/>
          </w:tcPr>
          <w:p w14:paraId="4AF672E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8,063</w:t>
            </w:r>
          </w:p>
        </w:tc>
        <w:tc>
          <w:tcPr>
            <w:tcW w:w="456" w:type="pct"/>
            <w:tcBorders>
              <w:bottom w:val="single" w:sz="4" w:space="0" w:color="auto"/>
            </w:tcBorders>
            <w:shd w:val="clear" w:color="000000" w:fill="FFFFFF"/>
            <w:noWrap/>
            <w:vAlign w:val="center"/>
          </w:tcPr>
          <w:p w14:paraId="6BA2A1B1"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,005</w:t>
            </w:r>
          </w:p>
        </w:tc>
        <w:tc>
          <w:tcPr>
            <w:tcW w:w="309" w:type="pct"/>
            <w:tcBorders>
              <w:bottom w:val="single" w:sz="4" w:space="0" w:color="auto"/>
            </w:tcBorders>
            <w:shd w:val="clear" w:color="000000" w:fill="FFFFFF"/>
            <w:noWrap/>
            <w:vAlign w:val="center"/>
          </w:tcPr>
          <w:p w14:paraId="5921EFB9" w14:textId="77777777" w:rsidR="00C6609E" w:rsidRPr="00920DC3" w:rsidRDefault="009D3E2E" w:rsidP="00E74ABA">
            <w:pPr>
              <w:ind w:left="-99"/>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-20,607</w:t>
            </w:r>
          </w:p>
        </w:tc>
        <w:tc>
          <w:tcPr>
            <w:tcW w:w="321" w:type="pct"/>
            <w:tcBorders>
              <w:bottom w:val="single" w:sz="4" w:space="0" w:color="auto"/>
            </w:tcBorders>
            <w:shd w:val="clear" w:color="000000" w:fill="FFFFFF"/>
            <w:noWrap/>
            <w:vAlign w:val="center"/>
          </w:tcPr>
          <w:p w14:paraId="05F65FC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tcBorders>
              <w:bottom w:val="single" w:sz="4" w:space="0" w:color="auto"/>
            </w:tcBorders>
            <w:shd w:val="clear" w:color="000000" w:fill="FFFFFF"/>
            <w:noWrap/>
            <w:vAlign w:val="center"/>
          </w:tcPr>
          <w:p w14:paraId="57C436E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tcBorders>
              <w:bottom w:val="single" w:sz="4" w:space="0" w:color="auto"/>
            </w:tcBorders>
            <w:shd w:val="clear" w:color="000000" w:fill="FFFFFF"/>
            <w:noWrap/>
            <w:vAlign w:val="center"/>
          </w:tcPr>
          <w:p w14:paraId="1D7AC97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-19,550</w:t>
            </w:r>
          </w:p>
        </w:tc>
        <w:tc>
          <w:tcPr>
            <w:tcW w:w="750" w:type="pct"/>
            <w:tcBorders>
              <w:bottom w:val="single" w:sz="4" w:space="0" w:color="auto"/>
            </w:tcBorders>
            <w:shd w:val="clear" w:color="000000" w:fill="FFFFFF"/>
            <w:noWrap/>
            <w:vAlign w:val="center"/>
          </w:tcPr>
          <w:p w14:paraId="0A9048C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,949</w:t>
            </w:r>
          </w:p>
        </w:tc>
        <w:tc>
          <w:tcPr>
            <w:tcW w:w="334" w:type="pct"/>
            <w:tcBorders>
              <w:bottom w:val="single" w:sz="4" w:space="0" w:color="auto"/>
            </w:tcBorders>
            <w:shd w:val="clear" w:color="000000" w:fill="FFFFFF"/>
            <w:noWrap/>
            <w:vAlign w:val="center"/>
          </w:tcPr>
          <w:p w14:paraId="5C45C77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-21,421</w:t>
            </w:r>
          </w:p>
        </w:tc>
        <w:tc>
          <w:tcPr>
            <w:tcW w:w="345" w:type="pct"/>
            <w:tcBorders>
              <w:bottom w:val="single" w:sz="4" w:space="0" w:color="auto"/>
            </w:tcBorders>
            <w:shd w:val="clear" w:color="000000" w:fill="FFFFFF"/>
            <w:noWrap/>
            <w:vAlign w:val="center"/>
          </w:tcPr>
          <w:p w14:paraId="7C0349F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-17,679</w:t>
            </w:r>
          </w:p>
        </w:tc>
      </w:tr>
      <w:tr w:rsidR="00C6609E" w:rsidRPr="00920DC3" w14:paraId="25B09A7E" w14:textId="77777777" w:rsidTr="00E74ABA">
        <w:trPr>
          <w:trHeight w:val="60"/>
          <w:jc w:val="center"/>
        </w:trPr>
        <w:tc>
          <w:tcPr>
            <w:tcW w:w="5000" w:type="pct"/>
            <w:gridSpan w:val="11"/>
            <w:tcBorders>
              <w:top w:val="single" w:sz="4" w:space="0" w:color="auto"/>
              <w:left w:val="nil"/>
              <w:right w:val="nil"/>
            </w:tcBorders>
            <w:shd w:val="clear" w:color="000000" w:fill="FFFFFF"/>
            <w:vAlign w:val="center"/>
          </w:tcPr>
          <w:p w14:paraId="317F82ED" w14:textId="62E29C1B" w:rsidR="00C6609E" w:rsidRPr="00920DC3" w:rsidRDefault="009D3E2E" w:rsidP="00E74ABA">
            <w:pPr>
              <w:ind w:hanging="108"/>
              <w:rPr>
                <w:rFonts w:ascii="Times New Roman" w:eastAsia="Times New Roman" w:hAnsi="Times New Roman" w:cs="Times New Roman"/>
                <w:color w:val="000000"/>
                <w:sz w:val="28"/>
                <w:szCs w:val="28"/>
              </w:rPr>
            </w:pPr>
            <w:r w:rsidRPr="00920DC3">
              <w:rPr>
                <w:rFonts w:ascii="Times New Roman" w:eastAsia="Times New Roman" w:hAnsi="Times New Roman" w:cs="Times New Roman"/>
                <w:color w:val="000000"/>
                <w:sz w:val="28"/>
                <w:szCs w:val="28"/>
              </w:rPr>
              <w:t>Продолжение таблицы Т.1</w:t>
            </w:r>
          </w:p>
          <w:p w14:paraId="03CE8AD4" w14:textId="77777777" w:rsidR="00C6609E" w:rsidRPr="00920DC3" w:rsidRDefault="00C6609E" w:rsidP="00E74ABA">
            <w:pPr>
              <w:ind w:hanging="108"/>
              <w:jc w:val="center"/>
              <w:rPr>
                <w:rFonts w:ascii="Times New Roman" w:eastAsia="Times New Roman" w:hAnsi="Times New Roman" w:cs="Times New Roman"/>
                <w:color w:val="000000"/>
                <w:sz w:val="16"/>
                <w:szCs w:val="16"/>
              </w:rPr>
            </w:pPr>
          </w:p>
        </w:tc>
      </w:tr>
      <w:tr w:rsidR="00C6609E" w:rsidRPr="00920DC3" w14:paraId="3FAF4348" w14:textId="77777777" w:rsidTr="00E74ABA">
        <w:trPr>
          <w:trHeight w:val="60"/>
          <w:jc w:val="center"/>
        </w:trPr>
        <w:tc>
          <w:tcPr>
            <w:tcW w:w="1116" w:type="pct"/>
            <w:gridSpan w:val="2"/>
            <w:shd w:val="clear" w:color="000000" w:fill="FFFFFF"/>
            <w:vAlign w:val="center"/>
          </w:tcPr>
          <w:p w14:paraId="0323A573"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w:t>
            </w:r>
          </w:p>
        </w:tc>
        <w:tc>
          <w:tcPr>
            <w:tcW w:w="402" w:type="pct"/>
            <w:shd w:val="clear" w:color="000000" w:fill="FFFFFF"/>
            <w:noWrap/>
            <w:vAlign w:val="center"/>
          </w:tcPr>
          <w:p w14:paraId="098EDFC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w:t>
            </w:r>
          </w:p>
        </w:tc>
        <w:tc>
          <w:tcPr>
            <w:tcW w:w="456" w:type="pct"/>
            <w:shd w:val="clear" w:color="000000" w:fill="FFFFFF"/>
            <w:noWrap/>
            <w:vAlign w:val="center"/>
          </w:tcPr>
          <w:p w14:paraId="492CB01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w:t>
            </w:r>
          </w:p>
        </w:tc>
        <w:tc>
          <w:tcPr>
            <w:tcW w:w="309" w:type="pct"/>
            <w:shd w:val="clear" w:color="000000" w:fill="FFFFFF"/>
            <w:noWrap/>
            <w:vAlign w:val="center"/>
          </w:tcPr>
          <w:p w14:paraId="526B388F"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4</w:t>
            </w:r>
          </w:p>
        </w:tc>
        <w:tc>
          <w:tcPr>
            <w:tcW w:w="321" w:type="pct"/>
            <w:shd w:val="clear" w:color="000000" w:fill="FFFFFF"/>
            <w:noWrap/>
            <w:vAlign w:val="center"/>
          </w:tcPr>
          <w:p w14:paraId="76659FEF"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w:t>
            </w:r>
          </w:p>
        </w:tc>
        <w:tc>
          <w:tcPr>
            <w:tcW w:w="610" w:type="pct"/>
            <w:shd w:val="clear" w:color="000000" w:fill="FFFFFF"/>
            <w:noWrap/>
            <w:vAlign w:val="center"/>
          </w:tcPr>
          <w:p w14:paraId="33B599C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6</w:t>
            </w:r>
          </w:p>
        </w:tc>
        <w:tc>
          <w:tcPr>
            <w:tcW w:w="357" w:type="pct"/>
            <w:shd w:val="clear" w:color="000000" w:fill="FFFFFF"/>
            <w:noWrap/>
            <w:vAlign w:val="center"/>
          </w:tcPr>
          <w:p w14:paraId="58D9F841"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w:t>
            </w:r>
          </w:p>
        </w:tc>
        <w:tc>
          <w:tcPr>
            <w:tcW w:w="750" w:type="pct"/>
            <w:shd w:val="clear" w:color="000000" w:fill="FFFFFF"/>
            <w:noWrap/>
            <w:vAlign w:val="center"/>
          </w:tcPr>
          <w:p w14:paraId="3D15CAF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w:t>
            </w:r>
          </w:p>
        </w:tc>
        <w:tc>
          <w:tcPr>
            <w:tcW w:w="334" w:type="pct"/>
            <w:shd w:val="clear" w:color="000000" w:fill="FFFFFF"/>
            <w:noWrap/>
            <w:vAlign w:val="center"/>
          </w:tcPr>
          <w:p w14:paraId="0817B75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w:t>
            </w:r>
          </w:p>
        </w:tc>
        <w:tc>
          <w:tcPr>
            <w:tcW w:w="345" w:type="pct"/>
            <w:shd w:val="clear" w:color="000000" w:fill="FFFFFF"/>
            <w:noWrap/>
            <w:vAlign w:val="center"/>
          </w:tcPr>
          <w:p w14:paraId="10E1C0D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w:t>
            </w:r>
          </w:p>
        </w:tc>
      </w:tr>
      <w:tr w:rsidR="00C6609E" w:rsidRPr="00920DC3" w14:paraId="2DF22151" w14:textId="77777777" w:rsidTr="00E74ABA">
        <w:trPr>
          <w:trHeight w:val="60"/>
          <w:jc w:val="center"/>
        </w:trPr>
        <w:tc>
          <w:tcPr>
            <w:tcW w:w="369" w:type="pct"/>
            <w:shd w:val="clear" w:color="000000" w:fill="FFFFFF"/>
          </w:tcPr>
          <w:p w14:paraId="41B4F8D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ный аспект</w:t>
            </w:r>
          </w:p>
        </w:tc>
        <w:tc>
          <w:tcPr>
            <w:tcW w:w="747" w:type="pct"/>
            <w:shd w:val="clear" w:color="000000" w:fill="FFFFFF"/>
          </w:tcPr>
          <w:p w14:paraId="56BA7E0F"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noWrap/>
            <w:vAlign w:val="center"/>
          </w:tcPr>
          <w:p w14:paraId="4B82E342"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noWrap/>
            <w:vAlign w:val="center"/>
          </w:tcPr>
          <w:p w14:paraId="775544B3"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1D396C2F"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-20,708</w:t>
            </w:r>
          </w:p>
        </w:tc>
        <w:tc>
          <w:tcPr>
            <w:tcW w:w="321" w:type="pct"/>
            <w:shd w:val="clear" w:color="000000" w:fill="FFFFFF"/>
            <w:noWrap/>
            <w:vAlign w:val="center"/>
          </w:tcPr>
          <w:p w14:paraId="3EF802F1"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186,669</w:t>
            </w:r>
          </w:p>
        </w:tc>
        <w:tc>
          <w:tcPr>
            <w:tcW w:w="610" w:type="pct"/>
            <w:shd w:val="clear" w:color="000000" w:fill="FFFFFF"/>
            <w:noWrap/>
            <w:vAlign w:val="center"/>
          </w:tcPr>
          <w:p w14:paraId="4B95B66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4983B25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-19,550</w:t>
            </w:r>
          </w:p>
        </w:tc>
        <w:tc>
          <w:tcPr>
            <w:tcW w:w="750" w:type="pct"/>
            <w:shd w:val="clear" w:color="000000" w:fill="FFFFFF"/>
            <w:noWrap/>
            <w:vAlign w:val="center"/>
          </w:tcPr>
          <w:p w14:paraId="5C5D5F1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,944</w:t>
            </w:r>
          </w:p>
        </w:tc>
        <w:tc>
          <w:tcPr>
            <w:tcW w:w="334" w:type="pct"/>
            <w:shd w:val="clear" w:color="000000" w:fill="FFFFFF"/>
            <w:noWrap/>
            <w:vAlign w:val="center"/>
          </w:tcPr>
          <w:p w14:paraId="0514D02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-21,412</w:t>
            </w:r>
          </w:p>
        </w:tc>
        <w:tc>
          <w:tcPr>
            <w:tcW w:w="345" w:type="pct"/>
            <w:shd w:val="clear" w:color="000000" w:fill="FFFFFF"/>
            <w:noWrap/>
            <w:vAlign w:val="center"/>
          </w:tcPr>
          <w:p w14:paraId="0A81BB11"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-17,687</w:t>
            </w:r>
          </w:p>
        </w:tc>
      </w:tr>
      <w:tr w:rsidR="00C6609E" w:rsidRPr="00920DC3" w14:paraId="5EB01895" w14:textId="77777777" w:rsidTr="00E74ABA">
        <w:trPr>
          <w:trHeight w:val="60"/>
          <w:jc w:val="center"/>
        </w:trPr>
        <w:tc>
          <w:tcPr>
            <w:tcW w:w="369" w:type="pct"/>
            <w:vMerge w:val="restart"/>
            <w:shd w:val="clear" w:color="000000" w:fill="FFFFFF"/>
          </w:tcPr>
          <w:p w14:paraId="3CF4E55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Межлич ност ный аспект</w:t>
            </w:r>
          </w:p>
        </w:tc>
        <w:tc>
          <w:tcPr>
            <w:tcW w:w="747" w:type="pct"/>
            <w:shd w:val="clear" w:color="000000" w:fill="FFFFFF"/>
          </w:tcPr>
          <w:p w14:paraId="1A0FD876"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6CEFD8C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2,835</w:t>
            </w:r>
          </w:p>
        </w:tc>
        <w:tc>
          <w:tcPr>
            <w:tcW w:w="456" w:type="pct"/>
            <w:shd w:val="clear" w:color="000000" w:fill="FFFFFF"/>
            <w:noWrap/>
            <w:vAlign w:val="center"/>
          </w:tcPr>
          <w:p w14:paraId="485BD65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,094</w:t>
            </w:r>
          </w:p>
        </w:tc>
        <w:tc>
          <w:tcPr>
            <w:tcW w:w="309" w:type="pct"/>
            <w:shd w:val="clear" w:color="000000" w:fill="FFFFFF"/>
            <w:noWrap/>
            <w:vAlign w:val="center"/>
          </w:tcPr>
          <w:p w14:paraId="063B4458"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-9,040</w:t>
            </w:r>
          </w:p>
        </w:tc>
        <w:tc>
          <w:tcPr>
            <w:tcW w:w="321" w:type="pct"/>
            <w:shd w:val="clear" w:color="000000" w:fill="FFFFFF"/>
            <w:noWrap/>
            <w:vAlign w:val="center"/>
          </w:tcPr>
          <w:p w14:paraId="2AB98AEF"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2B13B7A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2E7A8BA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-10,062</w:t>
            </w:r>
          </w:p>
        </w:tc>
        <w:tc>
          <w:tcPr>
            <w:tcW w:w="750" w:type="pct"/>
            <w:shd w:val="clear" w:color="000000" w:fill="FFFFFF"/>
            <w:noWrap/>
            <w:vAlign w:val="center"/>
          </w:tcPr>
          <w:p w14:paraId="2E4BEEF7"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1,113</w:t>
            </w:r>
          </w:p>
        </w:tc>
        <w:tc>
          <w:tcPr>
            <w:tcW w:w="334" w:type="pct"/>
            <w:shd w:val="clear" w:color="000000" w:fill="FFFFFF"/>
            <w:noWrap/>
            <w:vAlign w:val="center"/>
          </w:tcPr>
          <w:p w14:paraId="321B522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-12,257</w:t>
            </w:r>
          </w:p>
        </w:tc>
        <w:tc>
          <w:tcPr>
            <w:tcW w:w="345" w:type="pct"/>
            <w:shd w:val="clear" w:color="000000" w:fill="FFFFFF"/>
            <w:noWrap/>
            <w:vAlign w:val="center"/>
          </w:tcPr>
          <w:p w14:paraId="5D2B3C2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-7,867</w:t>
            </w:r>
          </w:p>
        </w:tc>
      </w:tr>
      <w:tr w:rsidR="00C6609E" w:rsidRPr="00920DC3" w14:paraId="60414410" w14:textId="77777777" w:rsidTr="00E74ABA">
        <w:trPr>
          <w:trHeight w:val="60"/>
          <w:jc w:val="center"/>
        </w:trPr>
        <w:tc>
          <w:tcPr>
            <w:tcW w:w="369" w:type="pct"/>
            <w:vMerge/>
            <w:vAlign w:val="center"/>
          </w:tcPr>
          <w:p w14:paraId="24ABF99A"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74934AE1"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51AC93F2" w14:textId="2F2CC62C"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64B48EA4" w14:textId="63BB5974"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7DD120B6"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-9,002</w:t>
            </w:r>
          </w:p>
        </w:tc>
        <w:tc>
          <w:tcPr>
            <w:tcW w:w="321" w:type="pct"/>
            <w:shd w:val="clear" w:color="000000" w:fill="FFFFFF"/>
            <w:noWrap/>
            <w:vAlign w:val="center"/>
          </w:tcPr>
          <w:p w14:paraId="5AE0DEFA"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183,078</w:t>
            </w:r>
          </w:p>
        </w:tc>
        <w:tc>
          <w:tcPr>
            <w:tcW w:w="610" w:type="pct"/>
            <w:shd w:val="clear" w:color="000000" w:fill="FFFFFF"/>
            <w:noWrap/>
            <w:vAlign w:val="center"/>
          </w:tcPr>
          <w:p w14:paraId="7FD6F635"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74B043D7"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-10,062</w:t>
            </w:r>
          </w:p>
        </w:tc>
        <w:tc>
          <w:tcPr>
            <w:tcW w:w="750" w:type="pct"/>
            <w:shd w:val="clear" w:color="000000" w:fill="FFFFFF"/>
            <w:noWrap/>
            <w:vAlign w:val="center"/>
          </w:tcPr>
          <w:p w14:paraId="2927813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1,118</w:t>
            </w:r>
          </w:p>
        </w:tc>
        <w:tc>
          <w:tcPr>
            <w:tcW w:w="334" w:type="pct"/>
            <w:shd w:val="clear" w:color="000000" w:fill="FFFFFF"/>
            <w:noWrap/>
            <w:vAlign w:val="center"/>
          </w:tcPr>
          <w:p w14:paraId="6B9533C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-12,267</w:t>
            </w:r>
          </w:p>
        </w:tc>
        <w:tc>
          <w:tcPr>
            <w:tcW w:w="345" w:type="pct"/>
            <w:shd w:val="clear" w:color="000000" w:fill="FFFFFF"/>
            <w:noWrap/>
            <w:vAlign w:val="center"/>
          </w:tcPr>
          <w:p w14:paraId="55EF815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-7,857</w:t>
            </w:r>
          </w:p>
        </w:tc>
      </w:tr>
      <w:tr w:rsidR="00C6609E" w:rsidRPr="00920DC3" w14:paraId="2D3AA152" w14:textId="77777777" w:rsidTr="00E74ABA">
        <w:trPr>
          <w:trHeight w:val="60"/>
          <w:jc w:val="center"/>
        </w:trPr>
        <w:tc>
          <w:tcPr>
            <w:tcW w:w="369" w:type="pct"/>
            <w:vMerge w:val="restart"/>
            <w:shd w:val="clear" w:color="000000" w:fill="FFFFFF"/>
          </w:tcPr>
          <w:p w14:paraId="42DCFDC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Инте граль ный балл</w:t>
            </w:r>
          </w:p>
        </w:tc>
        <w:tc>
          <w:tcPr>
            <w:tcW w:w="747" w:type="pct"/>
            <w:shd w:val="clear" w:color="000000" w:fill="FFFFFF"/>
          </w:tcPr>
          <w:p w14:paraId="33002DE2"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28ECFD3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5,463</w:t>
            </w:r>
          </w:p>
        </w:tc>
        <w:tc>
          <w:tcPr>
            <w:tcW w:w="456" w:type="pct"/>
            <w:shd w:val="clear" w:color="000000" w:fill="FFFFFF"/>
            <w:noWrap/>
            <w:vAlign w:val="center"/>
          </w:tcPr>
          <w:p w14:paraId="26BBC13D"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,020</w:t>
            </w:r>
          </w:p>
        </w:tc>
        <w:tc>
          <w:tcPr>
            <w:tcW w:w="309" w:type="pct"/>
            <w:shd w:val="clear" w:color="000000" w:fill="FFFFFF"/>
            <w:noWrap/>
            <w:vAlign w:val="center"/>
          </w:tcPr>
          <w:p w14:paraId="0BF0FDDB"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-19,092</w:t>
            </w:r>
          </w:p>
        </w:tc>
        <w:tc>
          <w:tcPr>
            <w:tcW w:w="321" w:type="pct"/>
            <w:shd w:val="clear" w:color="000000" w:fill="FFFFFF"/>
            <w:noWrap/>
            <w:vAlign w:val="center"/>
          </w:tcPr>
          <w:p w14:paraId="374772FB"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4B12D86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2D04E3B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-29,611</w:t>
            </w:r>
          </w:p>
        </w:tc>
        <w:tc>
          <w:tcPr>
            <w:tcW w:w="750" w:type="pct"/>
            <w:shd w:val="clear" w:color="000000" w:fill="FFFFFF"/>
            <w:noWrap/>
            <w:vAlign w:val="center"/>
          </w:tcPr>
          <w:p w14:paraId="2FA1172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1,551</w:t>
            </w:r>
          </w:p>
        </w:tc>
        <w:tc>
          <w:tcPr>
            <w:tcW w:w="334" w:type="pct"/>
            <w:shd w:val="clear" w:color="000000" w:fill="FFFFFF"/>
            <w:noWrap/>
            <w:vAlign w:val="center"/>
          </w:tcPr>
          <w:p w14:paraId="5202496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-32,670</w:t>
            </w:r>
          </w:p>
        </w:tc>
        <w:tc>
          <w:tcPr>
            <w:tcW w:w="345" w:type="pct"/>
            <w:shd w:val="clear" w:color="000000" w:fill="FFFFFF"/>
            <w:noWrap/>
            <w:vAlign w:val="center"/>
          </w:tcPr>
          <w:p w14:paraId="3CC6AF2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-26,552</w:t>
            </w:r>
          </w:p>
        </w:tc>
      </w:tr>
      <w:tr w:rsidR="00C6609E" w:rsidRPr="00920DC3" w14:paraId="68F67A80" w14:textId="77777777" w:rsidTr="00E74ABA">
        <w:trPr>
          <w:trHeight w:val="60"/>
          <w:jc w:val="center"/>
        </w:trPr>
        <w:tc>
          <w:tcPr>
            <w:tcW w:w="369" w:type="pct"/>
            <w:vMerge/>
            <w:vAlign w:val="center"/>
          </w:tcPr>
          <w:p w14:paraId="3D4B9012"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16E2CEBE"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16221E73" w14:textId="25639E52"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35F6E9EF" w14:textId="79BD67D5"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5C794C97"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-19,187</w:t>
            </w:r>
          </w:p>
        </w:tc>
        <w:tc>
          <w:tcPr>
            <w:tcW w:w="321" w:type="pct"/>
            <w:shd w:val="clear" w:color="000000" w:fill="FFFFFF"/>
            <w:noWrap/>
            <w:vAlign w:val="center"/>
          </w:tcPr>
          <w:p w14:paraId="347C23BC"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186,487</w:t>
            </w:r>
          </w:p>
        </w:tc>
        <w:tc>
          <w:tcPr>
            <w:tcW w:w="610" w:type="pct"/>
            <w:shd w:val="clear" w:color="000000" w:fill="FFFFFF"/>
            <w:noWrap/>
            <w:vAlign w:val="center"/>
          </w:tcPr>
          <w:p w14:paraId="1973A5D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04ADC19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-29,611</w:t>
            </w:r>
          </w:p>
        </w:tc>
        <w:tc>
          <w:tcPr>
            <w:tcW w:w="750" w:type="pct"/>
            <w:shd w:val="clear" w:color="000000" w:fill="FFFFFF"/>
            <w:noWrap/>
            <w:vAlign w:val="center"/>
          </w:tcPr>
          <w:p w14:paraId="18E9405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1,543</w:t>
            </w:r>
          </w:p>
        </w:tc>
        <w:tc>
          <w:tcPr>
            <w:tcW w:w="334" w:type="pct"/>
            <w:shd w:val="clear" w:color="000000" w:fill="FFFFFF"/>
            <w:noWrap/>
            <w:vAlign w:val="center"/>
          </w:tcPr>
          <w:p w14:paraId="4756D63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-32,656</w:t>
            </w:r>
          </w:p>
        </w:tc>
        <w:tc>
          <w:tcPr>
            <w:tcW w:w="345" w:type="pct"/>
            <w:shd w:val="clear" w:color="000000" w:fill="FFFFFF"/>
            <w:noWrap/>
            <w:vAlign w:val="center"/>
          </w:tcPr>
          <w:p w14:paraId="6965298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-26,567</w:t>
            </w:r>
          </w:p>
        </w:tc>
      </w:tr>
      <w:tr w:rsidR="00C6609E" w:rsidRPr="00920DC3" w14:paraId="6D0D64B6" w14:textId="77777777" w:rsidTr="00E74ABA">
        <w:trPr>
          <w:trHeight w:val="60"/>
          <w:jc w:val="center"/>
        </w:trPr>
        <w:tc>
          <w:tcPr>
            <w:tcW w:w="369" w:type="pct"/>
            <w:vMerge w:val="restart"/>
            <w:shd w:val="clear" w:color="000000" w:fill="FFFFFF"/>
          </w:tcPr>
          <w:p w14:paraId="52C680A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SP</w:t>
            </w:r>
          </w:p>
        </w:tc>
        <w:tc>
          <w:tcPr>
            <w:tcW w:w="747" w:type="pct"/>
            <w:shd w:val="clear" w:color="000000" w:fill="FFFFFF"/>
          </w:tcPr>
          <w:p w14:paraId="24416B32"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7CBA144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,929</w:t>
            </w:r>
          </w:p>
        </w:tc>
        <w:tc>
          <w:tcPr>
            <w:tcW w:w="456" w:type="pct"/>
            <w:shd w:val="clear" w:color="000000" w:fill="FFFFFF"/>
            <w:noWrap/>
            <w:vAlign w:val="center"/>
          </w:tcPr>
          <w:p w14:paraId="09AA0EE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,336</w:t>
            </w:r>
          </w:p>
        </w:tc>
        <w:tc>
          <w:tcPr>
            <w:tcW w:w="309" w:type="pct"/>
            <w:shd w:val="clear" w:color="000000" w:fill="FFFFFF"/>
            <w:noWrap/>
            <w:vAlign w:val="center"/>
          </w:tcPr>
          <w:p w14:paraId="5C0AF65B"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-9,282</w:t>
            </w:r>
          </w:p>
        </w:tc>
        <w:tc>
          <w:tcPr>
            <w:tcW w:w="321" w:type="pct"/>
            <w:shd w:val="clear" w:color="000000" w:fill="FFFFFF"/>
            <w:noWrap/>
            <w:vAlign w:val="center"/>
          </w:tcPr>
          <w:p w14:paraId="2B99E89C" w14:textId="77777777" w:rsidR="00C6609E" w:rsidRPr="00920DC3" w:rsidRDefault="009D3E2E" w:rsidP="00E74ABA">
            <w:pPr>
              <w:ind w:left="-99" w:righ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4A7D838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4C2CEB7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-7,540</w:t>
            </w:r>
          </w:p>
        </w:tc>
        <w:tc>
          <w:tcPr>
            <w:tcW w:w="750" w:type="pct"/>
            <w:shd w:val="clear" w:color="000000" w:fill="FFFFFF"/>
            <w:noWrap/>
            <w:vAlign w:val="center"/>
          </w:tcPr>
          <w:p w14:paraId="7251873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,812</w:t>
            </w:r>
          </w:p>
        </w:tc>
        <w:tc>
          <w:tcPr>
            <w:tcW w:w="334" w:type="pct"/>
            <w:shd w:val="clear" w:color="000000" w:fill="FFFFFF"/>
            <w:noWrap/>
            <w:vAlign w:val="center"/>
          </w:tcPr>
          <w:p w14:paraId="3CBC82F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-9,143</w:t>
            </w:r>
          </w:p>
        </w:tc>
        <w:tc>
          <w:tcPr>
            <w:tcW w:w="345" w:type="pct"/>
            <w:shd w:val="clear" w:color="000000" w:fill="FFFFFF"/>
            <w:noWrap/>
            <w:vAlign w:val="center"/>
          </w:tcPr>
          <w:p w14:paraId="26FA57F7"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-5,938</w:t>
            </w:r>
          </w:p>
        </w:tc>
      </w:tr>
      <w:tr w:rsidR="00C6609E" w:rsidRPr="00920DC3" w14:paraId="6F7965BB" w14:textId="77777777" w:rsidTr="00E74ABA">
        <w:trPr>
          <w:trHeight w:val="60"/>
          <w:jc w:val="center"/>
        </w:trPr>
        <w:tc>
          <w:tcPr>
            <w:tcW w:w="369" w:type="pct"/>
            <w:vMerge/>
            <w:vAlign w:val="center"/>
          </w:tcPr>
          <w:p w14:paraId="35DD8CFC"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0F76648F"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4BFC8097" w14:textId="7245517C"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30DDF500" w14:textId="6853ECAB"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4E0CDA2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-9,324</w:t>
            </w:r>
          </w:p>
        </w:tc>
        <w:tc>
          <w:tcPr>
            <w:tcW w:w="321" w:type="pct"/>
            <w:shd w:val="clear" w:color="000000" w:fill="FFFFFF"/>
            <w:noWrap/>
            <w:vAlign w:val="center"/>
          </w:tcPr>
          <w:p w14:paraId="5E1A5CF1" w14:textId="77777777" w:rsidR="00C6609E" w:rsidRPr="00920DC3" w:rsidRDefault="009D3E2E" w:rsidP="00E74ABA">
            <w:pPr>
              <w:ind w:left="-108"/>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187,793</w:t>
            </w:r>
          </w:p>
        </w:tc>
        <w:tc>
          <w:tcPr>
            <w:tcW w:w="610" w:type="pct"/>
            <w:shd w:val="clear" w:color="000000" w:fill="FFFFFF"/>
            <w:noWrap/>
            <w:vAlign w:val="center"/>
          </w:tcPr>
          <w:p w14:paraId="346C61A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3CEBA7F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-7,540</w:t>
            </w:r>
          </w:p>
        </w:tc>
        <w:tc>
          <w:tcPr>
            <w:tcW w:w="750" w:type="pct"/>
            <w:shd w:val="clear" w:color="000000" w:fill="FFFFFF"/>
            <w:noWrap/>
            <w:vAlign w:val="center"/>
          </w:tcPr>
          <w:p w14:paraId="3797E6E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,809</w:t>
            </w:r>
          </w:p>
        </w:tc>
        <w:tc>
          <w:tcPr>
            <w:tcW w:w="334" w:type="pct"/>
            <w:shd w:val="clear" w:color="000000" w:fill="FFFFFF"/>
            <w:noWrap/>
            <w:vAlign w:val="center"/>
          </w:tcPr>
          <w:p w14:paraId="598217E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-9,136</w:t>
            </w:r>
          </w:p>
        </w:tc>
        <w:tc>
          <w:tcPr>
            <w:tcW w:w="345" w:type="pct"/>
            <w:shd w:val="clear" w:color="000000" w:fill="FFFFFF"/>
            <w:noWrap/>
            <w:vAlign w:val="center"/>
          </w:tcPr>
          <w:p w14:paraId="6EDB55D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-5,945</w:t>
            </w:r>
          </w:p>
        </w:tc>
      </w:tr>
      <w:tr w:rsidR="00C6609E" w:rsidRPr="00920DC3" w14:paraId="7DF07DD6" w14:textId="77777777" w:rsidTr="00E74ABA">
        <w:trPr>
          <w:trHeight w:val="60"/>
          <w:jc w:val="center"/>
        </w:trPr>
        <w:tc>
          <w:tcPr>
            <w:tcW w:w="369" w:type="pct"/>
            <w:vMerge w:val="restart"/>
            <w:shd w:val="clear" w:color="000000" w:fill="FFFFFF"/>
          </w:tcPr>
          <w:p w14:paraId="1F40B98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SS</w:t>
            </w:r>
          </w:p>
        </w:tc>
        <w:tc>
          <w:tcPr>
            <w:tcW w:w="747" w:type="pct"/>
            <w:shd w:val="clear" w:color="000000" w:fill="FFFFFF"/>
          </w:tcPr>
          <w:p w14:paraId="111A8754" w14:textId="77777777" w:rsidR="00C6609E" w:rsidRPr="00920DC3" w:rsidRDefault="009D3E2E" w:rsidP="00E74ABA">
            <w:pPr>
              <w:ind w:right="-107"/>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41C64AB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1,057</w:t>
            </w:r>
          </w:p>
        </w:tc>
        <w:tc>
          <w:tcPr>
            <w:tcW w:w="456" w:type="pct"/>
            <w:shd w:val="clear" w:color="000000" w:fill="FFFFFF"/>
            <w:noWrap/>
            <w:vAlign w:val="center"/>
          </w:tcPr>
          <w:p w14:paraId="6F2D97A9"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,305</w:t>
            </w:r>
          </w:p>
        </w:tc>
        <w:tc>
          <w:tcPr>
            <w:tcW w:w="309" w:type="pct"/>
            <w:shd w:val="clear" w:color="000000" w:fill="FFFFFF"/>
            <w:noWrap/>
            <w:vAlign w:val="center"/>
          </w:tcPr>
          <w:p w14:paraId="4320234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-9,856</w:t>
            </w:r>
          </w:p>
        </w:tc>
        <w:tc>
          <w:tcPr>
            <w:tcW w:w="321" w:type="pct"/>
            <w:shd w:val="clear" w:color="000000" w:fill="FFFFFF"/>
            <w:noWrap/>
            <w:vAlign w:val="center"/>
          </w:tcPr>
          <w:p w14:paraId="42F668C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021EA28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6C4D5DF8"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-7,203</w:t>
            </w:r>
          </w:p>
        </w:tc>
        <w:tc>
          <w:tcPr>
            <w:tcW w:w="750" w:type="pct"/>
            <w:shd w:val="clear" w:color="000000" w:fill="FFFFFF"/>
            <w:noWrap/>
            <w:vAlign w:val="center"/>
          </w:tcPr>
          <w:p w14:paraId="6F1ADFE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,731</w:t>
            </w:r>
          </w:p>
        </w:tc>
        <w:tc>
          <w:tcPr>
            <w:tcW w:w="334" w:type="pct"/>
            <w:shd w:val="clear" w:color="000000" w:fill="FFFFFF"/>
            <w:noWrap/>
            <w:vAlign w:val="center"/>
          </w:tcPr>
          <w:p w14:paraId="750C14D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-8,645</w:t>
            </w:r>
          </w:p>
        </w:tc>
        <w:tc>
          <w:tcPr>
            <w:tcW w:w="345" w:type="pct"/>
            <w:shd w:val="clear" w:color="000000" w:fill="FFFFFF"/>
            <w:noWrap/>
            <w:vAlign w:val="center"/>
          </w:tcPr>
          <w:p w14:paraId="6B88E61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-5,762</w:t>
            </w:r>
          </w:p>
        </w:tc>
      </w:tr>
      <w:tr w:rsidR="00C6609E" w:rsidRPr="00920DC3" w14:paraId="339671DA" w14:textId="77777777" w:rsidTr="00E74ABA">
        <w:trPr>
          <w:trHeight w:val="60"/>
          <w:jc w:val="center"/>
        </w:trPr>
        <w:tc>
          <w:tcPr>
            <w:tcW w:w="369" w:type="pct"/>
            <w:vMerge/>
            <w:vAlign w:val="center"/>
          </w:tcPr>
          <w:p w14:paraId="0E186777"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59460949" w14:textId="77777777" w:rsidR="00C6609E" w:rsidRPr="00920DC3" w:rsidRDefault="009D3E2E" w:rsidP="00E74ABA">
            <w:pPr>
              <w:ind w:right="-121"/>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6EDF132D" w14:textId="76AB483D"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7EEFA77F" w14:textId="23FF507C"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4AF9A09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-9,881</w:t>
            </w:r>
          </w:p>
        </w:tc>
        <w:tc>
          <w:tcPr>
            <w:tcW w:w="321" w:type="pct"/>
            <w:shd w:val="clear" w:color="000000" w:fill="FFFFFF"/>
            <w:noWrap/>
            <w:vAlign w:val="center"/>
          </w:tcPr>
          <w:p w14:paraId="659342AF" w14:textId="77777777" w:rsidR="00C6609E" w:rsidRPr="00920DC3" w:rsidRDefault="009D3E2E" w:rsidP="00E74ABA">
            <w:pPr>
              <w:ind w:lef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192,633</w:t>
            </w:r>
          </w:p>
        </w:tc>
        <w:tc>
          <w:tcPr>
            <w:tcW w:w="610" w:type="pct"/>
            <w:shd w:val="clear" w:color="000000" w:fill="FFFFFF"/>
            <w:noWrap/>
            <w:vAlign w:val="center"/>
          </w:tcPr>
          <w:p w14:paraId="5D720E6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7B9ECB7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-7,203</w:t>
            </w:r>
          </w:p>
        </w:tc>
        <w:tc>
          <w:tcPr>
            <w:tcW w:w="750" w:type="pct"/>
            <w:shd w:val="clear" w:color="000000" w:fill="FFFFFF"/>
            <w:noWrap/>
            <w:vAlign w:val="center"/>
          </w:tcPr>
          <w:p w14:paraId="15F1B7A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,729</w:t>
            </w:r>
          </w:p>
        </w:tc>
        <w:tc>
          <w:tcPr>
            <w:tcW w:w="334" w:type="pct"/>
            <w:shd w:val="clear" w:color="000000" w:fill="FFFFFF"/>
            <w:noWrap/>
            <w:vAlign w:val="center"/>
          </w:tcPr>
          <w:p w14:paraId="7520617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-8,641</w:t>
            </w:r>
          </w:p>
        </w:tc>
        <w:tc>
          <w:tcPr>
            <w:tcW w:w="345" w:type="pct"/>
            <w:shd w:val="clear" w:color="000000" w:fill="FFFFFF"/>
            <w:noWrap/>
            <w:vAlign w:val="center"/>
          </w:tcPr>
          <w:p w14:paraId="764797C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-5,765</w:t>
            </w:r>
          </w:p>
        </w:tc>
      </w:tr>
      <w:tr w:rsidR="00C6609E" w:rsidRPr="00920DC3" w14:paraId="40CD12A6" w14:textId="77777777" w:rsidTr="00E74ABA">
        <w:trPr>
          <w:trHeight w:val="60"/>
          <w:jc w:val="center"/>
        </w:trPr>
        <w:tc>
          <w:tcPr>
            <w:tcW w:w="369" w:type="pct"/>
            <w:vMerge w:val="restart"/>
            <w:shd w:val="clear" w:color="000000" w:fill="FFFFFF"/>
          </w:tcPr>
          <w:p w14:paraId="2D9A99D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SA</w:t>
            </w:r>
          </w:p>
        </w:tc>
        <w:tc>
          <w:tcPr>
            <w:tcW w:w="747" w:type="pct"/>
            <w:shd w:val="clear" w:color="000000" w:fill="FFFFFF"/>
          </w:tcPr>
          <w:p w14:paraId="1F0C277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Предполагаются равные дисперсии</w:t>
            </w:r>
          </w:p>
        </w:tc>
        <w:tc>
          <w:tcPr>
            <w:tcW w:w="402" w:type="pct"/>
            <w:shd w:val="clear" w:color="000000" w:fill="FFFFFF"/>
            <w:noWrap/>
            <w:vAlign w:val="center"/>
          </w:tcPr>
          <w:p w14:paraId="3053DF9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,922</w:t>
            </w:r>
          </w:p>
        </w:tc>
        <w:tc>
          <w:tcPr>
            <w:tcW w:w="456" w:type="pct"/>
            <w:shd w:val="clear" w:color="000000" w:fill="FFFFFF"/>
            <w:noWrap/>
            <w:vAlign w:val="center"/>
          </w:tcPr>
          <w:p w14:paraId="1CB4B2D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,338</w:t>
            </w:r>
          </w:p>
        </w:tc>
        <w:tc>
          <w:tcPr>
            <w:tcW w:w="309" w:type="pct"/>
            <w:shd w:val="clear" w:color="000000" w:fill="FFFFFF"/>
            <w:noWrap/>
            <w:vAlign w:val="center"/>
          </w:tcPr>
          <w:p w14:paraId="5B3EA56B"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-8,234</w:t>
            </w:r>
          </w:p>
        </w:tc>
        <w:tc>
          <w:tcPr>
            <w:tcW w:w="321" w:type="pct"/>
            <w:shd w:val="clear" w:color="000000" w:fill="FFFFFF"/>
            <w:noWrap/>
            <w:vAlign w:val="center"/>
          </w:tcPr>
          <w:p w14:paraId="0D5CF19C"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194</w:t>
            </w:r>
          </w:p>
        </w:tc>
        <w:tc>
          <w:tcPr>
            <w:tcW w:w="610" w:type="pct"/>
            <w:shd w:val="clear" w:color="000000" w:fill="FFFFFF"/>
            <w:noWrap/>
            <w:vAlign w:val="center"/>
          </w:tcPr>
          <w:p w14:paraId="41ADAB30"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3E8D2F2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-7,686</w:t>
            </w:r>
          </w:p>
        </w:tc>
        <w:tc>
          <w:tcPr>
            <w:tcW w:w="750" w:type="pct"/>
            <w:shd w:val="clear" w:color="000000" w:fill="FFFFFF"/>
            <w:noWrap/>
            <w:vAlign w:val="center"/>
          </w:tcPr>
          <w:p w14:paraId="49568F0F"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,933</w:t>
            </w:r>
          </w:p>
        </w:tc>
        <w:tc>
          <w:tcPr>
            <w:tcW w:w="334" w:type="pct"/>
            <w:shd w:val="clear" w:color="000000" w:fill="FFFFFF"/>
            <w:noWrap/>
            <w:vAlign w:val="center"/>
          </w:tcPr>
          <w:p w14:paraId="18BB0C84"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-9,527</w:t>
            </w:r>
          </w:p>
        </w:tc>
        <w:tc>
          <w:tcPr>
            <w:tcW w:w="345" w:type="pct"/>
            <w:shd w:val="clear" w:color="000000" w:fill="FFFFFF"/>
            <w:noWrap/>
            <w:vAlign w:val="center"/>
          </w:tcPr>
          <w:p w14:paraId="5ADBE42A"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-5,845</w:t>
            </w:r>
          </w:p>
        </w:tc>
      </w:tr>
      <w:tr w:rsidR="00C6609E" w:rsidRPr="00920DC3" w14:paraId="1AF9C980" w14:textId="77777777" w:rsidTr="00E74ABA">
        <w:trPr>
          <w:trHeight w:val="60"/>
          <w:jc w:val="center"/>
        </w:trPr>
        <w:tc>
          <w:tcPr>
            <w:tcW w:w="369" w:type="pct"/>
            <w:vMerge/>
            <w:vAlign w:val="center"/>
          </w:tcPr>
          <w:p w14:paraId="165139A8" w14:textId="77777777" w:rsidR="00C6609E" w:rsidRPr="00920DC3" w:rsidRDefault="00C6609E" w:rsidP="00E74ABA">
            <w:pPr>
              <w:jc w:val="center"/>
              <w:rPr>
                <w:rFonts w:ascii="Times New Roman" w:eastAsia="Times New Roman" w:hAnsi="Times New Roman" w:cs="Times New Roman"/>
                <w:color w:val="000000"/>
                <w:sz w:val="24"/>
                <w:szCs w:val="24"/>
              </w:rPr>
            </w:pPr>
          </w:p>
        </w:tc>
        <w:tc>
          <w:tcPr>
            <w:tcW w:w="747" w:type="pct"/>
            <w:shd w:val="clear" w:color="000000" w:fill="FFFFFF"/>
          </w:tcPr>
          <w:p w14:paraId="451DA338" w14:textId="77777777" w:rsidR="00C6609E" w:rsidRPr="00920DC3" w:rsidRDefault="009D3E2E" w:rsidP="00E74ABA">
            <w:pPr>
              <w:ind w:right="-79"/>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Не предполагаются равные дисперсии</w:t>
            </w:r>
          </w:p>
        </w:tc>
        <w:tc>
          <w:tcPr>
            <w:tcW w:w="402" w:type="pct"/>
            <w:shd w:val="clear" w:color="000000" w:fill="FFFFFF"/>
            <w:vAlign w:val="center"/>
          </w:tcPr>
          <w:p w14:paraId="1D0B763C" w14:textId="14BF767F" w:rsidR="00C6609E" w:rsidRPr="00920DC3" w:rsidRDefault="00C6609E" w:rsidP="00E74ABA">
            <w:pPr>
              <w:jc w:val="center"/>
              <w:rPr>
                <w:rFonts w:ascii="Times New Roman" w:eastAsia="Times New Roman" w:hAnsi="Times New Roman" w:cs="Times New Roman"/>
                <w:color w:val="000000"/>
                <w:sz w:val="24"/>
                <w:szCs w:val="24"/>
              </w:rPr>
            </w:pPr>
          </w:p>
        </w:tc>
        <w:tc>
          <w:tcPr>
            <w:tcW w:w="456" w:type="pct"/>
            <w:shd w:val="clear" w:color="000000" w:fill="FFFFFF"/>
            <w:vAlign w:val="center"/>
          </w:tcPr>
          <w:p w14:paraId="5BC39BEF" w14:textId="1031AAA0" w:rsidR="00C6609E" w:rsidRPr="00920DC3" w:rsidRDefault="00C6609E" w:rsidP="00E74ABA">
            <w:pPr>
              <w:jc w:val="center"/>
              <w:rPr>
                <w:rFonts w:ascii="Times New Roman" w:eastAsia="Times New Roman" w:hAnsi="Times New Roman" w:cs="Times New Roman"/>
                <w:color w:val="000000"/>
                <w:sz w:val="24"/>
                <w:szCs w:val="24"/>
              </w:rPr>
            </w:pPr>
          </w:p>
        </w:tc>
        <w:tc>
          <w:tcPr>
            <w:tcW w:w="309" w:type="pct"/>
            <w:shd w:val="clear" w:color="000000" w:fill="FFFFFF"/>
            <w:noWrap/>
            <w:vAlign w:val="center"/>
          </w:tcPr>
          <w:p w14:paraId="7A420C3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-8,255</w:t>
            </w:r>
          </w:p>
        </w:tc>
        <w:tc>
          <w:tcPr>
            <w:tcW w:w="321" w:type="pct"/>
            <w:shd w:val="clear" w:color="000000" w:fill="FFFFFF"/>
            <w:noWrap/>
            <w:vAlign w:val="center"/>
          </w:tcPr>
          <w:p w14:paraId="52DCA05B" w14:textId="77777777" w:rsidR="00C6609E" w:rsidRPr="00920DC3" w:rsidRDefault="009D3E2E" w:rsidP="00E74ABA">
            <w:pPr>
              <w:ind w:left="-122"/>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192,761</w:t>
            </w:r>
          </w:p>
        </w:tc>
        <w:tc>
          <w:tcPr>
            <w:tcW w:w="610" w:type="pct"/>
            <w:shd w:val="clear" w:color="000000" w:fill="FFFFFF"/>
            <w:noWrap/>
            <w:vAlign w:val="center"/>
          </w:tcPr>
          <w:p w14:paraId="7500AA62"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,000</w:t>
            </w:r>
          </w:p>
        </w:tc>
        <w:tc>
          <w:tcPr>
            <w:tcW w:w="357" w:type="pct"/>
            <w:shd w:val="clear" w:color="000000" w:fill="FFFFFF"/>
            <w:noWrap/>
            <w:vAlign w:val="center"/>
          </w:tcPr>
          <w:p w14:paraId="35955DF3"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-7,686</w:t>
            </w:r>
          </w:p>
        </w:tc>
        <w:tc>
          <w:tcPr>
            <w:tcW w:w="750" w:type="pct"/>
            <w:shd w:val="clear" w:color="000000" w:fill="FFFFFF"/>
            <w:noWrap/>
            <w:vAlign w:val="center"/>
          </w:tcPr>
          <w:p w14:paraId="3E41FFEE"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,931</w:t>
            </w:r>
          </w:p>
        </w:tc>
        <w:tc>
          <w:tcPr>
            <w:tcW w:w="334" w:type="pct"/>
            <w:shd w:val="clear" w:color="000000" w:fill="FFFFFF"/>
            <w:noWrap/>
            <w:vAlign w:val="center"/>
          </w:tcPr>
          <w:p w14:paraId="05042056"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-9,523</w:t>
            </w:r>
          </w:p>
        </w:tc>
        <w:tc>
          <w:tcPr>
            <w:tcW w:w="345" w:type="pct"/>
            <w:shd w:val="clear" w:color="000000" w:fill="FFFFFF"/>
            <w:noWrap/>
            <w:vAlign w:val="center"/>
          </w:tcPr>
          <w:p w14:paraId="0A5932AD" w14:textId="77777777" w:rsidR="00C6609E" w:rsidRPr="00920DC3" w:rsidRDefault="009D3E2E" w:rsidP="00E74ABA">
            <w:pPr>
              <w:jc w:val="center"/>
              <w:rPr>
                <w:rFonts w:ascii="Times New Roman" w:eastAsia="Times New Roman" w:hAnsi="Times New Roman" w:cs="Times New Roman"/>
                <w:color w:val="000000"/>
                <w:sz w:val="24"/>
                <w:szCs w:val="24"/>
              </w:rPr>
            </w:pPr>
            <w:r w:rsidRPr="00920DC3">
              <w:rPr>
                <w:rFonts w:ascii="Times New Roman" w:eastAsia="Times New Roman" w:hAnsi="Times New Roman" w:cs="Times New Roman"/>
                <w:color w:val="000000"/>
                <w:sz w:val="24"/>
                <w:szCs w:val="24"/>
              </w:rPr>
              <w:t>-5,850</w:t>
            </w:r>
          </w:p>
        </w:tc>
      </w:tr>
      <w:bookmarkEnd w:id="3"/>
    </w:tbl>
    <w:p w14:paraId="7BB4053E" w14:textId="77777777" w:rsidR="00C6609E" w:rsidRDefault="00C6609E">
      <w:pPr>
        <w:tabs>
          <w:tab w:val="left" w:pos="936"/>
        </w:tabs>
        <w:rPr>
          <w:rFonts w:ascii="Times New Roman" w:hAnsi="Times New Roman" w:cs="Times New Roman"/>
          <w:sz w:val="4"/>
          <w:szCs w:val="4"/>
        </w:rPr>
      </w:pPr>
    </w:p>
    <w:sectPr w:rsidR="00C6609E">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13DA5" w14:textId="77777777" w:rsidR="00552021" w:rsidRPr="00920DC3" w:rsidRDefault="00552021">
      <w:r w:rsidRPr="00920DC3">
        <w:separator/>
      </w:r>
    </w:p>
  </w:endnote>
  <w:endnote w:type="continuationSeparator" w:id="0">
    <w:p w14:paraId="4034FFA0" w14:textId="77777777" w:rsidR="00552021" w:rsidRPr="00920DC3" w:rsidRDefault="00552021">
      <w:r w:rsidRPr="00920D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56810"/>
    </w:sdtPr>
    <w:sdtEndPr>
      <w:rPr>
        <w:rFonts w:ascii="Times New Roman" w:hAnsi="Times New Roman" w:cs="Times New Roman"/>
        <w:sz w:val="24"/>
        <w:szCs w:val="24"/>
      </w:rPr>
    </w:sdtEndPr>
    <w:sdtContent>
      <w:p w14:paraId="6E06E5C3" w14:textId="77777777" w:rsidR="00AA12C0" w:rsidRPr="00920DC3" w:rsidRDefault="00AA12C0">
        <w:pPr>
          <w:pStyle w:val="ad"/>
          <w:jc w:val="center"/>
          <w:rPr>
            <w:rFonts w:ascii="Times New Roman" w:hAnsi="Times New Roman" w:cs="Times New Roman"/>
            <w:sz w:val="24"/>
            <w:szCs w:val="24"/>
          </w:rPr>
        </w:pPr>
        <w:r w:rsidRPr="00920DC3">
          <w:rPr>
            <w:rFonts w:ascii="Times New Roman" w:hAnsi="Times New Roman" w:cs="Times New Roman"/>
            <w:sz w:val="24"/>
            <w:szCs w:val="24"/>
          </w:rPr>
          <w:fldChar w:fldCharType="begin"/>
        </w:r>
        <w:r w:rsidRPr="00920DC3">
          <w:rPr>
            <w:rFonts w:ascii="Times New Roman" w:hAnsi="Times New Roman" w:cs="Times New Roman"/>
            <w:sz w:val="24"/>
            <w:szCs w:val="24"/>
          </w:rPr>
          <w:instrText>PAGE   \* MERGEFORMAT</w:instrText>
        </w:r>
        <w:r w:rsidRPr="00920DC3">
          <w:rPr>
            <w:rFonts w:ascii="Times New Roman" w:hAnsi="Times New Roman" w:cs="Times New Roman"/>
            <w:sz w:val="24"/>
            <w:szCs w:val="24"/>
          </w:rPr>
          <w:fldChar w:fldCharType="separate"/>
        </w:r>
        <w:r w:rsidR="004D6E19">
          <w:rPr>
            <w:rFonts w:ascii="Times New Roman" w:hAnsi="Times New Roman" w:cs="Times New Roman"/>
            <w:sz w:val="24"/>
            <w:szCs w:val="24"/>
          </w:rPr>
          <w:t>10</w:t>
        </w:r>
        <w:r w:rsidRPr="00920DC3">
          <w:rPr>
            <w:rFonts w:ascii="Times New Roman" w:hAnsi="Times New Roman" w:cs="Times New Roman"/>
            <w:sz w:val="24"/>
            <w:szCs w:val="24"/>
          </w:rPr>
          <w:fldChar w:fldCharType="end"/>
        </w:r>
      </w:p>
    </w:sdtContent>
  </w:sdt>
  <w:p w14:paraId="19A96EB1" w14:textId="77777777" w:rsidR="00AA12C0" w:rsidRPr="00920DC3" w:rsidRDefault="00AA12C0">
    <w:pPr>
      <w:pStyle w:val="1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1FCF7" w14:textId="77777777" w:rsidR="00552021" w:rsidRPr="00920DC3" w:rsidRDefault="00552021">
      <w:r w:rsidRPr="00920DC3">
        <w:separator/>
      </w:r>
    </w:p>
  </w:footnote>
  <w:footnote w:type="continuationSeparator" w:id="0">
    <w:p w14:paraId="6C58AC33" w14:textId="77777777" w:rsidR="00552021" w:rsidRPr="00920DC3" w:rsidRDefault="00552021">
      <w:r w:rsidRPr="00920DC3">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2960"/>
    <w:multiLevelType w:val="multilevel"/>
    <w:tmpl w:val="0162296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021F1F16"/>
    <w:multiLevelType w:val="multilevel"/>
    <w:tmpl w:val="021F1F1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2553782"/>
    <w:multiLevelType w:val="multilevel"/>
    <w:tmpl w:val="0255378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3132F9E"/>
    <w:multiLevelType w:val="multilevel"/>
    <w:tmpl w:val="03132F9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4573D89"/>
    <w:multiLevelType w:val="multilevel"/>
    <w:tmpl w:val="04573D89"/>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90527C4"/>
    <w:multiLevelType w:val="multilevel"/>
    <w:tmpl w:val="090527C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09633D6E"/>
    <w:multiLevelType w:val="multilevel"/>
    <w:tmpl w:val="09633D6E"/>
    <w:lvl w:ilvl="0">
      <w:start w:val="1"/>
      <w:numFmt w:val="bullet"/>
      <w:lvlText w:val="–"/>
      <w:lvlJc w:val="left"/>
      <w:pPr>
        <w:ind w:left="1571" w:hanging="360"/>
      </w:pPr>
      <w:rPr>
        <w:rFonts w:ascii="Times New Roman"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 w15:restartNumberingAfterBreak="0">
    <w:nsid w:val="09675B32"/>
    <w:multiLevelType w:val="multilevel"/>
    <w:tmpl w:val="09675B3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0A51026F"/>
    <w:multiLevelType w:val="multilevel"/>
    <w:tmpl w:val="0A51026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0B294C78"/>
    <w:multiLevelType w:val="multilevel"/>
    <w:tmpl w:val="0B294C7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15:restartNumberingAfterBreak="0">
    <w:nsid w:val="0B805721"/>
    <w:multiLevelType w:val="multilevel"/>
    <w:tmpl w:val="0B80572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0E823E94"/>
    <w:multiLevelType w:val="multilevel"/>
    <w:tmpl w:val="0E823E9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10E67BC8"/>
    <w:multiLevelType w:val="multilevel"/>
    <w:tmpl w:val="10E67BC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136E1B01"/>
    <w:multiLevelType w:val="multilevel"/>
    <w:tmpl w:val="136E1B0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137E023E"/>
    <w:multiLevelType w:val="multilevel"/>
    <w:tmpl w:val="137E023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14D011BE"/>
    <w:multiLevelType w:val="multilevel"/>
    <w:tmpl w:val="14D011B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158D71A5"/>
    <w:multiLevelType w:val="multilevel"/>
    <w:tmpl w:val="158D71A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17803133"/>
    <w:multiLevelType w:val="multilevel"/>
    <w:tmpl w:val="17803133"/>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17902B49"/>
    <w:multiLevelType w:val="multilevel"/>
    <w:tmpl w:val="17902B4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189676B8"/>
    <w:multiLevelType w:val="multilevel"/>
    <w:tmpl w:val="189676B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15:restartNumberingAfterBreak="0">
    <w:nsid w:val="189D0247"/>
    <w:multiLevelType w:val="multilevel"/>
    <w:tmpl w:val="189D024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15:restartNumberingAfterBreak="0">
    <w:nsid w:val="1A54413B"/>
    <w:multiLevelType w:val="multilevel"/>
    <w:tmpl w:val="1A54413B"/>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1CAB7716"/>
    <w:multiLevelType w:val="multilevel"/>
    <w:tmpl w:val="1CAB771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1DC420D2"/>
    <w:multiLevelType w:val="multilevel"/>
    <w:tmpl w:val="1DC420D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1E0E3492"/>
    <w:multiLevelType w:val="multilevel"/>
    <w:tmpl w:val="1E0E349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225A1EFF"/>
    <w:multiLevelType w:val="multilevel"/>
    <w:tmpl w:val="225A1EF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24910B81"/>
    <w:multiLevelType w:val="multilevel"/>
    <w:tmpl w:val="24910B8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26A1290D"/>
    <w:multiLevelType w:val="multilevel"/>
    <w:tmpl w:val="26A1290D"/>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26BC2A64"/>
    <w:multiLevelType w:val="multilevel"/>
    <w:tmpl w:val="26BC2A64"/>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27982F8C"/>
    <w:multiLevelType w:val="multilevel"/>
    <w:tmpl w:val="27982F8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15:restartNumberingAfterBreak="0">
    <w:nsid w:val="27F75BB3"/>
    <w:multiLevelType w:val="multilevel"/>
    <w:tmpl w:val="27F75BB3"/>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15:restartNumberingAfterBreak="0">
    <w:nsid w:val="282C5B28"/>
    <w:multiLevelType w:val="multilevel"/>
    <w:tmpl w:val="282C5B2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28337952"/>
    <w:multiLevelType w:val="multilevel"/>
    <w:tmpl w:val="2833795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284068E9"/>
    <w:multiLevelType w:val="multilevel"/>
    <w:tmpl w:val="284068E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284B0218"/>
    <w:multiLevelType w:val="multilevel"/>
    <w:tmpl w:val="284B021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15:restartNumberingAfterBreak="0">
    <w:nsid w:val="2B8D0DA2"/>
    <w:multiLevelType w:val="multilevel"/>
    <w:tmpl w:val="2B8D0DA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2B95220F"/>
    <w:multiLevelType w:val="multilevel"/>
    <w:tmpl w:val="2B95220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7" w15:restartNumberingAfterBreak="0">
    <w:nsid w:val="2C67257A"/>
    <w:multiLevelType w:val="multilevel"/>
    <w:tmpl w:val="2C67257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8" w15:restartNumberingAfterBreak="0">
    <w:nsid w:val="2E5948EE"/>
    <w:multiLevelType w:val="multilevel"/>
    <w:tmpl w:val="2E5948E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 w15:restartNumberingAfterBreak="0">
    <w:nsid w:val="2EDA14B0"/>
    <w:multiLevelType w:val="multilevel"/>
    <w:tmpl w:val="2EDA14B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2FAD36C4"/>
    <w:multiLevelType w:val="multilevel"/>
    <w:tmpl w:val="2FAD36C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307959C5"/>
    <w:multiLevelType w:val="multilevel"/>
    <w:tmpl w:val="48A2E4BC"/>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0A903D9"/>
    <w:multiLevelType w:val="multilevel"/>
    <w:tmpl w:val="30A903D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15:restartNumberingAfterBreak="0">
    <w:nsid w:val="32910EF6"/>
    <w:multiLevelType w:val="multilevel"/>
    <w:tmpl w:val="32910EF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34EC0E86"/>
    <w:multiLevelType w:val="multilevel"/>
    <w:tmpl w:val="34EC0E8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15:restartNumberingAfterBreak="0">
    <w:nsid w:val="356359DA"/>
    <w:multiLevelType w:val="multilevel"/>
    <w:tmpl w:val="356359D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6" w15:restartNumberingAfterBreak="0">
    <w:nsid w:val="36C32445"/>
    <w:multiLevelType w:val="multilevel"/>
    <w:tmpl w:val="36C3244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7" w15:restartNumberingAfterBreak="0">
    <w:nsid w:val="37200587"/>
    <w:multiLevelType w:val="multilevel"/>
    <w:tmpl w:val="37200587"/>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7892FAC"/>
    <w:multiLevelType w:val="multilevel"/>
    <w:tmpl w:val="37892FA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3AD8432E"/>
    <w:multiLevelType w:val="multilevel"/>
    <w:tmpl w:val="3AD8432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0" w15:restartNumberingAfterBreak="0">
    <w:nsid w:val="3CFB1D37"/>
    <w:multiLevelType w:val="multilevel"/>
    <w:tmpl w:val="3CFB1D3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1" w15:restartNumberingAfterBreak="0">
    <w:nsid w:val="3D785E0C"/>
    <w:multiLevelType w:val="multilevel"/>
    <w:tmpl w:val="3D785E0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2" w15:restartNumberingAfterBreak="0">
    <w:nsid w:val="3E1916C5"/>
    <w:multiLevelType w:val="multilevel"/>
    <w:tmpl w:val="3E1916C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3" w15:restartNumberingAfterBreak="0">
    <w:nsid w:val="3EA617EE"/>
    <w:multiLevelType w:val="multilevel"/>
    <w:tmpl w:val="3EA617E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4" w15:restartNumberingAfterBreak="0">
    <w:nsid w:val="3EA90A6B"/>
    <w:multiLevelType w:val="multilevel"/>
    <w:tmpl w:val="3EA90A6B"/>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15:restartNumberingAfterBreak="0">
    <w:nsid w:val="447C181E"/>
    <w:multiLevelType w:val="multilevel"/>
    <w:tmpl w:val="447C181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6" w15:restartNumberingAfterBreak="0">
    <w:nsid w:val="44F000CB"/>
    <w:multiLevelType w:val="multilevel"/>
    <w:tmpl w:val="44F000CB"/>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7" w15:restartNumberingAfterBreak="0">
    <w:nsid w:val="464927A8"/>
    <w:multiLevelType w:val="multilevel"/>
    <w:tmpl w:val="464927A8"/>
    <w:lvl w:ilvl="0">
      <w:start w:val="1"/>
      <w:numFmt w:val="bullet"/>
      <w:lvlText w:val="–"/>
      <w:lvlJc w:val="left"/>
      <w:pPr>
        <w:ind w:left="1425" w:hanging="360"/>
      </w:pPr>
      <w:rPr>
        <w:rFonts w:ascii="Times New Roman" w:hAnsi="Times New Roman" w:cs="Times New Roman" w:hint="default"/>
      </w:rPr>
    </w:lvl>
    <w:lvl w:ilvl="1">
      <w:numFmt w:val="bullet"/>
      <w:lvlText w:val="•"/>
      <w:lvlJc w:val="left"/>
      <w:pPr>
        <w:ind w:left="2490" w:hanging="705"/>
      </w:pPr>
      <w:rPr>
        <w:rFonts w:ascii="Times New Roman" w:eastAsiaTheme="minorHAnsi" w:hAnsi="Times New Roman" w:cs="Times New Roman"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58" w15:restartNumberingAfterBreak="0">
    <w:nsid w:val="474604E6"/>
    <w:multiLevelType w:val="multilevel"/>
    <w:tmpl w:val="474604E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9" w15:restartNumberingAfterBreak="0">
    <w:nsid w:val="483A179E"/>
    <w:multiLevelType w:val="multilevel"/>
    <w:tmpl w:val="483A179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0" w15:restartNumberingAfterBreak="0">
    <w:nsid w:val="48B46E69"/>
    <w:multiLevelType w:val="multilevel"/>
    <w:tmpl w:val="48B46E6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1" w15:restartNumberingAfterBreak="0">
    <w:nsid w:val="49A574F7"/>
    <w:multiLevelType w:val="multilevel"/>
    <w:tmpl w:val="49A574F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2" w15:restartNumberingAfterBreak="0">
    <w:nsid w:val="49C54AAF"/>
    <w:multiLevelType w:val="multilevel"/>
    <w:tmpl w:val="49C54AA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15:restartNumberingAfterBreak="0">
    <w:nsid w:val="4AD33F3F"/>
    <w:multiLevelType w:val="multilevel"/>
    <w:tmpl w:val="4AD33F3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4" w15:restartNumberingAfterBreak="0">
    <w:nsid w:val="4C4C417C"/>
    <w:multiLevelType w:val="multilevel"/>
    <w:tmpl w:val="4C4C417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15:restartNumberingAfterBreak="0">
    <w:nsid w:val="4DFC0B00"/>
    <w:multiLevelType w:val="multilevel"/>
    <w:tmpl w:val="4DFC0B0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6" w15:restartNumberingAfterBreak="0">
    <w:nsid w:val="4E73489C"/>
    <w:multiLevelType w:val="multilevel"/>
    <w:tmpl w:val="4E73489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7" w15:restartNumberingAfterBreak="0">
    <w:nsid w:val="501755F1"/>
    <w:multiLevelType w:val="multilevel"/>
    <w:tmpl w:val="501755F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15:restartNumberingAfterBreak="0">
    <w:nsid w:val="50CE28E0"/>
    <w:multiLevelType w:val="multilevel"/>
    <w:tmpl w:val="50CE28E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9" w15:restartNumberingAfterBreak="0">
    <w:nsid w:val="543A73E2"/>
    <w:multiLevelType w:val="multilevel"/>
    <w:tmpl w:val="543A73E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0" w15:restartNumberingAfterBreak="0">
    <w:nsid w:val="54823A8E"/>
    <w:multiLevelType w:val="multilevel"/>
    <w:tmpl w:val="54823A8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1" w15:restartNumberingAfterBreak="0">
    <w:nsid w:val="564E3B2D"/>
    <w:multiLevelType w:val="multilevel"/>
    <w:tmpl w:val="564E3B2D"/>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2" w15:restartNumberingAfterBreak="0">
    <w:nsid w:val="566241EF"/>
    <w:multiLevelType w:val="multilevel"/>
    <w:tmpl w:val="566241EF"/>
    <w:lvl w:ilvl="0">
      <w:start w:val="1"/>
      <w:numFmt w:val="bullet"/>
      <w:lvlText w:val="–"/>
      <w:lvlJc w:val="left"/>
      <w:pPr>
        <w:ind w:left="1425" w:hanging="360"/>
      </w:pPr>
      <w:rPr>
        <w:rFonts w:ascii="Times New Roman" w:hAnsi="Times New Roman" w:cs="Times New Roman"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73" w15:restartNumberingAfterBreak="0">
    <w:nsid w:val="581739D6"/>
    <w:multiLevelType w:val="multilevel"/>
    <w:tmpl w:val="581739D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4" w15:restartNumberingAfterBreak="0">
    <w:nsid w:val="588F220A"/>
    <w:multiLevelType w:val="multilevel"/>
    <w:tmpl w:val="588F220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5" w15:restartNumberingAfterBreak="0">
    <w:nsid w:val="59CD5109"/>
    <w:multiLevelType w:val="multilevel"/>
    <w:tmpl w:val="59CD510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6" w15:restartNumberingAfterBreak="0">
    <w:nsid w:val="59D3310A"/>
    <w:multiLevelType w:val="multilevel"/>
    <w:tmpl w:val="59D3310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7" w15:restartNumberingAfterBreak="0">
    <w:nsid w:val="5A024261"/>
    <w:multiLevelType w:val="multilevel"/>
    <w:tmpl w:val="5A02426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8" w15:restartNumberingAfterBreak="0">
    <w:nsid w:val="5B436026"/>
    <w:multiLevelType w:val="multilevel"/>
    <w:tmpl w:val="5B43602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9" w15:restartNumberingAfterBreak="0">
    <w:nsid w:val="5C097E1D"/>
    <w:multiLevelType w:val="multilevel"/>
    <w:tmpl w:val="5C097E1D"/>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0" w15:restartNumberingAfterBreak="0">
    <w:nsid w:val="5D9315B0"/>
    <w:multiLevelType w:val="multilevel"/>
    <w:tmpl w:val="5D9315B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1" w15:restartNumberingAfterBreak="0">
    <w:nsid w:val="5DFD7B10"/>
    <w:multiLevelType w:val="multilevel"/>
    <w:tmpl w:val="5DFD7B1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2" w15:restartNumberingAfterBreak="0">
    <w:nsid w:val="5F8C4F62"/>
    <w:multiLevelType w:val="multilevel"/>
    <w:tmpl w:val="5F8C4F6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3" w15:restartNumberingAfterBreak="0">
    <w:nsid w:val="5F8F2EB4"/>
    <w:multiLevelType w:val="multilevel"/>
    <w:tmpl w:val="5F8F2EB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4" w15:restartNumberingAfterBreak="0">
    <w:nsid w:val="5FE76F57"/>
    <w:multiLevelType w:val="multilevel"/>
    <w:tmpl w:val="5FE76F5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5" w15:restartNumberingAfterBreak="0">
    <w:nsid w:val="608E7641"/>
    <w:multiLevelType w:val="hybridMultilevel"/>
    <w:tmpl w:val="7292BC12"/>
    <w:lvl w:ilvl="0" w:tplc="6ACEEAB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6" w15:restartNumberingAfterBreak="0">
    <w:nsid w:val="60EC1842"/>
    <w:multiLevelType w:val="multilevel"/>
    <w:tmpl w:val="60EC184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7" w15:restartNumberingAfterBreak="0">
    <w:nsid w:val="612E7B0D"/>
    <w:multiLevelType w:val="multilevel"/>
    <w:tmpl w:val="612E7B0D"/>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8" w15:restartNumberingAfterBreak="0">
    <w:nsid w:val="61B64BA7"/>
    <w:multiLevelType w:val="multilevel"/>
    <w:tmpl w:val="61B64BA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9" w15:restartNumberingAfterBreak="0">
    <w:nsid w:val="63C65F96"/>
    <w:multiLevelType w:val="multilevel"/>
    <w:tmpl w:val="63C65F9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0" w15:restartNumberingAfterBreak="0">
    <w:nsid w:val="659C6839"/>
    <w:multiLevelType w:val="multilevel"/>
    <w:tmpl w:val="659C683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1" w15:restartNumberingAfterBreak="0">
    <w:nsid w:val="671E4462"/>
    <w:multiLevelType w:val="multilevel"/>
    <w:tmpl w:val="671E446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2" w15:restartNumberingAfterBreak="0">
    <w:nsid w:val="6773782A"/>
    <w:multiLevelType w:val="multilevel"/>
    <w:tmpl w:val="6773782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3" w15:restartNumberingAfterBreak="0">
    <w:nsid w:val="69621EA4"/>
    <w:multiLevelType w:val="multilevel"/>
    <w:tmpl w:val="69621EA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4" w15:restartNumberingAfterBreak="0">
    <w:nsid w:val="6B6F5441"/>
    <w:multiLevelType w:val="multilevel"/>
    <w:tmpl w:val="6B6F544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5" w15:restartNumberingAfterBreak="0">
    <w:nsid w:val="6CAD0465"/>
    <w:multiLevelType w:val="multilevel"/>
    <w:tmpl w:val="6CAD046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6" w15:restartNumberingAfterBreak="0">
    <w:nsid w:val="6D09402C"/>
    <w:multiLevelType w:val="multilevel"/>
    <w:tmpl w:val="6D09402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15:restartNumberingAfterBreak="0">
    <w:nsid w:val="6F276A40"/>
    <w:multiLevelType w:val="multilevel"/>
    <w:tmpl w:val="73526A1A"/>
    <w:lvl w:ilvl="0">
      <w:start w:val="1"/>
      <w:numFmt w:val="decimal"/>
      <w:lvlText w:val="%1."/>
      <w:lvlJc w:val="left"/>
      <w:pPr>
        <w:ind w:left="786" w:hanging="360"/>
      </w:pPr>
      <w:rPr>
        <w:rFonts w:hint="default"/>
      </w:rPr>
    </w:lvl>
    <w:lvl w:ilvl="1">
      <w:start w:val="2"/>
      <w:numFmt w:val="decimal"/>
      <w:isLgl/>
      <w:lvlText w:val="%1.%2"/>
      <w:lvlJc w:val="left"/>
      <w:pPr>
        <w:ind w:left="1441" w:hanging="732"/>
      </w:pPr>
      <w:rPr>
        <w:rFonts w:hint="default"/>
      </w:rPr>
    </w:lvl>
    <w:lvl w:ilvl="2">
      <w:start w:val="1"/>
      <w:numFmt w:val="decimal"/>
      <w:isLgl/>
      <w:lvlText w:val="%1.%2.%3"/>
      <w:lvlJc w:val="left"/>
      <w:pPr>
        <w:ind w:left="1441" w:hanging="732"/>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8" w15:restartNumberingAfterBreak="0">
    <w:nsid w:val="6F6411F8"/>
    <w:multiLevelType w:val="multilevel"/>
    <w:tmpl w:val="6F6411F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15:restartNumberingAfterBreak="0">
    <w:nsid w:val="6FA0105F"/>
    <w:multiLevelType w:val="multilevel"/>
    <w:tmpl w:val="6FA0105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0" w15:restartNumberingAfterBreak="0">
    <w:nsid w:val="701B7A93"/>
    <w:multiLevelType w:val="multilevel"/>
    <w:tmpl w:val="701B7A93"/>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1" w15:restartNumberingAfterBreak="0">
    <w:nsid w:val="70B3632E"/>
    <w:multiLevelType w:val="multilevel"/>
    <w:tmpl w:val="70B3632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2" w15:restartNumberingAfterBreak="0">
    <w:nsid w:val="70F81779"/>
    <w:multiLevelType w:val="multilevel"/>
    <w:tmpl w:val="70F8177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3" w15:restartNumberingAfterBreak="0">
    <w:nsid w:val="71AC18E2"/>
    <w:multiLevelType w:val="multilevel"/>
    <w:tmpl w:val="71AC18E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4" w15:restartNumberingAfterBreak="0">
    <w:nsid w:val="746801C6"/>
    <w:multiLevelType w:val="multilevel"/>
    <w:tmpl w:val="746801C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5" w15:restartNumberingAfterBreak="0">
    <w:nsid w:val="769868DE"/>
    <w:multiLevelType w:val="multilevel"/>
    <w:tmpl w:val="769868D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6" w15:restartNumberingAfterBreak="0">
    <w:nsid w:val="76E21E43"/>
    <w:multiLevelType w:val="multilevel"/>
    <w:tmpl w:val="76E21E43"/>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7" w15:restartNumberingAfterBreak="0">
    <w:nsid w:val="77C47D65"/>
    <w:multiLevelType w:val="multilevel"/>
    <w:tmpl w:val="77C47D6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8" w15:restartNumberingAfterBreak="0">
    <w:nsid w:val="78726CEC"/>
    <w:multiLevelType w:val="multilevel"/>
    <w:tmpl w:val="78726C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9F44CAE"/>
    <w:multiLevelType w:val="multilevel"/>
    <w:tmpl w:val="79F44CA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0" w15:restartNumberingAfterBreak="0">
    <w:nsid w:val="7A73616B"/>
    <w:multiLevelType w:val="multilevel"/>
    <w:tmpl w:val="7A73616B"/>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1" w15:restartNumberingAfterBreak="0">
    <w:nsid w:val="7B8F67D5"/>
    <w:multiLevelType w:val="multilevel"/>
    <w:tmpl w:val="7B8F67D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2" w15:restartNumberingAfterBreak="0">
    <w:nsid w:val="7C5340B1"/>
    <w:multiLevelType w:val="multilevel"/>
    <w:tmpl w:val="7C5340B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3" w15:restartNumberingAfterBreak="0">
    <w:nsid w:val="7D5923D3"/>
    <w:multiLevelType w:val="multilevel"/>
    <w:tmpl w:val="7D5923D3"/>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4" w15:restartNumberingAfterBreak="0">
    <w:nsid w:val="7E6651E4"/>
    <w:multiLevelType w:val="multilevel"/>
    <w:tmpl w:val="7E6651E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5" w15:restartNumberingAfterBreak="0">
    <w:nsid w:val="7E8874EE"/>
    <w:multiLevelType w:val="multilevel"/>
    <w:tmpl w:val="7E8874E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6" w15:restartNumberingAfterBreak="0">
    <w:nsid w:val="7F7D21DC"/>
    <w:multiLevelType w:val="multilevel"/>
    <w:tmpl w:val="7F7D21D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7" w15:restartNumberingAfterBreak="0">
    <w:nsid w:val="7FA6517C"/>
    <w:multiLevelType w:val="multilevel"/>
    <w:tmpl w:val="7FA6517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28"/>
  </w:num>
  <w:num w:numId="2">
    <w:abstractNumId w:val="57"/>
  </w:num>
  <w:num w:numId="3">
    <w:abstractNumId w:val="72"/>
  </w:num>
  <w:num w:numId="4">
    <w:abstractNumId w:val="3"/>
  </w:num>
  <w:num w:numId="5">
    <w:abstractNumId w:val="4"/>
  </w:num>
  <w:num w:numId="6">
    <w:abstractNumId w:val="27"/>
  </w:num>
  <w:num w:numId="7">
    <w:abstractNumId w:val="47"/>
  </w:num>
  <w:num w:numId="8">
    <w:abstractNumId w:val="116"/>
  </w:num>
  <w:num w:numId="9">
    <w:abstractNumId w:val="100"/>
  </w:num>
  <w:num w:numId="10">
    <w:abstractNumId w:val="104"/>
  </w:num>
  <w:num w:numId="11">
    <w:abstractNumId w:val="23"/>
  </w:num>
  <w:num w:numId="12">
    <w:abstractNumId w:val="96"/>
  </w:num>
  <w:num w:numId="13">
    <w:abstractNumId w:val="103"/>
  </w:num>
  <w:num w:numId="14">
    <w:abstractNumId w:val="87"/>
  </w:num>
  <w:num w:numId="15">
    <w:abstractNumId w:val="6"/>
  </w:num>
  <w:num w:numId="16">
    <w:abstractNumId w:val="36"/>
  </w:num>
  <w:num w:numId="17">
    <w:abstractNumId w:val="110"/>
  </w:num>
  <w:num w:numId="18">
    <w:abstractNumId w:val="89"/>
  </w:num>
  <w:num w:numId="19">
    <w:abstractNumId w:val="13"/>
  </w:num>
  <w:num w:numId="20">
    <w:abstractNumId w:val="12"/>
  </w:num>
  <w:num w:numId="21">
    <w:abstractNumId w:val="33"/>
  </w:num>
  <w:num w:numId="22">
    <w:abstractNumId w:val="16"/>
  </w:num>
  <w:num w:numId="23">
    <w:abstractNumId w:val="58"/>
  </w:num>
  <w:num w:numId="24">
    <w:abstractNumId w:val="64"/>
  </w:num>
  <w:num w:numId="25">
    <w:abstractNumId w:val="92"/>
  </w:num>
  <w:num w:numId="26">
    <w:abstractNumId w:val="17"/>
  </w:num>
  <w:num w:numId="27">
    <w:abstractNumId w:val="79"/>
  </w:num>
  <w:num w:numId="28">
    <w:abstractNumId w:val="62"/>
  </w:num>
  <w:num w:numId="29">
    <w:abstractNumId w:val="10"/>
  </w:num>
  <w:num w:numId="30">
    <w:abstractNumId w:val="1"/>
  </w:num>
  <w:num w:numId="31">
    <w:abstractNumId w:val="59"/>
  </w:num>
  <w:num w:numId="32">
    <w:abstractNumId w:val="20"/>
  </w:num>
  <w:num w:numId="33">
    <w:abstractNumId w:val="56"/>
  </w:num>
  <w:num w:numId="34">
    <w:abstractNumId w:val="52"/>
  </w:num>
  <w:num w:numId="35">
    <w:abstractNumId w:val="15"/>
  </w:num>
  <w:num w:numId="36">
    <w:abstractNumId w:val="14"/>
  </w:num>
  <w:num w:numId="37">
    <w:abstractNumId w:val="25"/>
  </w:num>
  <w:num w:numId="38">
    <w:abstractNumId w:val="11"/>
  </w:num>
  <w:num w:numId="39">
    <w:abstractNumId w:val="19"/>
  </w:num>
  <w:num w:numId="40">
    <w:abstractNumId w:val="45"/>
  </w:num>
  <w:num w:numId="41">
    <w:abstractNumId w:val="74"/>
  </w:num>
  <w:num w:numId="42">
    <w:abstractNumId w:val="76"/>
  </w:num>
  <w:num w:numId="43">
    <w:abstractNumId w:val="67"/>
  </w:num>
  <w:num w:numId="44">
    <w:abstractNumId w:val="29"/>
  </w:num>
  <w:num w:numId="45">
    <w:abstractNumId w:val="78"/>
  </w:num>
  <w:num w:numId="46">
    <w:abstractNumId w:val="31"/>
  </w:num>
  <w:num w:numId="47">
    <w:abstractNumId w:val="84"/>
  </w:num>
  <w:num w:numId="48">
    <w:abstractNumId w:val="44"/>
  </w:num>
  <w:num w:numId="49">
    <w:abstractNumId w:val="106"/>
  </w:num>
  <w:num w:numId="50">
    <w:abstractNumId w:val="90"/>
  </w:num>
  <w:num w:numId="51">
    <w:abstractNumId w:val="77"/>
  </w:num>
  <w:num w:numId="52">
    <w:abstractNumId w:val="105"/>
  </w:num>
  <w:num w:numId="53">
    <w:abstractNumId w:val="94"/>
  </w:num>
  <w:num w:numId="54">
    <w:abstractNumId w:val="65"/>
  </w:num>
  <w:num w:numId="55">
    <w:abstractNumId w:val="8"/>
  </w:num>
  <w:num w:numId="56">
    <w:abstractNumId w:val="75"/>
  </w:num>
  <w:num w:numId="57">
    <w:abstractNumId w:val="102"/>
  </w:num>
  <w:num w:numId="58">
    <w:abstractNumId w:val="115"/>
  </w:num>
  <w:num w:numId="59">
    <w:abstractNumId w:val="54"/>
  </w:num>
  <w:num w:numId="60">
    <w:abstractNumId w:val="109"/>
  </w:num>
  <w:num w:numId="61">
    <w:abstractNumId w:val="88"/>
  </w:num>
  <w:num w:numId="62">
    <w:abstractNumId w:val="113"/>
  </w:num>
  <w:num w:numId="63">
    <w:abstractNumId w:val="48"/>
  </w:num>
  <w:num w:numId="64">
    <w:abstractNumId w:val="55"/>
  </w:num>
  <w:num w:numId="65">
    <w:abstractNumId w:val="43"/>
  </w:num>
  <w:num w:numId="66">
    <w:abstractNumId w:val="9"/>
  </w:num>
  <w:num w:numId="67">
    <w:abstractNumId w:val="63"/>
  </w:num>
  <w:num w:numId="68">
    <w:abstractNumId w:val="111"/>
  </w:num>
  <w:num w:numId="69">
    <w:abstractNumId w:val="69"/>
  </w:num>
  <w:num w:numId="70">
    <w:abstractNumId w:val="91"/>
  </w:num>
  <w:num w:numId="71">
    <w:abstractNumId w:val="26"/>
  </w:num>
  <w:num w:numId="72">
    <w:abstractNumId w:val="24"/>
  </w:num>
  <w:num w:numId="73">
    <w:abstractNumId w:val="40"/>
  </w:num>
  <w:num w:numId="74">
    <w:abstractNumId w:val="38"/>
  </w:num>
  <w:num w:numId="75">
    <w:abstractNumId w:val="107"/>
  </w:num>
  <w:num w:numId="76">
    <w:abstractNumId w:val="0"/>
  </w:num>
  <w:num w:numId="77">
    <w:abstractNumId w:val="21"/>
  </w:num>
  <w:num w:numId="78">
    <w:abstractNumId w:val="71"/>
  </w:num>
  <w:num w:numId="79">
    <w:abstractNumId w:val="82"/>
  </w:num>
  <w:num w:numId="80">
    <w:abstractNumId w:val="66"/>
  </w:num>
  <w:num w:numId="81">
    <w:abstractNumId w:val="83"/>
  </w:num>
  <w:num w:numId="82">
    <w:abstractNumId w:val="53"/>
  </w:num>
  <w:num w:numId="83">
    <w:abstractNumId w:val="86"/>
  </w:num>
  <w:num w:numId="84">
    <w:abstractNumId w:val="42"/>
  </w:num>
  <w:num w:numId="85">
    <w:abstractNumId w:val="39"/>
  </w:num>
  <w:num w:numId="86">
    <w:abstractNumId w:val="2"/>
  </w:num>
  <w:num w:numId="87">
    <w:abstractNumId w:val="73"/>
  </w:num>
  <w:num w:numId="88">
    <w:abstractNumId w:val="22"/>
  </w:num>
  <w:num w:numId="89">
    <w:abstractNumId w:val="95"/>
  </w:num>
  <w:num w:numId="90">
    <w:abstractNumId w:val="101"/>
  </w:num>
  <w:num w:numId="91">
    <w:abstractNumId w:val="70"/>
  </w:num>
  <w:num w:numId="92">
    <w:abstractNumId w:val="32"/>
  </w:num>
  <w:num w:numId="93">
    <w:abstractNumId w:val="68"/>
  </w:num>
  <w:num w:numId="94">
    <w:abstractNumId w:val="35"/>
  </w:num>
  <w:num w:numId="95">
    <w:abstractNumId w:val="80"/>
  </w:num>
  <w:num w:numId="96">
    <w:abstractNumId w:val="7"/>
  </w:num>
  <w:num w:numId="97">
    <w:abstractNumId w:val="112"/>
  </w:num>
  <w:num w:numId="98">
    <w:abstractNumId w:val="61"/>
  </w:num>
  <w:num w:numId="99">
    <w:abstractNumId w:val="93"/>
  </w:num>
  <w:num w:numId="100">
    <w:abstractNumId w:val="81"/>
  </w:num>
  <w:num w:numId="101">
    <w:abstractNumId w:val="49"/>
  </w:num>
  <w:num w:numId="102">
    <w:abstractNumId w:val="99"/>
  </w:num>
  <w:num w:numId="103">
    <w:abstractNumId w:val="46"/>
  </w:num>
  <w:num w:numId="104">
    <w:abstractNumId w:val="18"/>
  </w:num>
  <w:num w:numId="105">
    <w:abstractNumId w:val="51"/>
  </w:num>
  <w:num w:numId="106">
    <w:abstractNumId w:val="117"/>
  </w:num>
  <w:num w:numId="107">
    <w:abstractNumId w:val="60"/>
  </w:num>
  <w:num w:numId="108">
    <w:abstractNumId w:val="5"/>
  </w:num>
  <w:num w:numId="109">
    <w:abstractNumId w:val="50"/>
  </w:num>
  <w:num w:numId="110">
    <w:abstractNumId w:val="114"/>
  </w:num>
  <w:num w:numId="111">
    <w:abstractNumId w:val="98"/>
  </w:num>
  <w:num w:numId="112">
    <w:abstractNumId w:val="34"/>
  </w:num>
  <w:num w:numId="113">
    <w:abstractNumId w:val="37"/>
  </w:num>
  <w:num w:numId="114">
    <w:abstractNumId w:val="30"/>
  </w:num>
  <w:num w:numId="115">
    <w:abstractNumId w:val="108"/>
  </w:num>
  <w:num w:numId="116">
    <w:abstractNumId w:val="85"/>
  </w:num>
  <w:num w:numId="117">
    <w:abstractNumId w:val="97"/>
  </w:num>
  <w:num w:numId="118">
    <w:abstractNumId w:val="41"/>
  </w:num>
  <w:num w:numId="119">
    <w:abstractNumId w:val="9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41"/>
    <w:rsid w:val="00000C63"/>
    <w:rsid w:val="00002AE5"/>
    <w:rsid w:val="00010827"/>
    <w:rsid w:val="00010AEC"/>
    <w:rsid w:val="000158A2"/>
    <w:rsid w:val="0001644B"/>
    <w:rsid w:val="000214FB"/>
    <w:rsid w:val="00023801"/>
    <w:rsid w:val="0002380C"/>
    <w:rsid w:val="0003059C"/>
    <w:rsid w:val="000366BF"/>
    <w:rsid w:val="00036F5C"/>
    <w:rsid w:val="000422D1"/>
    <w:rsid w:val="00044A8C"/>
    <w:rsid w:val="00053FD3"/>
    <w:rsid w:val="00061381"/>
    <w:rsid w:val="00070DF5"/>
    <w:rsid w:val="000719C6"/>
    <w:rsid w:val="00072C0A"/>
    <w:rsid w:val="00075E7A"/>
    <w:rsid w:val="00077C32"/>
    <w:rsid w:val="00080CBD"/>
    <w:rsid w:val="0008155E"/>
    <w:rsid w:val="00086AF5"/>
    <w:rsid w:val="00087BBA"/>
    <w:rsid w:val="00087BBF"/>
    <w:rsid w:val="00087D53"/>
    <w:rsid w:val="000923B7"/>
    <w:rsid w:val="00093E6C"/>
    <w:rsid w:val="0009443B"/>
    <w:rsid w:val="00094873"/>
    <w:rsid w:val="00094F60"/>
    <w:rsid w:val="00095E92"/>
    <w:rsid w:val="00096913"/>
    <w:rsid w:val="000A073E"/>
    <w:rsid w:val="000A3B21"/>
    <w:rsid w:val="000A53BA"/>
    <w:rsid w:val="000A7988"/>
    <w:rsid w:val="000B2218"/>
    <w:rsid w:val="000B2CB2"/>
    <w:rsid w:val="000C1328"/>
    <w:rsid w:val="000C363A"/>
    <w:rsid w:val="000C6CB9"/>
    <w:rsid w:val="000C712A"/>
    <w:rsid w:val="000D0068"/>
    <w:rsid w:val="000D05B6"/>
    <w:rsid w:val="000D40B1"/>
    <w:rsid w:val="000D6D30"/>
    <w:rsid w:val="000D7A06"/>
    <w:rsid w:val="000E0E39"/>
    <w:rsid w:val="000E25DE"/>
    <w:rsid w:val="000E5863"/>
    <w:rsid w:val="000E7269"/>
    <w:rsid w:val="000E7BD1"/>
    <w:rsid w:val="000F025A"/>
    <w:rsid w:val="000F1527"/>
    <w:rsid w:val="000F6573"/>
    <w:rsid w:val="0010121B"/>
    <w:rsid w:val="00113653"/>
    <w:rsid w:val="0011670B"/>
    <w:rsid w:val="00120F8F"/>
    <w:rsid w:val="001241DF"/>
    <w:rsid w:val="00127E29"/>
    <w:rsid w:val="00133039"/>
    <w:rsid w:val="001348DA"/>
    <w:rsid w:val="00134A07"/>
    <w:rsid w:val="00137BCB"/>
    <w:rsid w:val="001402E5"/>
    <w:rsid w:val="001448F0"/>
    <w:rsid w:val="001449E6"/>
    <w:rsid w:val="00145E7D"/>
    <w:rsid w:val="00146F34"/>
    <w:rsid w:val="00151DD7"/>
    <w:rsid w:val="00154FA5"/>
    <w:rsid w:val="0015799F"/>
    <w:rsid w:val="001629E5"/>
    <w:rsid w:val="0016351D"/>
    <w:rsid w:val="00166B09"/>
    <w:rsid w:val="001705D0"/>
    <w:rsid w:val="00181BE9"/>
    <w:rsid w:val="0019024C"/>
    <w:rsid w:val="00190695"/>
    <w:rsid w:val="00192A1C"/>
    <w:rsid w:val="00192F33"/>
    <w:rsid w:val="001A2CE3"/>
    <w:rsid w:val="001A5F76"/>
    <w:rsid w:val="001C1E70"/>
    <w:rsid w:val="001C3408"/>
    <w:rsid w:val="001C3ED3"/>
    <w:rsid w:val="001C52EE"/>
    <w:rsid w:val="001C539D"/>
    <w:rsid w:val="001D1CAF"/>
    <w:rsid w:val="001D4514"/>
    <w:rsid w:val="001D56C6"/>
    <w:rsid w:val="001D5A35"/>
    <w:rsid w:val="001D5CE7"/>
    <w:rsid w:val="001E2CB6"/>
    <w:rsid w:val="001E5A1F"/>
    <w:rsid w:val="001E63FE"/>
    <w:rsid w:val="001E65F9"/>
    <w:rsid w:val="001F2E3B"/>
    <w:rsid w:val="001F5939"/>
    <w:rsid w:val="001F5B51"/>
    <w:rsid w:val="002002CD"/>
    <w:rsid w:val="00200581"/>
    <w:rsid w:val="00202219"/>
    <w:rsid w:val="002105CD"/>
    <w:rsid w:val="002108B1"/>
    <w:rsid w:val="00212560"/>
    <w:rsid w:val="00213C10"/>
    <w:rsid w:val="00214423"/>
    <w:rsid w:val="0021599C"/>
    <w:rsid w:val="00217D4F"/>
    <w:rsid w:val="00223A5F"/>
    <w:rsid w:val="00223F4A"/>
    <w:rsid w:val="00224C9F"/>
    <w:rsid w:val="00225E20"/>
    <w:rsid w:val="0022758B"/>
    <w:rsid w:val="00231B90"/>
    <w:rsid w:val="00237086"/>
    <w:rsid w:val="0024022A"/>
    <w:rsid w:val="00244DA9"/>
    <w:rsid w:val="002465C5"/>
    <w:rsid w:val="00251B9A"/>
    <w:rsid w:val="00255679"/>
    <w:rsid w:val="00256184"/>
    <w:rsid w:val="00262D20"/>
    <w:rsid w:val="00264045"/>
    <w:rsid w:val="00264E28"/>
    <w:rsid w:val="00265EF7"/>
    <w:rsid w:val="002710FE"/>
    <w:rsid w:val="002753B3"/>
    <w:rsid w:val="002763C1"/>
    <w:rsid w:val="002765CD"/>
    <w:rsid w:val="0028125E"/>
    <w:rsid w:val="002815B9"/>
    <w:rsid w:val="00282190"/>
    <w:rsid w:val="002829F0"/>
    <w:rsid w:val="00283C84"/>
    <w:rsid w:val="00287513"/>
    <w:rsid w:val="002903F0"/>
    <w:rsid w:val="00295539"/>
    <w:rsid w:val="00295994"/>
    <w:rsid w:val="002A09D6"/>
    <w:rsid w:val="002A607F"/>
    <w:rsid w:val="002A6ECF"/>
    <w:rsid w:val="002B5655"/>
    <w:rsid w:val="002C33E2"/>
    <w:rsid w:val="002D1B46"/>
    <w:rsid w:val="002D329C"/>
    <w:rsid w:val="002E383F"/>
    <w:rsid w:val="002E677C"/>
    <w:rsid w:val="002E7004"/>
    <w:rsid w:val="002E7302"/>
    <w:rsid w:val="002E7B51"/>
    <w:rsid w:val="002F0D9D"/>
    <w:rsid w:val="002F2F35"/>
    <w:rsid w:val="00301678"/>
    <w:rsid w:val="00304500"/>
    <w:rsid w:val="0030693B"/>
    <w:rsid w:val="003251DE"/>
    <w:rsid w:val="00326E4D"/>
    <w:rsid w:val="00332231"/>
    <w:rsid w:val="00333A40"/>
    <w:rsid w:val="003400C6"/>
    <w:rsid w:val="00340BD7"/>
    <w:rsid w:val="00342011"/>
    <w:rsid w:val="00344F15"/>
    <w:rsid w:val="00355132"/>
    <w:rsid w:val="00355431"/>
    <w:rsid w:val="00355B53"/>
    <w:rsid w:val="00355C65"/>
    <w:rsid w:val="003653A1"/>
    <w:rsid w:val="0036628A"/>
    <w:rsid w:val="00370895"/>
    <w:rsid w:val="0037268D"/>
    <w:rsid w:val="00373A6A"/>
    <w:rsid w:val="00374AA9"/>
    <w:rsid w:val="00375765"/>
    <w:rsid w:val="003778B1"/>
    <w:rsid w:val="00380667"/>
    <w:rsid w:val="00387516"/>
    <w:rsid w:val="0038767A"/>
    <w:rsid w:val="00391361"/>
    <w:rsid w:val="003926B7"/>
    <w:rsid w:val="00394A41"/>
    <w:rsid w:val="00394AB2"/>
    <w:rsid w:val="00396DA1"/>
    <w:rsid w:val="003A01C7"/>
    <w:rsid w:val="003A2A9C"/>
    <w:rsid w:val="003A7AF6"/>
    <w:rsid w:val="003B0B5A"/>
    <w:rsid w:val="003B1A1D"/>
    <w:rsid w:val="003B331D"/>
    <w:rsid w:val="003B48AC"/>
    <w:rsid w:val="003B4977"/>
    <w:rsid w:val="003B75C9"/>
    <w:rsid w:val="003C0CDB"/>
    <w:rsid w:val="003C1266"/>
    <w:rsid w:val="003C3AD4"/>
    <w:rsid w:val="003C71DB"/>
    <w:rsid w:val="003D1503"/>
    <w:rsid w:val="003D365A"/>
    <w:rsid w:val="003D5976"/>
    <w:rsid w:val="003E34FC"/>
    <w:rsid w:val="003E72D9"/>
    <w:rsid w:val="003F1F1F"/>
    <w:rsid w:val="003F20DA"/>
    <w:rsid w:val="003F3B84"/>
    <w:rsid w:val="003F6FEB"/>
    <w:rsid w:val="00402ED1"/>
    <w:rsid w:val="00404675"/>
    <w:rsid w:val="00407D6C"/>
    <w:rsid w:val="004123A0"/>
    <w:rsid w:val="00413868"/>
    <w:rsid w:val="004148B7"/>
    <w:rsid w:val="0041666B"/>
    <w:rsid w:val="0042392B"/>
    <w:rsid w:val="004244D3"/>
    <w:rsid w:val="00425BAE"/>
    <w:rsid w:val="00430D3E"/>
    <w:rsid w:val="00430D81"/>
    <w:rsid w:val="004320A8"/>
    <w:rsid w:val="004510B4"/>
    <w:rsid w:val="00451E62"/>
    <w:rsid w:val="00453D2C"/>
    <w:rsid w:val="00456B46"/>
    <w:rsid w:val="00456D11"/>
    <w:rsid w:val="00461A6E"/>
    <w:rsid w:val="0046409E"/>
    <w:rsid w:val="00464A91"/>
    <w:rsid w:val="00464FCA"/>
    <w:rsid w:val="00465785"/>
    <w:rsid w:val="00471F25"/>
    <w:rsid w:val="00473483"/>
    <w:rsid w:val="004735D9"/>
    <w:rsid w:val="00474B3F"/>
    <w:rsid w:val="00480287"/>
    <w:rsid w:val="00480890"/>
    <w:rsid w:val="00480D41"/>
    <w:rsid w:val="004841F1"/>
    <w:rsid w:val="004909D8"/>
    <w:rsid w:val="004946F8"/>
    <w:rsid w:val="00495586"/>
    <w:rsid w:val="00496101"/>
    <w:rsid w:val="0049692F"/>
    <w:rsid w:val="0049746A"/>
    <w:rsid w:val="004A4087"/>
    <w:rsid w:val="004B1829"/>
    <w:rsid w:val="004B4DE6"/>
    <w:rsid w:val="004B6F0D"/>
    <w:rsid w:val="004C37FF"/>
    <w:rsid w:val="004C390A"/>
    <w:rsid w:val="004D536A"/>
    <w:rsid w:val="004D6E19"/>
    <w:rsid w:val="004E1393"/>
    <w:rsid w:val="004E1CEE"/>
    <w:rsid w:val="004F3025"/>
    <w:rsid w:val="004F3D29"/>
    <w:rsid w:val="005120C1"/>
    <w:rsid w:val="005134B1"/>
    <w:rsid w:val="00522702"/>
    <w:rsid w:val="005307E8"/>
    <w:rsid w:val="00533337"/>
    <w:rsid w:val="0053636C"/>
    <w:rsid w:val="0053755D"/>
    <w:rsid w:val="00540E5E"/>
    <w:rsid w:val="00545007"/>
    <w:rsid w:val="005464B0"/>
    <w:rsid w:val="00546FE2"/>
    <w:rsid w:val="0055187E"/>
    <w:rsid w:val="00552021"/>
    <w:rsid w:val="00553515"/>
    <w:rsid w:val="0055539F"/>
    <w:rsid w:val="00556983"/>
    <w:rsid w:val="0056055A"/>
    <w:rsid w:val="00561259"/>
    <w:rsid w:val="00561991"/>
    <w:rsid w:val="00563CF3"/>
    <w:rsid w:val="0056410C"/>
    <w:rsid w:val="0056567C"/>
    <w:rsid w:val="00572C21"/>
    <w:rsid w:val="00573D04"/>
    <w:rsid w:val="00574569"/>
    <w:rsid w:val="00580BFF"/>
    <w:rsid w:val="00584E07"/>
    <w:rsid w:val="005919EF"/>
    <w:rsid w:val="005942E2"/>
    <w:rsid w:val="00594543"/>
    <w:rsid w:val="00596AEE"/>
    <w:rsid w:val="005A2A74"/>
    <w:rsid w:val="005A30ED"/>
    <w:rsid w:val="005A46A4"/>
    <w:rsid w:val="005A4F60"/>
    <w:rsid w:val="005A6DD6"/>
    <w:rsid w:val="005B0F28"/>
    <w:rsid w:val="005B3000"/>
    <w:rsid w:val="005B3715"/>
    <w:rsid w:val="005B4006"/>
    <w:rsid w:val="005B4ECD"/>
    <w:rsid w:val="005C15CA"/>
    <w:rsid w:val="005C28C8"/>
    <w:rsid w:val="005C4FC2"/>
    <w:rsid w:val="005C50C5"/>
    <w:rsid w:val="005C61D7"/>
    <w:rsid w:val="005C7D07"/>
    <w:rsid w:val="005D341D"/>
    <w:rsid w:val="005D50B0"/>
    <w:rsid w:val="005E2AC3"/>
    <w:rsid w:val="005E2D4D"/>
    <w:rsid w:val="005E605C"/>
    <w:rsid w:val="005E65A8"/>
    <w:rsid w:val="005E6752"/>
    <w:rsid w:val="005F20DF"/>
    <w:rsid w:val="005F2FF9"/>
    <w:rsid w:val="005F4E44"/>
    <w:rsid w:val="005F78E3"/>
    <w:rsid w:val="00602DA7"/>
    <w:rsid w:val="006054B9"/>
    <w:rsid w:val="00605FC8"/>
    <w:rsid w:val="00610EED"/>
    <w:rsid w:val="00615E19"/>
    <w:rsid w:val="0061794B"/>
    <w:rsid w:val="00617D0D"/>
    <w:rsid w:val="0062121B"/>
    <w:rsid w:val="0062717E"/>
    <w:rsid w:val="0063155F"/>
    <w:rsid w:val="00631C5C"/>
    <w:rsid w:val="0063257A"/>
    <w:rsid w:val="006329C0"/>
    <w:rsid w:val="00640C6F"/>
    <w:rsid w:val="00640D1D"/>
    <w:rsid w:val="006441E7"/>
    <w:rsid w:val="00655427"/>
    <w:rsid w:val="00655B2F"/>
    <w:rsid w:val="00656506"/>
    <w:rsid w:val="00657E95"/>
    <w:rsid w:val="00673BFE"/>
    <w:rsid w:val="0068172E"/>
    <w:rsid w:val="006832E1"/>
    <w:rsid w:val="006834AC"/>
    <w:rsid w:val="00687265"/>
    <w:rsid w:val="006939F3"/>
    <w:rsid w:val="00695B3E"/>
    <w:rsid w:val="006A0363"/>
    <w:rsid w:val="006A2274"/>
    <w:rsid w:val="006B2799"/>
    <w:rsid w:val="006B4CE9"/>
    <w:rsid w:val="006B5A6C"/>
    <w:rsid w:val="006B6F99"/>
    <w:rsid w:val="006B7D7C"/>
    <w:rsid w:val="006D1232"/>
    <w:rsid w:val="006D25A4"/>
    <w:rsid w:val="006D331D"/>
    <w:rsid w:val="006D5BB0"/>
    <w:rsid w:val="006D7260"/>
    <w:rsid w:val="006E0677"/>
    <w:rsid w:val="006E173A"/>
    <w:rsid w:val="006E3EA1"/>
    <w:rsid w:val="006E47C5"/>
    <w:rsid w:val="006E667E"/>
    <w:rsid w:val="006E70DC"/>
    <w:rsid w:val="006F0985"/>
    <w:rsid w:val="006F5EF3"/>
    <w:rsid w:val="006F65AF"/>
    <w:rsid w:val="0070108B"/>
    <w:rsid w:val="00702423"/>
    <w:rsid w:val="00705C93"/>
    <w:rsid w:val="007115EB"/>
    <w:rsid w:val="0071598A"/>
    <w:rsid w:val="0071753F"/>
    <w:rsid w:val="00723B2F"/>
    <w:rsid w:val="00730848"/>
    <w:rsid w:val="00731AFB"/>
    <w:rsid w:val="007342FE"/>
    <w:rsid w:val="00735B30"/>
    <w:rsid w:val="00737930"/>
    <w:rsid w:val="00744310"/>
    <w:rsid w:val="007463CC"/>
    <w:rsid w:val="00747B6D"/>
    <w:rsid w:val="00750639"/>
    <w:rsid w:val="007536A5"/>
    <w:rsid w:val="00756E69"/>
    <w:rsid w:val="007619E0"/>
    <w:rsid w:val="007643E3"/>
    <w:rsid w:val="00764605"/>
    <w:rsid w:val="0077040F"/>
    <w:rsid w:val="00770FAB"/>
    <w:rsid w:val="00772B60"/>
    <w:rsid w:val="00772D46"/>
    <w:rsid w:val="007742C5"/>
    <w:rsid w:val="0077435B"/>
    <w:rsid w:val="007750BB"/>
    <w:rsid w:val="00777637"/>
    <w:rsid w:val="007810A0"/>
    <w:rsid w:val="00782E67"/>
    <w:rsid w:val="00785FC0"/>
    <w:rsid w:val="007936DA"/>
    <w:rsid w:val="00793F28"/>
    <w:rsid w:val="0079552A"/>
    <w:rsid w:val="007A1766"/>
    <w:rsid w:val="007A390F"/>
    <w:rsid w:val="007A5C5B"/>
    <w:rsid w:val="007A657D"/>
    <w:rsid w:val="007A695B"/>
    <w:rsid w:val="007A6977"/>
    <w:rsid w:val="007B130D"/>
    <w:rsid w:val="007B23F3"/>
    <w:rsid w:val="007B4D5C"/>
    <w:rsid w:val="007B6995"/>
    <w:rsid w:val="007B7557"/>
    <w:rsid w:val="007C0213"/>
    <w:rsid w:val="007C1129"/>
    <w:rsid w:val="007C4347"/>
    <w:rsid w:val="007C5DA2"/>
    <w:rsid w:val="007D1269"/>
    <w:rsid w:val="007D2CB3"/>
    <w:rsid w:val="007D33CC"/>
    <w:rsid w:val="007D4394"/>
    <w:rsid w:val="007D69D9"/>
    <w:rsid w:val="007E61D9"/>
    <w:rsid w:val="007E7B26"/>
    <w:rsid w:val="007F03EC"/>
    <w:rsid w:val="007F6A87"/>
    <w:rsid w:val="00801269"/>
    <w:rsid w:val="00802DB8"/>
    <w:rsid w:val="00806009"/>
    <w:rsid w:val="008064B5"/>
    <w:rsid w:val="008064E8"/>
    <w:rsid w:val="0081155E"/>
    <w:rsid w:val="00813924"/>
    <w:rsid w:val="00816081"/>
    <w:rsid w:val="00823081"/>
    <w:rsid w:val="0085123C"/>
    <w:rsid w:val="008558B8"/>
    <w:rsid w:val="00856AF3"/>
    <w:rsid w:val="00860109"/>
    <w:rsid w:val="00861CD5"/>
    <w:rsid w:val="00864722"/>
    <w:rsid w:val="00873A89"/>
    <w:rsid w:val="008769FA"/>
    <w:rsid w:val="00881445"/>
    <w:rsid w:val="00882923"/>
    <w:rsid w:val="00883507"/>
    <w:rsid w:val="00884913"/>
    <w:rsid w:val="00885612"/>
    <w:rsid w:val="008860CB"/>
    <w:rsid w:val="00887DFE"/>
    <w:rsid w:val="0089094E"/>
    <w:rsid w:val="00891C1D"/>
    <w:rsid w:val="008922FA"/>
    <w:rsid w:val="00893252"/>
    <w:rsid w:val="00894B5E"/>
    <w:rsid w:val="008A2E9D"/>
    <w:rsid w:val="008B0315"/>
    <w:rsid w:val="008B179A"/>
    <w:rsid w:val="008B361F"/>
    <w:rsid w:val="008B4A8A"/>
    <w:rsid w:val="008B4F5A"/>
    <w:rsid w:val="008B571F"/>
    <w:rsid w:val="008C32B3"/>
    <w:rsid w:val="008C53B1"/>
    <w:rsid w:val="008D5984"/>
    <w:rsid w:val="008E44AE"/>
    <w:rsid w:val="008E5F84"/>
    <w:rsid w:val="008E672A"/>
    <w:rsid w:val="008F58FB"/>
    <w:rsid w:val="009078B5"/>
    <w:rsid w:val="009105AC"/>
    <w:rsid w:val="009146C7"/>
    <w:rsid w:val="00914D26"/>
    <w:rsid w:val="009161CC"/>
    <w:rsid w:val="009168DF"/>
    <w:rsid w:val="00917C08"/>
    <w:rsid w:val="009208CB"/>
    <w:rsid w:val="00920DC3"/>
    <w:rsid w:val="00924615"/>
    <w:rsid w:val="00925CB0"/>
    <w:rsid w:val="00925F59"/>
    <w:rsid w:val="00927C9C"/>
    <w:rsid w:val="009320C3"/>
    <w:rsid w:val="009321AD"/>
    <w:rsid w:val="00936D3E"/>
    <w:rsid w:val="009406E1"/>
    <w:rsid w:val="00941830"/>
    <w:rsid w:val="0094198B"/>
    <w:rsid w:val="00944BB9"/>
    <w:rsid w:val="00946FBC"/>
    <w:rsid w:val="00954DE9"/>
    <w:rsid w:val="009646DF"/>
    <w:rsid w:val="00965972"/>
    <w:rsid w:val="00965F59"/>
    <w:rsid w:val="00972613"/>
    <w:rsid w:val="00974C4A"/>
    <w:rsid w:val="00975976"/>
    <w:rsid w:val="00976355"/>
    <w:rsid w:val="009828DA"/>
    <w:rsid w:val="00986699"/>
    <w:rsid w:val="00991B98"/>
    <w:rsid w:val="00992CC8"/>
    <w:rsid w:val="009946F6"/>
    <w:rsid w:val="009A022C"/>
    <w:rsid w:val="009A0868"/>
    <w:rsid w:val="009A2AFA"/>
    <w:rsid w:val="009A3505"/>
    <w:rsid w:val="009A3951"/>
    <w:rsid w:val="009B1FAB"/>
    <w:rsid w:val="009B2D4B"/>
    <w:rsid w:val="009B414E"/>
    <w:rsid w:val="009B5B20"/>
    <w:rsid w:val="009C08B6"/>
    <w:rsid w:val="009D3E2E"/>
    <w:rsid w:val="009D4DDE"/>
    <w:rsid w:val="009E0E41"/>
    <w:rsid w:val="009E44E8"/>
    <w:rsid w:val="009E73DD"/>
    <w:rsid w:val="009F1659"/>
    <w:rsid w:val="00A0275E"/>
    <w:rsid w:val="00A04A94"/>
    <w:rsid w:val="00A04E29"/>
    <w:rsid w:val="00A07612"/>
    <w:rsid w:val="00A11E89"/>
    <w:rsid w:val="00A1575E"/>
    <w:rsid w:val="00A202CA"/>
    <w:rsid w:val="00A2252C"/>
    <w:rsid w:val="00A25E61"/>
    <w:rsid w:val="00A27A12"/>
    <w:rsid w:val="00A30B6E"/>
    <w:rsid w:val="00A30C2D"/>
    <w:rsid w:val="00A32EE4"/>
    <w:rsid w:val="00A34066"/>
    <w:rsid w:val="00A349A2"/>
    <w:rsid w:val="00A425E6"/>
    <w:rsid w:val="00A42B6B"/>
    <w:rsid w:val="00A42F06"/>
    <w:rsid w:val="00A44154"/>
    <w:rsid w:val="00A46BF3"/>
    <w:rsid w:val="00A50D20"/>
    <w:rsid w:val="00A53450"/>
    <w:rsid w:val="00A53803"/>
    <w:rsid w:val="00A5472E"/>
    <w:rsid w:val="00A569C1"/>
    <w:rsid w:val="00A57A8E"/>
    <w:rsid w:val="00A60FD2"/>
    <w:rsid w:val="00A63FE2"/>
    <w:rsid w:val="00A6667F"/>
    <w:rsid w:val="00A67479"/>
    <w:rsid w:val="00A71C96"/>
    <w:rsid w:val="00A85226"/>
    <w:rsid w:val="00A86E73"/>
    <w:rsid w:val="00A91912"/>
    <w:rsid w:val="00A92B69"/>
    <w:rsid w:val="00A95930"/>
    <w:rsid w:val="00A96898"/>
    <w:rsid w:val="00AA12C0"/>
    <w:rsid w:val="00AA1CA2"/>
    <w:rsid w:val="00AA21D5"/>
    <w:rsid w:val="00AA68CE"/>
    <w:rsid w:val="00AB1989"/>
    <w:rsid w:val="00AB2F75"/>
    <w:rsid w:val="00AB60C7"/>
    <w:rsid w:val="00AC447C"/>
    <w:rsid w:val="00AC524B"/>
    <w:rsid w:val="00AC53AC"/>
    <w:rsid w:val="00AD7409"/>
    <w:rsid w:val="00AE1910"/>
    <w:rsid w:val="00AE23D9"/>
    <w:rsid w:val="00AF0C58"/>
    <w:rsid w:val="00AF413A"/>
    <w:rsid w:val="00AF5CD2"/>
    <w:rsid w:val="00AF5EC0"/>
    <w:rsid w:val="00B0154F"/>
    <w:rsid w:val="00B03CFE"/>
    <w:rsid w:val="00B06696"/>
    <w:rsid w:val="00B15361"/>
    <w:rsid w:val="00B158E2"/>
    <w:rsid w:val="00B31720"/>
    <w:rsid w:val="00B31E9B"/>
    <w:rsid w:val="00B33F80"/>
    <w:rsid w:val="00B35FB3"/>
    <w:rsid w:val="00B36759"/>
    <w:rsid w:val="00B370C4"/>
    <w:rsid w:val="00B411B5"/>
    <w:rsid w:val="00B43F6B"/>
    <w:rsid w:val="00B46282"/>
    <w:rsid w:val="00B52598"/>
    <w:rsid w:val="00B54D07"/>
    <w:rsid w:val="00B570AF"/>
    <w:rsid w:val="00B6513F"/>
    <w:rsid w:val="00B6631A"/>
    <w:rsid w:val="00B6787C"/>
    <w:rsid w:val="00B86F57"/>
    <w:rsid w:val="00B93A99"/>
    <w:rsid w:val="00B97E8B"/>
    <w:rsid w:val="00BA6669"/>
    <w:rsid w:val="00BA6790"/>
    <w:rsid w:val="00BB2B2E"/>
    <w:rsid w:val="00BB4A15"/>
    <w:rsid w:val="00BB5161"/>
    <w:rsid w:val="00BB51F7"/>
    <w:rsid w:val="00BB7009"/>
    <w:rsid w:val="00BB76E7"/>
    <w:rsid w:val="00BC1867"/>
    <w:rsid w:val="00BC2ADC"/>
    <w:rsid w:val="00BC590E"/>
    <w:rsid w:val="00BC5BA3"/>
    <w:rsid w:val="00BC6615"/>
    <w:rsid w:val="00BD0F18"/>
    <w:rsid w:val="00BD79F4"/>
    <w:rsid w:val="00BE1740"/>
    <w:rsid w:val="00BE55CE"/>
    <w:rsid w:val="00BE6DD9"/>
    <w:rsid w:val="00BF173A"/>
    <w:rsid w:val="00BF4636"/>
    <w:rsid w:val="00BF56BC"/>
    <w:rsid w:val="00BF5EC8"/>
    <w:rsid w:val="00C04711"/>
    <w:rsid w:val="00C1033D"/>
    <w:rsid w:val="00C11456"/>
    <w:rsid w:val="00C13CA9"/>
    <w:rsid w:val="00C17312"/>
    <w:rsid w:val="00C3096F"/>
    <w:rsid w:val="00C3429F"/>
    <w:rsid w:val="00C36550"/>
    <w:rsid w:val="00C453A1"/>
    <w:rsid w:val="00C46E1A"/>
    <w:rsid w:val="00C55673"/>
    <w:rsid w:val="00C55F31"/>
    <w:rsid w:val="00C57D59"/>
    <w:rsid w:val="00C57F49"/>
    <w:rsid w:val="00C6609E"/>
    <w:rsid w:val="00C6629D"/>
    <w:rsid w:val="00C6757E"/>
    <w:rsid w:val="00C702AB"/>
    <w:rsid w:val="00C715D4"/>
    <w:rsid w:val="00C72CFF"/>
    <w:rsid w:val="00C83B23"/>
    <w:rsid w:val="00C84CC0"/>
    <w:rsid w:val="00C8783B"/>
    <w:rsid w:val="00C9032B"/>
    <w:rsid w:val="00C9286A"/>
    <w:rsid w:val="00C92B4A"/>
    <w:rsid w:val="00CA37BE"/>
    <w:rsid w:val="00CA42DA"/>
    <w:rsid w:val="00CA5A60"/>
    <w:rsid w:val="00CB2F94"/>
    <w:rsid w:val="00CB4D1B"/>
    <w:rsid w:val="00CB73B4"/>
    <w:rsid w:val="00CC00C7"/>
    <w:rsid w:val="00CC3136"/>
    <w:rsid w:val="00CC43A5"/>
    <w:rsid w:val="00CC5A3B"/>
    <w:rsid w:val="00CD14D4"/>
    <w:rsid w:val="00CD7041"/>
    <w:rsid w:val="00CE1237"/>
    <w:rsid w:val="00CE348F"/>
    <w:rsid w:val="00CE3701"/>
    <w:rsid w:val="00CE75C6"/>
    <w:rsid w:val="00CF436E"/>
    <w:rsid w:val="00CF6237"/>
    <w:rsid w:val="00CF72AE"/>
    <w:rsid w:val="00D004E7"/>
    <w:rsid w:val="00D01799"/>
    <w:rsid w:val="00D06F04"/>
    <w:rsid w:val="00D114B9"/>
    <w:rsid w:val="00D12C4E"/>
    <w:rsid w:val="00D21DBC"/>
    <w:rsid w:val="00D26CE9"/>
    <w:rsid w:val="00D30DB1"/>
    <w:rsid w:val="00D33165"/>
    <w:rsid w:val="00D365B8"/>
    <w:rsid w:val="00D37755"/>
    <w:rsid w:val="00D62898"/>
    <w:rsid w:val="00D633C1"/>
    <w:rsid w:val="00D675EB"/>
    <w:rsid w:val="00D677DC"/>
    <w:rsid w:val="00D70E92"/>
    <w:rsid w:val="00D75180"/>
    <w:rsid w:val="00D81C71"/>
    <w:rsid w:val="00D8201E"/>
    <w:rsid w:val="00D82294"/>
    <w:rsid w:val="00D84115"/>
    <w:rsid w:val="00D8529D"/>
    <w:rsid w:val="00D90F46"/>
    <w:rsid w:val="00D937A5"/>
    <w:rsid w:val="00D94F57"/>
    <w:rsid w:val="00D9527A"/>
    <w:rsid w:val="00D95549"/>
    <w:rsid w:val="00DA0252"/>
    <w:rsid w:val="00DA1D32"/>
    <w:rsid w:val="00DA2077"/>
    <w:rsid w:val="00DA3843"/>
    <w:rsid w:val="00DA5C13"/>
    <w:rsid w:val="00DA5C8D"/>
    <w:rsid w:val="00DB04B7"/>
    <w:rsid w:val="00DB0EF2"/>
    <w:rsid w:val="00DB4636"/>
    <w:rsid w:val="00DC0163"/>
    <w:rsid w:val="00DC1A55"/>
    <w:rsid w:val="00DC26BB"/>
    <w:rsid w:val="00DC78A8"/>
    <w:rsid w:val="00DD3978"/>
    <w:rsid w:val="00DD5FAC"/>
    <w:rsid w:val="00DE47F0"/>
    <w:rsid w:val="00DF2D55"/>
    <w:rsid w:val="00DF471F"/>
    <w:rsid w:val="00DF4DEE"/>
    <w:rsid w:val="00DF770A"/>
    <w:rsid w:val="00E012BE"/>
    <w:rsid w:val="00E22C21"/>
    <w:rsid w:val="00E24564"/>
    <w:rsid w:val="00E24B89"/>
    <w:rsid w:val="00E25E8D"/>
    <w:rsid w:val="00E269A1"/>
    <w:rsid w:val="00E26EA2"/>
    <w:rsid w:val="00E275CC"/>
    <w:rsid w:val="00E35A93"/>
    <w:rsid w:val="00E404FA"/>
    <w:rsid w:val="00E641D0"/>
    <w:rsid w:val="00E644AF"/>
    <w:rsid w:val="00E649A3"/>
    <w:rsid w:val="00E65B71"/>
    <w:rsid w:val="00E65C3B"/>
    <w:rsid w:val="00E664A9"/>
    <w:rsid w:val="00E74ABA"/>
    <w:rsid w:val="00E75993"/>
    <w:rsid w:val="00E771D3"/>
    <w:rsid w:val="00E77C1E"/>
    <w:rsid w:val="00E8150E"/>
    <w:rsid w:val="00E81E2E"/>
    <w:rsid w:val="00E90B16"/>
    <w:rsid w:val="00E974CA"/>
    <w:rsid w:val="00EA1D0A"/>
    <w:rsid w:val="00EA2E20"/>
    <w:rsid w:val="00EA36B1"/>
    <w:rsid w:val="00EA4995"/>
    <w:rsid w:val="00EA64E4"/>
    <w:rsid w:val="00EA68A4"/>
    <w:rsid w:val="00EB0FB7"/>
    <w:rsid w:val="00EB13E4"/>
    <w:rsid w:val="00EB49E2"/>
    <w:rsid w:val="00EB746E"/>
    <w:rsid w:val="00EC5395"/>
    <w:rsid w:val="00EC694A"/>
    <w:rsid w:val="00EC6EAF"/>
    <w:rsid w:val="00EC763F"/>
    <w:rsid w:val="00ED3F51"/>
    <w:rsid w:val="00ED5E26"/>
    <w:rsid w:val="00ED7585"/>
    <w:rsid w:val="00ED7A04"/>
    <w:rsid w:val="00EE1442"/>
    <w:rsid w:val="00EE1A14"/>
    <w:rsid w:val="00EE25BD"/>
    <w:rsid w:val="00EF015E"/>
    <w:rsid w:val="00EF04A4"/>
    <w:rsid w:val="00EF26ED"/>
    <w:rsid w:val="00EF5D47"/>
    <w:rsid w:val="00EF6847"/>
    <w:rsid w:val="00EF69B3"/>
    <w:rsid w:val="00F00A34"/>
    <w:rsid w:val="00F03A05"/>
    <w:rsid w:val="00F06D19"/>
    <w:rsid w:val="00F13B9D"/>
    <w:rsid w:val="00F147BA"/>
    <w:rsid w:val="00F219A7"/>
    <w:rsid w:val="00F24448"/>
    <w:rsid w:val="00F270DD"/>
    <w:rsid w:val="00F342C3"/>
    <w:rsid w:val="00F42249"/>
    <w:rsid w:val="00F44999"/>
    <w:rsid w:val="00F47B26"/>
    <w:rsid w:val="00F55B2B"/>
    <w:rsid w:val="00F64481"/>
    <w:rsid w:val="00F65A7B"/>
    <w:rsid w:val="00F67D3B"/>
    <w:rsid w:val="00F67F2A"/>
    <w:rsid w:val="00F701DF"/>
    <w:rsid w:val="00F70361"/>
    <w:rsid w:val="00F71422"/>
    <w:rsid w:val="00F7178A"/>
    <w:rsid w:val="00F7646A"/>
    <w:rsid w:val="00F81B01"/>
    <w:rsid w:val="00F92476"/>
    <w:rsid w:val="00FA610F"/>
    <w:rsid w:val="00FB006B"/>
    <w:rsid w:val="00FB29FE"/>
    <w:rsid w:val="00FB5560"/>
    <w:rsid w:val="00FB5EAB"/>
    <w:rsid w:val="00FC4A1D"/>
    <w:rsid w:val="00FD2807"/>
    <w:rsid w:val="00FD34AF"/>
    <w:rsid w:val="00FD3A91"/>
    <w:rsid w:val="00FD66D5"/>
    <w:rsid w:val="00FD760C"/>
    <w:rsid w:val="00FD7D83"/>
    <w:rsid w:val="00FE010A"/>
    <w:rsid w:val="00FE128C"/>
    <w:rsid w:val="00FE47AD"/>
    <w:rsid w:val="00FE6535"/>
    <w:rsid w:val="00FE759F"/>
    <w:rsid w:val="00FF3CA1"/>
    <w:rsid w:val="00FF5212"/>
    <w:rsid w:val="00FF528C"/>
    <w:rsid w:val="00FF5BDC"/>
    <w:rsid w:val="00FF6272"/>
    <w:rsid w:val="013E5961"/>
    <w:rsid w:val="063329E1"/>
    <w:rsid w:val="06481E24"/>
    <w:rsid w:val="09A679D5"/>
    <w:rsid w:val="0AF50A44"/>
    <w:rsid w:val="0CF849C9"/>
    <w:rsid w:val="0EF26153"/>
    <w:rsid w:val="0F2D32DC"/>
    <w:rsid w:val="13D92B0D"/>
    <w:rsid w:val="176B1995"/>
    <w:rsid w:val="18A02F84"/>
    <w:rsid w:val="198235D8"/>
    <w:rsid w:val="1A1F5889"/>
    <w:rsid w:val="1D296BBB"/>
    <w:rsid w:val="1EBB0094"/>
    <w:rsid w:val="21EE49A1"/>
    <w:rsid w:val="261D1FBA"/>
    <w:rsid w:val="269C0FD7"/>
    <w:rsid w:val="2C84574C"/>
    <w:rsid w:val="2E9D7576"/>
    <w:rsid w:val="32574BEE"/>
    <w:rsid w:val="33EA2422"/>
    <w:rsid w:val="393973C4"/>
    <w:rsid w:val="3AC708A8"/>
    <w:rsid w:val="3E872D51"/>
    <w:rsid w:val="3F5C18DF"/>
    <w:rsid w:val="3F641BC2"/>
    <w:rsid w:val="3F6D2B6B"/>
    <w:rsid w:val="3FAA5EE2"/>
    <w:rsid w:val="41194FBD"/>
    <w:rsid w:val="44A051F4"/>
    <w:rsid w:val="4CF52043"/>
    <w:rsid w:val="59162881"/>
    <w:rsid w:val="59831324"/>
    <w:rsid w:val="5A1E5DD4"/>
    <w:rsid w:val="5B403B09"/>
    <w:rsid w:val="5D491947"/>
    <w:rsid w:val="5DAD4C8A"/>
    <w:rsid w:val="5FA70DAD"/>
    <w:rsid w:val="63FD4AA2"/>
    <w:rsid w:val="64A36083"/>
    <w:rsid w:val="652035A4"/>
    <w:rsid w:val="6A3C5E4D"/>
    <w:rsid w:val="6E5C59FC"/>
    <w:rsid w:val="70C41CDA"/>
    <w:rsid w:val="70D23504"/>
    <w:rsid w:val="713A6130"/>
    <w:rsid w:val="7CA640A7"/>
    <w:rsid w:val="7DEA6F11"/>
    <w:rsid w:val="7E4648EF"/>
    <w:rsid w:val="7F7878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286A59"/>
  <w15:docId w15:val="{D2C3D8D2-8A1E-4A43-A04A-8BD66557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noProof/>
      <w:sz w:val="22"/>
      <w:szCs w:val="22"/>
      <w:lang w:eastAsia="en-US"/>
    </w:rPr>
  </w:style>
  <w:style w:type="paragraph" w:styleId="1">
    <w:name w:val="heading 1"/>
    <w:basedOn w:val="a"/>
    <w:next w:val="a"/>
    <w:link w:val="10"/>
    <w:uiPriority w:val="9"/>
    <w:qFormat/>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u w:val="single"/>
    </w:rPr>
  </w:style>
  <w:style w:type="character" w:styleId="a4">
    <w:name w:val="annotation reference"/>
    <w:basedOn w:val="a0"/>
    <w:uiPriority w:val="99"/>
    <w:semiHidden/>
    <w:unhideWhenUsed/>
    <w:rPr>
      <w:sz w:val="16"/>
      <w:szCs w:val="16"/>
    </w:rPr>
  </w:style>
  <w:style w:type="character" w:styleId="a5">
    <w:name w:val="Emphasis"/>
    <w:basedOn w:val="a0"/>
    <w:uiPriority w:val="20"/>
    <w:qFormat/>
    <w:rPr>
      <w:i/>
      <w:iCs/>
    </w:rPr>
  </w:style>
  <w:style w:type="character" w:styleId="a6">
    <w:name w:val="Hyperlink"/>
    <w:basedOn w:val="a0"/>
    <w:uiPriority w:val="99"/>
    <w:unhideWhenUsed/>
    <w:qFormat/>
    <w:rPr>
      <w:color w:val="9454C3" w:themeColor="hyperlink"/>
      <w:u w:val="single"/>
    </w:rPr>
  </w:style>
  <w:style w:type="paragraph" w:styleId="a7">
    <w:name w:val="Balloon Text"/>
    <w:basedOn w:val="a"/>
    <w:link w:val="11"/>
    <w:uiPriority w:val="99"/>
    <w:semiHidden/>
    <w:unhideWhenUsed/>
    <w:rPr>
      <w:rFonts w:ascii="Segoe UI" w:hAnsi="Segoe UI" w:cs="Segoe UI"/>
      <w:sz w:val="18"/>
      <w:szCs w:val="18"/>
    </w:rPr>
  </w:style>
  <w:style w:type="paragraph" w:styleId="a8">
    <w:name w:val="annotation text"/>
    <w:basedOn w:val="a"/>
    <w:link w:val="12"/>
    <w:uiPriority w:val="99"/>
    <w:semiHidden/>
    <w:unhideWhenUsed/>
    <w:qFormat/>
    <w:rPr>
      <w:sz w:val="20"/>
      <w:szCs w:val="20"/>
    </w:rPr>
  </w:style>
  <w:style w:type="paragraph" w:styleId="a9">
    <w:name w:val="annotation subject"/>
    <w:basedOn w:val="a8"/>
    <w:next w:val="a8"/>
    <w:link w:val="aa"/>
    <w:uiPriority w:val="99"/>
    <w:semiHidden/>
    <w:unhideWhenUsed/>
    <w:rPr>
      <w:b/>
      <w:bCs/>
    </w:rPr>
  </w:style>
  <w:style w:type="paragraph" w:styleId="ab">
    <w:name w:val="header"/>
    <w:basedOn w:val="a"/>
    <w:link w:val="13"/>
    <w:uiPriority w:val="99"/>
    <w:unhideWhenUsed/>
    <w:pPr>
      <w:tabs>
        <w:tab w:val="center" w:pos="4677"/>
        <w:tab w:val="right" w:pos="9355"/>
      </w:tabs>
    </w:pPr>
  </w:style>
  <w:style w:type="paragraph" w:styleId="ac">
    <w:name w:val="Body Text"/>
    <w:basedOn w:val="a"/>
    <w:link w:val="14"/>
    <w:unhideWhenUsed/>
    <w:qFormat/>
    <w:pPr>
      <w:spacing w:after="120"/>
    </w:pPr>
  </w:style>
  <w:style w:type="paragraph" w:styleId="ad">
    <w:name w:val="footer"/>
    <w:basedOn w:val="a"/>
    <w:link w:val="15"/>
    <w:uiPriority w:val="99"/>
    <w:unhideWhenUsed/>
    <w:qFormat/>
    <w:pPr>
      <w:tabs>
        <w:tab w:val="center" w:pos="4677"/>
        <w:tab w:val="right" w:pos="9355"/>
      </w:tabs>
    </w:pPr>
  </w:style>
  <w:style w:type="paragraph" w:styleId="ae">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ru-RU"/>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Гиперссылка1"/>
    <w:basedOn w:val="a0"/>
    <w:uiPriority w:val="99"/>
    <w:unhideWhenUsed/>
    <w:qFormat/>
    <w:rPr>
      <w:color w:val="0563C1"/>
      <w:u w:val="single"/>
    </w:rPr>
  </w:style>
  <w:style w:type="character" w:customStyle="1" w:styleId="2">
    <w:name w:val="Гиперссылка2"/>
    <w:basedOn w:val="a0"/>
    <w:uiPriority w:val="99"/>
    <w:semiHidden/>
    <w:unhideWhenUsed/>
    <w:qFormat/>
    <w:rPr>
      <w:color w:val="0563C1"/>
      <w:u w:val="single"/>
    </w:rPr>
  </w:style>
  <w:style w:type="paragraph" w:customStyle="1" w:styleId="17">
    <w:name w:val="Текст выноски1"/>
    <w:basedOn w:val="a"/>
    <w:next w:val="a7"/>
    <w:link w:val="af0"/>
    <w:uiPriority w:val="99"/>
    <w:semiHidden/>
    <w:unhideWhenUsed/>
    <w:qFormat/>
    <w:rPr>
      <w:rFonts w:ascii="Segoe UI" w:hAnsi="Segoe UI" w:cs="Segoe UI"/>
      <w:sz w:val="18"/>
      <w:szCs w:val="18"/>
    </w:rPr>
  </w:style>
  <w:style w:type="character" w:customStyle="1" w:styleId="af0">
    <w:name w:val="Текст выноски Знак"/>
    <w:basedOn w:val="a0"/>
    <w:link w:val="17"/>
    <w:uiPriority w:val="99"/>
    <w:semiHidden/>
    <w:qFormat/>
    <w:rPr>
      <w:rFonts w:ascii="Segoe UI" w:hAnsi="Segoe UI" w:cs="Segoe UI"/>
      <w:sz w:val="18"/>
      <w:szCs w:val="18"/>
    </w:rPr>
  </w:style>
  <w:style w:type="paragraph" w:customStyle="1" w:styleId="18">
    <w:name w:val="Текст примечания1"/>
    <w:basedOn w:val="a"/>
    <w:next w:val="a8"/>
    <w:link w:val="af1"/>
    <w:uiPriority w:val="99"/>
    <w:semiHidden/>
    <w:unhideWhenUsed/>
    <w:qFormat/>
    <w:rPr>
      <w:sz w:val="20"/>
      <w:szCs w:val="20"/>
    </w:rPr>
  </w:style>
  <w:style w:type="character" w:customStyle="1" w:styleId="af1">
    <w:name w:val="Текст примечания Знак"/>
    <w:basedOn w:val="a0"/>
    <w:link w:val="18"/>
    <w:uiPriority w:val="99"/>
    <w:semiHidden/>
    <w:qFormat/>
    <w:rPr>
      <w:sz w:val="20"/>
      <w:szCs w:val="20"/>
    </w:rPr>
  </w:style>
  <w:style w:type="paragraph" w:customStyle="1" w:styleId="19">
    <w:name w:val="Тема примечания1"/>
    <w:basedOn w:val="a8"/>
    <w:next w:val="a8"/>
    <w:uiPriority w:val="99"/>
    <w:semiHidden/>
    <w:unhideWhenUsed/>
    <w:qFormat/>
    <w:rPr>
      <w:b/>
      <w:bCs/>
    </w:rPr>
  </w:style>
  <w:style w:type="character" w:customStyle="1" w:styleId="aa">
    <w:name w:val="Тема примечания Знак"/>
    <w:basedOn w:val="af1"/>
    <w:link w:val="a9"/>
    <w:uiPriority w:val="99"/>
    <w:semiHidden/>
    <w:qFormat/>
    <w:rPr>
      <w:b/>
      <w:bCs/>
      <w:sz w:val="20"/>
      <w:szCs w:val="20"/>
    </w:rPr>
  </w:style>
  <w:style w:type="paragraph" w:customStyle="1" w:styleId="1a">
    <w:name w:val="Верхний колонтитул1"/>
    <w:basedOn w:val="a"/>
    <w:next w:val="ab"/>
    <w:link w:val="af2"/>
    <w:uiPriority w:val="99"/>
    <w:unhideWhenUsed/>
    <w:qFormat/>
    <w:pPr>
      <w:tabs>
        <w:tab w:val="center" w:pos="4677"/>
        <w:tab w:val="right" w:pos="9355"/>
      </w:tabs>
    </w:pPr>
  </w:style>
  <w:style w:type="character" w:customStyle="1" w:styleId="af2">
    <w:name w:val="Верхний колонтитул Знак"/>
    <w:basedOn w:val="a0"/>
    <w:link w:val="1a"/>
    <w:uiPriority w:val="99"/>
    <w:qFormat/>
  </w:style>
  <w:style w:type="paragraph" w:customStyle="1" w:styleId="1b">
    <w:name w:val="Основной текст1"/>
    <w:basedOn w:val="a"/>
    <w:next w:val="ac"/>
    <w:link w:val="af3"/>
    <w:qFormat/>
    <w:pPr>
      <w:shd w:val="clear" w:color="auto" w:fill="FFFFFF"/>
      <w:spacing w:line="218" w:lineRule="exact"/>
      <w:ind w:hanging="220"/>
    </w:pPr>
    <w:rPr>
      <w:sz w:val="21"/>
      <w:szCs w:val="21"/>
    </w:rPr>
  </w:style>
  <w:style w:type="character" w:customStyle="1" w:styleId="af3">
    <w:name w:val="Основной текст Знак"/>
    <w:basedOn w:val="a0"/>
    <w:link w:val="1b"/>
    <w:qFormat/>
    <w:rPr>
      <w:sz w:val="21"/>
      <w:szCs w:val="21"/>
      <w:shd w:val="clear" w:color="auto" w:fill="FFFFFF"/>
    </w:rPr>
  </w:style>
  <w:style w:type="paragraph" w:customStyle="1" w:styleId="1c">
    <w:name w:val="Нижний колонтитул1"/>
    <w:basedOn w:val="a"/>
    <w:next w:val="ad"/>
    <w:link w:val="af4"/>
    <w:uiPriority w:val="99"/>
    <w:unhideWhenUsed/>
    <w:qFormat/>
    <w:pPr>
      <w:tabs>
        <w:tab w:val="center" w:pos="4677"/>
        <w:tab w:val="right" w:pos="9355"/>
      </w:tabs>
    </w:pPr>
  </w:style>
  <w:style w:type="character" w:customStyle="1" w:styleId="af4">
    <w:name w:val="Нижний колонтитул Знак"/>
    <w:basedOn w:val="a0"/>
    <w:link w:val="1c"/>
    <w:uiPriority w:val="99"/>
    <w:qFormat/>
  </w:style>
  <w:style w:type="table" w:customStyle="1" w:styleId="1d">
    <w:name w:val="Сетка таблиц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
    <w:next w:val="af5"/>
    <w:uiPriority w:val="34"/>
    <w:qFormat/>
    <w:pPr>
      <w:spacing w:after="200" w:line="276" w:lineRule="auto"/>
      <w:ind w:left="720"/>
      <w:contextualSpacing/>
    </w:pPr>
  </w:style>
  <w:style w:type="paragraph" w:styleId="af5">
    <w:name w:val="List Paragraph"/>
    <w:basedOn w:val="a"/>
    <w:uiPriority w:val="34"/>
    <w:qFormat/>
    <w:pPr>
      <w:ind w:left="720"/>
      <w:contextualSpacing/>
    </w:pPr>
  </w:style>
  <w:style w:type="paragraph" w:customStyle="1" w:styleId="1f">
    <w:name w:val="Без интервала1"/>
    <w:next w:val="af6"/>
    <w:uiPriority w:val="1"/>
    <w:qFormat/>
    <w:rPr>
      <w:sz w:val="22"/>
      <w:szCs w:val="22"/>
      <w:lang w:eastAsia="en-US"/>
    </w:rPr>
  </w:style>
  <w:style w:type="paragraph" w:styleId="af6">
    <w:name w:val="No Spacing"/>
    <w:uiPriority w:val="1"/>
    <w:qFormat/>
    <w:rPr>
      <w:sz w:val="22"/>
      <w:szCs w:val="22"/>
      <w:lang w:eastAsia="en-US"/>
    </w:rPr>
  </w:style>
  <w:style w:type="paragraph" w:customStyle="1" w:styleId="4">
    <w:name w:val="Основной текст4"/>
    <w:basedOn w:val="a"/>
    <w:qFormat/>
    <w:pPr>
      <w:shd w:val="clear" w:color="auto" w:fill="FFFFFF"/>
      <w:spacing w:after="660" w:line="485" w:lineRule="exact"/>
      <w:ind w:hanging="1680"/>
    </w:pPr>
    <w:rPr>
      <w:rFonts w:ascii="Times New Roman" w:eastAsia="Times New Roman" w:hAnsi="Times New Roman" w:cs="Times New Roman"/>
      <w:color w:val="000000"/>
      <w:sz w:val="27"/>
      <w:szCs w:val="27"/>
      <w:lang w:val="ru" w:eastAsia="ru-RU"/>
    </w:rPr>
  </w:style>
  <w:style w:type="table" w:customStyle="1" w:styleId="20">
    <w:name w:val="Сетка таблицы2"/>
    <w:basedOn w:val="a1"/>
    <w:uiPriority w:val="39"/>
    <w:qFormat/>
    <w:pPr>
      <w:spacing w:line="312" w:lineRule="auto"/>
      <w:ind w:firstLine="454"/>
      <w:jc w:val="both"/>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Текст выноски Знак1"/>
    <w:basedOn w:val="a0"/>
    <w:link w:val="a7"/>
    <w:uiPriority w:val="99"/>
    <w:semiHidden/>
    <w:qFormat/>
    <w:rPr>
      <w:rFonts w:ascii="Segoe UI" w:hAnsi="Segoe UI" w:cs="Segoe UI"/>
      <w:sz w:val="18"/>
      <w:szCs w:val="18"/>
    </w:rPr>
  </w:style>
  <w:style w:type="character" w:customStyle="1" w:styleId="12">
    <w:name w:val="Текст примечания Знак1"/>
    <w:basedOn w:val="a0"/>
    <w:link w:val="a8"/>
    <w:uiPriority w:val="99"/>
    <w:semiHidden/>
    <w:qFormat/>
    <w:rPr>
      <w:sz w:val="20"/>
      <w:szCs w:val="20"/>
    </w:rPr>
  </w:style>
  <w:style w:type="character" w:customStyle="1" w:styleId="1f0">
    <w:name w:val="Тема примечания Знак1"/>
    <w:basedOn w:val="12"/>
    <w:uiPriority w:val="99"/>
    <w:semiHidden/>
    <w:qFormat/>
    <w:rPr>
      <w:b/>
      <w:bCs/>
      <w:sz w:val="20"/>
      <w:szCs w:val="20"/>
    </w:rPr>
  </w:style>
  <w:style w:type="character" w:customStyle="1" w:styleId="13">
    <w:name w:val="Верхний колонтитул Знак1"/>
    <w:basedOn w:val="a0"/>
    <w:link w:val="ab"/>
    <w:uiPriority w:val="99"/>
    <w:qFormat/>
  </w:style>
  <w:style w:type="character" w:customStyle="1" w:styleId="14">
    <w:name w:val="Основной текст Знак1"/>
    <w:basedOn w:val="a0"/>
    <w:link w:val="ac"/>
    <w:uiPriority w:val="99"/>
    <w:semiHidden/>
    <w:qFormat/>
  </w:style>
  <w:style w:type="character" w:customStyle="1" w:styleId="15">
    <w:name w:val="Нижний колонтитул Знак1"/>
    <w:basedOn w:val="a0"/>
    <w:link w:val="ad"/>
    <w:uiPriority w:val="99"/>
    <w:qFormat/>
  </w:style>
  <w:style w:type="character" w:styleId="af7">
    <w:name w:val="Placeholder Text"/>
    <w:basedOn w:val="a0"/>
    <w:uiPriority w:val="99"/>
    <w:semiHidden/>
    <w:qFormat/>
    <w:rPr>
      <w:color w:val="808080"/>
    </w:rPr>
  </w:style>
  <w:style w:type="character" w:customStyle="1" w:styleId="1f1">
    <w:name w:val="Неразрешенное упоминание1"/>
    <w:basedOn w:val="a0"/>
    <w:uiPriority w:val="99"/>
    <w:semiHidden/>
    <w:unhideWhenUsed/>
    <w:qFormat/>
    <w:rPr>
      <w:color w:val="605E5C"/>
      <w:shd w:val="clear" w:color="auto" w:fill="E1DFDD"/>
    </w:rPr>
  </w:style>
  <w:style w:type="paragraph" w:customStyle="1" w:styleId="msonormal0">
    <w:name w:val="msonormal"/>
    <w:basedOn w:val="a"/>
    <w:qFormat/>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a"/>
    <w:qFormat/>
    <w:pPr>
      <w:pBdr>
        <w:top w:val="single" w:sz="12" w:space="0" w:color="000000"/>
        <w:left w:val="single" w:sz="12" w:space="0" w:color="000000"/>
        <w:bottom w:val="single" w:sz="12" w:space="0" w:color="000000"/>
        <w:right w:val="single" w:sz="4" w:space="0" w:color="000000"/>
      </w:pBdr>
      <w:shd w:val="clear" w:color="000000" w:fill="FFFF00"/>
      <w:spacing w:before="100" w:beforeAutospacing="1" w:after="100" w:afterAutospacing="1"/>
      <w:jc w:val="center"/>
    </w:pPr>
    <w:rPr>
      <w:rFonts w:ascii="Arial" w:eastAsia="Times New Roman" w:hAnsi="Arial" w:cs="Arial"/>
      <w:color w:val="000000"/>
      <w:sz w:val="24"/>
      <w:szCs w:val="24"/>
    </w:rPr>
  </w:style>
  <w:style w:type="paragraph" w:customStyle="1" w:styleId="xl66">
    <w:name w:val="xl66"/>
    <w:basedOn w:val="a"/>
    <w:qFormat/>
    <w:pPr>
      <w:pBdr>
        <w:top w:val="single" w:sz="12" w:space="0" w:color="000000"/>
        <w:left w:val="single" w:sz="4" w:space="0" w:color="000000"/>
        <w:bottom w:val="single" w:sz="12" w:space="0" w:color="000000"/>
        <w:right w:val="single" w:sz="4" w:space="0" w:color="000000"/>
      </w:pBdr>
      <w:shd w:val="clear" w:color="000000" w:fill="FFFF00"/>
      <w:spacing w:before="100" w:beforeAutospacing="1" w:after="100" w:afterAutospacing="1"/>
      <w:jc w:val="center"/>
    </w:pPr>
    <w:rPr>
      <w:rFonts w:ascii="Arial" w:eastAsia="Times New Roman" w:hAnsi="Arial" w:cs="Arial"/>
      <w:color w:val="000000"/>
      <w:sz w:val="24"/>
      <w:szCs w:val="24"/>
    </w:rPr>
  </w:style>
  <w:style w:type="paragraph" w:customStyle="1" w:styleId="xl67">
    <w:name w:val="xl67"/>
    <w:basedOn w:val="a"/>
    <w:qFormat/>
    <w:pPr>
      <w:pBdr>
        <w:top w:val="single" w:sz="12" w:space="0" w:color="000000"/>
        <w:left w:val="single" w:sz="4" w:space="0" w:color="000000"/>
        <w:bottom w:val="single" w:sz="12" w:space="0" w:color="000000"/>
        <w:right w:val="single" w:sz="12" w:space="0" w:color="000000"/>
      </w:pBdr>
      <w:shd w:val="clear" w:color="000000" w:fill="FFFF00"/>
      <w:spacing w:before="100" w:beforeAutospacing="1" w:after="100" w:afterAutospacing="1"/>
      <w:jc w:val="center"/>
    </w:pPr>
    <w:rPr>
      <w:rFonts w:ascii="Arial" w:eastAsia="Times New Roman" w:hAnsi="Arial" w:cs="Arial"/>
      <w:color w:val="000000"/>
      <w:sz w:val="24"/>
      <w:szCs w:val="24"/>
    </w:rPr>
  </w:style>
  <w:style w:type="paragraph" w:customStyle="1" w:styleId="xl68">
    <w:name w:val="xl68"/>
    <w:basedOn w:val="a"/>
    <w:qFormat/>
    <w:pPr>
      <w:pBdr>
        <w:top w:val="single" w:sz="12" w:space="0" w:color="000000"/>
        <w:righ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69">
    <w:name w:val="xl69"/>
    <w:basedOn w:val="a"/>
    <w:qFormat/>
    <w:pPr>
      <w:pBdr>
        <w:top w:val="single" w:sz="12" w:space="0" w:color="000000"/>
        <w:left w:val="single" w:sz="12"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0">
    <w:name w:val="xl70"/>
    <w:basedOn w:val="a"/>
    <w:qFormat/>
    <w:pPr>
      <w:pBdr>
        <w:righ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71">
    <w:name w:val="xl71"/>
    <w:basedOn w:val="a"/>
    <w:qFormat/>
    <w:pPr>
      <w:pBdr>
        <w:left w:val="single" w:sz="12"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2">
    <w:name w:val="xl72"/>
    <w:basedOn w:val="a"/>
    <w:qFormat/>
    <w:pPr>
      <w:pBdr>
        <w:bottom w:val="single" w:sz="12" w:space="0" w:color="000000"/>
        <w:righ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73">
    <w:name w:val="xl73"/>
    <w:basedOn w:val="a"/>
    <w:qFormat/>
    <w:pPr>
      <w:pBdr>
        <w:left w:val="single" w:sz="12" w:space="0" w:color="000000"/>
        <w:bottom w:val="single" w:sz="12"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4">
    <w:name w:val="xl74"/>
    <w:basedOn w:val="a"/>
    <w:qFormat/>
    <w:pPr>
      <w:pBdr>
        <w:left w:val="single" w:sz="4" w:space="0" w:color="000000"/>
        <w:bottom w:val="single" w:sz="12" w:space="0" w:color="000000"/>
        <w:right w:val="single" w:sz="12" w:space="0" w:color="000000"/>
      </w:pBdr>
      <w:shd w:val="clear" w:color="000000" w:fill="FFFF00"/>
      <w:spacing w:before="100" w:beforeAutospacing="1" w:after="100" w:afterAutospacing="1"/>
      <w:textAlignment w:val="center"/>
    </w:pPr>
    <w:rPr>
      <w:rFonts w:ascii="Arial" w:eastAsia="Times New Roman" w:hAnsi="Arial" w:cs="Arial"/>
      <w:color w:val="000000"/>
      <w:sz w:val="24"/>
      <w:szCs w:val="24"/>
    </w:rPr>
  </w:style>
  <w:style w:type="paragraph" w:customStyle="1" w:styleId="xl75">
    <w:name w:val="xl75"/>
    <w:basedOn w:val="a"/>
    <w:qFormat/>
    <w:pPr>
      <w:pBdr>
        <w:righ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76">
    <w:name w:val="xl76"/>
    <w:basedOn w:val="a"/>
    <w:qFormat/>
    <w:pPr>
      <w:pBdr>
        <w:top w:val="single" w:sz="12" w:space="0" w:color="000000"/>
        <w:left w:val="single" w:sz="4"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7">
    <w:name w:val="xl77"/>
    <w:basedOn w:val="a"/>
    <w:qFormat/>
    <w:pPr>
      <w:pBdr>
        <w:top w:val="single" w:sz="12" w:space="0" w:color="000000"/>
        <w:left w:val="single" w:sz="4" w:space="0" w:color="000000"/>
        <w:right w:val="single" w:sz="12"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8">
    <w:name w:val="xl78"/>
    <w:basedOn w:val="a"/>
    <w:qFormat/>
    <w:pPr>
      <w:pBdr>
        <w:left w:val="single" w:sz="4"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79">
    <w:name w:val="xl79"/>
    <w:basedOn w:val="a"/>
    <w:qFormat/>
    <w:pPr>
      <w:pBdr>
        <w:left w:val="single" w:sz="4" w:space="0" w:color="000000"/>
        <w:right w:val="single" w:sz="12"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80">
    <w:name w:val="xl80"/>
    <w:basedOn w:val="a"/>
    <w:qFormat/>
    <w:pPr>
      <w:pBdr>
        <w:left w:val="single" w:sz="4" w:space="0" w:color="000000"/>
        <w:bottom w:val="single" w:sz="12" w:space="0" w:color="000000"/>
        <w:right w:val="single" w:sz="4" w:space="0" w:color="000000"/>
      </w:pBdr>
      <w:shd w:val="clear" w:color="000000" w:fill="FFFF00"/>
      <w:spacing w:before="100" w:beforeAutospacing="1" w:after="100" w:afterAutospacing="1"/>
      <w:jc w:val="right"/>
      <w:textAlignment w:val="center"/>
    </w:pPr>
    <w:rPr>
      <w:rFonts w:ascii="Arial" w:eastAsia="Times New Roman" w:hAnsi="Arial" w:cs="Arial"/>
      <w:color w:val="000000"/>
      <w:sz w:val="24"/>
      <w:szCs w:val="24"/>
    </w:rPr>
  </w:style>
  <w:style w:type="paragraph" w:customStyle="1" w:styleId="xl81">
    <w:name w:val="xl81"/>
    <w:basedOn w:val="a"/>
    <w:qFormat/>
    <w:pP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a"/>
    <w:qFormat/>
    <w:pPr>
      <w:pBdr>
        <w:top w:val="single" w:sz="12" w:space="0" w:color="000000"/>
        <w:righ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83">
    <w:name w:val="xl83"/>
    <w:basedOn w:val="a"/>
    <w:qFormat/>
    <w:pPr>
      <w:shd w:val="clear" w:color="000000" w:fill="FFFF00"/>
      <w:spacing w:before="100" w:beforeAutospacing="1" w:after="100" w:afterAutospacing="1"/>
      <w:jc w:val="center"/>
      <w:textAlignment w:val="center"/>
    </w:pPr>
    <w:rPr>
      <w:rFonts w:ascii="Arial Bold" w:eastAsia="Times New Roman" w:hAnsi="Arial Bold" w:cs="Times New Roman"/>
      <w:b/>
      <w:bCs/>
      <w:color w:val="000000"/>
      <w:sz w:val="24"/>
      <w:szCs w:val="24"/>
    </w:rPr>
  </w:style>
  <w:style w:type="paragraph" w:customStyle="1" w:styleId="xl84">
    <w:name w:val="xl84"/>
    <w:basedOn w:val="a"/>
    <w:qFormat/>
    <w:pPr>
      <w:pBdr>
        <w:top w:val="single" w:sz="12" w:space="0" w:color="000000"/>
        <w:left w:val="single" w:sz="12" w:space="0" w:color="000000"/>
        <w:bottom w:val="single" w:sz="12" w:space="0" w:color="000000"/>
      </w:pBdr>
      <w:shd w:val="clear" w:color="000000" w:fill="FFFF00"/>
      <w:spacing w:before="100" w:beforeAutospacing="1" w:after="100" w:afterAutospacing="1"/>
    </w:pPr>
    <w:rPr>
      <w:rFonts w:ascii="Arial" w:eastAsia="Times New Roman" w:hAnsi="Arial" w:cs="Arial"/>
      <w:color w:val="000000"/>
      <w:sz w:val="24"/>
      <w:szCs w:val="24"/>
    </w:rPr>
  </w:style>
  <w:style w:type="paragraph" w:customStyle="1" w:styleId="xl85">
    <w:name w:val="xl85"/>
    <w:basedOn w:val="a"/>
    <w:qFormat/>
    <w:pPr>
      <w:pBdr>
        <w:top w:val="single" w:sz="12" w:space="0" w:color="000000"/>
        <w:bottom w:val="single" w:sz="12" w:space="0" w:color="000000"/>
        <w:right w:val="single" w:sz="12" w:space="0" w:color="000000"/>
      </w:pBdr>
      <w:shd w:val="clear" w:color="000000" w:fill="FFFF00"/>
      <w:spacing w:before="100" w:beforeAutospacing="1" w:after="100" w:afterAutospacing="1"/>
    </w:pPr>
    <w:rPr>
      <w:rFonts w:ascii="Arial" w:eastAsia="Times New Roman" w:hAnsi="Arial" w:cs="Arial"/>
      <w:color w:val="000000"/>
      <w:sz w:val="24"/>
      <w:szCs w:val="24"/>
    </w:rPr>
  </w:style>
  <w:style w:type="paragraph" w:customStyle="1" w:styleId="xl86">
    <w:name w:val="xl86"/>
    <w:basedOn w:val="a"/>
    <w:qFormat/>
    <w:pPr>
      <w:pBdr>
        <w:top w:val="single" w:sz="12" w:space="0" w:color="000000"/>
        <w:lef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87">
    <w:name w:val="xl87"/>
    <w:basedOn w:val="a"/>
    <w:qFormat/>
    <w:pPr>
      <w:pBdr>
        <w:left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paragraph" w:customStyle="1" w:styleId="xl88">
    <w:name w:val="xl88"/>
    <w:basedOn w:val="a"/>
    <w:qFormat/>
    <w:pPr>
      <w:pBdr>
        <w:left w:val="single" w:sz="12" w:space="0" w:color="000000"/>
        <w:bottom w:val="single" w:sz="12" w:space="0" w:color="000000"/>
      </w:pBdr>
      <w:shd w:val="clear" w:color="000000" w:fill="FFFF00"/>
      <w:spacing w:before="100" w:beforeAutospacing="1" w:after="100" w:afterAutospacing="1"/>
      <w:textAlignment w:val="top"/>
    </w:pPr>
    <w:rPr>
      <w:rFonts w:ascii="Arial" w:eastAsia="Times New Roman" w:hAnsi="Arial" w:cs="Arial"/>
      <w:color w:val="000000"/>
      <w:sz w:val="24"/>
      <w:szCs w:val="24"/>
    </w:rPr>
  </w:style>
  <w:style w:type="character" w:customStyle="1" w:styleId="extendedtext-full">
    <w:name w:val="extendedtext-full"/>
    <w:basedOn w:val="a0"/>
    <w:qFormat/>
  </w:style>
  <w:style w:type="character" w:customStyle="1" w:styleId="whyltd">
    <w:name w:val="whyltd"/>
    <w:basedOn w:val="a0"/>
    <w:qFormat/>
  </w:style>
  <w:style w:type="character" w:customStyle="1" w:styleId="rynqvb">
    <w:name w:val="rynqvb"/>
    <w:basedOn w:val="a0"/>
    <w:qFormat/>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currentdocdiv">
    <w:name w:val="currentdocdiv"/>
    <w:basedOn w:val="a0"/>
    <w:qFormat/>
  </w:style>
  <w:style w:type="character" w:customStyle="1" w:styleId="21">
    <w:name w:val="Неразрешенное упоминание2"/>
    <w:basedOn w:val="a0"/>
    <w:uiPriority w:val="99"/>
    <w:semiHidden/>
    <w:unhideWhenUsed/>
    <w:rsid w:val="003A2A9C"/>
    <w:rPr>
      <w:color w:val="605E5C"/>
      <w:shd w:val="clear" w:color="auto" w:fill="E1DFDD"/>
    </w:rPr>
  </w:style>
  <w:style w:type="table" w:styleId="-64">
    <w:name w:val="Grid Table 6 Colorful Accent 4"/>
    <w:basedOn w:val="a1"/>
    <w:uiPriority w:val="51"/>
    <w:rsid w:val="00FD760C"/>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6">
    <w:name w:val="List Table 6 Colorful"/>
    <w:basedOn w:val="a1"/>
    <w:uiPriority w:val="51"/>
    <w:rsid w:val="00FD760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1"/>
    <w:uiPriority w:val="51"/>
    <w:rsid w:val="00FD760C"/>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62">
    <w:name w:val="List Table 6 Colorful Accent 2"/>
    <w:basedOn w:val="a1"/>
    <w:uiPriority w:val="51"/>
    <w:rsid w:val="00FD760C"/>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66">
    <w:name w:val="List Table 6 Colorful Accent 6"/>
    <w:basedOn w:val="a1"/>
    <w:uiPriority w:val="51"/>
    <w:rsid w:val="00FD760C"/>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QuickStyle" Target="diagrams/quickStyle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hyperlink" Target="https://drive.google.com/file/d/18mav" TargetMode="External"/><Relationship Id="rId89" Type="http://schemas.openxmlformats.org/officeDocument/2006/relationships/hyperlink" Target="https://gender.stat"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Colors" Target="diagrams/colors9.xml"/><Relationship Id="rId58" Type="http://schemas.openxmlformats.org/officeDocument/2006/relationships/diagramQuickStyle" Target="diagrams/quickStyle10.xml"/><Relationship Id="rId74" Type="http://schemas.openxmlformats.org/officeDocument/2006/relationships/chart" Target="charts/chart3.xml"/><Relationship Id="rId79" Type="http://schemas.openxmlformats.org/officeDocument/2006/relationships/hyperlink" Target="https://www.uc.pt/fluc/dfci/congresso_internacional_William_James" TargetMode="External"/><Relationship Id="rId5" Type="http://schemas.openxmlformats.org/officeDocument/2006/relationships/settings" Target="settings.xml"/><Relationship Id="rId90" Type="http://schemas.openxmlformats.org/officeDocument/2006/relationships/hyperlink" Target="https://cyberleninka.ru/article/n/osobennosti-emotsionalnogo.%2011.11.2021" TargetMode="External"/><Relationship Id="rId95" Type="http://schemas.openxmlformats.org/officeDocument/2006/relationships/theme" Target="theme/theme1.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openxmlformats.org/officeDocument/2006/relationships/diagramColors" Target="diagrams/colors8.xml"/><Relationship Id="rId64" Type="http://schemas.openxmlformats.org/officeDocument/2006/relationships/diagramColors" Target="diagrams/colors11.xml"/><Relationship Id="rId69" Type="http://schemas.openxmlformats.org/officeDocument/2006/relationships/diagramColors" Target="diagrams/colors12.xml"/><Relationship Id="rId8" Type="http://schemas.openxmlformats.org/officeDocument/2006/relationships/endnotes" Target="endnotes.xml"/><Relationship Id="rId51" Type="http://schemas.openxmlformats.org/officeDocument/2006/relationships/diagramLayout" Target="diagrams/layout9.xml"/><Relationship Id="rId72" Type="http://schemas.openxmlformats.org/officeDocument/2006/relationships/chart" Target="charts/chart1.xml"/><Relationship Id="rId80" Type="http://schemas.openxmlformats.org/officeDocument/2006/relationships/hyperlink" Target="https://www.globes.co.il/news" TargetMode="External"/><Relationship Id="rId85" Type="http://schemas.openxmlformats.org/officeDocument/2006/relationships/hyperlink" Target="http://yadda.icm.edu.pl/baztech%20.%2009.03.2020." TargetMode="External"/><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Layout" Target="diagrams/layout8.xml"/><Relationship Id="rId59" Type="http://schemas.openxmlformats.org/officeDocument/2006/relationships/diagramColors" Target="diagrams/colors10.xml"/><Relationship Id="rId67" Type="http://schemas.openxmlformats.org/officeDocument/2006/relationships/diagramLayout" Target="diagrams/layout1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microsoft.com/office/2007/relationships/diagramDrawing" Target="diagrams/drawing9.xml"/><Relationship Id="rId62" Type="http://schemas.openxmlformats.org/officeDocument/2006/relationships/diagramLayout" Target="diagrams/layout11.xml"/><Relationship Id="rId70" Type="http://schemas.microsoft.com/office/2007/relationships/diagramDrawing" Target="diagrams/drawing12.xml"/><Relationship Id="rId75" Type="http://schemas.openxmlformats.org/officeDocument/2006/relationships/hyperlink" Target="https://adilet.zan.kz/rus/docs" TargetMode="External"/><Relationship Id="rId83" Type="http://schemas.openxmlformats.org/officeDocument/2006/relationships/hyperlink" Target="https://dic.academic.ru/" TargetMode="External"/><Relationship Id="rId88" Type="http://schemas.openxmlformats.org/officeDocument/2006/relationships/hyperlink" Target="https://www.helpguide.org/articles/mental-health/emotional" TargetMode="External"/><Relationship Id="rId9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microsoft.com/office/2007/relationships/diagramDrawing" Target="diagrams/drawing8.xml"/><Relationship Id="rId57" Type="http://schemas.openxmlformats.org/officeDocument/2006/relationships/diagramLayout" Target="diagrams/layout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1.jpeg"/><Relationship Id="rId52" Type="http://schemas.openxmlformats.org/officeDocument/2006/relationships/diagramQuickStyle" Target="diagrams/quickStyle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chart" Target="charts/chart2.xml"/><Relationship Id="rId78" Type="http://schemas.openxmlformats.org/officeDocument/2006/relationships/hyperlink" Target="https://explorable.com/cannon-bard-theory-of-emotion" TargetMode="External"/><Relationship Id="rId81" Type="http://schemas.openxmlformats.org/officeDocument/2006/relationships/hyperlink" Target="https://www.google.com/url?sa=t&amp;rct=j&amp;q=&amp;esrc=s&amp;source=web&amp;cd=&amp;cad=rja&amp;uact=8&amp;ved=2ahUKEwiW1fyJuo2AAxUnbvEDHd30A00Qs2YoAXoECC8QAw&amp;url=http%3A%2F%2Fen.wikipedia.org%2Fwiki%2FAbingdon-on-Thames&amp;usg=AOvVaw0Iprjaa1y2quVFjpmilj0I&amp;opi=89978449" TargetMode="External"/><Relationship Id="rId86" Type="http://schemas.openxmlformats.org/officeDocument/2006/relationships/hyperlink" Target="http://scipro.ru/article/07-02-2018"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Data" Target="diagrams/data9.xml"/><Relationship Id="rId55" Type="http://schemas.openxmlformats.org/officeDocument/2006/relationships/image" Target="media/image2.png"/><Relationship Id="rId76" Type="http://schemas.openxmlformats.org/officeDocument/2006/relationships/hyperlink" Target="https://adilet.zan.kz/rus/" TargetMode="External"/><Relationship Id="rId7" Type="http://schemas.openxmlformats.org/officeDocument/2006/relationships/footnotes" Target="footnotes.xml"/><Relationship Id="rId71" Type="http://schemas.openxmlformats.org/officeDocument/2006/relationships/image" Target="media/image3.png"/><Relationship Id="rId92"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Data" Target="diagrams/data8.xml"/><Relationship Id="rId66" Type="http://schemas.openxmlformats.org/officeDocument/2006/relationships/diagramData" Target="diagrams/data12.xml"/><Relationship Id="rId87" Type="http://schemas.openxmlformats.org/officeDocument/2006/relationships/hyperlink" Target="http://www.psy.msu.ru/people/leontiev/dsl/index.html" TargetMode="External"/><Relationship Id="rId61" Type="http://schemas.openxmlformats.org/officeDocument/2006/relationships/diagramData" Target="diagrams/data11.xml"/><Relationship Id="rId82" Type="http://schemas.openxmlformats.org/officeDocument/2006/relationships/hyperlink" Target="http://endic.ru/ozhegov."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Data" Target="diagrams/data10.xml"/><Relationship Id="rId77" Type="http://schemas.openxmlformats.org/officeDocument/2006/relationships/hyperlink" Target="https://plato.stanford.edu/%20Archives/win2020/entries/rousse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undp-my.sharepoint.com/personal/madina_sigaziyeva_unv_org/Documents/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Sheet1!$A$3:$B$3</c:f>
              <c:strCache>
                <c:ptCount val="1"/>
                <c:pt idx="0">
                  <c:v>Когнитивный До</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Sheet1!$C$2:$E$2</c:f>
              <c:strCache>
                <c:ptCount val="3"/>
                <c:pt idx="0">
                  <c:v>Низкий</c:v>
                </c:pt>
                <c:pt idx="1">
                  <c:v>Средний </c:v>
                </c:pt>
                <c:pt idx="2">
                  <c:v>Высокий </c:v>
                </c:pt>
              </c:strCache>
            </c:strRef>
          </c:cat>
          <c:val>
            <c:numRef>
              <c:f>Sheet1!$C$3:$E$3</c:f>
              <c:numCache>
                <c:formatCode>0.00%</c:formatCode>
                <c:ptCount val="3"/>
                <c:pt idx="0">
                  <c:v>0.58499999999999996</c:v>
                </c:pt>
                <c:pt idx="1">
                  <c:v>0.26600000000000001</c:v>
                </c:pt>
                <c:pt idx="2">
                  <c:v>0.14899999999999999</c:v>
                </c:pt>
              </c:numCache>
            </c:numRef>
          </c:val>
          <c:extLst xmlns:c16r2="http://schemas.microsoft.com/office/drawing/2015/06/chart">
            <c:ext xmlns:c16="http://schemas.microsoft.com/office/drawing/2014/chart" uri="{C3380CC4-5D6E-409C-BE32-E72D297353CC}">
              <c16:uniqueId val="{00000000-4E10-41C1-AD89-3E1B48698E16}"/>
            </c:ext>
          </c:extLst>
        </c:ser>
        <c:ser>
          <c:idx val="1"/>
          <c:order val="1"/>
          <c:tx>
            <c:strRef>
              <c:f>Sheet1!$A$4:$B$4</c:f>
              <c:strCache>
                <c:ptCount val="1"/>
                <c:pt idx="0">
                  <c:v>Когнитивный После</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Sheet1!$C$2:$E$2</c:f>
              <c:strCache>
                <c:ptCount val="3"/>
                <c:pt idx="0">
                  <c:v>Низкий</c:v>
                </c:pt>
                <c:pt idx="1">
                  <c:v>Средний </c:v>
                </c:pt>
                <c:pt idx="2">
                  <c:v>Высокий </c:v>
                </c:pt>
              </c:strCache>
            </c:strRef>
          </c:cat>
          <c:val>
            <c:numRef>
              <c:f>Sheet1!$C$4:$E$4</c:f>
              <c:numCache>
                <c:formatCode>0%</c:formatCode>
                <c:ptCount val="3"/>
                <c:pt idx="0" formatCode="0.00%">
                  <c:v>0.24399999999999999</c:v>
                </c:pt>
                <c:pt idx="1">
                  <c:v>0.43</c:v>
                </c:pt>
                <c:pt idx="2" formatCode="0.00%">
                  <c:v>0.32600000000000001</c:v>
                </c:pt>
              </c:numCache>
            </c:numRef>
          </c:val>
          <c:extLst xmlns:c16r2="http://schemas.microsoft.com/office/drawing/2015/06/chart">
            <c:ext xmlns:c16="http://schemas.microsoft.com/office/drawing/2014/chart" uri="{C3380CC4-5D6E-409C-BE32-E72D297353CC}">
              <c16:uniqueId val="{00000001-4E10-41C1-AD89-3E1B48698E16}"/>
            </c:ext>
          </c:extLst>
        </c:ser>
        <c:dLbls>
          <c:showLegendKey val="0"/>
          <c:showVal val="0"/>
          <c:showCatName val="0"/>
          <c:showSerName val="0"/>
          <c:showPercent val="0"/>
          <c:showBubbleSize val="0"/>
        </c:dLbls>
        <c:gapWidth val="164"/>
        <c:overlap val="-22"/>
        <c:axId val="1875323248"/>
        <c:axId val="1875323792"/>
      </c:barChart>
      <c:catAx>
        <c:axId val="18753232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323792"/>
        <c:crosses val="autoZero"/>
        <c:auto val="1"/>
        <c:lblAlgn val="ctr"/>
        <c:lblOffset val="100"/>
        <c:noMultiLvlLbl val="0"/>
      </c:catAx>
      <c:valAx>
        <c:axId val="18753237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323248"/>
        <c:crosses val="autoZero"/>
        <c:crossBetween val="between"/>
      </c:valAx>
      <c:spPr>
        <a:noFill/>
        <a:ln>
          <a:noFill/>
        </a:ln>
        <a:effectLst/>
      </c:spPr>
    </c:plotArea>
    <c:legend>
      <c:legendPos val="t"/>
      <c:layout>
        <c:manualLayout>
          <c:xMode val="edge"/>
          <c:yMode val="edge"/>
          <c:x val="0.29058229251515977"/>
          <c:y val="0.19951338199513383"/>
          <c:w val="0.45714959121489124"/>
          <c:h val="8.20646625765931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Лист1!$A$5:$B$5</c:f>
              <c:strCache>
                <c:ptCount val="1"/>
                <c:pt idx="0">
                  <c:v>Личностный До</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multiLvlStrRef>
              <c:f>Лист1!$C$3:$E$4</c:f>
              <c:multiLvlStrCache>
                <c:ptCount val="3"/>
                <c:lvl>
                  <c:pt idx="0">
                    <c:v>Низкий</c:v>
                  </c:pt>
                  <c:pt idx="1">
                    <c:v>Средний </c:v>
                  </c:pt>
                  <c:pt idx="2">
                    <c:v>Высокий </c:v>
                  </c:pt>
                </c:lvl>
                <c:lvl>
                  <c:pt idx="0">
                    <c:v>Уровни показателей экспериментальной группы</c:v>
                  </c:pt>
                </c:lvl>
              </c:multiLvlStrCache>
            </c:multiLvlStrRef>
          </c:cat>
          <c:val>
            <c:numRef>
              <c:f>Лист1!$C$5:$E$5</c:f>
              <c:numCache>
                <c:formatCode>0.00%</c:formatCode>
                <c:ptCount val="3"/>
                <c:pt idx="0">
                  <c:v>0.23499999999999999</c:v>
                </c:pt>
                <c:pt idx="1">
                  <c:v>0.48899999999999999</c:v>
                </c:pt>
                <c:pt idx="2">
                  <c:v>0.27600000000000002</c:v>
                </c:pt>
              </c:numCache>
            </c:numRef>
          </c:val>
          <c:extLst xmlns:c16r2="http://schemas.microsoft.com/office/drawing/2015/06/chart">
            <c:ext xmlns:c16="http://schemas.microsoft.com/office/drawing/2014/chart" uri="{C3380CC4-5D6E-409C-BE32-E72D297353CC}">
              <c16:uniqueId val="{00000000-72CE-4EE0-852F-F765DAEB784F}"/>
            </c:ext>
          </c:extLst>
        </c:ser>
        <c:ser>
          <c:idx val="1"/>
          <c:order val="1"/>
          <c:tx>
            <c:strRef>
              <c:f>Лист1!$A$6:$B$6</c:f>
              <c:strCache>
                <c:ptCount val="1"/>
                <c:pt idx="0">
                  <c:v>Личностный После</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multiLvlStrRef>
              <c:f>Лист1!$C$3:$E$4</c:f>
              <c:multiLvlStrCache>
                <c:ptCount val="3"/>
                <c:lvl>
                  <c:pt idx="0">
                    <c:v>Низкий</c:v>
                  </c:pt>
                  <c:pt idx="1">
                    <c:v>Средний </c:v>
                  </c:pt>
                  <c:pt idx="2">
                    <c:v>Высокий </c:v>
                  </c:pt>
                </c:lvl>
                <c:lvl>
                  <c:pt idx="0">
                    <c:v>Уровни показателей экспериментальной группы</c:v>
                  </c:pt>
                </c:lvl>
              </c:multiLvlStrCache>
            </c:multiLvlStrRef>
          </c:cat>
          <c:val>
            <c:numRef>
              <c:f>Лист1!$C$6:$E$6</c:f>
              <c:numCache>
                <c:formatCode>0%</c:formatCode>
                <c:ptCount val="3"/>
                <c:pt idx="0" formatCode="0.00%">
                  <c:v>0.158</c:v>
                </c:pt>
                <c:pt idx="1">
                  <c:v>0.5</c:v>
                </c:pt>
                <c:pt idx="2" formatCode="0.00%">
                  <c:v>0.34200000000000003</c:v>
                </c:pt>
              </c:numCache>
            </c:numRef>
          </c:val>
          <c:extLst xmlns:c16r2="http://schemas.microsoft.com/office/drawing/2015/06/chart">
            <c:ext xmlns:c16="http://schemas.microsoft.com/office/drawing/2014/chart" uri="{C3380CC4-5D6E-409C-BE32-E72D297353CC}">
              <c16:uniqueId val="{00000001-72CE-4EE0-852F-F765DAEB784F}"/>
            </c:ext>
          </c:extLst>
        </c:ser>
        <c:dLbls>
          <c:showLegendKey val="0"/>
          <c:showVal val="0"/>
          <c:showCatName val="0"/>
          <c:showSerName val="0"/>
          <c:showPercent val="0"/>
          <c:showBubbleSize val="0"/>
        </c:dLbls>
        <c:gapWidth val="164"/>
        <c:overlap val="-22"/>
        <c:axId val="1745058304"/>
        <c:axId val="1745067552"/>
      </c:barChart>
      <c:catAx>
        <c:axId val="17450583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067552"/>
        <c:crosses val="autoZero"/>
        <c:auto val="1"/>
        <c:lblAlgn val="ctr"/>
        <c:lblOffset val="100"/>
        <c:noMultiLvlLbl val="0"/>
      </c:catAx>
      <c:valAx>
        <c:axId val="17450675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058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Лист2!$A$3:$B$3</c:f>
              <c:strCache>
                <c:ptCount val="1"/>
                <c:pt idx="0">
                  <c:v>Поведенческий До</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multiLvlStrRef>
              <c:f>Лист2!$C$1:$E$2</c:f>
              <c:multiLvlStrCache>
                <c:ptCount val="3"/>
                <c:lvl>
                  <c:pt idx="0">
                    <c:v>Низкий</c:v>
                  </c:pt>
                  <c:pt idx="1">
                    <c:v>Средний </c:v>
                  </c:pt>
                  <c:pt idx="2">
                    <c:v>Высокий </c:v>
                  </c:pt>
                </c:lvl>
                <c:lvl>
                  <c:pt idx="0">
                    <c:v>Уровни показателей экспериментальной группы</c:v>
                  </c:pt>
                </c:lvl>
              </c:multiLvlStrCache>
            </c:multiLvlStrRef>
          </c:cat>
          <c:val>
            <c:numRef>
              <c:f>Лист2!$C$3:$E$3</c:f>
              <c:numCache>
                <c:formatCode>0.00%</c:formatCode>
                <c:ptCount val="3"/>
                <c:pt idx="0">
                  <c:v>0.28299999999999997</c:v>
                </c:pt>
                <c:pt idx="1">
                  <c:v>0.44500000000000001</c:v>
                </c:pt>
                <c:pt idx="2">
                  <c:v>0.27200000000000002</c:v>
                </c:pt>
              </c:numCache>
            </c:numRef>
          </c:val>
          <c:extLst xmlns:c16r2="http://schemas.microsoft.com/office/drawing/2015/06/chart">
            <c:ext xmlns:c16="http://schemas.microsoft.com/office/drawing/2014/chart" uri="{C3380CC4-5D6E-409C-BE32-E72D297353CC}">
              <c16:uniqueId val="{00000000-AABE-41E4-B2B7-A73CDAE047F3}"/>
            </c:ext>
          </c:extLst>
        </c:ser>
        <c:ser>
          <c:idx val="1"/>
          <c:order val="1"/>
          <c:tx>
            <c:strRef>
              <c:f>Лист2!$A$4:$B$4</c:f>
              <c:strCache>
                <c:ptCount val="1"/>
                <c:pt idx="0">
                  <c:v>Поведенческий После</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multiLvlStrRef>
              <c:f>Лист2!$C$1:$E$2</c:f>
              <c:multiLvlStrCache>
                <c:ptCount val="3"/>
                <c:lvl>
                  <c:pt idx="0">
                    <c:v>Низкий</c:v>
                  </c:pt>
                  <c:pt idx="1">
                    <c:v>Средний </c:v>
                  </c:pt>
                  <c:pt idx="2">
                    <c:v>Высокий </c:v>
                  </c:pt>
                </c:lvl>
                <c:lvl>
                  <c:pt idx="0">
                    <c:v>Уровни показателей экспериментальной группы</c:v>
                  </c:pt>
                </c:lvl>
              </c:multiLvlStrCache>
            </c:multiLvlStrRef>
          </c:cat>
          <c:val>
            <c:numRef>
              <c:f>Лист2!$C$4:$E$4</c:f>
              <c:numCache>
                <c:formatCode>0%</c:formatCode>
                <c:ptCount val="3"/>
                <c:pt idx="0" formatCode="0.00%">
                  <c:v>0.121</c:v>
                </c:pt>
                <c:pt idx="1">
                  <c:v>0.54</c:v>
                </c:pt>
                <c:pt idx="2" formatCode="0.00%">
                  <c:v>0.33900000000000002</c:v>
                </c:pt>
              </c:numCache>
            </c:numRef>
          </c:val>
          <c:extLst xmlns:c16r2="http://schemas.microsoft.com/office/drawing/2015/06/chart">
            <c:ext xmlns:c16="http://schemas.microsoft.com/office/drawing/2014/chart" uri="{C3380CC4-5D6E-409C-BE32-E72D297353CC}">
              <c16:uniqueId val="{00000001-AABE-41E4-B2B7-A73CDAE047F3}"/>
            </c:ext>
          </c:extLst>
        </c:ser>
        <c:dLbls>
          <c:showLegendKey val="0"/>
          <c:showVal val="0"/>
          <c:showCatName val="0"/>
          <c:showSerName val="0"/>
          <c:showPercent val="0"/>
          <c:showBubbleSize val="0"/>
        </c:dLbls>
        <c:gapWidth val="164"/>
        <c:overlap val="-22"/>
        <c:axId val="1745059936"/>
        <c:axId val="1745064288"/>
      </c:barChart>
      <c:catAx>
        <c:axId val="17450599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064288"/>
        <c:crosses val="autoZero"/>
        <c:auto val="1"/>
        <c:lblAlgn val="ctr"/>
        <c:lblOffset val="100"/>
        <c:noMultiLvlLbl val="0"/>
      </c:catAx>
      <c:valAx>
        <c:axId val="17450642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059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1#1">
  <dgm:title val=""/>
  <dgm:desc val=""/>
  <dgm:catLst>
    <dgm:cat type="accent2" pri="11100"/>
  </dgm:catLst>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1">
  <dgm:title val=""/>
  <dgm:desc val=""/>
  <dgm:catLst>
    <dgm:cat type="accent3" pri="11100"/>
  </dgm:catLst>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83236D2-5521-4B8A-8368-A77265AB2669}" type="doc">
      <dgm:prSet loTypeId="urn:microsoft.com/office/officeart/2005/8/layout/hProcess9#1" loCatId="process" qsTypeId="urn:microsoft.com/office/officeart/2005/8/quickstyle/simple1#1" qsCatId="simple" csTypeId="urn:microsoft.com/office/officeart/2005/8/colors/accent1_1" csCatId="accent1" phldr="1"/>
      <dgm:spPr/>
    </dgm:pt>
    <dgm:pt modelId="{77DD890C-BC8D-47B9-AC7E-5BA432950F34}">
      <dgm:prSet phldrT="[Текст]"/>
      <dgm:spPr>
        <a:xfrm>
          <a:off x="2284" y="297179"/>
          <a:ext cx="1039824" cy="396240"/>
        </a:xfrm>
      </dgm:spPr>
      <dgm:t>
        <a:bodyPr/>
        <a:lstStyle/>
        <a:p>
          <a:pPr algn="ctr">
            <a:buNone/>
          </a:pPr>
          <a:r>
            <a:rPr lang="ru-RU">
              <a:latin typeface="Calibri" panose="020F0502020204030204"/>
              <a:ea typeface="+mn-ea"/>
              <a:cs typeface="+mn-cs"/>
            </a:rPr>
            <a:t>Событие</a:t>
          </a:r>
        </a:p>
      </dgm:t>
    </dgm:pt>
    <dgm:pt modelId="{69F14F02-9FE6-4DE3-B746-6383833E5273}" type="parTrans" cxnId="{849BB69E-629C-4BF3-8E34-B7D18C67A572}">
      <dgm:prSet/>
      <dgm:spPr/>
      <dgm:t>
        <a:bodyPr/>
        <a:lstStyle/>
        <a:p>
          <a:pPr algn="ctr"/>
          <a:endParaRPr lang="ru-RU"/>
        </a:p>
      </dgm:t>
    </dgm:pt>
    <dgm:pt modelId="{8FD82E67-F7E6-4F05-BF8A-E458BDEAA349}" type="sibTrans" cxnId="{849BB69E-629C-4BF3-8E34-B7D18C67A572}">
      <dgm:prSet/>
      <dgm:spPr/>
      <dgm:t>
        <a:bodyPr/>
        <a:lstStyle/>
        <a:p>
          <a:pPr algn="ctr"/>
          <a:endParaRPr lang="ru-RU"/>
        </a:p>
      </dgm:t>
    </dgm:pt>
    <dgm:pt modelId="{83750C3E-21D6-4D52-B54E-B9F04BC5B449}">
      <dgm:prSet phldrT="[Текст]"/>
      <dgm:spPr>
        <a:xfrm>
          <a:off x="1105128" y="297179"/>
          <a:ext cx="1039824" cy="396240"/>
        </a:xfrm>
      </dgm:spPr>
      <dgm:t>
        <a:bodyPr/>
        <a:lstStyle/>
        <a:p>
          <a:pPr algn="ctr">
            <a:buNone/>
          </a:pPr>
          <a:r>
            <a:rPr lang="ru-RU">
              <a:latin typeface="Calibri" panose="020F0502020204030204"/>
              <a:ea typeface="+mn-ea"/>
              <a:cs typeface="+mn-cs"/>
            </a:rPr>
            <a:t>Возбуждение</a:t>
          </a:r>
        </a:p>
      </dgm:t>
    </dgm:pt>
    <dgm:pt modelId="{2DB5A92D-81D5-48A5-B6A5-873FCA16E654}" type="parTrans" cxnId="{3900945B-3850-41C2-A076-662424490733}">
      <dgm:prSet/>
      <dgm:spPr/>
      <dgm:t>
        <a:bodyPr/>
        <a:lstStyle/>
        <a:p>
          <a:pPr algn="ctr"/>
          <a:endParaRPr lang="ru-RU"/>
        </a:p>
      </dgm:t>
    </dgm:pt>
    <dgm:pt modelId="{A5C58CFD-9E68-4474-98F2-EF7BCD174A05}" type="sibTrans" cxnId="{3900945B-3850-41C2-A076-662424490733}">
      <dgm:prSet/>
      <dgm:spPr/>
      <dgm:t>
        <a:bodyPr/>
        <a:lstStyle/>
        <a:p>
          <a:pPr algn="ctr"/>
          <a:endParaRPr lang="ru-RU"/>
        </a:p>
      </dgm:t>
    </dgm:pt>
    <dgm:pt modelId="{B17EB2DF-647E-483B-8943-A06DBD47F277}">
      <dgm:prSet phldrT="[Текст]"/>
      <dgm:spPr>
        <a:xfrm>
          <a:off x="2207972" y="297179"/>
          <a:ext cx="1039824" cy="396240"/>
        </a:xfrm>
      </dgm:spPr>
      <dgm:t>
        <a:bodyPr/>
        <a:lstStyle/>
        <a:p>
          <a:pPr algn="ctr">
            <a:buNone/>
          </a:pPr>
          <a:r>
            <a:rPr lang="ru-RU">
              <a:latin typeface="Calibri" panose="020F0502020204030204"/>
              <a:ea typeface="+mn-ea"/>
              <a:cs typeface="+mn-cs"/>
            </a:rPr>
            <a:t>Определение причины</a:t>
          </a:r>
        </a:p>
      </dgm:t>
    </dgm:pt>
    <dgm:pt modelId="{4D1A7DBC-759C-447F-AEC1-8603FA92DECC}" type="parTrans" cxnId="{02B21F7A-8F3B-4EF9-BBB0-067CB9D9559E}">
      <dgm:prSet/>
      <dgm:spPr/>
      <dgm:t>
        <a:bodyPr/>
        <a:lstStyle/>
        <a:p>
          <a:pPr algn="ctr"/>
          <a:endParaRPr lang="ru-RU"/>
        </a:p>
      </dgm:t>
    </dgm:pt>
    <dgm:pt modelId="{C3828C36-219D-471E-B69C-EEB78DCDA63C}" type="sibTrans" cxnId="{02B21F7A-8F3B-4EF9-BBB0-067CB9D9559E}">
      <dgm:prSet/>
      <dgm:spPr/>
      <dgm:t>
        <a:bodyPr/>
        <a:lstStyle/>
        <a:p>
          <a:pPr algn="ctr"/>
          <a:endParaRPr lang="ru-RU"/>
        </a:p>
      </dgm:t>
    </dgm:pt>
    <dgm:pt modelId="{479B6B7E-1420-4BAC-9361-ECBA6A045CC8}">
      <dgm:prSet/>
      <dgm:spPr>
        <a:xfrm>
          <a:off x="3310816" y="297179"/>
          <a:ext cx="1039824" cy="396240"/>
        </a:xfrm>
      </dgm:spPr>
      <dgm:t>
        <a:bodyPr/>
        <a:lstStyle/>
        <a:p>
          <a:pPr algn="ctr">
            <a:buNone/>
          </a:pPr>
          <a:r>
            <a:rPr lang="ru-RU">
              <a:latin typeface="Calibri" panose="020F0502020204030204"/>
              <a:ea typeface="+mn-ea"/>
              <a:cs typeface="+mn-cs"/>
            </a:rPr>
            <a:t>Эмоция</a:t>
          </a:r>
        </a:p>
      </dgm:t>
    </dgm:pt>
    <dgm:pt modelId="{DC58AA35-0F40-4A7F-85D4-EC66552E985B}" type="parTrans" cxnId="{4DEEA230-7A45-486F-B43D-776EDCAD4490}">
      <dgm:prSet/>
      <dgm:spPr/>
      <dgm:t>
        <a:bodyPr/>
        <a:lstStyle/>
        <a:p>
          <a:pPr algn="ctr"/>
          <a:endParaRPr lang="ru-RU"/>
        </a:p>
      </dgm:t>
    </dgm:pt>
    <dgm:pt modelId="{A82C063C-F6BE-46DD-8F61-C14E9FCD93CC}" type="sibTrans" cxnId="{4DEEA230-7A45-486F-B43D-776EDCAD4490}">
      <dgm:prSet/>
      <dgm:spPr/>
      <dgm:t>
        <a:bodyPr/>
        <a:lstStyle/>
        <a:p>
          <a:pPr algn="ctr"/>
          <a:endParaRPr lang="ru-RU"/>
        </a:p>
      </dgm:t>
    </dgm:pt>
    <dgm:pt modelId="{D4C72F67-ADA4-4805-9840-0E847A834A33}" type="pres">
      <dgm:prSet presAssocID="{783236D2-5521-4B8A-8368-A77265AB2669}" presName="CompostProcess" presStyleCnt="0">
        <dgm:presLayoutVars>
          <dgm:dir/>
          <dgm:resizeHandles val="exact"/>
        </dgm:presLayoutVars>
      </dgm:prSet>
      <dgm:spPr/>
    </dgm:pt>
    <dgm:pt modelId="{BC3B0099-CEBF-4507-AB0A-A1A9A521FC64}" type="pres">
      <dgm:prSet presAssocID="{783236D2-5521-4B8A-8368-A77265AB2669}" presName="arrow" presStyleLbl="bgShp" presStyleIdx="0" presStyleCnt="1"/>
      <dgm:spPr>
        <a:xfrm>
          <a:off x="326469" y="0"/>
          <a:ext cx="3699986" cy="990600"/>
        </a:xfrm>
        <a:prstGeom prst="rightArrow">
          <a:avLst/>
        </a:prstGeom>
      </dgm:spPr>
    </dgm:pt>
    <dgm:pt modelId="{B536AA77-E6B2-468D-9471-8BEA5CAB5619}" type="pres">
      <dgm:prSet presAssocID="{783236D2-5521-4B8A-8368-A77265AB2669}" presName="linearProcess" presStyleCnt="0"/>
      <dgm:spPr/>
    </dgm:pt>
    <dgm:pt modelId="{D69E29A7-0327-4F44-9A7E-491C93444666}" type="pres">
      <dgm:prSet presAssocID="{77DD890C-BC8D-47B9-AC7E-5BA432950F34}" presName="textNode" presStyleLbl="node1" presStyleIdx="0" presStyleCnt="4">
        <dgm:presLayoutVars>
          <dgm:bulletEnabled val="1"/>
        </dgm:presLayoutVars>
      </dgm:prSet>
      <dgm:spPr>
        <a:prstGeom prst="roundRect">
          <a:avLst/>
        </a:prstGeom>
      </dgm:spPr>
      <dgm:t>
        <a:bodyPr/>
        <a:lstStyle/>
        <a:p>
          <a:endParaRPr lang="ru-RU"/>
        </a:p>
      </dgm:t>
    </dgm:pt>
    <dgm:pt modelId="{5168BEC8-4152-4662-AD1F-30DF13BA9C8F}" type="pres">
      <dgm:prSet presAssocID="{8FD82E67-F7E6-4F05-BF8A-E458BDEAA349}" presName="sibTrans" presStyleCnt="0"/>
      <dgm:spPr/>
    </dgm:pt>
    <dgm:pt modelId="{6341FEBA-5FCA-47AB-A2B9-89998FB2DF4C}" type="pres">
      <dgm:prSet presAssocID="{83750C3E-21D6-4D52-B54E-B9F04BC5B449}" presName="textNode" presStyleLbl="node1" presStyleIdx="1" presStyleCnt="4">
        <dgm:presLayoutVars>
          <dgm:bulletEnabled val="1"/>
        </dgm:presLayoutVars>
      </dgm:prSet>
      <dgm:spPr>
        <a:prstGeom prst="roundRect">
          <a:avLst/>
        </a:prstGeom>
      </dgm:spPr>
      <dgm:t>
        <a:bodyPr/>
        <a:lstStyle/>
        <a:p>
          <a:endParaRPr lang="ru-RU"/>
        </a:p>
      </dgm:t>
    </dgm:pt>
    <dgm:pt modelId="{6C630CFC-98A9-48E3-9693-6C8503476574}" type="pres">
      <dgm:prSet presAssocID="{A5C58CFD-9E68-4474-98F2-EF7BCD174A05}" presName="sibTrans" presStyleCnt="0"/>
      <dgm:spPr/>
    </dgm:pt>
    <dgm:pt modelId="{C55D2FC7-9533-4D2C-BD02-5E4D52D04BEA}" type="pres">
      <dgm:prSet presAssocID="{B17EB2DF-647E-483B-8943-A06DBD47F277}" presName="textNode" presStyleLbl="node1" presStyleIdx="2" presStyleCnt="4">
        <dgm:presLayoutVars>
          <dgm:bulletEnabled val="1"/>
        </dgm:presLayoutVars>
      </dgm:prSet>
      <dgm:spPr>
        <a:prstGeom prst="roundRect">
          <a:avLst/>
        </a:prstGeom>
      </dgm:spPr>
      <dgm:t>
        <a:bodyPr/>
        <a:lstStyle/>
        <a:p>
          <a:endParaRPr lang="ru-RU"/>
        </a:p>
      </dgm:t>
    </dgm:pt>
    <dgm:pt modelId="{B1A481B2-B38B-4321-9080-93579F913689}" type="pres">
      <dgm:prSet presAssocID="{C3828C36-219D-471E-B69C-EEB78DCDA63C}" presName="sibTrans" presStyleCnt="0"/>
      <dgm:spPr/>
    </dgm:pt>
    <dgm:pt modelId="{4A4B23F8-314E-466A-9C62-D866D3A69FB2}" type="pres">
      <dgm:prSet presAssocID="{479B6B7E-1420-4BAC-9361-ECBA6A045CC8}"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4DEEA230-7A45-486F-B43D-776EDCAD4490}" srcId="{783236D2-5521-4B8A-8368-A77265AB2669}" destId="{479B6B7E-1420-4BAC-9361-ECBA6A045CC8}" srcOrd="3" destOrd="0" parTransId="{DC58AA35-0F40-4A7F-85D4-EC66552E985B}" sibTransId="{A82C063C-F6BE-46DD-8F61-C14E9FCD93CC}"/>
    <dgm:cxn modelId="{D973CA3D-B5C5-4A21-84BF-01065D182580}" type="presOf" srcId="{B17EB2DF-647E-483B-8943-A06DBD47F277}" destId="{C55D2FC7-9533-4D2C-BD02-5E4D52D04BEA}" srcOrd="0" destOrd="0" presId="urn:microsoft.com/office/officeart/2005/8/layout/hProcess9#1"/>
    <dgm:cxn modelId="{29A6EA7B-32A5-47B8-829C-5D2640F01CC1}" type="presOf" srcId="{479B6B7E-1420-4BAC-9361-ECBA6A045CC8}" destId="{4A4B23F8-314E-466A-9C62-D866D3A69FB2}" srcOrd="0" destOrd="0" presId="urn:microsoft.com/office/officeart/2005/8/layout/hProcess9#1"/>
    <dgm:cxn modelId="{843B9B24-DE27-449E-9AB4-E77DAF730086}" type="presOf" srcId="{783236D2-5521-4B8A-8368-A77265AB2669}" destId="{D4C72F67-ADA4-4805-9840-0E847A834A33}" srcOrd="0" destOrd="0" presId="urn:microsoft.com/office/officeart/2005/8/layout/hProcess9#1"/>
    <dgm:cxn modelId="{1F3EC792-8775-4A20-979C-9401D880D659}" type="presOf" srcId="{83750C3E-21D6-4D52-B54E-B9F04BC5B449}" destId="{6341FEBA-5FCA-47AB-A2B9-89998FB2DF4C}" srcOrd="0" destOrd="0" presId="urn:microsoft.com/office/officeart/2005/8/layout/hProcess9#1"/>
    <dgm:cxn modelId="{4D3572DA-46D5-4994-B2DD-1976D516CA37}" type="presOf" srcId="{77DD890C-BC8D-47B9-AC7E-5BA432950F34}" destId="{D69E29A7-0327-4F44-9A7E-491C93444666}" srcOrd="0" destOrd="0" presId="urn:microsoft.com/office/officeart/2005/8/layout/hProcess9#1"/>
    <dgm:cxn modelId="{02B21F7A-8F3B-4EF9-BBB0-067CB9D9559E}" srcId="{783236D2-5521-4B8A-8368-A77265AB2669}" destId="{B17EB2DF-647E-483B-8943-A06DBD47F277}" srcOrd="2" destOrd="0" parTransId="{4D1A7DBC-759C-447F-AEC1-8603FA92DECC}" sibTransId="{C3828C36-219D-471E-B69C-EEB78DCDA63C}"/>
    <dgm:cxn modelId="{849BB69E-629C-4BF3-8E34-B7D18C67A572}" srcId="{783236D2-5521-4B8A-8368-A77265AB2669}" destId="{77DD890C-BC8D-47B9-AC7E-5BA432950F34}" srcOrd="0" destOrd="0" parTransId="{69F14F02-9FE6-4DE3-B746-6383833E5273}" sibTransId="{8FD82E67-F7E6-4F05-BF8A-E458BDEAA349}"/>
    <dgm:cxn modelId="{3900945B-3850-41C2-A076-662424490733}" srcId="{783236D2-5521-4B8A-8368-A77265AB2669}" destId="{83750C3E-21D6-4D52-B54E-B9F04BC5B449}" srcOrd="1" destOrd="0" parTransId="{2DB5A92D-81D5-48A5-B6A5-873FCA16E654}" sibTransId="{A5C58CFD-9E68-4474-98F2-EF7BCD174A05}"/>
    <dgm:cxn modelId="{E401DDBC-63EA-416B-B154-1596DDFCEBF9}" type="presParOf" srcId="{D4C72F67-ADA4-4805-9840-0E847A834A33}" destId="{BC3B0099-CEBF-4507-AB0A-A1A9A521FC64}" srcOrd="0" destOrd="0" presId="urn:microsoft.com/office/officeart/2005/8/layout/hProcess9#1"/>
    <dgm:cxn modelId="{0998F605-3AE8-4D0C-B2CA-A400112648A8}" type="presParOf" srcId="{D4C72F67-ADA4-4805-9840-0E847A834A33}" destId="{B536AA77-E6B2-468D-9471-8BEA5CAB5619}" srcOrd="1" destOrd="0" presId="urn:microsoft.com/office/officeart/2005/8/layout/hProcess9#1"/>
    <dgm:cxn modelId="{2B445E38-8698-4ED8-890C-421892796088}" type="presParOf" srcId="{B536AA77-E6B2-468D-9471-8BEA5CAB5619}" destId="{D69E29A7-0327-4F44-9A7E-491C93444666}" srcOrd="0" destOrd="0" presId="urn:microsoft.com/office/officeart/2005/8/layout/hProcess9#1"/>
    <dgm:cxn modelId="{78713997-F3C4-4D17-8678-81C0FFD842A9}" type="presParOf" srcId="{B536AA77-E6B2-468D-9471-8BEA5CAB5619}" destId="{5168BEC8-4152-4662-AD1F-30DF13BA9C8F}" srcOrd="1" destOrd="0" presId="urn:microsoft.com/office/officeart/2005/8/layout/hProcess9#1"/>
    <dgm:cxn modelId="{A7E3B331-67AF-4553-A7C4-1104A2A17632}" type="presParOf" srcId="{B536AA77-E6B2-468D-9471-8BEA5CAB5619}" destId="{6341FEBA-5FCA-47AB-A2B9-89998FB2DF4C}" srcOrd="2" destOrd="0" presId="urn:microsoft.com/office/officeart/2005/8/layout/hProcess9#1"/>
    <dgm:cxn modelId="{58915F9E-C508-4B2B-BE85-6DE9381B277E}" type="presParOf" srcId="{B536AA77-E6B2-468D-9471-8BEA5CAB5619}" destId="{6C630CFC-98A9-48E3-9693-6C8503476574}" srcOrd="3" destOrd="0" presId="urn:microsoft.com/office/officeart/2005/8/layout/hProcess9#1"/>
    <dgm:cxn modelId="{CD4FE56E-78F3-4195-8361-C71D5EF5C55D}" type="presParOf" srcId="{B536AA77-E6B2-468D-9471-8BEA5CAB5619}" destId="{C55D2FC7-9533-4D2C-BD02-5E4D52D04BEA}" srcOrd="4" destOrd="0" presId="urn:microsoft.com/office/officeart/2005/8/layout/hProcess9#1"/>
    <dgm:cxn modelId="{E05069EE-6BE4-4DF1-B613-6BAC5F37B351}" type="presParOf" srcId="{B536AA77-E6B2-468D-9471-8BEA5CAB5619}" destId="{B1A481B2-B38B-4321-9080-93579F913689}" srcOrd="5" destOrd="0" presId="urn:microsoft.com/office/officeart/2005/8/layout/hProcess9#1"/>
    <dgm:cxn modelId="{B372DE4B-68F0-408D-9065-ECCE0BC2EDEF}" type="presParOf" srcId="{B536AA77-E6B2-468D-9471-8BEA5CAB5619}" destId="{4A4B23F8-314E-466A-9C62-D866D3A69FB2}" srcOrd="6" destOrd="0" presId="urn:microsoft.com/office/officeart/2005/8/layout/hProcess9#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4B75869-C634-41F5-A878-4751B9446D9E}" type="doc">
      <dgm:prSet loTypeId="urn:microsoft.com/office/officeart/2005/8/layout/equation1" loCatId="relationship" qsTypeId="urn:microsoft.com/office/officeart/2005/8/quickstyle/3d1#1" qsCatId="3D" csTypeId="urn:microsoft.com/office/officeart/2005/8/colors/accent0_2" csCatId="mainScheme" phldr="1"/>
      <dgm:spPr/>
    </dgm:pt>
    <dgm:pt modelId="{7EC88EE8-B015-4F5D-B8D4-BF5875BC9BAD}">
      <dgm:prSet phldrT="[Текст]" custT="1"/>
      <dgm:spPr>
        <a:xfrm>
          <a:off x="2888" y="63603"/>
          <a:ext cx="1161168" cy="1114852"/>
        </a:xfrm>
        <a:scene3d>
          <a:camera prst="orthographicFront"/>
          <a:lightRig rig="flat" dir="t"/>
        </a:scene3d>
        <a:sp3d prstMaterial="plastic">
          <a:bevelT w="120900" h="88900"/>
          <a:bevelB w="88900" h="31750" prst="angle"/>
        </a:sp3d>
      </dgm:spPr>
      <dgm:t>
        <a:bodyPr/>
        <a:lstStyle/>
        <a:p>
          <a:pPr>
            <a:buNone/>
          </a:pPr>
          <a:r>
            <a:rPr lang="ru-RU" sz="1100">
              <a:latin typeface="Calibri" panose="020F0502020204030204"/>
              <a:ea typeface="+mn-ea"/>
              <a:cs typeface="+mn-cs"/>
            </a:rPr>
            <a:t>Благоприят ный культурный и творческий фундамент</a:t>
          </a:r>
        </a:p>
      </dgm:t>
    </dgm:pt>
    <dgm:pt modelId="{D8AA47DD-B5A0-4DB8-8B22-CBEA29103515}" type="parTrans" cxnId="{78290912-A0E7-414D-AC42-00D4F31C9645}">
      <dgm:prSet/>
      <dgm:spPr/>
      <dgm:t>
        <a:bodyPr/>
        <a:lstStyle/>
        <a:p>
          <a:endParaRPr lang="ru-RU"/>
        </a:p>
      </dgm:t>
    </dgm:pt>
    <dgm:pt modelId="{DB95E04B-FDE1-47E9-886B-2024C5F01F12}" type="sibTrans" cxnId="{78290912-A0E7-414D-AC42-00D4F31C9645}">
      <dgm:prSet/>
      <dgm:spPr>
        <a:xfrm>
          <a:off x="1074140" y="517257"/>
          <a:ext cx="242953" cy="242953"/>
        </a:xfrm>
        <a:scene3d>
          <a:camera prst="orthographicFront"/>
          <a:lightRig rig="flat" dir="t"/>
        </a:scene3d>
        <a:sp3d z="-80000" prstMaterial="plastic">
          <a:bevelT w="50800" h="50800"/>
          <a:bevelB w="25400" h="25400" prst="angle"/>
        </a:sp3d>
      </dgm:spPr>
      <dgm:t>
        <a:bodyPr/>
        <a:lstStyle/>
        <a:p>
          <a:pPr>
            <a:buNone/>
          </a:pPr>
          <a:endParaRPr lang="ru-RU">
            <a:solidFill>
              <a:srgbClr val="44546A">
                <a:hueOff val="0"/>
                <a:satOff val="0"/>
                <a:lumOff val="0"/>
                <a:alphaOff val="0"/>
              </a:srgbClr>
            </a:solidFill>
            <a:latin typeface="Calibri" panose="020F0502020204030204"/>
            <a:ea typeface="+mn-ea"/>
            <a:cs typeface="+mn-cs"/>
          </a:endParaRPr>
        </a:p>
      </dgm:t>
    </dgm:pt>
    <dgm:pt modelId="{78D5F27F-A238-481F-BB67-2AE0E7A50B51}">
      <dgm:prSet phldrT="[Текст]" custT="1"/>
      <dgm:spPr>
        <a:xfrm>
          <a:off x="1475038" y="46184"/>
          <a:ext cx="731844" cy="1149691"/>
        </a:xfrm>
        <a:scene3d>
          <a:camera prst="orthographicFront"/>
          <a:lightRig rig="flat" dir="t"/>
        </a:scene3d>
        <a:sp3d prstMaterial="plastic">
          <a:bevelT w="120900" h="88900"/>
          <a:bevelB w="88900" h="31750" prst="angle"/>
        </a:sp3d>
      </dgm:spPr>
      <dgm:t>
        <a:bodyPr/>
        <a:lstStyle/>
        <a:p>
          <a:pPr>
            <a:buNone/>
          </a:pPr>
          <a:r>
            <a:rPr lang="ru-RU" sz="1100">
              <a:latin typeface="Calibri" panose="020F0502020204030204"/>
              <a:ea typeface="+mn-ea"/>
              <a:cs typeface="+mn-cs"/>
            </a:rPr>
            <a:t>Стимулирующая среда</a:t>
          </a:r>
        </a:p>
      </dgm:t>
    </dgm:pt>
    <dgm:pt modelId="{98CD1089-EA55-4DA8-828A-03D545100F9E}" type="parTrans" cxnId="{82F52510-DBDD-40C5-8529-64BCBC91F160}">
      <dgm:prSet/>
      <dgm:spPr/>
      <dgm:t>
        <a:bodyPr/>
        <a:lstStyle/>
        <a:p>
          <a:endParaRPr lang="ru-RU"/>
        </a:p>
      </dgm:t>
    </dgm:pt>
    <dgm:pt modelId="{950F49C5-C8A2-463F-AF5D-AA7E8B142F77}" type="sibTrans" cxnId="{82F52510-DBDD-40C5-8529-64BCBC91F160}">
      <dgm:prSet/>
      <dgm:spPr>
        <a:xfrm>
          <a:off x="2240896" y="499553"/>
          <a:ext cx="242953" cy="242953"/>
        </a:xfrm>
        <a:scene3d>
          <a:camera prst="orthographicFront"/>
          <a:lightRig rig="flat" dir="t"/>
        </a:scene3d>
        <a:sp3d z="-80000" prstMaterial="plastic">
          <a:bevelT w="50800" h="50800"/>
          <a:bevelB w="25400" h="25400" prst="angle"/>
        </a:sp3d>
      </dgm:spPr>
      <dgm:t>
        <a:bodyPr/>
        <a:lstStyle/>
        <a:p>
          <a:pPr>
            <a:buNone/>
          </a:pPr>
          <a:endParaRPr lang="ru-RU">
            <a:solidFill>
              <a:srgbClr val="44546A">
                <a:hueOff val="0"/>
                <a:satOff val="0"/>
                <a:lumOff val="0"/>
                <a:alphaOff val="0"/>
              </a:srgbClr>
            </a:solidFill>
            <a:latin typeface="Calibri" panose="020F0502020204030204"/>
            <a:ea typeface="+mn-ea"/>
            <a:cs typeface="+mn-cs"/>
          </a:endParaRPr>
        </a:p>
      </dgm:t>
    </dgm:pt>
    <dgm:pt modelId="{89A50336-B9C9-4BE7-BFAC-36AC4F6A255B}">
      <dgm:prSet phldrT="[Текст]" custT="1"/>
      <dgm:spPr>
        <a:xfrm>
          <a:off x="4592419" y="57797"/>
          <a:ext cx="1014630" cy="1126464"/>
        </a:xfrm>
        <a:scene3d>
          <a:camera prst="orthographicFront"/>
          <a:lightRig rig="flat" dir="t"/>
        </a:scene3d>
        <a:sp3d prstMaterial="plastic">
          <a:bevelT w="120900" h="88900"/>
          <a:bevelB w="88900" h="31750" prst="angle"/>
        </a:sp3d>
      </dgm:spPr>
      <dgm:t>
        <a:bodyPr/>
        <a:lstStyle/>
        <a:p>
          <a:pPr>
            <a:buNone/>
          </a:pPr>
          <a:r>
            <a:rPr lang="ru-RU" sz="1050">
              <a:latin typeface="Calibri" panose="020F0502020204030204"/>
              <a:ea typeface="+mn-ea"/>
              <a:cs typeface="+mn-cs"/>
            </a:rPr>
            <a:t>ЭИ  будущего социального педагога</a:t>
          </a:r>
        </a:p>
      </dgm:t>
    </dgm:pt>
    <dgm:pt modelId="{3787B62F-62FB-4CAF-91DB-39958E0613F4}" type="parTrans" cxnId="{5B417F6F-F926-4A3D-A872-8CDD8EAB5028}">
      <dgm:prSet/>
      <dgm:spPr/>
      <dgm:t>
        <a:bodyPr/>
        <a:lstStyle/>
        <a:p>
          <a:endParaRPr lang="ru-RU"/>
        </a:p>
      </dgm:t>
    </dgm:pt>
    <dgm:pt modelId="{313A2C0B-4C64-448F-ABE0-11814D9CC13D}" type="sibTrans" cxnId="{5B417F6F-F926-4A3D-A872-8CDD8EAB5028}">
      <dgm:prSet/>
      <dgm:spPr/>
      <dgm:t>
        <a:bodyPr/>
        <a:lstStyle/>
        <a:p>
          <a:endParaRPr lang="ru-RU"/>
        </a:p>
      </dgm:t>
    </dgm:pt>
    <dgm:pt modelId="{7AB2E4D0-0ACB-4266-8E2C-321A1BBBDC3F}">
      <dgm:prSet custT="1"/>
      <dgm:spPr>
        <a:xfrm>
          <a:off x="2477219" y="110058"/>
          <a:ext cx="709580" cy="1068398"/>
        </a:xfrm>
        <a:scene3d>
          <a:camera prst="orthographicFront"/>
          <a:lightRig rig="flat" dir="t"/>
        </a:scene3d>
        <a:sp3d prstMaterial="plastic">
          <a:bevelT w="120900" h="88900"/>
          <a:bevelB w="88900" h="31750" prst="angle"/>
        </a:sp3d>
      </dgm:spPr>
      <dgm:t>
        <a:bodyPr/>
        <a:lstStyle/>
        <a:p>
          <a:pPr>
            <a:buNone/>
          </a:pPr>
          <a:r>
            <a:rPr lang="ru-RU" sz="1050">
              <a:latin typeface="Calibri" panose="020F0502020204030204"/>
              <a:ea typeface="+mn-ea"/>
              <a:cs typeface="+mn-cs"/>
            </a:rPr>
            <a:t>Объективные условия</a:t>
          </a:r>
        </a:p>
      </dgm:t>
    </dgm:pt>
    <dgm:pt modelId="{2459D965-AE24-4073-B2D9-0018D0896AE0}" type="parTrans" cxnId="{3B076061-8D7E-4DB8-957D-38A2ACFB21FA}">
      <dgm:prSet/>
      <dgm:spPr/>
      <dgm:t>
        <a:bodyPr/>
        <a:lstStyle/>
        <a:p>
          <a:endParaRPr lang="ru-RU"/>
        </a:p>
      </dgm:t>
    </dgm:pt>
    <dgm:pt modelId="{13B347EB-22E0-452D-BC16-0A1F393EDD85}" type="sibTrans" cxnId="{3B076061-8D7E-4DB8-957D-38A2ACFB21FA}">
      <dgm:prSet/>
      <dgm:spPr>
        <a:xfrm>
          <a:off x="3261457" y="499553"/>
          <a:ext cx="242953" cy="242953"/>
        </a:xfrm>
        <a:scene3d>
          <a:camera prst="orthographicFront"/>
          <a:lightRig rig="flat" dir="t"/>
        </a:scene3d>
        <a:sp3d z="-80000" prstMaterial="plastic">
          <a:bevelT w="50800" h="50800"/>
          <a:bevelB w="25400" h="25400" prst="angle"/>
        </a:sp3d>
      </dgm:spPr>
      <dgm:t>
        <a:bodyPr/>
        <a:lstStyle/>
        <a:p>
          <a:pPr>
            <a:buNone/>
          </a:pPr>
          <a:endParaRPr lang="ru-RU">
            <a:solidFill>
              <a:srgbClr val="44546A">
                <a:hueOff val="0"/>
                <a:satOff val="0"/>
                <a:lumOff val="0"/>
                <a:alphaOff val="0"/>
              </a:srgbClr>
            </a:solidFill>
            <a:latin typeface="Calibri" panose="020F0502020204030204"/>
            <a:ea typeface="+mn-ea"/>
            <a:cs typeface="+mn-cs"/>
          </a:endParaRPr>
        </a:p>
      </dgm:t>
    </dgm:pt>
    <dgm:pt modelId="{09F3214B-7392-412C-A5F6-DA0F8DECC93F}">
      <dgm:prSet custT="1"/>
      <dgm:spPr>
        <a:xfrm>
          <a:off x="3656303" y="50557"/>
          <a:ext cx="740125" cy="1068402"/>
        </a:xfrm>
        <a:scene3d>
          <a:camera prst="orthographicFront"/>
          <a:lightRig rig="flat" dir="t"/>
        </a:scene3d>
        <a:sp3d prstMaterial="plastic">
          <a:bevelT w="120900" h="88900"/>
          <a:bevelB w="88900" h="31750" prst="angle"/>
        </a:sp3d>
      </dgm:spPr>
      <dgm:t>
        <a:bodyPr/>
        <a:lstStyle/>
        <a:p>
          <a:pPr>
            <a:buNone/>
          </a:pPr>
          <a:r>
            <a:rPr lang="ru-RU" sz="1100">
              <a:latin typeface="Calibri" panose="020F0502020204030204"/>
              <a:ea typeface="+mn-ea"/>
              <a:cs typeface="+mn-cs"/>
            </a:rPr>
            <a:t>Субъективные  условия</a:t>
          </a:r>
        </a:p>
      </dgm:t>
    </dgm:pt>
    <dgm:pt modelId="{3C89C727-DAFB-4F33-8054-117775ACB221}" type="parTrans" cxnId="{B6F6E2F5-C7D0-44CC-A6C2-DA807E6CB525}">
      <dgm:prSet/>
      <dgm:spPr/>
      <dgm:t>
        <a:bodyPr/>
        <a:lstStyle/>
        <a:p>
          <a:endParaRPr lang="ru-RU"/>
        </a:p>
      </dgm:t>
    </dgm:pt>
    <dgm:pt modelId="{451C0980-7D31-4939-8553-8401E9BBCAB2}" type="sibTrans" cxnId="{B6F6E2F5-C7D0-44CC-A6C2-DA807E6CB525}">
      <dgm:prSet/>
      <dgm:spPr>
        <a:xfrm>
          <a:off x="4493919" y="517687"/>
          <a:ext cx="242953" cy="242953"/>
        </a:xfrm>
        <a:scene3d>
          <a:camera prst="orthographicFront"/>
          <a:lightRig rig="flat" dir="t"/>
        </a:scene3d>
        <a:sp3d z="-80000" prstMaterial="plastic">
          <a:bevelT w="50800" h="50800"/>
          <a:bevelB w="25400" h="25400" prst="angle"/>
        </a:sp3d>
      </dgm:spPr>
      <dgm:t>
        <a:bodyPr/>
        <a:lstStyle/>
        <a:p>
          <a:pPr>
            <a:buNone/>
          </a:pPr>
          <a:endParaRPr lang="ru-RU">
            <a:solidFill>
              <a:srgbClr val="44546A">
                <a:hueOff val="0"/>
                <a:satOff val="0"/>
                <a:lumOff val="0"/>
                <a:alphaOff val="0"/>
              </a:srgbClr>
            </a:solidFill>
            <a:latin typeface="Calibri" panose="020F0502020204030204"/>
            <a:ea typeface="+mn-ea"/>
            <a:cs typeface="+mn-cs"/>
          </a:endParaRPr>
        </a:p>
      </dgm:t>
    </dgm:pt>
    <dgm:pt modelId="{AE425435-DF1C-4B9C-B424-33E00C08D37E}" type="pres">
      <dgm:prSet presAssocID="{D4B75869-C634-41F5-A878-4751B9446D9E}" presName="linearFlow" presStyleCnt="0">
        <dgm:presLayoutVars>
          <dgm:dir/>
          <dgm:resizeHandles val="exact"/>
        </dgm:presLayoutVars>
      </dgm:prSet>
      <dgm:spPr/>
    </dgm:pt>
    <dgm:pt modelId="{08EDCE14-8DCC-4587-9BF7-607E61E531FA}" type="pres">
      <dgm:prSet presAssocID="{7EC88EE8-B015-4F5D-B8D4-BF5875BC9BAD}" presName="node" presStyleLbl="node1" presStyleIdx="0" presStyleCnt="5" custScaleX="277204" custScaleY="266147">
        <dgm:presLayoutVars>
          <dgm:bulletEnabled val="1"/>
        </dgm:presLayoutVars>
      </dgm:prSet>
      <dgm:spPr>
        <a:prstGeom prst="ellipse">
          <a:avLst/>
        </a:prstGeom>
      </dgm:spPr>
      <dgm:t>
        <a:bodyPr/>
        <a:lstStyle/>
        <a:p>
          <a:endParaRPr lang="ru-RU"/>
        </a:p>
      </dgm:t>
    </dgm:pt>
    <dgm:pt modelId="{8C781B52-EB6E-45A8-BF86-7C9C86F4E084}" type="pres">
      <dgm:prSet presAssocID="{DB95E04B-FDE1-47E9-886B-2024C5F01F12}" presName="spacerL" presStyleCnt="0"/>
      <dgm:spPr/>
    </dgm:pt>
    <dgm:pt modelId="{DE006F88-AA9E-4434-9104-A8D78143CD62}" type="pres">
      <dgm:prSet presAssocID="{DB95E04B-FDE1-47E9-886B-2024C5F01F12}" presName="sibTrans" presStyleLbl="sibTrans2D1" presStyleIdx="0" presStyleCnt="4" custLinFactX="-37010" custLinFactNeighborX="-100000" custLinFactNeighborY="7287"/>
      <dgm:spPr>
        <a:prstGeom prst="mathPlus">
          <a:avLst/>
        </a:prstGeom>
      </dgm:spPr>
      <dgm:t>
        <a:bodyPr/>
        <a:lstStyle/>
        <a:p>
          <a:endParaRPr lang="ru-RU"/>
        </a:p>
      </dgm:t>
    </dgm:pt>
    <dgm:pt modelId="{0AA3C744-2D73-4B6B-818C-BC91D01E771D}" type="pres">
      <dgm:prSet presAssocID="{DB95E04B-FDE1-47E9-886B-2024C5F01F12}" presName="spacerR" presStyleCnt="0"/>
      <dgm:spPr/>
    </dgm:pt>
    <dgm:pt modelId="{48D88ECC-B51C-47C7-A4C1-553FB98DCD93}" type="pres">
      <dgm:prSet presAssocID="{78D5F27F-A238-481F-BB67-2AE0E7A50B51}" presName="node" presStyleLbl="node1" presStyleIdx="1" presStyleCnt="5" custScaleX="174712" custScaleY="274464">
        <dgm:presLayoutVars>
          <dgm:bulletEnabled val="1"/>
        </dgm:presLayoutVars>
      </dgm:prSet>
      <dgm:spPr>
        <a:prstGeom prst="ellipse">
          <a:avLst/>
        </a:prstGeom>
      </dgm:spPr>
      <dgm:t>
        <a:bodyPr/>
        <a:lstStyle/>
        <a:p>
          <a:endParaRPr lang="ru-RU"/>
        </a:p>
      </dgm:t>
    </dgm:pt>
    <dgm:pt modelId="{293F4D4A-2E7C-4989-B5BE-6F410B103F28}" type="pres">
      <dgm:prSet presAssocID="{950F49C5-C8A2-463F-AF5D-AA7E8B142F77}" presName="spacerL" presStyleCnt="0"/>
      <dgm:spPr/>
    </dgm:pt>
    <dgm:pt modelId="{F5D946C6-FB19-45A4-86A4-BDA2E83A08B6}" type="pres">
      <dgm:prSet presAssocID="{950F49C5-C8A2-463F-AF5D-AA7E8B142F77}" presName="sibTrans" presStyleLbl="sibTrans2D1" presStyleIdx="1" presStyleCnt="4"/>
      <dgm:spPr>
        <a:prstGeom prst="mathPlus">
          <a:avLst/>
        </a:prstGeom>
      </dgm:spPr>
      <dgm:t>
        <a:bodyPr/>
        <a:lstStyle/>
        <a:p>
          <a:endParaRPr lang="ru-RU"/>
        </a:p>
      </dgm:t>
    </dgm:pt>
    <dgm:pt modelId="{8192E701-2642-4F83-B277-0BE397BE9118}" type="pres">
      <dgm:prSet presAssocID="{950F49C5-C8A2-463F-AF5D-AA7E8B142F77}" presName="spacerR" presStyleCnt="0"/>
      <dgm:spPr/>
    </dgm:pt>
    <dgm:pt modelId="{97D91A68-0A83-469E-A5BD-8AAF95B86ACE}" type="pres">
      <dgm:prSet presAssocID="{7AB2E4D0-0ACB-4266-8E2C-321A1BBBDC3F}" presName="node" presStyleLbl="node1" presStyleIdx="2" presStyleCnt="5" custScaleX="169397" custScaleY="255057" custLinFactX="-1583" custLinFactNeighborX="-100000" custLinFactNeighborY="5545">
        <dgm:presLayoutVars>
          <dgm:bulletEnabled val="1"/>
        </dgm:presLayoutVars>
      </dgm:prSet>
      <dgm:spPr>
        <a:prstGeom prst="ellipse">
          <a:avLst/>
        </a:prstGeom>
      </dgm:spPr>
      <dgm:t>
        <a:bodyPr/>
        <a:lstStyle/>
        <a:p>
          <a:endParaRPr lang="ru-RU"/>
        </a:p>
      </dgm:t>
    </dgm:pt>
    <dgm:pt modelId="{7F80AABE-B2BF-42D0-9D86-B95870006FF2}" type="pres">
      <dgm:prSet presAssocID="{13B347EB-22E0-452D-BC16-0A1F393EDD85}" presName="spacerL" presStyleCnt="0"/>
      <dgm:spPr/>
    </dgm:pt>
    <dgm:pt modelId="{D33CB552-CABD-4B03-8916-E2F4010FA985}" type="pres">
      <dgm:prSet presAssocID="{13B347EB-22E0-452D-BC16-0A1F393EDD85}" presName="sibTrans" presStyleLbl="sibTrans2D1" presStyleIdx="2" presStyleCnt="4"/>
      <dgm:spPr>
        <a:prstGeom prst="mathPlus">
          <a:avLst/>
        </a:prstGeom>
      </dgm:spPr>
      <dgm:t>
        <a:bodyPr/>
        <a:lstStyle/>
        <a:p>
          <a:endParaRPr lang="ru-RU"/>
        </a:p>
      </dgm:t>
    </dgm:pt>
    <dgm:pt modelId="{53AA6CA4-A968-42C2-9757-9FB46EE9546B}" type="pres">
      <dgm:prSet presAssocID="{13B347EB-22E0-452D-BC16-0A1F393EDD85}" presName="spacerR" presStyleCnt="0"/>
      <dgm:spPr/>
    </dgm:pt>
    <dgm:pt modelId="{C1C36983-A467-4FD0-8222-9EB5C18EBE43}" type="pres">
      <dgm:prSet presAssocID="{09F3214B-7392-412C-A5F6-DA0F8DECC93F}" presName="node" presStyleLbl="node1" presStyleIdx="3" presStyleCnt="5" custScaleX="176689" custScaleY="255058" custLinFactX="20021" custLinFactNeighborX="100000" custLinFactNeighborY="-8659">
        <dgm:presLayoutVars>
          <dgm:bulletEnabled val="1"/>
        </dgm:presLayoutVars>
      </dgm:prSet>
      <dgm:spPr>
        <a:prstGeom prst="ellipse">
          <a:avLst/>
        </a:prstGeom>
      </dgm:spPr>
      <dgm:t>
        <a:bodyPr/>
        <a:lstStyle/>
        <a:p>
          <a:endParaRPr lang="ru-RU"/>
        </a:p>
      </dgm:t>
    </dgm:pt>
    <dgm:pt modelId="{FCB6D1C0-2BF4-45C2-8BC8-B88EE49526CE}" type="pres">
      <dgm:prSet presAssocID="{451C0980-7D31-4939-8553-8401E9BBCAB2}" presName="spacerL" presStyleCnt="0"/>
      <dgm:spPr/>
    </dgm:pt>
    <dgm:pt modelId="{10E8180F-C04B-488D-BD47-841782FC4E24}" type="pres">
      <dgm:prSet presAssocID="{451C0980-7D31-4939-8553-8401E9BBCAB2}" presName="sibTrans" presStyleLbl="sibTrans2D1" presStyleIdx="3" presStyleCnt="4" custLinFactX="60646" custLinFactNeighborX="100000" custLinFactNeighborY="7464"/>
      <dgm:spPr>
        <a:prstGeom prst="mathEqual">
          <a:avLst/>
        </a:prstGeom>
      </dgm:spPr>
      <dgm:t>
        <a:bodyPr/>
        <a:lstStyle/>
        <a:p>
          <a:endParaRPr lang="ru-RU"/>
        </a:p>
      </dgm:t>
    </dgm:pt>
    <dgm:pt modelId="{CA9FFA8D-A8B2-4BCD-B44F-E380816F899E}" type="pres">
      <dgm:prSet presAssocID="{451C0980-7D31-4939-8553-8401E9BBCAB2}" presName="spacerR" presStyleCnt="0"/>
      <dgm:spPr/>
    </dgm:pt>
    <dgm:pt modelId="{50B42154-9021-43CF-B527-E6623648993F}" type="pres">
      <dgm:prSet presAssocID="{89A50336-B9C9-4BE7-BFAC-36AC4F6A255B}" presName="node" presStyleLbl="node1" presStyleIdx="4" presStyleCnt="5" custScaleX="242221" custScaleY="268919" custLinFactNeighborX="9119">
        <dgm:presLayoutVars>
          <dgm:bulletEnabled val="1"/>
        </dgm:presLayoutVars>
      </dgm:prSet>
      <dgm:spPr>
        <a:prstGeom prst="ellipse">
          <a:avLst/>
        </a:prstGeom>
      </dgm:spPr>
      <dgm:t>
        <a:bodyPr/>
        <a:lstStyle/>
        <a:p>
          <a:endParaRPr lang="ru-RU"/>
        </a:p>
      </dgm:t>
    </dgm:pt>
  </dgm:ptLst>
  <dgm:cxnLst>
    <dgm:cxn modelId="{171CB9BF-C7F4-4AC5-9602-C6A4F1A63FE9}" type="presOf" srcId="{13B347EB-22E0-452D-BC16-0A1F393EDD85}" destId="{D33CB552-CABD-4B03-8916-E2F4010FA985}" srcOrd="0" destOrd="0" presId="urn:microsoft.com/office/officeart/2005/8/layout/equation1"/>
    <dgm:cxn modelId="{5BC113AE-FBF0-4CC6-8219-CE410F499990}" type="presOf" srcId="{7AB2E4D0-0ACB-4266-8E2C-321A1BBBDC3F}" destId="{97D91A68-0A83-469E-A5BD-8AAF95B86ACE}" srcOrd="0" destOrd="0" presId="urn:microsoft.com/office/officeart/2005/8/layout/equation1"/>
    <dgm:cxn modelId="{B6F6E2F5-C7D0-44CC-A6C2-DA807E6CB525}" srcId="{D4B75869-C634-41F5-A878-4751B9446D9E}" destId="{09F3214B-7392-412C-A5F6-DA0F8DECC93F}" srcOrd="3" destOrd="0" parTransId="{3C89C727-DAFB-4F33-8054-117775ACB221}" sibTransId="{451C0980-7D31-4939-8553-8401E9BBCAB2}"/>
    <dgm:cxn modelId="{76FB5E5E-14E7-4D1F-9C26-B3187DE0F70D}" type="presOf" srcId="{451C0980-7D31-4939-8553-8401E9BBCAB2}" destId="{10E8180F-C04B-488D-BD47-841782FC4E24}" srcOrd="0" destOrd="0" presId="urn:microsoft.com/office/officeart/2005/8/layout/equation1"/>
    <dgm:cxn modelId="{09851E7E-EAA9-4A25-A5B3-52A18272CF33}" type="presOf" srcId="{950F49C5-C8A2-463F-AF5D-AA7E8B142F77}" destId="{F5D946C6-FB19-45A4-86A4-BDA2E83A08B6}" srcOrd="0" destOrd="0" presId="urn:microsoft.com/office/officeart/2005/8/layout/equation1"/>
    <dgm:cxn modelId="{82F52510-DBDD-40C5-8529-64BCBC91F160}" srcId="{D4B75869-C634-41F5-A878-4751B9446D9E}" destId="{78D5F27F-A238-481F-BB67-2AE0E7A50B51}" srcOrd="1" destOrd="0" parTransId="{98CD1089-EA55-4DA8-828A-03D545100F9E}" sibTransId="{950F49C5-C8A2-463F-AF5D-AA7E8B142F77}"/>
    <dgm:cxn modelId="{732F78FC-27A0-418A-88AE-198A694C3314}" type="presOf" srcId="{09F3214B-7392-412C-A5F6-DA0F8DECC93F}" destId="{C1C36983-A467-4FD0-8222-9EB5C18EBE43}" srcOrd="0" destOrd="0" presId="urn:microsoft.com/office/officeart/2005/8/layout/equation1"/>
    <dgm:cxn modelId="{CA661B1A-6F85-4C82-A59C-94E3D9B9F63E}" type="presOf" srcId="{78D5F27F-A238-481F-BB67-2AE0E7A50B51}" destId="{48D88ECC-B51C-47C7-A4C1-553FB98DCD93}" srcOrd="0" destOrd="0" presId="urn:microsoft.com/office/officeart/2005/8/layout/equation1"/>
    <dgm:cxn modelId="{2CA51181-E49F-4E25-A494-A470901006B8}" type="presOf" srcId="{D4B75869-C634-41F5-A878-4751B9446D9E}" destId="{AE425435-DF1C-4B9C-B424-33E00C08D37E}" srcOrd="0" destOrd="0" presId="urn:microsoft.com/office/officeart/2005/8/layout/equation1"/>
    <dgm:cxn modelId="{3B076061-8D7E-4DB8-957D-38A2ACFB21FA}" srcId="{D4B75869-C634-41F5-A878-4751B9446D9E}" destId="{7AB2E4D0-0ACB-4266-8E2C-321A1BBBDC3F}" srcOrd="2" destOrd="0" parTransId="{2459D965-AE24-4073-B2D9-0018D0896AE0}" sibTransId="{13B347EB-22E0-452D-BC16-0A1F393EDD85}"/>
    <dgm:cxn modelId="{AC2171F3-EBA2-4E7F-983E-4C6CDE2DD6C4}" type="presOf" srcId="{DB95E04B-FDE1-47E9-886B-2024C5F01F12}" destId="{DE006F88-AA9E-4434-9104-A8D78143CD62}" srcOrd="0" destOrd="0" presId="urn:microsoft.com/office/officeart/2005/8/layout/equation1"/>
    <dgm:cxn modelId="{78290912-A0E7-414D-AC42-00D4F31C9645}" srcId="{D4B75869-C634-41F5-A878-4751B9446D9E}" destId="{7EC88EE8-B015-4F5D-B8D4-BF5875BC9BAD}" srcOrd="0" destOrd="0" parTransId="{D8AA47DD-B5A0-4DB8-8B22-CBEA29103515}" sibTransId="{DB95E04B-FDE1-47E9-886B-2024C5F01F12}"/>
    <dgm:cxn modelId="{5B417F6F-F926-4A3D-A872-8CDD8EAB5028}" srcId="{D4B75869-C634-41F5-A878-4751B9446D9E}" destId="{89A50336-B9C9-4BE7-BFAC-36AC4F6A255B}" srcOrd="4" destOrd="0" parTransId="{3787B62F-62FB-4CAF-91DB-39958E0613F4}" sibTransId="{313A2C0B-4C64-448F-ABE0-11814D9CC13D}"/>
    <dgm:cxn modelId="{CA8FB3E9-641C-47FA-BD81-4C9546839755}" type="presOf" srcId="{7EC88EE8-B015-4F5D-B8D4-BF5875BC9BAD}" destId="{08EDCE14-8DCC-4587-9BF7-607E61E531FA}" srcOrd="0" destOrd="0" presId="urn:microsoft.com/office/officeart/2005/8/layout/equation1"/>
    <dgm:cxn modelId="{9A704A1B-26A3-42A1-9D0D-34FD75A12DC2}" type="presOf" srcId="{89A50336-B9C9-4BE7-BFAC-36AC4F6A255B}" destId="{50B42154-9021-43CF-B527-E6623648993F}" srcOrd="0" destOrd="0" presId="urn:microsoft.com/office/officeart/2005/8/layout/equation1"/>
    <dgm:cxn modelId="{CC912497-8000-44D9-8610-0829D322EEDA}" type="presParOf" srcId="{AE425435-DF1C-4B9C-B424-33E00C08D37E}" destId="{08EDCE14-8DCC-4587-9BF7-607E61E531FA}" srcOrd="0" destOrd="0" presId="urn:microsoft.com/office/officeart/2005/8/layout/equation1"/>
    <dgm:cxn modelId="{3664D53F-FAC1-483C-AFAD-B2D00C808F16}" type="presParOf" srcId="{AE425435-DF1C-4B9C-B424-33E00C08D37E}" destId="{8C781B52-EB6E-45A8-BF86-7C9C86F4E084}" srcOrd="1" destOrd="0" presId="urn:microsoft.com/office/officeart/2005/8/layout/equation1"/>
    <dgm:cxn modelId="{5B6E3E97-330C-4701-944A-A8040EB8F078}" type="presParOf" srcId="{AE425435-DF1C-4B9C-B424-33E00C08D37E}" destId="{DE006F88-AA9E-4434-9104-A8D78143CD62}" srcOrd="2" destOrd="0" presId="urn:microsoft.com/office/officeart/2005/8/layout/equation1"/>
    <dgm:cxn modelId="{180B7751-93AF-42C4-AA51-3AC53CFB8868}" type="presParOf" srcId="{AE425435-DF1C-4B9C-B424-33E00C08D37E}" destId="{0AA3C744-2D73-4B6B-818C-BC91D01E771D}" srcOrd="3" destOrd="0" presId="urn:microsoft.com/office/officeart/2005/8/layout/equation1"/>
    <dgm:cxn modelId="{4578EBE4-BBF4-42E9-8387-8924E630C805}" type="presParOf" srcId="{AE425435-DF1C-4B9C-B424-33E00C08D37E}" destId="{48D88ECC-B51C-47C7-A4C1-553FB98DCD93}" srcOrd="4" destOrd="0" presId="urn:microsoft.com/office/officeart/2005/8/layout/equation1"/>
    <dgm:cxn modelId="{5521F05D-9F49-4DC9-8E7D-929B55D94EC5}" type="presParOf" srcId="{AE425435-DF1C-4B9C-B424-33E00C08D37E}" destId="{293F4D4A-2E7C-4989-B5BE-6F410B103F28}" srcOrd="5" destOrd="0" presId="urn:microsoft.com/office/officeart/2005/8/layout/equation1"/>
    <dgm:cxn modelId="{67443D60-22DD-420E-AA2C-892CBC5369A9}" type="presParOf" srcId="{AE425435-DF1C-4B9C-B424-33E00C08D37E}" destId="{F5D946C6-FB19-45A4-86A4-BDA2E83A08B6}" srcOrd="6" destOrd="0" presId="urn:microsoft.com/office/officeart/2005/8/layout/equation1"/>
    <dgm:cxn modelId="{8775D6B0-2BC7-422F-AD79-55D13F18E714}" type="presParOf" srcId="{AE425435-DF1C-4B9C-B424-33E00C08D37E}" destId="{8192E701-2642-4F83-B277-0BE397BE9118}" srcOrd="7" destOrd="0" presId="urn:microsoft.com/office/officeart/2005/8/layout/equation1"/>
    <dgm:cxn modelId="{94E99615-5814-48C5-8E2D-8898C80833F1}" type="presParOf" srcId="{AE425435-DF1C-4B9C-B424-33E00C08D37E}" destId="{97D91A68-0A83-469E-A5BD-8AAF95B86ACE}" srcOrd="8" destOrd="0" presId="urn:microsoft.com/office/officeart/2005/8/layout/equation1"/>
    <dgm:cxn modelId="{ABB47993-A7F8-45FC-B166-EB07CED0E073}" type="presParOf" srcId="{AE425435-DF1C-4B9C-B424-33E00C08D37E}" destId="{7F80AABE-B2BF-42D0-9D86-B95870006FF2}" srcOrd="9" destOrd="0" presId="urn:microsoft.com/office/officeart/2005/8/layout/equation1"/>
    <dgm:cxn modelId="{661AD02E-A6A2-4897-8FE5-B71AFDD03F50}" type="presParOf" srcId="{AE425435-DF1C-4B9C-B424-33E00C08D37E}" destId="{D33CB552-CABD-4B03-8916-E2F4010FA985}" srcOrd="10" destOrd="0" presId="urn:microsoft.com/office/officeart/2005/8/layout/equation1"/>
    <dgm:cxn modelId="{3DFE9106-A9D5-4BE9-85BB-9A3E84CFFB42}" type="presParOf" srcId="{AE425435-DF1C-4B9C-B424-33E00C08D37E}" destId="{53AA6CA4-A968-42C2-9757-9FB46EE9546B}" srcOrd="11" destOrd="0" presId="urn:microsoft.com/office/officeart/2005/8/layout/equation1"/>
    <dgm:cxn modelId="{C7F231E2-C489-4D1E-BEE0-BF3435D43919}" type="presParOf" srcId="{AE425435-DF1C-4B9C-B424-33E00C08D37E}" destId="{C1C36983-A467-4FD0-8222-9EB5C18EBE43}" srcOrd="12" destOrd="0" presId="urn:microsoft.com/office/officeart/2005/8/layout/equation1"/>
    <dgm:cxn modelId="{826E52B7-F6B3-442D-9130-3C405E7C650B}" type="presParOf" srcId="{AE425435-DF1C-4B9C-B424-33E00C08D37E}" destId="{FCB6D1C0-2BF4-45C2-8BC8-B88EE49526CE}" srcOrd="13" destOrd="0" presId="urn:microsoft.com/office/officeart/2005/8/layout/equation1"/>
    <dgm:cxn modelId="{7C714FC1-5ECF-4B74-A3AD-E3C980C8AB00}" type="presParOf" srcId="{AE425435-DF1C-4B9C-B424-33E00C08D37E}" destId="{10E8180F-C04B-488D-BD47-841782FC4E24}" srcOrd="14" destOrd="0" presId="urn:microsoft.com/office/officeart/2005/8/layout/equation1"/>
    <dgm:cxn modelId="{98F538DC-4763-453F-8D47-8901639C0F6E}" type="presParOf" srcId="{AE425435-DF1C-4B9C-B424-33E00C08D37E}" destId="{CA9FFA8D-A8B2-4BCD-B44F-E380816F899E}" srcOrd="15" destOrd="0" presId="urn:microsoft.com/office/officeart/2005/8/layout/equation1"/>
    <dgm:cxn modelId="{3BD14524-FC15-4E6B-B382-507E0A799A90}" type="presParOf" srcId="{AE425435-DF1C-4B9C-B424-33E00C08D37E}" destId="{50B42154-9021-43CF-B527-E6623648993F}" srcOrd="16" destOrd="0" presId="urn:microsoft.com/office/officeart/2005/8/layout/equati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882814F-4856-46A6-A54B-9EC5444979E6}" type="doc">
      <dgm:prSet loTypeId="urn:microsoft.com/office/officeart/2005/8/layout/StepDownProcess#1" loCatId="process" qsTypeId="urn:microsoft.com/office/officeart/2005/8/quickstyle/3d1" qsCatId="3D" csTypeId="urn:microsoft.com/office/officeart/2005/8/colors/accent2_1#1" csCatId="accent2" phldr="1"/>
      <dgm:spPr/>
      <dgm:t>
        <a:bodyPr/>
        <a:lstStyle/>
        <a:p>
          <a:endParaRPr lang="ru-RU"/>
        </a:p>
      </dgm:t>
    </dgm:pt>
    <dgm:pt modelId="{53FCC851-4FDD-41E2-B645-B779A1EA37E2}">
      <dgm:prSet phldrT="[Текст]" custT="1"/>
      <dgm:spPr>
        <a:xfrm>
          <a:off x="340955" y="18336"/>
          <a:ext cx="1392144" cy="974456"/>
        </a:xfrm>
      </dgm:spPr>
      <dgm:t>
        <a:bodyPr/>
        <a:lstStyle/>
        <a:p>
          <a:pPr>
            <a:buNone/>
          </a:pPr>
          <a:r>
            <a:rPr lang="ru-RU" sz="1200" b="0" i="1">
              <a:latin typeface="Times New Roman" panose="02020603050405020304" charset="0"/>
              <a:ea typeface="+mn-ea"/>
              <a:cs typeface="Times New Roman" panose="02020603050405020304" charset="0"/>
            </a:rPr>
            <a:t>Преподаватель университета</a:t>
          </a:r>
        </a:p>
      </dgm:t>
    </dgm:pt>
    <dgm:pt modelId="{842A5836-B420-4F37-A9C1-2CF023DE3251}" type="parTrans" cxnId="{3B5554FA-EC1D-4FAF-B61C-B159CFF87E01}">
      <dgm:prSet/>
      <dgm:spPr/>
      <dgm:t>
        <a:bodyPr/>
        <a:lstStyle/>
        <a:p>
          <a:endParaRPr lang="ru-RU">
            <a:latin typeface="Times New Roman" panose="02020603050405020304" charset="0"/>
            <a:cs typeface="Times New Roman" panose="02020603050405020304" charset="0"/>
          </a:endParaRPr>
        </a:p>
      </dgm:t>
    </dgm:pt>
    <dgm:pt modelId="{D6D31061-75CD-433B-894B-5A113F2F8C5F}" type="sibTrans" cxnId="{3B5554FA-EC1D-4FAF-B61C-B159CFF87E01}">
      <dgm:prSet/>
      <dgm:spPr/>
      <dgm:t>
        <a:bodyPr/>
        <a:lstStyle/>
        <a:p>
          <a:endParaRPr lang="ru-RU">
            <a:latin typeface="Times New Roman" panose="02020603050405020304" charset="0"/>
            <a:cs typeface="Times New Roman" panose="02020603050405020304" charset="0"/>
          </a:endParaRPr>
        </a:p>
      </dgm:t>
    </dgm:pt>
    <dgm:pt modelId="{F2F228AB-279F-48DF-B7A9-DC9D853B0034}">
      <dgm:prSet phldrT="[Текст]" custT="1"/>
      <dgm:spPr>
        <a:xfrm>
          <a:off x="1733100" y="111272"/>
          <a:ext cx="1012513" cy="787598"/>
        </a:xfrm>
      </dgm:spPr>
      <dgm:t>
        <a:bodyPr/>
        <a:lstStyle/>
        <a:p>
          <a:pPr>
            <a:buChar char="•"/>
          </a:pPr>
          <a:r>
            <a:rPr lang="ru-RU" sz="1200">
              <a:latin typeface="Times New Roman" panose="02020603050405020304" charset="0"/>
              <a:ea typeface="+mn-ea"/>
              <a:cs typeface="Times New Roman" panose="02020603050405020304" charset="0"/>
            </a:rPr>
            <a:t>с достаточным уровнем ЭИ</a:t>
          </a:r>
        </a:p>
      </dgm:t>
    </dgm:pt>
    <dgm:pt modelId="{EFBB8476-377D-4098-8EFD-0ACF45B08CB6}" type="parTrans" cxnId="{10FD20F2-1D08-441C-AF48-5CC3523AF13F}">
      <dgm:prSet/>
      <dgm:spPr/>
      <dgm:t>
        <a:bodyPr/>
        <a:lstStyle/>
        <a:p>
          <a:endParaRPr lang="ru-RU">
            <a:latin typeface="Times New Roman" panose="02020603050405020304" charset="0"/>
            <a:cs typeface="Times New Roman" panose="02020603050405020304" charset="0"/>
          </a:endParaRPr>
        </a:p>
      </dgm:t>
    </dgm:pt>
    <dgm:pt modelId="{9CA5A7D3-6677-4200-BABC-5007F58FCABB}" type="sibTrans" cxnId="{10FD20F2-1D08-441C-AF48-5CC3523AF13F}">
      <dgm:prSet/>
      <dgm:spPr/>
      <dgm:t>
        <a:bodyPr/>
        <a:lstStyle/>
        <a:p>
          <a:endParaRPr lang="ru-RU">
            <a:latin typeface="Times New Roman" panose="02020603050405020304" charset="0"/>
            <a:cs typeface="Times New Roman" panose="02020603050405020304" charset="0"/>
          </a:endParaRPr>
        </a:p>
      </dgm:t>
    </dgm:pt>
    <dgm:pt modelId="{CF791028-03BF-43D7-9364-2348232B18A1}">
      <dgm:prSet phldrT="[Текст]" custT="1"/>
      <dgm:spPr>
        <a:xfrm>
          <a:off x="1495191" y="1112971"/>
          <a:ext cx="1392144" cy="974456"/>
        </a:xfrm>
      </dgm:spPr>
      <dgm:t>
        <a:bodyPr/>
        <a:lstStyle/>
        <a:p>
          <a:pPr>
            <a:buNone/>
          </a:pPr>
          <a:r>
            <a:rPr lang="ru-RU" sz="1200" b="0" i="1">
              <a:latin typeface="Times New Roman" panose="02020603050405020304" charset="0"/>
              <a:ea typeface="+mn-ea"/>
              <a:cs typeface="Times New Roman" panose="02020603050405020304" charset="0"/>
            </a:rPr>
            <a:t>Будущий социальный педагог</a:t>
          </a:r>
        </a:p>
      </dgm:t>
    </dgm:pt>
    <dgm:pt modelId="{FA36984A-0E2B-4CCF-8E00-F314A1DE4E86}" type="parTrans" cxnId="{0636E4CC-F4F9-451C-B31D-27E47A3B9C1D}">
      <dgm:prSet/>
      <dgm:spPr/>
      <dgm:t>
        <a:bodyPr/>
        <a:lstStyle/>
        <a:p>
          <a:endParaRPr lang="ru-RU">
            <a:latin typeface="Times New Roman" panose="02020603050405020304" charset="0"/>
            <a:cs typeface="Times New Roman" panose="02020603050405020304" charset="0"/>
          </a:endParaRPr>
        </a:p>
      </dgm:t>
    </dgm:pt>
    <dgm:pt modelId="{D68B2D90-EBC2-49AB-A91F-ECE58028DE9C}" type="sibTrans" cxnId="{0636E4CC-F4F9-451C-B31D-27E47A3B9C1D}">
      <dgm:prSet/>
      <dgm:spPr/>
      <dgm:t>
        <a:bodyPr/>
        <a:lstStyle/>
        <a:p>
          <a:endParaRPr lang="ru-RU">
            <a:latin typeface="Times New Roman" panose="02020603050405020304" charset="0"/>
            <a:cs typeface="Times New Roman" panose="02020603050405020304" charset="0"/>
          </a:endParaRPr>
        </a:p>
      </dgm:t>
    </dgm:pt>
    <dgm:pt modelId="{CFB9A64B-1BBA-46C4-9B1A-C3D7DB238B59}">
      <dgm:prSet phldrT="[Текст]" custT="1"/>
      <dgm:spPr>
        <a:xfrm>
          <a:off x="2887336" y="1205908"/>
          <a:ext cx="1012513" cy="787598"/>
        </a:xfrm>
      </dgm:spPr>
      <dgm:t>
        <a:bodyPr/>
        <a:lstStyle/>
        <a:p>
          <a:pPr>
            <a:buChar char="•"/>
          </a:pPr>
          <a:r>
            <a:rPr lang="ru-RU" sz="1200">
              <a:latin typeface="Times New Roman" panose="02020603050405020304" charset="0"/>
              <a:ea typeface="+mn-ea"/>
              <a:cs typeface="Times New Roman" panose="02020603050405020304" charset="0"/>
            </a:rPr>
            <a:t>с достаточным уровнем ЭИ</a:t>
          </a:r>
        </a:p>
      </dgm:t>
    </dgm:pt>
    <dgm:pt modelId="{79058E98-799F-4805-A56F-3A918D187E02}" type="parTrans" cxnId="{393A3107-B8F8-48D4-997F-69BCF2802484}">
      <dgm:prSet/>
      <dgm:spPr/>
      <dgm:t>
        <a:bodyPr/>
        <a:lstStyle/>
        <a:p>
          <a:endParaRPr lang="ru-RU">
            <a:latin typeface="Times New Roman" panose="02020603050405020304" charset="0"/>
            <a:cs typeface="Times New Roman" panose="02020603050405020304" charset="0"/>
          </a:endParaRPr>
        </a:p>
      </dgm:t>
    </dgm:pt>
    <dgm:pt modelId="{3EFB5D6F-B444-4F69-8FBF-605056C5C7AD}" type="sibTrans" cxnId="{393A3107-B8F8-48D4-997F-69BCF2802484}">
      <dgm:prSet/>
      <dgm:spPr/>
      <dgm:t>
        <a:bodyPr/>
        <a:lstStyle/>
        <a:p>
          <a:endParaRPr lang="ru-RU">
            <a:latin typeface="Times New Roman" panose="02020603050405020304" charset="0"/>
            <a:cs typeface="Times New Roman" panose="02020603050405020304" charset="0"/>
          </a:endParaRPr>
        </a:p>
      </dgm:t>
    </dgm:pt>
    <dgm:pt modelId="{2B32F0A1-6246-4E86-B811-A32852FEF9B4}">
      <dgm:prSet phldrT="[Текст]" custT="1"/>
      <dgm:spPr>
        <a:xfrm>
          <a:off x="2649427" y="2207607"/>
          <a:ext cx="1392144" cy="974456"/>
        </a:xfrm>
      </dgm:spPr>
      <dgm:t>
        <a:bodyPr/>
        <a:lstStyle/>
        <a:p>
          <a:pPr>
            <a:buNone/>
          </a:pPr>
          <a:r>
            <a:rPr lang="ru-RU" sz="1200" b="0" i="1">
              <a:latin typeface="Times New Roman" panose="02020603050405020304" charset="0"/>
              <a:ea typeface="+mn-ea"/>
              <a:cs typeface="Times New Roman" panose="02020603050405020304" charset="0"/>
            </a:rPr>
            <a:t>Дети и молодежь- подопечные соицального педагога</a:t>
          </a:r>
        </a:p>
      </dgm:t>
    </dgm:pt>
    <dgm:pt modelId="{0B1D789A-E099-48C4-8BF5-81BC854ECC31}" type="parTrans" cxnId="{E4654B6F-5DAA-4C17-A859-338D758F3309}">
      <dgm:prSet/>
      <dgm:spPr/>
      <dgm:t>
        <a:bodyPr/>
        <a:lstStyle/>
        <a:p>
          <a:endParaRPr lang="ru-RU">
            <a:latin typeface="Times New Roman" panose="02020603050405020304" charset="0"/>
            <a:cs typeface="Times New Roman" panose="02020603050405020304" charset="0"/>
          </a:endParaRPr>
        </a:p>
      </dgm:t>
    </dgm:pt>
    <dgm:pt modelId="{521DD1B7-5875-40C7-A750-1FF6DF9230AF}" type="sibTrans" cxnId="{E4654B6F-5DAA-4C17-A859-338D758F3309}">
      <dgm:prSet/>
      <dgm:spPr/>
      <dgm:t>
        <a:bodyPr/>
        <a:lstStyle/>
        <a:p>
          <a:endParaRPr lang="ru-RU">
            <a:latin typeface="Times New Roman" panose="02020603050405020304" charset="0"/>
            <a:cs typeface="Times New Roman" panose="02020603050405020304" charset="0"/>
          </a:endParaRPr>
        </a:p>
      </dgm:t>
    </dgm:pt>
    <dgm:pt modelId="{4A721BEB-9340-4A61-A4C1-BFD3A6E0E199}">
      <dgm:prSet phldrT="[Текст]" custT="1"/>
      <dgm:spPr>
        <a:xfrm>
          <a:off x="3950212" y="2300544"/>
          <a:ext cx="1195231" cy="787598"/>
        </a:xfrm>
      </dgm:spPr>
      <dgm:t>
        <a:bodyPr/>
        <a:lstStyle/>
        <a:p>
          <a:pPr>
            <a:buChar char="•"/>
          </a:pPr>
          <a:r>
            <a:rPr lang="ru-RU" sz="1200">
              <a:latin typeface="Times New Roman" panose="02020603050405020304" charset="0"/>
              <a:ea typeface="+mn-ea"/>
              <a:cs typeface="Times New Roman" panose="02020603050405020304" charset="0"/>
            </a:rPr>
            <a:t>с достаточным уровнем ЭИ</a:t>
          </a:r>
        </a:p>
      </dgm:t>
    </dgm:pt>
    <dgm:pt modelId="{2B6AF2E4-868A-45CB-94E5-769E0D30E3D0}" type="parTrans" cxnId="{B79A3582-7C54-4EE7-BD54-577455DB0206}">
      <dgm:prSet/>
      <dgm:spPr/>
      <dgm:t>
        <a:bodyPr/>
        <a:lstStyle/>
        <a:p>
          <a:endParaRPr lang="ru-RU">
            <a:latin typeface="Times New Roman" panose="02020603050405020304" charset="0"/>
            <a:cs typeface="Times New Roman" panose="02020603050405020304" charset="0"/>
          </a:endParaRPr>
        </a:p>
      </dgm:t>
    </dgm:pt>
    <dgm:pt modelId="{E85D72AD-D68C-4899-A07C-C6EC8BD55D20}" type="sibTrans" cxnId="{B79A3582-7C54-4EE7-BD54-577455DB0206}">
      <dgm:prSet/>
      <dgm:spPr/>
      <dgm:t>
        <a:bodyPr/>
        <a:lstStyle/>
        <a:p>
          <a:endParaRPr lang="ru-RU">
            <a:latin typeface="Times New Roman" panose="02020603050405020304" charset="0"/>
            <a:cs typeface="Times New Roman" panose="02020603050405020304" charset="0"/>
          </a:endParaRPr>
        </a:p>
      </dgm:t>
    </dgm:pt>
    <dgm:pt modelId="{F6E2B86D-17E0-4836-B956-4D9D4B5A48B2}" type="pres">
      <dgm:prSet presAssocID="{9882814F-4856-46A6-A54B-9EC5444979E6}" presName="rootnode" presStyleCnt="0">
        <dgm:presLayoutVars>
          <dgm:chMax/>
          <dgm:chPref/>
          <dgm:dir/>
          <dgm:animLvl val="lvl"/>
        </dgm:presLayoutVars>
      </dgm:prSet>
      <dgm:spPr/>
      <dgm:t>
        <a:bodyPr/>
        <a:lstStyle/>
        <a:p>
          <a:endParaRPr lang="ru-RU"/>
        </a:p>
      </dgm:t>
    </dgm:pt>
    <dgm:pt modelId="{0A682C47-CAE3-467D-B1B8-845FBD0EDC37}" type="pres">
      <dgm:prSet presAssocID="{53FCC851-4FDD-41E2-B645-B779A1EA37E2}" presName="composite" presStyleCnt="0"/>
      <dgm:spPr/>
    </dgm:pt>
    <dgm:pt modelId="{EF904AC5-3678-46E1-916B-29E381D45225}" type="pres">
      <dgm:prSet presAssocID="{53FCC851-4FDD-41E2-B645-B779A1EA37E2}" presName="bentUpArrow1" presStyleLbl="alignImgPlace1" presStyleIdx="0" presStyleCnt="2"/>
      <dgm:spPr>
        <a:xfrm rot="5400000">
          <a:off x="560054" y="935058"/>
          <a:ext cx="826978" cy="941485"/>
        </a:xfrm>
        <a:prstGeom prst="bentUpArrow">
          <a:avLst>
            <a:gd name="adj1" fmla="val 32840"/>
            <a:gd name="adj2" fmla="val 25000"/>
            <a:gd name="adj3" fmla="val 35780"/>
          </a:avLst>
        </a:prstGeom>
      </dgm:spPr>
    </dgm:pt>
    <dgm:pt modelId="{34A2B281-4F65-475E-8910-D46219DFA7BE}" type="pres">
      <dgm:prSet presAssocID="{53FCC851-4FDD-41E2-B645-B779A1EA37E2}" presName="ParentText" presStyleLbl="node1" presStyleIdx="0" presStyleCnt="3">
        <dgm:presLayoutVars>
          <dgm:chMax val="1"/>
          <dgm:chPref val="1"/>
          <dgm:bulletEnabled val="1"/>
        </dgm:presLayoutVars>
      </dgm:prSet>
      <dgm:spPr>
        <a:prstGeom prst="roundRect">
          <a:avLst>
            <a:gd name="adj" fmla="val 16670"/>
          </a:avLst>
        </a:prstGeom>
      </dgm:spPr>
      <dgm:t>
        <a:bodyPr/>
        <a:lstStyle/>
        <a:p>
          <a:endParaRPr lang="ru-RU"/>
        </a:p>
      </dgm:t>
    </dgm:pt>
    <dgm:pt modelId="{260D6795-BCAD-488B-B34D-9190631B6484}" type="pres">
      <dgm:prSet presAssocID="{53FCC851-4FDD-41E2-B645-B779A1EA37E2}" presName="ChildText" presStyleLbl="revTx" presStyleIdx="0" presStyleCnt="3" custScaleX="130881" custLinFactNeighborX="15679" custLinFactNeighborY="1612">
        <dgm:presLayoutVars>
          <dgm:chMax val="0"/>
          <dgm:chPref val="0"/>
          <dgm:bulletEnabled val="1"/>
        </dgm:presLayoutVars>
      </dgm:prSet>
      <dgm:spPr>
        <a:prstGeom prst="rect">
          <a:avLst/>
        </a:prstGeom>
      </dgm:spPr>
      <dgm:t>
        <a:bodyPr/>
        <a:lstStyle/>
        <a:p>
          <a:endParaRPr lang="ru-RU"/>
        </a:p>
      </dgm:t>
    </dgm:pt>
    <dgm:pt modelId="{0F36E2A5-E624-4EA2-A447-B4022C4785E5}" type="pres">
      <dgm:prSet presAssocID="{D6D31061-75CD-433B-894B-5A113F2F8C5F}" presName="sibTrans" presStyleCnt="0"/>
      <dgm:spPr/>
    </dgm:pt>
    <dgm:pt modelId="{20B2BFA5-B687-47EE-8B04-3465E263DACB}" type="pres">
      <dgm:prSet presAssocID="{CF791028-03BF-43D7-9364-2348232B18A1}" presName="composite" presStyleCnt="0"/>
      <dgm:spPr/>
    </dgm:pt>
    <dgm:pt modelId="{DB49D49D-27CA-4D97-B1BD-1C995BF08286}" type="pres">
      <dgm:prSet presAssocID="{CF791028-03BF-43D7-9364-2348232B18A1}" presName="bentUpArrow1" presStyleLbl="alignImgPlace1" presStyleIdx="1" presStyleCnt="2"/>
      <dgm:spPr>
        <a:xfrm rot="5400000">
          <a:off x="1714290" y="2029694"/>
          <a:ext cx="826978" cy="941485"/>
        </a:xfrm>
        <a:prstGeom prst="bentUpArrow">
          <a:avLst>
            <a:gd name="adj1" fmla="val 32840"/>
            <a:gd name="adj2" fmla="val 25000"/>
            <a:gd name="adj3" fmla="val 35780"/>
          </a:avLst>
        </a:prstGeom>
      </dgm:spPr>
    </dgm:pt>
    <dgm:pt modelId="{2B46C401-3023-418F-9D01-BFA8013957B6}" type="pres">
      <dgm:prSet presAssocID="{CF791028-03BF-43D7-9364-2348232B18A1}" presName="ParentText" presStyleLbl="node1" presStyleIdx="1" presStyleCnt="3">
        <dgm:presLayoutVars>
          <dgm:chMax val="1"/>
          <dgm:chPref val="1"/>
          <dgm:bulletEnabled val="1"/>
        </dgm:presLayoutVars>
      </dgm:prSet>
      <dgm:spPr>
        <a:prstGeom prst="roundRect">
          <a:avLst>
            <a:gd name="adj" fmla="val 16670"/>
          </a:avLst>
        </a:prstGeom>
      </dgm:spPr>
      <dgm:t>
        <a:bodyPr/>
        <a:lstStyle/>
        <a:p>
          <a:endParaRPr lang="ru-RU"/>
        </a:p>
      </dgm:t>
    </dgm:pt>
    <dgm:pt modelId="{E0E701B5-3FD4-4C00-B938-97F1D130BE22}" type="pres">
      <dgm:prSet presAssocID="{CF791028-03BF-43D7-9364-2348232B18A1}" presName="ChildText" presStyleLbl="revTx" presStyleIdx="1" presStyleCnt="3" custScaleX="121135" custLinFactNeighborX="20696" custLinFactNeighborY="4031">
        <dgm:presLayoutVars>
          <dgm:chMax val="0"/>
          <dgm:chPref val="0"/>
          <dgm:bulletEnabled val="1"/>
        </dgm:presLayoutVars>
      </dgm:prSet>
      <dgm:spPr>
        <a:prstGeom prst="rect">
          <a:avLst/>
        </a:prstGeom>
      </dgm:spPr>
      <dgm:t>
        <a:bodyPr/>
        <a:lstStyle/>
        <a:p>
          <a:endParaRPr lang="ru-RU"/>
        </a:p>
      </dgm:t>
    </dgm:pt>
    <dgm:pt modelId="{D92D9DCA-C966-4C9C-AAAE-6395BA8CB47C}" type="pres">
      <dgm:prSet presAssocID="{D68B2D90-EBC2-49AB-A91F-ECE58028DE9C}" presName="sibTrans" presStyleCnt="0"/>
      <dgm:spPr/>
    </dgm:pt>
    <dgm:pt modelId="{1BA154A9-B23A-45C2-B860-76D708019F18}" type="pres">
      <dgm:prSet presAssocID="{2B32F0A1-6246-4E86-B811-A32852FEF9B4}" presName="composite" presStyleCnt="0"/>
      <dgm:spPr/>
    </dgm:pt>
    <dgm:pt modelId="{80FE1137-79BD-4F97-885F-4294ED729951}" type="pres">
      <dgm:prSet presAssocID="{2B32F0A1-6246-4E86-B811-A32852FEF9B4}" presName="ParentText" presStyleLbl="node1" presStyleIdx="2" presStyleCnt="3">
        <dgm:presLayoutVars>
          <dgm:chMax val="1"/>
          <dgm:chPref val="1"/>
          <dgm:bulletEnabled val="1"/>
        </dgm:presLayoutVars>
      </dgm:prSet>
      <dgm:spPr>
        <a:prstGeom prst="roundRect">
          <a:avLst>
            <a:gd name="adj" fmla="val 16670"/>
          </a:avLst>
        </a:prstGeom>
      </dgm:spPr>
      <dgm:t>
        <a:bodyPr/>
        <a:lstStyle/>
        <a:p>
          <a:endParaRPr lang="ru-RU"/>
        </a:p>
      </dgm:t>
    </dgm:pt>
    <dgm:pt modelId="{DEB1FA5F-1E43-454A-8E03-E5CD87657CF4}" type="pres">
      <dgm:prSet presAssocID="{2B32F0A1-6246-4E86-B811-A32852FEF9B4}" presName="FinalChildText" presStyleLbl="revTx" presStyleIdx="2" presStyleCnt="3" custScaleX="118046">
        <dgm:presLayoutVars>
          <dgm:chMax val="0"/>
          <dgm:chPref val="0"/>
          <dgm:bulletEnabled val="1"/>
        </dgm:presLayoutVars>
      </dgm:prSet>
      <dgm:spPr>
        <a:prstGeom prst="rect">
          <a:avLst/>
        </a:prstGeom>
      </dgm:spPr>
      <dgm:t>
        <a:bodyPr/>
        <a:lstStyle/>
        <a:p>
          <a:endParaRPr lang="ru-RU"/>
        </a:p>
      </dgm:t>
    </dgm:pt>
  </dgm:ptLst>
  <dgm:cxnLst>
    <dgm:cxn modelId="{1AD74A8D-2F10-469D-A492-52F0D0ACADA6}" type="presOf" srcId="{CFB9A64B-1BBA-46C4-9B1A-C3D7DB238B59}" destId="{E0E701B5-3FD4-4C00-B938-97F1D130BE22}" srcOrd="0" destOrd="0" presId="urn:microsoft.com/office/officeart/2005/8/layout/StepDownProcess#1"/>
    <dgm:cxn modelId="{0636E4CC-F4F9-451C-B31D-27E47A3B9C1D}" srcId="{9882814F-4856-46A6-A54B-9EC5444979E6}" destId="{CF791028-03BF-43D7-9364-2348232B18A1}" srcOrd="1" destOrd="0" parTransId="{FA36984A-0E2B-4CCF-8E00-F314A1DE4E86}" sibTransId="{D68B2D90-EBC2-49AB-A91F-ECE58028DE9C}"/>
    <dgm:cxn modelId="{F46AC41E-5919-40C1-88B6-FB4CD2226D5B}" type="presOf" srcId="{CF791028-03BF-43D7-9364-2348232B18A1}" destId="{2B46C401-3023-418F-9D01-BFA8013957B6}" srcOrd="0" destOrd="0" presId="urn:microsoft.com/office/officeart/2005/8/layout/StepDownProcess#1"/>
    <dgm:cxn modelId="{E4654B6F-5DAA-4C17-A859-338D758F3309}" srcId="{9882814F-4856-46A6-A54B-9EC5444979E6}" destId="{2B32F0A1-6246-4E86-B811-A32852FEF9B4}" srcOrd="2" destOrd="0" parTransId="{0B1D789A-E099-48C4-8BF5-81BC854ECC31}" sibTransId="{521DD1B7-5875-40C7-A750-1FF6DF9230AF}"/>
    <dgm:cxn modelId="{220D5BA3-463E-48A9-A51B-CC9F5ADF05A2}" type="presOf" srcId="{9882814F-4856-46A6-A54B-9EC5444979E6}" destId="{F6E2B86D-17E0-4836-B956-4D9D4B5A48B2}" srcOrd="0" destOrd="0" presId="urn:microsoft.com/office/officeart/2005/8/layout/StepDownProcess#1"/>
    <dgm:cxn modelId="{33B6DE98-47D9-4EBC-B4B2-B85F16CF617F}" type="presOf" srcId="{2B32F0A1-6246-4E86-B811-A32852FEF9B4}" destId="{80FE1137-79BD-4F97-885F-4294ED729951}" srcOrd="0" destOrd="0" presId="urn:microsoft.com/office/officeart/2005/8/layout/StepDownProcess#1"/>
    <dgm:cxn modelId="{393A3107-B8F8-48D4-997F-69BCF2802484}" srcId="{CF791028-03BF-43D7-9364-2348232B18A1}" destId="{CFB9A64B-1BBA-46C4-9B1A-C3D7DB238B59}" srcOrd="0" destOrd="0" parTransId="{79058E98-799F-4805-A56F-3A918D187E02}" sibTransId="{3EFB5D6F-B444-4F69-8FBF-605056C5C7AD}"/>
    <dgm:cxn modelId="{6D406F32-092A-45B8-81BC-2D852188CC2D}" type="presOf" srcId="{F2F228AB-279F-48DF-B7A9-DC9D853B0034}" destId="{260D6795-BCAD-488B-B34D-9190631B6484}" srcOrd="0" destOrd="0" presId="urn:microsoft.com/office/officeart/2005/8/layout/StepDownProcess#1"/>
    <dgm:cxn modelId="{10FD20F2-1D08-441C-AF48-5CC3523AF13F}" srcId="{53FCC851-4FDD-41E2-B645-B779A1EA37E2}" destId="{F2F228AB-279F-48DF-B7A9-DC9D853B0034}" srcOrd="0" destOrd="0" parTransId="{EFBB8476-377D-4098-8EFD-0ACF45B08CB6}" sibTransId="{9CA5A7D3-6677-4200-BABC-5007F58FCABB}"/>
    <dgm:cxn modelId="{F44DFDCA-7B04-421E-872C-5C3A2FDEB822}" type="presOf" srcId="{4A721BEB-9340-4A61-A4C1-BFD3A6E0E199}" destId="{DEB1FA5F-1E43-454A-8E03-E5CD87657CF4}" srcOrd="0" destOrd="0" presId="urn:microsoft.com/office/officeart/2005/8/layout/StepDownProcess#1"/>
    <dgm:cxn modelId="{3B5554FA-EC1D-4FAF-B61C-B159CFF87E01}" srcId="{9882814F-4856-46A6-A54B-9EC5444979E6}" destId="{53FCC851-4FDD-41E2-B645-B779A1EA37E2}" srcOrd="0" destOrd="0" parTransId="{842A5836-B420-4F37-A9C1-2CF023DE3251}" sibTransId="{D6D31061-75CD-433B-894B-5A113F2F8C5F}"/>
    <dgm:cxn modelId="{B79A3582-7C54-4EE7-BD54-577455DB0206}" srcId="{2B32F0A1-6246-4E86-B811-A32852FEF9B4}" destId="{4A721BEB-9340-4A61-A4C1-BFD3A6E0E199}" srcOrd="0" destOrd="0" parTransId="{2B6AF2E4-868A-45CB-94E5-769E0D30E3D0}" sibTransId="{E85D72AD-D68C-4899-A07C-C6EC8BD55D20}"/>
    <dgm:cxn modelId="{7D1FB096-D35E-42F0-9F0D-3EE61DC03C87}" type="presOf" srcId="{53FCC851-4FDD-41E2-B645-B779A1EA37E2}" destId="{34A2B281-4F65-475E-8910-D46219DFA7BE}" srcOrd="0" destOrd="0" presId="urn:microsoft.com/office/officeart/2005/8/layout/StepDownProcess#1"/>
    <dgm:cxn modelId="{627FC745-917B-4CB2-A216-69D5C88D6DD6}" type="presParOf" srcId="{F6E2B86D-17E0-4836-B956-4D9D4B5A48B2}" destId="{0A682C47-CAE3-467D-B1B8-845FBD0EDC37}" srcOrd="0" destOrd="0" presId="urn:microsoft.com/office/officeart/2005/8/layout/StepDownProcess#1"/>
    <dgm:cxn modelId="{E4BB5C3A-6174-4BD6-88DD-071C745E5EC0}" type="presParOf" srcId="{0A682C47-CAE3-467D-B1B8-845FBD0EDC37}" destId="{EF904AC5-3678-46E1-916B-29E381D45225}" srcOrd="0" destOrd="0" presId="urn:microsoft.com/office/officeart/2005/8/layout/StepDownProcess#1"/>
    <dgm:cxn modelId="{EAAFAA8B-4597-4562-B4E5-E9CE08AD4F12}" type="presParOf" srcId="{0A682C47-CAE3-467D-B1B8-845FBD0EDC37}" destId="{34A2B281-4F65-475E-8910-D46219DFA7BE}" srcOrd="1" destOrd="0" presId="urn:microsoft.com/office/officeart/2005/8/layout/StepDownProcess#1"/>
    <dgm:cxn modelId="{D15C69BA-B566-4A23-8228-E9327C88A01E}" type="presParOf" srcId="{0A682C47-CAE3-467D-B1B8-845FBD0EDC37}" destId="{260D6795-BCAD-488B-B34D-9190631B6484}" srcOrd="2" destOrd="0" presId="urn:microsoft.com/office/officeart/2005/8/layout/StepDownProcess#1"/>
    <dgm:cxn modelId="{9631C501-48F3-4380-BDD2-D5C23E8CAF17}" type="presParOf" srcId="{F6E2B86D-17E0-4836-B956-4D9D4B5A48B2}" destId="{0F36E2A5-E624-4EA2-A447-B4022C4785E5}" srcOrd="1" destOrd="0" presId="urn:microsoft.com/office/officeart/2005/8/layout/StepDownProcess#1"/>
    <dgm:cxn modelId="{70550AD5-7893-46D7-82DB-F07AA9C744D4}" type="presParOf" srcId="{F6E2B86D-17E0-4836-B956-4D9D4B5A48B2}" destId="{20B2BFA5-B687-47EE-8B04-3465E263DACB}" srcOrd="2" destOrd="0" presId="urn:microsoft.com/office/officeart/2005/8/layout/StepDownProcess#1"/>
    <dgm:cxn modelId="{33356DE5-6A16-4B5A-A36B-525CA68BA6AE}" type="presParOf" srcId="{20B2BFA5-B687-47EE-8B04-3465E263DACB}" destId="{DB49D49D-27CA-4D97-B1BD-1C995BF08286}" srcOrd="0" destOrd="0" presId="urn:microsoft.com/office/officeart/2005/8/layout/StepDownProcess#1"/>
    <dgm:cxn modelId="{341B7A33-BB95-483B-9696-8B870260758D}" type="presParOf" srcId="{20B2BFA5-B687-47EE-8B04-3465E263DACB}" destId="{2B46C401-3023-418F-9D01-BFA8013957B6}" srcOrd="1" destOrd="0" presId="urn:microsoft.com/office/officeart/2005/8/layout/StepDownProcess#1"/>
    <dgm:cxn modelId="{88B51F5D-C472-44F5-942D-E1403A0C9602}" type="presParOf" srcId="{20B2BFA5-B687-47EE-8B04-3465E263DACB}" destId="{E0E701B5-3FD4-4C00-B938-97F1D130BE22}" srcOrd="2" destOrd="0" presId="urn:microsoft.com/office/officeart/2005/8/layout/StepDownProcess#1"/>
    <dgm:cxn modelId="{E87339A4-4C0E-4E13-A97B-CC1500E520B0}" type="presParOf" srcId="{F6E2B86D-17E0-4836-B956-4D9D4B5A48B2}" destId="{D92D9DCA-C966-4C9C-AAAE-6395BA8CB47C}" srcOrd="3" destOrd="0" presId="urn:microsoft.com/office/officeart/2005/8/layout/StepDownProcess#1"/>
    <dgm:cxn modelId="{E84BFE27-4BB8-49FC-8920-F633D6271CCE}" type="presParOf" srcId="{F6E2B86D-17E0-4836-B956-4D9D4B5A48B2}" destId="{1BA154A9-B23A-45C2-B860-76D708019F18}" srcOrd="4" destOrd="0" presId="urn:microsoft.com/office/officeart/2005/8/layout/StepDownProcess#1"/>
    <dgm:cxn modelId="{68A390A4-4D9B-4AB0-A3D3-7DAC2F3371BC}" type="presParOf" srcId="{1BA154A9-B23A-45C2-B860-76D708019F18}" destId="{80FE1137-79BD-4F97-885F-4294ED729951}" srcOrd="0" destOrd="0" presId="urn:microsoft.com/office/officeart/2005/8/layout/StepDownProcess#1"/>
    <dgm:cxn modelId="{A711A821-9B4C-45C6-BFA0-410D27AEBEB6}" type="presParOf" srcId="{1BA154A9-B23A-45C2-B860-76D708019F18}" destId="{DEB1FA5F-1E43-454A-8E03-E5CD87657CF4}" srcOrd="1" destOrd="0" presId="urn:microsoft.com/office/officeart/2005/8/layout/StepDown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A052C22-333E-43D2-81BF-3DDAE9C766BB}" type="doc">
      <dgm:prSet loTypeId="urn:microsoft.com/office/officeart/2005/8/layout/matrix1#2" loCatId="matrix" qsTypeId="urn:microsoft.com/office/officeart/2005/8/quickstyle/3d3#5" qsCatId="3D" csTypeId="urn:microsoft.com/office/officeart/2005/8/colors/accent0_1" csCatId="mainScheme" phldr="1"/>
      <dgm:spPr/>
      <dgm:t>
        <a:bodyPr/>
        <a:lstStyle/>
        <a:p>
          <a:endParaRPr lang="ru-RU"/>
        </a:p>
      </dgm:t>
    </dgm:pt>
    <dgm:pt modelId="{7BCFCAE3-AE3B-4450-B0EE-058450945BC7}">
      <dgm:prSet phldrT="[Текст]" custT="1"/>
      <dgm:spPr>
        <a:xfrm>
          <a:off x="857250" y="678656"/>
          <a:ext cx="2181224" cy="452437"/>
        </a:xfrm>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None/>
          </a:pPr>
          <a:r>
            <a:rPr lang="ru-RU" sz="1100">
              <a:latin typeface="Times New Roman" panose="02020603050405020304" charset="0"/>
              <a:ea typeface="+mn-ea"/>
              <a:cs typeface="Times New Roman" panose="02020603050405020304" charset="0"/>
            </a:rPr>
            <a:t>Импринты,влияющие на ЭИ будущих социальных педагогов</a:t>
          </a:r>
        </a:p>
      </dgm:t>
    </dgm:pt>
    <dgm:pt modelId="{1E02B63C-50BE-414C-A478-30D5CB82CC4D}" type="parTrans" cxnId="{4F70C13A-9049-4847-B4E8-CE7911A58255}">
      <dgm:prSet/>
      <dgm:spPr/>
      <dgm:t>
        <a:bodyPr/>
        <a:lstStyle/>
        <a:p>
          <a:endParaRPr lang="ru-RU"/>
        </a:p>
      </dgm:t>
    </dgm:pt>
    <dgm:pt modelId="{9E3D5D91-CDCE-45C3-99A8-24AB5C932147}" type="sibTrans" cxnId="{4F70C13A-9049-4847-B4E8-CE7911A58255}">
      <dgm:prSet/>
      <dgm:spPr/>
      <dgm:t>
        <a:bodyPr/>
        <a:lstStyle/>
        <a:p>
          <a:endParaRPr lang="ru-RU"/>
        </a:p>
      </dgm:t>
    </dgm:pt>
    <dgm:pt modelId="{507AD4D6-1BE3-42CC-BB5F-FC4DEA564C00}">
      <dgm:prSet phldrT="[Текст]" custT="1"/>
      <dgm:spPr>
        <a:xfrm rot="16200000">
          <a:off x="537650" y="-494437"/>
          <a:ext cx="872561" cy="1893750"/>
        </a:xfrm>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a:latin typeface="Times New Roman" panose="02020603050405020304" charset="0"/>
              <a:ea typeface="+mn-ea"/>
              <a:cs typeface="Times New Roman" panose="02020603050405020304" charset="0"/>
            </a:rPr>
            <a:t>Гендерные стереотипы</a:t>
          </a:r>
        </a:p>
      </dgm:t>
    </dgm:pt>
    <dgm:pt modelId="{96DF3507-170C-4399-A1D4-5829DEA84E7F}" type="parTrans" cxnId="{ED25E286-841E-47E4-B165-F1ED0322FD33}">
      <dgm:prSet/>
      <dgm:spPr/>
      <dgm:t>
        <a:bodyPr/>
        <a:lstStyle/>
        <a:p>
          <a:endParaRPr lang="ru-RU"/>
        </a:p>
      </dgm:t>
    </dgm:pt>
    <dgm:pt modelId="{4C516AD9-F980-44F5-B19F-635E08B89399}" type="sibTrans" cxnId="{ED25E286-841E-47E4-B165-F1ED0322FD33}">
      <dgm:prSet/>
      <dgm:spPr/>
      <dgm:t>
        <a:bodyPr/>
        <a:lstStyle/>
        <a:p>
          <a:endParaRPr lang="ru-RU"/>
        </a:p>
      </dgm:t>
    </dgm:pt>
    <dgm:pt modelId="{14CEF199-9CAE-4DD4-9502-45EFBC079289}">
      <dgm:prSet phldrT="[Текст]" custT="1"/>
      <dgm:spPr>
        <a:xfrm>
          <a:off x="1941103" y="0"/>
          <a:ext cx="1947862" cy="904875"/>
        </a:xfrm>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a:latin typeface="Times New Roman" panose="02020603050405020304" charset="0"/>
              <a:ea typeface="+mn-ea"/>
              <a:cs typeface="Times New Roman" panose="02020603050405020304" charset="0"/>
            </a:rPr>
            <a:t>Национальная принадлежность</a:t>
          </a:r>
        </a:p>
      </dgm:t>
    </dgm:pt>
    <dgm:pt modelId="{3EB08B81-5099-4216-BA42-2D49C2A1931A}" type="parTrans" cxnId="{C7EA9108-C201-4116-9109-0F341B9DBF81}">
      <dgm:prSet/>
      <dgm:spPr/>
      <dgm:t>
        <a:bodyPr/>
        <a:lstStyle/>
        <a:p>
          <a:endParaRPr lang="ru-RU"/>
        </a:p>
      </dgm:t>
    </dgm:pt>
    <dgm:pt modelId="{E3C265FC-85DD-474B-B37A-97DBC1B8229B}" type="sibTrans" cxnId="{C7EA9108-C201-4116-9109-0F341B9DBF81}">
      <dgm:prSet/>
      <dgm:spPr/>
      <dgm:t>
        <a:bodyPr/>
        <a:lstStyle/>
        <a:p>
          <a:endParaRPr lang="ru-RU"/>
        </a:p>
      </dgm:t>
    </dgm:pt>
    <dgm:pt modelId="{EEA586B9-08E3-461C-89C6-02E5BDC33416}">
      <dgm:prSet phldrT="[Текст]" custT="1"/>
      <dgm:spPr>
        <a:xfrm rot="10800000">
          <a:off x="0" y="904875"/>
          <a:ext cx="1947862" cy="904875"/>
        </a:xfrm>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a:latin typeface="Times New Roman" panose="02020603050405020304" charset="0"/>
              <a:ea typeface="+mn-ea"/>
              <a:cs typeface="Times New Roman" panose="02020603050405020304" charset="0"/>
            </a:rPr>
            <a:t>Вероисповедание</a:t>
          </a:r>
        </a:p>
      </dgm:t>
    </dgm:pt>
    <dgm:pt modelId="{C5F582CC-768B-4F60-84C4-17316D9646EB}" type="parTrans" cxnId="{CAA04ADD-1C7E-42B7-8BC9-5FC26B5B7021}">
      <dgm:prSet/>
      <dgm:spPr/>
      <dgm:t>
        <a:bodyPr/>
        <a:lstStyle/>
        <a:p>
          <a:endParaRPr lang="ru-RU"/>
        </a:p>
      </dgm:t>
    </dgm:pt>
    <dgm:pt modelId="{3706F557-5C95-45CF-B96A-926E0FE13EC4}" type="sibTrans" cxnId="{CAA04ADD-1C7E-42B7-8BC9-5FC26B5B7021}">
      <dgm:prSet/>
      <dgm:spPr/>
      <dgm:t>
        <a:bodyPr/>
        <a:lstStyle/>
        <a:p>
          <a:endParaRPr lang="ru-RU"/>
        </a:p>
      </dgm:t>
    </dgm:pt>
    <dgm:pt modelId="{1104EA86-7FA4-49A1-B468-90954D42AF9B}">
      <dgm:prSet phldrT="[Текст]" custT="1"/>
      <dgm:spPr>
        <a:xfrm rot="5400000">
          <a:off x="2469356" y="383381"/>
          <a:ext cx="904875" cy="1947862"/>
        </a:xfrm>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a:latin typeface="Times New Roman" panose="02020603050405020304" charset="0"/>
              <a:ea typeface="+mn-ea"/>
              <a:cs typeface="Times New Roman" panose="02020603050405020304" charset="0"/>
            </a:rPr>
            <a:t>Ценности конкретной семьи, рода, локального сообщества, общества в целом</a:t>
          </a:r>
        </a:p>
      </dgm:t>
    </dgm:pt>
    <dgm:pt modelId="{C054C45D-8278-4077-94F1-62813C7CF85C}" type="parTrans" cxnId="{55DD30B0-A17C-4B00-89B9-FBC1EF2779B6}">
      <dgm:prSet/>
      <dgm:spPr/>
      <dgm:t>
        <a:bodyPr/>
        <a:lstStyle/>
        <a:p>
          <a:endParaRPr lang="ru-RU"/>
        </a:p>
      </dgm:t>
    </dgm:pt>
    <dgm:pt modelId="{7606E354-B97E-4BF0-B07B-3B27EB448A72}" type="sibTrans" cxnId="{55DD30B0-A17C-4B00-89B9-FBC1EF2779B6}">
      <dgm:prSet/>
      <dgm:spPr/>
      <dgm:t>
        <a:bodyPr/>
        <a:lstStyle/>
        <a:p>
          <a:endParaRPr lang="ru-RU"/>
        </a:p>
      </dgm:t>
    </dgm:pt>
    <dgm:pt modelId="{7A9AF03E-D8CC-4E01-8297-AD764FAEB225}" type="pres">
      <dgm:prSet presAssocID="{7A052C22-333E-43D2-81BF-3DDAE9C766BB}" presName="diagram" presStyleCnt="0">
        <dgm:presLayoutVars>
          <dgm:chMax val="1"/>
          <dgm:dir/>
          <dgm:animLvl val="ctr"/>
          <dgm:resizeHandles val="exact"/>
        </dgm:presLayoutVars>
      </dgm:prSet>
      <dgm:spPr/>
      <dgm:t>
        <a:bodyPr/>
        <a:lstStyle/>
        <a:p>
          <a:endParaRPr lang="ru-RU"/>
        </a:p>
      </dgm:t>
    </dgm:pt>
    <dgm:pt modelId="{C6C47712-3319-49DD-9CF9-52DA6B62E214}" type="pres">
      <dgm:prSet presAssocID="{7A052C22-333E-43D2-81BF-3DDAE9C766BB}" presName="matrix" presStyleCnt="0"/>
      <dgm:spPr/>
    </dgm:pt>
    <dgm:pt modelId="{E6D52428-E4C9-426F-8CC6-ECA325222D02}" type="pres">
      <dgm:prSet presAssocID="{7A052C22-333E-43D2-81BF-3DDAE9C766BB}" presName="tile1" presStyleLbl="node1" presStyleIdx="0" presStyleCnt="4" custScaleX="97222" custScaleY="100000"/>
      <dgm:spPr>
        <a:prstGeom prst="round1Rect">
          <a:avLst/>
        </a:prstGeom>
      </dgm:spPr>
      <dgm:t>
        <a:bodyPr/>
        <a:lstStyle/>
        <a:p>
          <a:endParaRPr lang="ru-RU"/>
        </a:p>
      </dgm:t>
    </dgm:pt>
    <dgm:pt modelId="{09BE52EF-5F4E-4E16-A2E7-E3DB2936206A}" type="pres">
      <dgm:prSet presAssocID="{7A052C22-333E-43D2-81BF-3DDAE9C766BB}" presName="tile1text" presStyleLbl="node1" presStyleIdx="0" presStyleCnt="4">
        <dgm:presLayoutVars>
          <dgm:chMax val="0"/>
          <dgm:chPref val="0"/>
          <dgm:bulletEnabled val="1"/>
        </dgm:presLayoutVars>
      </dgm:prSet>
      <dgm:spPr/>
      <dgm:t>
        <a:bodyPr/>
        <a:lstStyle/>
        <a:p>
          <a:endParaRPr lang="ru-RU"/>
        </a:p>
      </dgm:t>
    </dgm:pt>
    <dgm:pt modelId="{B0AF054A-F964-4F1C-8394-CD3894DA2129}" type="pres">
      <dgm:prSet presAssocID="{7A052C22-333E-43D2-81BF-3DDAE9C766BB}" presName="tile2" presStyleLbl="node1" presStyleIdx="1" presStyleCnt="4" custLinFactNeighborX="-347" custLinFactNeighborY="-595"/>
      <dgm:spPr>
        <a:prstGeom prst="round1Rect">
          <a:avLst/>
        </a:prstGeom>
      </dgm:spPr>
      <dgm:t>
        <a:bodyPr/>
        <a:lstStyle/>
        <a:p>
          <a:endParaRPr lang="ru-RU"/>
        </a:p>
      </dgm:t>
    </dgm:pt>
    <dgm:pt modelId="{81167000-774C-4ED9-8487-85AF62211D79}" type="pres">
      <dgm:prSet presAssocID="{7A052C22-333E-43D2-81BF-3DDAE9C766BB}" presName="tile2text" presStyleLbl="node1" presStyleIdx="1" presStyleCnt="4">
        <dgm:presLayoutVars>
          <dgm:chMax val="0"/>
          <dgm:chPref val="0"/>
          <dgm:bulletEnabled val="1"/>
        </dgm:presLayoutVars>
      </dgm:prSet>
      <dgm:spPr/>
      <dgm:t>
        <a:bodyPr/>
        <a:lstStyle/>
        <a:p>
          <a:endParaRPr lang="ru-RU"/>
        </a:p>
      </dgm:t>
    </dgm:pt>
    <dgm:pt modelId="{86693910-142D-4AA5-908A-19F2709CC39E}" type="pres">
      <dgm:prSet presAssocID="{7A052C22-333E-43D2-81BF-3DDAE9C766BB}" presName="tile3" presStyleLbl="node1" presStyleIdx="2" presStyleCnt="4"/>
      <dgm:spPr>
        <a:prstGeom prst="round1Rect">
          <a:avLst/>
        </a:prstGeom>
      </dgm:spPr>
      <dgm:t>
        <a:bodyPr/>
        <a:lstStyle/>
        <a:p>
          <a:endParaRPr lang="ru-RU"/>
        </a:p>
      </dgm:t>
    </dgm:pt>
    <dgm:pt modelId="{FB21E734-33BB-4747-8269-00C27FABBC58}" type="pres">
      <dgm:prSet presAssocID="{7A052C22-333E-43D2-81BF-3DDAE9C766BB}" presName="tile3text" presStyleLbl="node1" presStyleIdx="2" presStyleCnt="4">
        <dgm:presLayoutVars>
          <dgm:chMax val="0"/>
          <dgm:chPref val="0"/>
          <dgm:bulletEnabled val="1"/>
        </dgm:presLayoutVars>
      </dgm:prSet>
      <dgm:spPr/>
      <dgm:t>
        <a:bodyPr/>
        <a:lstStyle/>
        <a:p>
          <a:endParaRPr lang="ru-RU"/>
        </a:p>
      </dgm:t>
    </dgm:pt>
    <dgm:pt modelId="{0D938087-9C69-4241-8F9C-F16E0366D8D5}" type="pres">
      <dgm:prSet presAssocID="{7A052C22-333E-43D2-81BF-3DDAE9C766BB}" presName="tile4" presStyleLbl="node1" presStyleIdx="3" presStyleCnt="4"/>
      <dgm:spPr>
        <a:prstGeom prst="round1Rect">
          <a:avLst/>
        </a:prstGeom>
      </dgm:spPr>
      <dgm:t>
        <a:bodyPr/>
        <a:lstStyle/>
        <a:p>
          <a:endParaRPr lang="ru-RU"/>
        </a:p>
      </dgm:t>
    </dgm:pt>
    <dgm:pt modelId="{EBA07D33-5AD0-4532-862C-225E6BC20F26}" type="pres">
      <dgm:prSet presAssocID="{7A052C22-333E-43D2-81BF-3DDAE9C766BB}" presName="tile4text" presStyleLbl="node1" presStyleIdx="3" presStyleCnt="4">
        <dgm:presLayoutVars>
          <dgm:chMax val="0"/>
          <dgm:chPref val="0"/>
          <dgm:bulletEnabled val="1"/>
        </dgm:presLayoutVars>
      </dgm:prSet>
      <dgm:spPr/>
      <dgm:t>
        <a:bodyPr/>
        <a:lstStyle/>
        <a:p>
          <a:endParaRPr lang="ru-RU"/>
        </a:p>
      </dgm:t>
    </dgm:pt>
    <dgm:pt modelId="{ECC24BC2-59A3-43F0-A450-EF95E07E7539}" type="pres">
      <dgm:prSet presAssocID="{7A052C22-333E-43D2-81BF-3DDAE9C766BB}" presName="centerTile" presStyleLbl="fgShp" presStyleIdx="0" presStyleCnt="1" custScaleX="186634">
        <dgm:presLayoutVars>
          <dgm:chMax val="0"/>
          <dgm:chPref val="0"/>
        </dgm:presLayoutVars>
      </dgm:prSet>
      <dgm:spPr>
        <a:prstGeom prst="roundRect">
          <a:avLst/>
        </a:prstGeom>
      </dgm:spPr>
      <dgm:t>
        <a:bodyPr/>
        <a:lstStyle/>
        <a:p>
          <a:endParaRPr lang="ru-RU"/>
        </a:p>
      </dgm:t>
    </dgm:pt>
  </dgm:ptLst>
  <dgm:cxnLst>
    <dgm:cxn modelId="{CAA04ADD-1C7E-42B7-8BC9-5FC26B5B7021}" srcId="{7BCFCAE3-AE3B-4450-B0EE-058450945BC7}" destId="{EEA586B9-08E3-461C-89C6-02E5BDC33416}" srcOrd="2" destOrd="0" parTransId="{C5F582CC-768B-4F60-84C4-17316D9646EB}" sibTransId="{3706F557-5C95-45CF-B96A-926E0FE13EC4}"/>
    <dgm:cxn modelId="{E1877854-FADB-47D3-BBE0-87AD11A9C18C}" type="presOf" srcId="{507AD4D6-1BE3-42CC-BB5F-FC4DEA564C00}" destId="{09BE52EF-5F4E-4E16-A2E7-E3DB2936206A}" srcOrd="1" destOrd="0" presId="urn:microsoft.com/office/officeart/2005/8/layout/matrix1#2"/>
    <dgm:cxn modelId="{4F70C13A-9049-4847-B4E8-CE7911A58255}" srcId="{7A052C22-333E-43D2-81BF-3DDAE9C766BB}" destId="{7BCFCAE3-AE3B-4450-B0EE-058450945BC7}" srcOrd="0" destOrd="0" parTransId="{1E02B63C-50BE-414C-A478-30D5CB82CC4D}" sibTransId="{9E3D5D91-CDCE-45C3-99A8-24AB5C932147}"/>
    <dgm:cxn modelId="{86E54ADE-9B5B-4FB3-8CCA-8884F0CB2DFE}" type="presOf" srcId="{7A052C22-333E-43D2-81BF-3DDAE9C766BB}" destId="{7A9AF03E-D8CC-4E01-8297-AD764FAEB225}" srcOrd="0" destOrd="0" presId="urn:microsoft.com/office/officeart/2005/8/layout/matrix1#2"/>
    <dgm:cxn modelId="{2752584F-5A5B-496B-9323-073F83412808}" type="presOf" srcId="{EEA586B9-08E3-461C-89C6-02E5BDC33416}" destId="{FB21E734-33BB-4747-8269-00C27FABBC58}" srcOrd="1" destOrd="0" presId="urn:microsoft.com/office/officeart/2005/8/layout/matrix1#2"/>
    <dgm:cxn modelId="{C7EA9108-C201-4116-9109-0F341B9DBF81}" srcId="{7BCFCAE3-AE3B-4450-B0EE-058450945BC7}" destId="{14CEF199-9CAE-4DD4-9502-45EFBC079289}" srcOrd="1" destOrd="0" parTransId="{3EB08B81-5099-4216-BA42-2D49C2A1931A}" sibTransId="{E3C265FC-85DD-474B-B37A-97DBC1B8229B}"/>
    <dgm:cxn modelId="{2303BE0F-A821-4EEE-A0D0-128138E3D2D2}" type="presOf" srcId="{1104EA86-7FA4-49A1-B468-90954D42AF9B}" destId="{0D938087-9C69-4241-8F9C-F16E0366D8D5}" srcOrd="0" destOrd="0" presId="urn:microsoft.com/office/officeart/2005/8/layout/matrix1#2"/>
    <dgm:cxn modelId="{366646DE-3245-4ACB-A6F1-71A76F3C3B68}" type="presOf" srcId="{14CEF199-9CAE-4DD4-9502-45EFBC079289}" destId="{81167000-774C-4ED9-8487-85AF62211D79}" srcOrd="1" destOrd="0" presId="urn:microsoft.com/office/officeart/2005/8/layout/matrix1#2"/>
    <dgm:cxn modelId="{434C5D0E-A99D-4B3B-9A9A-B9E5DCB5595A}" type="presOf" srcId="{7BCFCAE3-AE3B-4450-B0EE-058450945BC7}" destId="{ECC24BC2-59A3-43F0-A450-EF95E07E7539}" srcOrd="0" destOrd="0" presId="urn:microsoft.com/office/officeart/2005/8/layout/matrix1#2"/>
    <dgm:cxn modelId="{55DD30B0-A17C-4B00-89B9-FBC1EF2779B6}" srcId="{7BCFCAE3-AE3B-4450-B0EE-058450945BC7}" destId="{1104EA86-7FA4-49A1-B468-90954D42AF9B}" srcOrd="3" destOrd="0" parTransId="{C054C45D-8278-4077-94F1-62813C7CF85C}" sibTransId="{7606E354-B97E-4BF0-B07B-3B27EB448A72}"/>
    <dgm:cxn modelId="{A606338F-FBDA-4E25-9E12-B7619E7CBD0E}" type="presOf" srcId="{507AD4D6-1BE3-42CC-BB5F-FC4DEA564C00}" destId="{E6D52428-E4C9-426F-8CC6-ECA325222D02}" srcOrd="0" destOrd="0" presId="urn:microsoft.com/office/officeart/2005/8/layout/matrix1#2"/>
    <dgm:cxn modelId="{9D143DFE-4A73-442E-8495-88A50C709C39}" type="presOf" srcId="{14CEF199-9CAE-4DD4-9502-45EFBC079289}" destId="{B0AF054A-F964-4F1C-8394-CD3894DA2129}" srcOrd="0" destOrd="0" presId="urn:microsoft.com/office/officeart/2005/8/layout/matrix1#2"/>
    <dgm:cxn modelId="{98AE09E1-63F8-4271-8077-568AF6C34BC4}" type="presOf" srcId="{1104EA86-7FA4-49A1-B468-90954D42AF9B}" destId="{EBA07D33-5AD0-4532-862C-225E6BC20F26}" srcOrd="1" destOrd="0" presId="urn:microsoft.com/office/officeart/2005/8/layout/matrix1#2"/>
    <dgm:cxn modelId="{6AA433F8-EA88-4A8E-8C5A-9382C27504C5}" type="presOf" srcId="{EEA586B9-08E3-461C-89C6-02E5BDC33416}" destId="{86693910-142D-4AA5-908A-19F2709CC39E}" srcOrd="0" destOrd="0" presId="urn:microsoft.com/office/officeart/2005/8/layout/matrix1#2"/>
    <dgm:cxn modelId="{ED25E286-841E-47E4-B165-F1ED0322FD33}" srcId="{7BCFCAE3-AE3B-4450-B0EE-058450945BC7}" destId="{507AD4D6-1BE3-42CC-BB5F-FC4DEA564C00}" srcOrd="0" destOrd="0" parTransId="{96DF3507-170C-4399-A1D4-5829DEA84E7F}" sibTransId="{4C516AD9-F980-44F5-B19F-635E08B89399}"/>
    <dgm:cxn modelId="{5069614E-BB9A-4B14-A98F-2D475A3D60F2}" type="presParOf" srcId="{7A9AF03E-D8CC-4E01-8297-AD764FAEB225}" destId="{C6C47712-3319-49DD-9CF9-52DA6B62E214}" srcOrd="0" destOrd="0" presId="urn:microsoft.com/office/officeart/2005/8/layout/matrix1#2"/>
    <dgm:cxn modelId="{39A29771-9964-42CB-B372-95C36F8FF8B4}" type="presParOf" srcId="{C6C47712-3319-49DD-9CF9-52DA6B62E214}" destId="{E6D52428-E4C9-426F-8CC6-ECA325222D02}" srcOrd="0" destOrd="0" presId="urn:microsoft.com/office/officeart/2005/8/layout/matrix1#2"/>
    <dgm:cxn modelId="{B287827E-2798-43CF-A94A-32E119B8B0C1}" type="presParOf" srcId="{C6C47712-3319-49DD-9CF9-52DA6B62E214}" destId="{09BE52EF-5F4E-4E16-A2E7-E3DB2936206A}" srcOrd="1" destOrd="0" presId="urn:microsoft.com/office/officeart/2005/8/layout/matrix1#2"/>
    <dgm:cxn modelId="{09FE798D-C929-4443-ACA7-C1CAB3AD1B5E}" type="presParOf" srcId="{C6C47712-3319-49DD-9CF9-52DA6B62E214}" destId="{B0AF054A-F964-4F1C-8394-CD3894DA2129}" srcOrd="2" destOrd="0" presId="urn:microsoft.com/office/officeart/2005/8/layout/matrix1#2"/>
    <dgm:cxn modelId="{862CA9E2-B4F8-4580-AE95-870476444FF5}" type="presParOf" srcId="{C6C47712-3319-49DD-9CF9-52DA6B62E214}" destId="{81167000-774C-4ED9-8487-85AF62211D79}" srcOrd="3" destOrd="0" presId="urn:microsoft.com/office/officeart/2005/8/layout/matrix1#2"/>
    <dgm:cxn modelId="{71FD4B80-7FBA-4C00-8B3F-058AFDE138AF}" type="presParOf" srcId="{C6C47712-3319-49DD-9CF9-52DA6B62E214}" destId="{86693910-142D-4AA5-908A-19F2709CC39E}" srcOrd="4" destOrd="0" presId="urn:microsoft.com/office/officeart/2005/8/layout/matrix1#2"/>
    <dgm:cxn modelId="{99F529D3-8029-4644-99D7-9B7854B48686}" type="presParOf" srcId="{C6C47712-3319-49DD-9CF9-52DA6B62E214}" destId="{FB21E734-33BB-4747-8269-00C27FABBC58}" srcOrd="5" destOrd="0" presId="urn:microsoft.com/office/officeart/2005/8/layout/matrix1#2"/>
    <dgm:cxn modelId="{787A2B5F-AE24-402B-B5D0-DA2092BCF3F5}" type="presParOf" srcId="{C6C47712-3319-49DD-9CF9-52DA6B62E214}" destId="{0D938087-9C69-4241-8F9C-F16E0366D8D5}" srcOrd="6" destOrd="0" presId="urn:microsoft.com/office/officeart/2005/8/layout/matrix1#2"/>
    <dgm:cxn modelId="{AFBC912F-6A3F-4830-B2EF-23FD7B181AEA}" type="presParOf" srcId="{C6C47712-3319-49DD-9CF9-52DA6B62E214}" destId="{EBA07D33-5AD0-4532-862C-225E6BC20F26}" srcOrd="7" destOrd="0" presId="urn:microsoft.com/office/officeart/2005/8/layout/matrix1#2"/>
    <dgm:cxn modelId="{F6571D9A-BF10-462F-9170-FDA9445DAEF7}" type="presParOf" srcId="{7A9AF03E-D8CC-4E01-8297-AD764FAEB225}" destId="{ECC24BC2-59A3-43F0-A450-EF95E07E7539}" srcOrd="1" destOrd="0" presId="urn:microsoft.com/office/officeart/2005/8/layout/matrix1#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204AFB-5EE7-45BA-A75F-D145190ED97B}" type="doc">
      <dgm:prSet loTypeId="urn:microsoft.com/office/officeart/2005/8/layout/chevron2" loCatId="list" qsTypeId="urn:microsoft.com/office/officeart/2005/8/quickstyle/simple1#2" qsCatId="simple" csTypeId="urn:microsoft.com/office/officeart/2005/8/colors/accent1_2#2" csCatId="accent1" phldr="1"/>
      <dgm:spPr/>
      <dgm:t>
        <a:bodyPr/>
        <a:lstStyle/>
        <a:p>
          <a:endParaRPr lang="ru-RU"/>
        </a:p>
      </dgm:t>
    </dgm:pt>
    <dgm:pt modelId="{CEEF8169-20FB-4FBE-8D5C-F0D98A6DEFD7}">
      <dgm:prSet phldrT="[Текст]"/>
      <dgm:spPr>
        <a:xfrm rot="5400000">
          <a:off x="-180022" y="180877"/>
          <a:ext cx="1200150" cy="84010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a:solidFill>
                <a:sysClr val="window" lastClr="FFFFFF"/>
              </a:solidFill>
              <a:latin typeface="Times New Roman" panose="02020603050405020304" charset="0"/>
              <a:ea typeface="+mn-ea"/>
              <a:cs typeface="Times New Roman" panose="02020603050405020304" charset="0"/>
            </a:rPr>
            <a:t>Абстрактный интеллект</a:t>
          </a:r>
        </a:p>
      </dgm:t>
    </dgm:pt>
    <dgm:pt modelId="{100A09A2-CAD9-464A-8757-996831AD03F7}" type="parTrans" cxnId="{F2679949-0AB0-4BBB-9574-78EC2F1A71B4}">
      <dgm:prSet/>
      <dgm:spPr/>
      <dgm:t>
        <a:bodyPr/>
        <a:lstStyle/>
        <a:p>
          <a:endParaRPr lang="ru-RU"/>
        </a:p>
      </dgm:t>
    </dgm:pt>
    <dgm:pt modelId="{EABCB823-0C8B-4FF1-92A8-95B6BA8D9614}" type="sibTrans" cxnId="{F2679949-0AB0-4BBB-9574-78EC2F1A71B4}">
      <dgm:prSet/>
      <dgm:spPr/>
      <dgm:t>
        <a:bodyPr/>
        <a:lstStyle/>
        <a:p>
          <a:endParaRPr lang="ru-RU"/>
        </a:p>
      </dgm:t>
    </dgm:pt>
    <dgm:pt modelId="{00822040-BC7B-4066-9D3C-E687231084DD}">
      <dgm:prSet phldrT="[Текст]"/>
      <dgm:spPr>
        <a:xfrm rot="5400000">
          <a:off x="2773203" y="-1932243"/>
          <a:ext cx="780097" cy="464629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ru-RU">
              <a:solidFill>
                <a:sysClr val="windowText" lastClr="000000">
                  <a:hueOff val="0"/>
                  <a:satOff val="0"/>
                  <a:lumOff val="0"/>
                  <a:alphaOff val="0"/>
                </a:sysClr>
              </a:solidFill>
              <a:latin typeface="Times New Roman" panose="02020603050405020304" charset="0"/>
              <a:ea typeface="+mn-ea"/>
              <a:cs typeface="Times New Roman" panose="02020603050405020304" charset="0"/>
            </a:rPr>
            <a:t>непосредственно отвечающий за способность человека понимать абстрактные вербальные (например, математические) символы, и на основе этого понимания , производить с этими символами определенные простые или сложные действия;</a:t>
          </a:r>
        </a:p>
      </dgm:t>
    </dgm:pt>
    <dgm:pt modelId="{CB36A41D-55B1-4E7B-AF4D-664BFBC20CB9}" type="parTrans" cxnId="{CEA0DBE7-0BFC-4D7E-8227-925F508A49EE}">
      <dgm:prSet/>
      <dgm:spPr/>
      <dgm:t>
        <a:bodyPr/>
        <a:lstStyle/>
        <a:p>
          <a:endParaRPr lang="ru-RU"/>
        </a:p>
      </dgm:t>
    </dgm:pt>
    <dgm:pt modelId="{A688633F-F32E-4F10-BC4A-FBB156462375}" type="sibTrans" cxnId="{CEA0DBE7-0BFC-4D7E-8227-925F508A49EE}">
      <dgm:prSet/>
      <dgm:spPr/>
      <dgm:t>
        <a:bodyPr/>
        <a:lstStyle/>
        <a:p>
          <a:endParaRPr lang="ru-RU"/>
        </a:p>
      </dgm:t>
    </dgm:pt>
    <dgm:pt modelId="{AFE51DF7-4803-4493-B20B-33A5729ED2B5}">
      <dgm:prSet phldrT="[Текст]"/>
      <dgm:spPr>
        <a:xfrm rot="5400000">
          <a:off x="-180022" y="1180147"/>
          <a:ext cx="1200150" cy="84010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a:solidFill>
                <a:sysClr val="window" lastClr="FFFFFF"/>
              </a:solidFill>
              <a:latin typeface="Times New Roman" panose="02020603050405020304" charset="0"/>
              <a:ea typeface="+mn-ea"/>
              <a:cs typeface="Times New Roman" panose="02020603050405020304" charset="0"/>
            </a:rPr>
            <a:t>Конкретный интеллект</a:t>
          </a:r>
        </a:p>
      </dgm:t>
    </dgm:pt>
    <dgm:pt modelId="{96EBDC21-361E-4AD4-8E47-235BF64DCF7C}" type="parTrans" cxnId="{A3F8DF47-7F0F-4AB5-B90F-21FFEFD92F12}">
      <dgm:prSet/>
      <dgm:spPr/>
      <dgm:t>
        <a:bodyPr/>
        <a:lstStyle/>
        <a:p>
          <a:endParaRPr lang="ru-RU"/>
        </a:p>
      </dgm:t>
    </dgm:pt>
    <dgm:pt modelId="{3607D171-A356-4385-AA40-F6E3EF77E3F3}" type="sibTrans" cxnId="{A3F8DF47-7F0F-4AB5-B90F-21FFEFD92F12}">
      <dgm:prSet/>
      <dgm:spPr/>
      <dgm:t>
        <a:bodyPr/>
        <a:lstStyle/>
        <a:p>
          <a:endParaRPr lang="ru-RU"/>
        </a:p>
      </dgm:t>
    </dgm:pt>
    <dgm:pt modelId="{1EAAB8C3-C034-41A1-9C5F-A5DFFE1F89B6}">
      <dgm:prSet phldrT="[Текст]"/>
      <dgm:spPr>
        <a:xfrm rot="5400000">
          <a:off x="2773203" y="-932973"/>
          <a:ext cx="780097" cy="464629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ru-RU">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позволяющий субъекту понимать вещи и предметы исключительно материального мира и выполнять определенные действия в отношении этих вещей или предметов;</a:t>
          </a:r>
        </a:p>
      </dgm:t>
    </dgm:pt>
    <dgm:pt modelId="{D7028135-832E-40D6-9EDC-B524A30A883A}" type="parTrans" cxnId="{28219820-9802-449C-A290-19545C95144E}">
      <dgm:prSet/>
      <dgm:spPr/>
      <dgm:t>
        <a:bodyPr/>
        <a:lstStyle/>
        <a:p>
          <a:endParaRPr lang="ru-RU"/>
        </a:p>
      </dgm:t>
    </dgm:pt>
    <dgm:pt modelId="{A554408E-4740-4806-9C9C-BABAF86154C7}" type="sibTrans" cxnId="{28219820-9802-449C-A290-19545C95144E}">
      <dgm:prSet/>
      <dgm:spPr/>
      <dgm:t>
        <a:bodyPr/>
        <a:lstStyle/>
        <a:p>
          <a:endParaRPr lang="ru-RU"/>
        </a:p>
      </dgm:t>
    </dgm:pt>
    <dgm:pt modelId="{34F7CC65-A912-4F76-84A1-9EE83C2BEAF0}">
      <dgm:prSet phldrT="[Текст]"/>
      <dgm:spPr>
        <a:xfrm rot="5400000">
          <a:off x="-180022" y="2179417"/>
          <a:ext cx="1200150" cy="840105"/>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a:solidFill>
                <a:sysClr val="window" lastClr="FFFFFF"/>
              </a:solidFill>
              <a:latin typeface="Times New Roman" panose="02020603050405020304" charset="0"/>
              <a:ea typeface="+mn-ea"/>
              <a:cs typeface="Times New Roman" panose="02020603050405020304" charset="0"/>
            </a:rPr>
            <a:t>Социальный интеллект</a:t>
          </a:r>
        </a:p>
      </dgm:t>
    </dgm:pt>
    <dgm:pt modelId="{1D2B9DA3-A169-4905-848B-B2E8A0CC9B08}" type="parTrans" cxnId="{F0817DCB-3451-487B-9A16-46C70E72D075}">
      <dgm:prSet/>
      <dgm:spPr/>
      <dgm:t>
        <a:bodyPr/>
        <a:lstStyle/>
        <a:p>
          <a:endParaRPr lang="ru-RU"/>
        </a:p>
      </dgm:t>
    </dgm:pt>
    <dgm:pt modelId="{204D92D6-2D04-4718-9479-C1F3F83FDA8D}" type="sibTrans" cxnId="{F0817DCB-3451-487B-9A16-46C70E72D075}">
      <dgm:prSet/>
      <dgm:spPr/>
      <dgm:t>
        <a:bodyPr/>
        <a:lstStyle/>
        <a:p>
          <a:endParaRPr lang="ru-RU"/>
        </a:p>
      </dgm:t>
    </dgm:pt>
    <dgm:pt modelId="{E3FE8280-1FF5-4DF6-A6F0-1F4D0B636DE0}">
      <dgm:prSet phldrT="[Текст]"/>
      <dgm:spPr>
        <a:xfrm rot="5400000">
          <a:off x="2773203" y="66296"/>
          <a:ext cx="780097" cy="464629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ru-RU">
              <a:solidFill>
                <a:sysClr val="windowText" lastClr="000000">
                  <a:hueOff val="0"/>
                  <a:satOff val="0"/>
                  <a:lumOff val="0"/>
                  <a:alphaOff val="0"/>
                </a:sysClr>
              </a:solidFill>
              <a:latin typeface="Times New Roman" panose="02020603050405020304" charset="0"/>
              <a:ea typeface="+mn-ea"/>
              <a:cs typeface="Times New Roman" panose="02020603050405020304" charset="0"/>
            </a:rPr>
            <a:t>как общая способность понимать других людей и, на этой основе, взаимодействовать с ними. </a:t>
          </a:r>
        </a:p>
      </dgm:t>
    </dgm:pt>
    <dgm:pt modelId="{53B2A457-E6EE-4ED8-83FC-02342427E7AC}" type="parTrans" cxnId="{18D012DF-5736-4903-8903-314C6793EDD4}">
      <dgm:prSet/>
      <dgm:spPr/>
      <dgm:t>
        <a:bodyPr/>
        <a:lstStyle/>
        <a:p>
          <a:endParaRPr lang="ru-RU"/>
        </a:p>
      </dgm:t>
    </dgm:pt>
    <dgm:pt modelId="{54D80617-6BA2-4F5F-B28F-BC13F561A986}" type="sibTrans" cxnId="{18D012DF-5736-4903-8903-314C6793EDD4}">
      <dgm:prSet/>
      <dgm:spPr/>
      <dgm:t>
        <a:bodyPr/>
        <a:lstStyle/>
        <a:p>
          <a:endParaRPr lang="ru-RU"/>
        </a:p>
      </dgm:t>
    </dgm:pt>
    <dgm:pt modelId="{7BB2D16A-0BD3-43C7-B513-DD63DCB2E569}" type="pres">
      <dgm:prSet presAssocID="{2E204AFB-5EE7-45BA-A75F-D145190ED97B}" presName="linearFlow" presStyleCnt="0">
        <dgm:presLayoutVars>
          <dgm:dir/>
          <dgm:animLvl val="lvl"/>
          <dgm:resizeHandles val="exact"/>
        </dgm:presLayoutVars>
      </dgm:prSet>
      <dgm:spPr/>
      <dgm:t>
        <a:bodyPr/>
        <a:lstStyle/>
        <a:p>
          <a:endParaRPr lang="ru-RU"/>
        </a:p>
      </dgm:t>
    </dgm:pt>
    <dgm:pt modelId="{4D86E941-AA90-4B3E-885F-3BA6D85927EF}" type="pres">
      <dgm:prSet presAssocID="{CEEF8169-20FB-4FBE-8D5C-F0D98A6DEFD7}" presName="composite" presStyleCnt="0"/>
      <dgm:spPr/>
    </dgm:pt>
    <dgm:pt modelId="{CE001B79-CEEA-4B36-A9D3-3BD736257475}" type="pres">
      <dgm:prSet presAssocID="{CEEF8169-20FB-4FBE-8D5C-F0D98A6DEFD7}"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264ADF4E-7A6B-4F0D-A4B1-D61761317E84}" type="pres">
      <dgm:prSet presAssocID="{CEEF8169-20FB-4FBE-8D5C-F0D98A6DEFD7}" presName="descendantText" presStyleLbl="alignAcc1" presStyleIdx="0" presStyleCnt="3">
        <dgm:presLayoutVars>
          <dgm:bulletEnabled val="1"/>
        </dgm:presLayoutVars>
      </dgm:prSet>
      <dgm:spPr>
        <a:prstGeom prst="round2SameRect">
          <a:avLst/>
        </a:prstGeom>
      </dgm:spPr>
      <dgm:t>
        <a:bodyPr/>
        <a:lstStyle/>
        <a:p>
          <a:endParaRPr lang="ru-RU"/>
        </a:p>
      </dgm:t>
    </dgm:pt>
    <dgm:pt modelId="{C151730B-1533-4B63-8D9C-5B875CC827BD}" type="pres">
      <dgm:prSet presAssocID="{EABCB823-0C8B-4FF1-92A8-95B6BA8D9614}" presName="sp" presStyleCnt="0"/>
      <dgm:spPr/>
    </dgm:pt>
    <dgm:pt modelId="{C3BEBE8A-C427-4764-9F20-6F94A9A8EFD2}" type="pres">
      <dgm:prSet presAssocID="{AFE51DF7-4803-4493-B20B-33A5729ED2B5}" presName="composite" presStyleCnt="0"/>
      <dgm:spPr/>
    </dgm:pt>
    <dgm:pt modelId="{D0452C77-0481-4825-8E8D-54E915661E08}" type="pres">
      <dgm:prSet presAssocID="{AFE51DF7-4803-4493-B20B-33A5729ED2B5}"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50B3FCC5-6A1E-4387-A209-94B307409169}" type="pres">
      <dgm:prSet presAssocID="{AFE51DF7-4803-4493-B20B-33A5729ED2B5}" presName="descendantText" presStyleLbl="alignAcc1" presStyleIdx="1" presStyleCnt="3">
        <dgm:presLayoutVars>
          <dgm:bulletEnabled val="1"/>
        </dgm:presLayoutVars>
      </dgm:prSet>
      <dgm:spPr>
        <a:prstGeom prst="round2SameRect">
          <a:avLst/>
        </a:prstGeom>
      </dgm:spPr>
      <dgm:t>
        <a:bodyPr/>
        <a:lstStyle/>
        <a:p>
          <a:endParaRPr lang="ru-RU"/>
        </a:p>
      </dgm:t>
    </dgm:pt>
    <dgm:pt modelId="{01DEAFED-6F94-4C23-A8DA-ACD4522DBF23}" type="pres">
      <dgm:prSet presAssocID="{3607D171-A356-4385-AA40-F6E3EF77E3F3}" presName="sp" presStyleCnt="0"/>
      <dgm:spPr/>
    </dgm:pt>
    <dgm:pt modelId="{0D6DBADA-2524-4CBC-9362-39DFCB774C58}" type="pres">
      <dgm:prSet presAssocID="{34F7CC65-A912-4F76-84A1-9EE83C2BEAF0}" presName="composite" presStyleCnt="0"/>
      <dgm:spPr/>
    </dgm:pt>
    <dgm:pt modelId="{C21ABB0D-E6B7-483B-A611-9AA61C594E82}" type="pres">
      <dgm:prSet presAssocID="{34F7CC65-A912-4F76-84A1-9EE83C2BEAF0}"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5435926D-740B-4FB0-89A0-E7C5C1267C8F}" type="pres">
      <dgm:prSet presAssocID="{34F7CC65-A912-4F76-84A1-9EE83C2BEAF0}"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461FD0A4-AA52-415D-B4A5-A76A5CAE21DF}" type="presOf" srcId="{AFE51DF7-4803-4493-B20B-33A5729ED2B5}" destId="{D0452C77-0481-4825-8E8D-54E915661E08}" srcOrd="0" destOrd="0" presId="urn:microsoft.com/office/officeart/2005/8/layout/chevron2"/>
    <dgm:cxn modelId="{A3F8DF47-7F0F-4AB5-B90F-21FFEFD92F12}" srcId="{2E204AFB-5EE7-45BA-A75F-D145190ED97B}" destId="{AFE51DF7-4803-4493-B20B-33A5729ED2B5}" srcOrd="1" destOrd="0" parTransId="{96EBDC21-361E-4AD4-8E47-235BF64DCF7C}" sibTransId="{3607D171-A356-4385-AA40-F6E3EF77E3F3}"/>
    <dgm:cxn modelId="{17D2DC83-FB8A-4A5C-830D-6C95A1E85E36}" type="presOf" srcId="{1EAAB8C3-C034-41A1-9C5F-A5DFFE1F89B6}" destId="{50B3FCC5-6A1E-4387-A209-94B307409169}" srcOrd="0" destOrd="0" presId="urn:microsoft.com/office/officeart/2005/8/layout/chevron2"/>
    <dgm:cxn modelId="{F2679949-0AB0-4BBB-9574-78EC2F1A71B4}" srcId="{2E204AFB-5EE7-45BA-A75F-D145190ED97B}" destId="{CEEF8169-20FB-4FBE-8D5C-F0D98A6DEFD7}" srcOrd="0" destOrd="0" parTransId="{100A09A2-CAD9-464A-8757-996831AD03F7}" sibTransId="{EABCB823-0C8B-4FF1-92A8-95B6BA8D9614}"/>
    <dgm:cxn modelId="{18D012DF-5736-4903-8903-314C6793EDD4}" srcId="{34F7CC65-A912-4F76-84A1-9EE83C2BEAF0}" destId="{E3FE8280-1FF5-4DF6-A6F0-1F4D0B636DE0}" srcOrd="0" destOrd="0" parTransId="{53B2A457-E6EE-4ED8-83FC-02342427E7AC}" sibTransId="{54D80617-6BA2-4F5F-B28F-BC13F561A986}"/>
    <dgm:cxn modelId="{F0817DCB-3451-487B-9A16-46C70E72D075}" srcId="{2E204AFB-5EE7-45BA-A75F-D145190ED97B}" destId="{34F7CC65-A912-4F76-84A1-9EE83C2BEAF0}" srcOrd="2" destOrd="0" parTransId="{1D2B9DA3-A169-4905-848B-B2E8A0CC9B08}" sibTransId="{204D92D6-2D04-4718-9479-C1F3F83FDA8D}"/>
    <dgm:cxn modelId="{715D05FD-1048-4593-9639-DDFA953E6FF9}" type="presOf" srcId="{CEEF8169-20FB-4FBE-8D5C-F0D98A6DEFD7}" destId="{CE001B79-CEEA-4B36-A9D3-3BD736257475}" srcOrd="0" destOrd="0" presId="urn:microsoft.com/office/officeart/2005/8/layout/chevron2"/>
    <dgm:cxn modelId="{28219820-9802-449C-A290-19545C95144E}" srcId="{AFE51DF7-4803-4493-B20B-33A5729ED2B5}" destId="{1EAAB8C3-C034-41A1-9C5F-A5DFFE1F89B6}" srcOrd="0" destOrd="0" parTransId="{D7028135-832E-40D6-9EDC-B524A30A883A}" sibTransId="{A554408E-4740-4806-9C9C-BABAF86154C7}"/>
    <dgm:cxn modelId="{782FDE7C-BDB3-44AC-806A-1407A1F8089D}" type="presOf" srcId="{34F7CC65-A912-4F76-84A1-9EE83C2BEAF0}" destId="{C21ABB0D-E6B7-483B-A611-9AA61C594E82}" srcOrd="0" destOrd="0" presId="urn:microsoft.com/office/officeart/2005/8/layout/chevron2"/>
    <dgm:cxn modelId="{E21CBE28-6F03-4923-9BAD-9EFF49920C49}" type="presOf" srcId="{E3FE8280-1FF5-4DF6-A6F0-1F4D0B636DE0}" destId="{5435926D-740B-4FB0-89A0-E7C5C1267C8F}" srcOrd="0" destOrd="0" presId="urn:microsoft.com/office/officeart/2005/8/layout/chevron2"/>
    <dgm:cxn modelId="{E1D404D6-55A7-40C8-A460-876393D80BE6}" type="presOf" srcId="{2E204AFB-5EE7-45BA-A75F-D145190ED97B}" destId="{7BB2D16A-0BD3-43C7-B513-DD63DCB2E569}" srcOrd="0" destOrd="0" presId="urn:microsoft.com/office/officeart/2005/8/layout/chevron2"/>
    <dgm:cxn modelId="{CEA0DBE7-0BFC-4D7E-8227-925F508A49EE}" srcId="{CEEF8169-20FB-4FBE-8D5C-F0D98A6DEFD7}" destId="{00822040-BC7B-4066-9D3C-E687231084DD}" srcOrd="0" destOrd="0" parTransId="{CB36A41D-55B1-4E7B-AF4D-664BFBC20CB9}" sibTransId="{A688633F-F32E-4F10-BC4A-FBB156462375}"/>
    <dgm:cxn modelId="{942C56E0-B8F1-4C93-AA4C-B5CD6632310D}" type="presOf" srcId="{00822040-BC7B-4066-9D3C-E687231084DD}" destId="{264ADF4E-7A6B-4F0D-A4B1-D61761317E84}" srcOrd="0" destOrd="0" presId="urn:microsoft.com/office/officeart/2005/8/layout/chevron2"/>
    <dgm:cxn modelId="{1261D26B-5C4E-430D-8863-2BDD4847F5EC}" type="presParOf" srcId="{7BB2D16A-0BD3-43C7-B513-DD63DCB2E569}" destId="{4D86E941-AA90-4B3E-885F-3BA6D85927EF}" srcOrd="0" destOrd="0" presId="urn:microsoft.com/office/officeart/2005/8/layout/chevron2"/>
    <dgm:cxn modelId="{1E13F58D-F1FF-4500-9525-8350808DCD57}" type="presParOf" srcId="{4D86E941-AA90-4B3E-885F-3BA6D85927EF}" destId="{CE001B79-CEEA-4B36-A9D3-3BD736257475}" srcOrd="0" destOrd="0" presId="urn:microsoft.com/office/officeart/2005/8/layout/chevron2"/>
    <dgm:cxn modelId="{946619C0-CB9B-412D-9C94-F4965DAD4B2C}" type="presParOf" srcId="{4D86E941-AA90-4B3E-885F-3BA6D85927EF}" destId="{264ADF4E-7A6B-4F0D-A4B1-D61761317E84}" srcOrd="1" destOrd="0" presId="urn:microsoft.com/office/officeart/2005/8/layout/chevron2"/>
    <dgm:cxn modelId="{5D51DF6E-6C75-42E7-B3DA-0518A809C41B}" type="presParOf" srcId="{7BB2D16A-0BD3-43C7-B513-DD63DCB2E569}" destId="{C151730B-1533-4B63-8D9C-5B875CC827BD}" srcOrd="1" destOrd="0" presId="urn:microsoft.com/office/officeart/2005/8/layout/chevron2"/>
    <dgm:cxn modelId="{B6A67ED0-329E-4B56-814B-A786CB161B46}" type="presParOf" srcId="{7BB2D16A-0BD3-43C7-B513-DD63DCB2E569}" destId="{C3BEBE8A-C427-4764-9F20-6F94A9A8EFD2}" srcOrd="2" destOrd="0" presId="urn:microsoft.com/office/officeart/2005/8/layout/chevron2"/>
    <dgm:cxn modelId="{33084604-C873-49FB-B2F6-9145BA42CDE8}" type="presParOf" srcId="{C3BEBE8A-C427-4764-9F20-6F94A9A8EFD2}" destId="{D0452C77-0481-4825-8E8D-54E915661E08}" srcOrd="0" destOrd="0" presId="urn:microsoft.com/office/officeart/2005/8/layout/chevron2"/>
    <dgm:cxn modelId="{3ED55A87-6B02-416C-9A26-6DF6956B296D}" type="presParOf" srcId="{C3BEBE8A-C427-4764-9F20-6F94A9A8EFD2}" destId="{50B3FCC5-6A1E-4387-A209-94B307409169}" srcOrd="1" destOrd="0" presId="urn:microsoft.com/office/officeart/2005/8/layout/chevron2"/>
    <dgm:cxn modelId="{0AE6F864-6955-45D6-AEB2-2B65392A5C0C}" type="presParOf" srcId="{7BB2D16A-0BD3-43C7-B513-DD63DCB2E569}" destId="{01DEAFED-6F94-4C23-A8DA-ACD4522DBF23}" srcOrd="3" destOrd="0" presId="urn:microsoft.com/office/officeart/2005/8/layout/chevron2"/>
    <dgm:cxn modelId="{DE552882-4014-4A8D-8B4B-955080060718}" type="presParOf" srcId="{7BB2D16A-0BD3-43C7-B513-DD63DCB2E569}" destId="{0D6DBADA-2524-4CBC-9362-39DFCB774C58}" srcOrd="4" destOrd="0" presId="urn:microsoft.com/office/officeart/2005/8/layout/chevron2"/>
    <dgm:cxn modelId="{D42CAC05-96DD-4EDA-991E-B9E4D1117F69}" type="presParOf" srcId="{0D6DBADA-2524-4CBC-9362-39DFCB774C58}" destId="{C21ABB0D-E6B7-483B-A611-9AA61C594E82}" srcOrd="0" destOrd="0" presId="urn:microsoft.com/office/officeart/2005/8/layout/chevron2"/>
    <dgm:cxn modelId="{51423C6C-7B99-486A-B892-2BE0D9BCF5EC}" type="presParOf" srcId="{0D6DBADA-2524-4CBC-9362-39DFCB774C58}" destId="{5435926D-740B-4FB0-89A0-E7C5C1267C8F}"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EC51CF-7809-46D5-9745-ED7E9870D383}" type="doc">
      <dgm:prSet loTypeId="urn:microsoft.com/office/officeart/2005/8/layout/matrix1#1" loCatId="matrix" qsTypeId="urn:microsoft.com/office/officeart/2005/8/quickstyle/simple1#3" qsCatId="simple" csTypeId="urn:microsoft.com/office/officeart/2005/8/colors/accent3_1#1" csCatId="accent3" phldr="1"/>
      <dgm:spPr/>
      <dgm:t>
        <a:bodyPr/>
        <a:lstStyle/>
        <a:p>
          <a:endParaRPr lang="ru-RU"/>
        </a:p>
      </dgm:t>
    </dgm:pt>
    <dgm:pt modelId="{4125B5BF-016E-44AD-A284-AB261E607D60}">
      <dgm:prSet phldrT="[Текст]" custT="1"/>
      <dgm:spPr>
        <a:xfrm>
          <a:off x="1920240" y="778668"/>
          <a:ext cx="1645920" cy="519112"/>
        </a:xfrm>
        <a:solidFill>
          <a:srgbClr val="A5A5A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Эмоциональные проявления  социального педагога</a:t>
          </a:r>
        </a:p>
      </dgm:t>
    </dgm:pt>
    <dgm:pt modelId="{3F6F9FF8-D433-402D-9C91-E34485B39E76}" type="parTrans" cxnId="{0F252340-6FB4-476B-A0E5-F6B0F131A998}">
      <dgm:prSet/>
      <dgm:spPr/>
      <dgm:t>
        <a:bodyPr/>
        <a:lstStyle/>
        <a:p>
          <a:endParaRPr lang="ru-RU" sz="1200"/>
        </a:p>
      </dgm:t>
    </dgm:pt>
    <dgm:pt modelId="{2200DF12-C2D8-45B1-9DE5-B774B42DA4FA}" type="sibTrans" cxnId="{0F252340-6FB4-476B-A0E5-F6B0F131A998}">
      <dgm:prSet/>
      <dgm:spPr/>
      <dgm:t>
        <a:bodyPr/>
        <a:lstStyle/>
        <a:p>
          <a:endParaRPr lang="ru-RU" sz="1200"/>
        </a:p>
      </dgm:t>
    </dgm:pt>
    <dgm:pt modelId="{25356819-7F73-4800-AE16-136F5A83E7CB}">
      <dgm:prSet phldrT="[Текст]" custT="1"/>
      <dgm:spPr>
        <a:xfrm rot="16200000">
          <a:off x="837537" y="-852487"/>
          <a:ext cx="1038225" cy="274320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Исследователь проблем социального развития детей</a:t>
          </a:r>
        </a:p>
      </dgm:t>
    </dgm:pt>
    <dgm:pt modelId="{8FCCCF91-4648-4A0A-91E0-930D9AA6F2B4}" type="parTrans" cxnId="{32C9F29C-8E0A-46B9-86D4-FB3523019066}">
      <dgm:prSet/>
      <dgm:spPr/>
      <dgm:t>
        <a:bodyPr/>
        <a:lstStyle/>
        <a:p>
          <a:endParaRPr lang="ru-RU" sz="1200"/>
        </a:p>
      </dgm:t>
    </dgm:pt>
    <dgm:pt modelId="{91DD9B2C-D8F7-4DEC-B908-3085078BE78D}" type="sibTrans" cxnId="{32C9F29C-8E0A-46B9-86D4-FB3523019066}">
      <dgm:prSet/>
      <dgm:spPr/>
      <dgm:t>
        <a:bodyPr/>
        <a:lstStyle/>
        <a:p>
          <a:endParaRPr lang="ru-RU" sz="1200"/>
        </a:p>
      </dgm:t>
    </dgm:pt>
    <dgm:pt modelId="{69CD3974-969C-4BE0-8380-5EC6137E16F9}">
      <dgm:prSet phldrT="[Текст]" custT="1"/>
      <dgm:spPr>
        <a:xfrm rot="10800000">
          <a:off x="-14950" y="1038225"/>
          <a:ext cx="2743200" cy="1038225"/>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Наставник,осуществляющий</a:t>
          </a:r>
          <a:r>
            <a:rPr lang="ru-RU" sz="12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 социальную поддержку социального становления детей и подростков</a:t>
          </a:r>
          <a:endPar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E5CEFCB7-FE7E-45A3-A21A-A2D6EA75FB1B}" type="parTrans" cxnId="{2E836DBA-2CFD-44C2-81DC-F2A46DB9FC9E}">
      <dgm:prSet/>
      <dgm:spPr/>
      <dgm:t>
        <a:bodyPr/>
        <a:lstStyle/>
        <a:p>
          <a:endParaRPr lang="ru-RU" sz="1200"/>
        </a:p>
      </dgm:t>
    </dgm:pt>
    <dgm:pt modelId="{2C873CBA-E1C7-42CE-AF72-2E945FFC9E55}" type="sibTrans" cxnId="{2E836DBA-2CFD-44C2-81DC-F2A46DB9FC9E}">
      <dgm:prSet/>
      <dgm:spPr/>
      <dgm:t>
        <a:bodyPr/>
        <a:lstStyle/>
        <a:p>
          <a:endParaRPr lang="ru-RU" sz="1200"/>
        </a:p>
      </dgm:t>
    </dgm:pt>
    <dgm:pt modelId="{B30DB001-31F4-43C6-822A-35BD9B1B7C8B}">
      <dgm:prSet phldrT="[Текст]" custT="1"/>
      <dgm:spPr/>
      <dgm:t>
        <a:bodyPr/>
        <a:lstStyle/>
        <a:p>
          <a:endParaRPr lang="ru-RU" sz="1200">
            <a:latin typeface="Times New Roman" panose="02020603050405020304" charset="0"/>
            <a:cs typeface="Times New Roman" panose="02020603050405020304" charset="0"/>
          </a:endParaRPr>
        </a:p>
      </dgm:t>
    </dgm:pt>
    <dgm:pt modelId="{4F2749D6-5223-4EB3-B734-04E60B0018C3}" type="parTrans" cxnId="{245017CC-3597-4EFA-8E7E-A3AB9A5236E8}">
      <dgm:prSet/>
      <dgm:spPr/>
      <dgm:t>
        <a:bodyPr/>
        <a:lstStyle/>
        <a:p>
          <a:endParaRPr lang="ru-RU" sz="1200"/>
        </a:p>
      </dgm:t>
    </dgm:pt>
    <dgm:pt modelId="{7EE3034D-519B-48EB-86EC-F237B73D7B67}" type="sibTrans" cxnId="{245017CC-3597-4EFA-8E7E-A3AB9A5236E8}">
      <dgm:prSet/>
      <dgm:spPr/>
      <dgm:t>
        <a:bodyPr/>
        <a:lstStyle/>
        <a:p>
          <a:endParaRPr lang="ru-RU" sz="1200"/>
        </a:p>
      </dgm:t>
    </dgm:pt>
    <dgm:pt modelId="{13750925-4D21-4970-B6DE-2ADE2E480681}">
      <dgm:prSet phldrT="[Текст]"/>
      <dgm:spPr/>
      <dgm:t>
        <a:bodyPr/>
        <a:lstStyle/>
        <a:p>
          <a:endParaRPr lang="ru-RU" sz="1200"/>
        </a:p>
      </dgm:t>
    </dgm:pt>
    <dgm:pt modelId="{D9D5F64C-07EE-4EB1-8B4A-E4BEF845AE8A}" type="parTrans" cxnId="{E22D127D-49A9-4282-9557-730FFD36FA59}">
      <dgm:prSet/>
      <dgm:spPr/>
      <dgm:t>
        <a:bodyPr/>
        <a:lstStyle/>
        <a:p>
          <a:endParaRPr lang="ru-RU" sz="1200"/>
        </a:p>
      </dgm:t>
    </dgm:pt>
    <dgm:pt modelId="{193CF223-CF41-4E93-9ABE-7EFBBE649667}" type="sibTrans" cxnId="{E22D127D-49A9-4282-9557-730FFD36FA59}">
      <dgm:prSet/>
      <dgm:spPr/>
      <dgm:t>
        <a:bodyPr/>
        <a:lstStyle/>
        <a:p>
          <a:endParaRPr lang="ru-RU" sz="1200"/>
        </a:p>
      </dgm:t>
    </dgm:pt>
    <dgm:pt modelId="{DE52D379-89FB-42AF-A741-49440ADC4FBD}">
      <dgm:prSet custT="1"/>
      <dgm:spPr/>
      <dgm:t>
        <a:bodyPr/>
        <a:lstStyle/>
        <a:p>
          <a:endParaRPr lang="ru-RU" sz="1200"/>
        </a:p>
      </dgm:t>
    </dgm:pt>
    <dgm:pt modelId="{7A6788B5-5CE7-463B-AE19-AADEEC649278}" type="parTrans" cxnId="{5D6CF3A6-1EB2-41A8-BB84-283E1AA38F91}">
      <dgm:prSet/>
      <dgm:spPr/>
      <dgm:t>
        <a:bodyPr/>
        <a:lstStyle/>
        <a:p>
          <a:endParaRPr lang="ru-RU" sz="1200"/>
        </a:p>
      </dgm:t>
    </dgm:pt>
    <dgm:pt modelId="{6C4A2FD8-AA4C-4237-A992-EC61A8BB55CA}" type="sibTrans" cxnId="{5D6CF3A6-1EB2-41A8-BB84-283E1AA38F91}">
      <dgm:prSet/>
      <dgm:spPr/>
      <dgm:t>
        <a:bodyPr/>
        <a:lstStyle/>
        <a:p>
          <a:endParaRPr lang="ru-RU" sz="1200"/>
        </a:p>
      </dgm:t>
    </dgm:pt>
    <dgm:pt modelId="{1D4BD5B1-BAEE-4946-AFB9-EC631B31BC14}">
      <dgm:prSet custT="1"/>
      <dgm:spPr/>
      <dgm:t>
        <a:bodyPr/>
        <a:lstStyle/>
        <a:p>
          <a:endParaRPr lang="ru-RU" sz="1200"/>
        </a:p>
      </dgm:t>
    </dgm:pt>
    <dgm:pt modelId="{611ACA3D-08DC-4C0D-91A2-C4A790FD8B72}" type="parTrans" cxnId="{22ADDD42-1DCD-4CD7-8366-A3E041E345C5}">
      <dgm:prSet/>
      <dgm:spPr/>
      <dgm:t>
        <a:bodyPr/>
        <a:lstStyle/>
        <a:p>
          <a:endParaRPr lang="ru-RU" sz="1200"/>
        </a:p>
      </dgm:t>
    </dgm:pt>
    <dgm:pt modelId="{85E2D10E-85EB-45C1-B2AB-EBE9959EB219}" type="sibTrans" cxnId="{22ADDD42-1DCD-4CD7-8366-A3E041E345C5}">
      <dgm:prSet/>
      <dgm:spPr/>
      <dgm:t>
        <a:bodyPr/>
        <a:lstStyle/>
        <a:p>
          <a:endParaRPr lang="ru-RU" sz="1200"/>
        </a:p>
      </dgm:t>
    </dgm:pt>
    <dgm:pt modelId="{9C38DA1C-B2EB-4085-A9EB-889A38ABC606}">
      <dgm:prSet custT="1"/>
      <dgm:spPr/>
      <dgm:t>
        <a:bodyPr/>
        <a:lstStyle/>
        <a:p>
          <a:endParaRPr lang="ru-RU" sz="1200"/>
        </a:p>
      </dgm:t>
    </dgm:pt>
    <dgm:pt modelId="{E2EE7FA2-C934-48E2-B0B6-A1A470327BEB}" type="parTrans" cxnId="{D79D7A34-4A1A-4A2A-987C-B38E96E95892}">
      <dgm:prSet/>
      <dgm:spPr/>
      <dgm:t>
        <a:bodyPr/>
        <a:lstStyle/>
        <a:p>
          <a:endParaRPr lang="ru-RU" sz="1200"/>
        </a:p>
      </dgm:t>
    </dgm:pt>
    <dgm:pt modelId="{CFF03F4C-0642-4FAF-B85F-D516835558AD}" type="sibTrans" cxnId="{D79D7A34-4A1A-4A2A-987C-B38E96E95892}">
      <dgm:prSet/>
      <dgm:spPr/>
      <dgm:t>
        <a:bodyPr/>
        <a:lstStyle/>
        <a:p>
          <a:endParaRPr lang="ru-RU" sz="1200"/>
        </a:p>
      </dgm:t>
    </dgm:pt>
    <dgm:pt modelId="{9D517756-4C5A-4DDB-A54E-BD776ECC36DE}">
      <dgm:prSet custT="1"/>
      <dgm:spPr>
        <a:xfrm>
          <a:off x="2743200" y="19051"/>
          <a:ext cx="2743200" cy="1038225"/>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Защитник интересов и прав ребенка</a:t>
          </a:r>
        </a:p>
      </dgm:t>
    </dgm:pt>
    <dgm:pt modelId="{68DAE1D8-2258-48A2-80D6-414E917AB751}" type="parTrans" cxnId="{2FCFB9B5-4CC8-4374-B1BD-E75486671369}">
      <dgm:prSet/>
      <dgm:spPr/>
      <dgm:t>
        <a:bodyPr/>
        <a:lstStyle/>
        <a:p>
          <a:endParaRPr lang="ru-RU" sz="1200"/>
        </a:p>
      </dgm:t>
    </dgm:pt>
    <dgm:pt modelId="{B8FEED3D-D973-4FC3-808A-78A2C4E93A05}" type="sibTrans" cxnId="{2FCFB9B5-4CC8-4374-B1BD-E75486671369}">
      <dgm:prSet/>
      <dgm:spPr/>
      <dgm:t>
        <a:bodyPr/>
        <a:lstStyle/>
        <a:p>
          <a:endParaRPr lang="ru-RU" sz="1200"/>
        </a:p>
      </dgm:t>
    </dgm:pt>
    <dgm:pt modelId="{CC4E90EA-1BEE-4802-9F5F-B61514E690A4}">
      <dgm:prSet custT="1"/>
      <dgm:spPr>
        <a:xfrm rot="5400000">
          <a:off x="3587028" y="149544"/>
          <a:ext cx="1025641" cy="280300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Организатор совместной деятельности взрослых и детей по педагогизации среды</a:t>
          </a:r>
        </a:p>
      </dgm:t>
    </dgm:pt>
    <dgm:pt modelId="{030208D1-9890-4932-94C9-9CCACCE777E6}" type="parTrans" cxnId="{86EC4FD9-8A2D-4763-B681-D11BEEFBC343}">
      <dgm:prSet/>
      <dgm:spPr/>
      <dgm:t>
        <a:bodyPr/>
        <a:lstStyle/>
        <a:p>
          <a:endParaRPr lang="ru-RU" sz="1200"/>
        </a:p>
      </dgm:t>
    </dgm:pt>
    <dgm:pt modelId="{74AF1D4A-F59D-4E1F-A78A-759B5BF105DB}" type="sibTrans" cxnId="{86EC4FD9-8A2D-4763-B681-D11BEEFBC343}">
      <dgm:prSet/>
      <dgm:spPr/>
      <dgm:t>
        <a:bodyPr/>
        <a:lstStyle/>
        <a:p>
          <a:endParaRPr lang="ru-RU" sz="1200"/>
        </a:p>
      </dgm:t>
    </dgm:pt>
    <dgm:pt modelId="{24897873-5CFA-4162-BF9F-E28FE166B8C8}" type="pres">
      <dgm:prSet presAssocID="{DEEC51CF-7809-46D5-9745-ED7E9870D383}" presName="diagram" presStyleCnt="0">
        <dgm:presLayoutVars>
          <dgm:chMax val="1"/>
          <dgm:dir/>
          <dgm:animLvl val="ctr"/>
          <dgm:resizeHandles val="exact"/>
        </dgm:presLayoutVars>
      </dgm:prSet>
      <dgm:spPr/>
      <dgm:t>
        <a:bodyPr/>
        <a:lstStyle/>
        <a:p>
          <a:endParaRPr lang="ru-RU"/>
        </a:p>
      </dgm:t>
    </dgm:pt>
    <dgm:pt modelId="{49125BBE-8D0E-4458-BF01-F3FDE249D0C3}" type="pres">
      <dgm:prSet presAssocID="{DEEC51CF-7809-46D5-9745-ED7E9870D383}" presName="matrix" presStyleCnt="0"/>
      <dgm:spPr/>
    </dgm:pt>
    <dgm:pt modelId="{19DCB6C9-D39C-4ED1-BC6B-9F3374DCEFB1}" type="pres">
      <dgm:prSet presAssocID="{DEEC51CF-7809-46D5-9745-ED7E9870D383}" presName="tile1" presStyleLbl="node1" presStyleIdx="0" presStyleCnt="4" custLinFactNeighborX="-556" custLinFactNeighborY="2202"/>
      <dgm:spPr>
        <a:prstGeom prst="round1Rect">
          <a:avLst/>
        </a:prstGeom>
      </dgm:spPr>
      <dgm:t>
        <a:bodyPr/>
        <a:lstStyle/>
        <a:p>
          <a:endParaRPr lang="ru-RU"/>
        </a:p>
      </dgm:t>
    </dgm:pt>
    <dgm:pt modelId="{8F01EA6A-05C5-44ED-8B84-59AE6A1563D2}" type="pres">
      <dgm:prSet presAssocID="{DEEC51CF-7809-46D5-9745-ED7E9870D383}" presName="tile1text" presStyleLbl="node1" presStyleIdx="0" presStyleCnt="4">
        <dgm:presLayoutVars>
          <dgm:chMax val="0"/>
          <dgm:chPref val="0"/>
          <dgm:bulletEnabled val="1"/>
        </dgm:presLayoutVars>
      </dgm:prSet>
      <dgm:spPr/>
      <dgm:t>
        <a:bodyPr/>
        <a:lstStyle/>
        <a:p>
          <a:endParaRPr lang="ru-RU"/>
        </a:p>
      </dgm:t>
    </dgm:pt>
    <dgm:pt modelId="{39AF9DDF-28E4-4441-9C9C-8F3BAEE31CB3}" type="pres">
      <dgm:prSet presAssocID="{DEEC51CF-7809-46D5-9745-ED7E9870D383}" presName="tile2" presStyleLbl="node1" presStyleIdx="1" presStyleCnt="4" custLinFactNeighborX="1736" custLinFactNeighborY="1835"/>
      <dgm:spPr>
        <a:prstGeom prst="round1Rect">
          <a:avLst/>
        </a:prstGeom>
      </dgm:spPr>
      <dgm:t>
        <a:bodyPr/>
        <a:lstStyle/>
        <a:p>
          <a:endParaRPr lang="ru-RU"/>
        </a:p>
      </dgm:t>
    </dgm:pt>
    <dgm:pt modelId="{A9936FF8-8724-4DF2-9242-3AAD781B1628}" type="pres">
      <dgm:prSet presAssocID="{DEEC51CF-7809-46D5-9745-ED7E9870D383}" presName="tile2text" presStyleLbl="node1" presStyleIdx="1" presStyleCnt="4">
        <dgm:presLayoutVars>
          <dgm:chMax val="0"/>
          <dgm:chPref val="0"/>
          <dgm:bulletEnabled val="1"/>
        </dgm:presLayoutVars>
      </dgm:prSet>
      <dgm:spPr/>
      <dgm:t>
        <a:bodyPr/>
        <a:lstStyle/>
        <a:p>
          <a:endParaRPr lang="ru-RU"/>
        </a:p>
      </dgm:t>
    </dgm:pt>
    <dgm:pt modelId="{C47C9D9D-C340-4435-A7EB-45768365C916}" type="pres">
      <dgm:prSet presAssocID="{DEEC51CF-7809-46D5-9745-ED7E9870D383}" presName="tile3" presStyleLbl="node1" presStyleIdx="2" presStyleCnt="4"/>
      <dgm:spPr>
        <a:prstGeom prst="round1Rect">
          <a:avLst/>
        </a:prstGeom>
      </dgm:spPr>
      <dgm:t>
        <a:bodyPr/>
        <a:lstStyle/>
        <a:p>
          <a:endParaRPr lang="ru-RU"/>
        </a:p>
      </dgm:t>
    </dgm:pt>
    <dgm:pt modelId="{25EF1A5D-9F11-4D1A-BCB8-A99B400D10F4}" type="pres">
      <dgm:prSet presAssocID="{DEEC51CF-7809-46D5-9745-ED7E9870D383}" presName="tile3text" presStyleLbl="node1" presStyleIdx="2" presStyleCnt="4">
        <dgm:presLayoutVars>
          <dgm:chMax val="0"/>
          <dgm:chPref val="0"/>
          <dgm:bulletEnabled val="1"/>
        </dgm:presLayoutVars>
      </dgm:prSet>
      <dgm:spPr/>
      <dgm:t>
        <a:bodyPr/>
        <a:lstStyle/>
        <a:p>
          <a:endParaRPr lang="ru-RU"/>
        </a:p>
      </dgm:t>
    </dgm:pt>
    <dgm:pt modelId="{6A8B97BC-CECF-483B-8BD7-D4090BED937F}" type="pres">
      <dgm:prSet presAssocID="{DEEC51CF-7809-46D5-9745-ED7E9870D383}" presName="tile4" presStyleLbl="node1" presStyleIdx="3" presStyleCnt="4" custScaleX="102180" custScaleY="98788" custLinFactNeighborX="1635" custLinFactNeighborY="-606"/>
      <dgm:spPr>
        <a:prstGeom prst="round1Rect">
          <a:avLst/>
        </a:prstGeom>
      </dgm:spPr>
      <dgm:t>
        <a:bodyPr/>
        <a:lstStyle/>
        <a:p>
          <a:endParaRPr lang="ru-RU"/>
        </a:p>
      </dgm:t>
    </dgm:pt>
    <dgm:pt modelId="{BCF484E7-237A-46DA-937E-9B0D971A2EA2}" type="pres">
      <dgm:prSet presAssocID="{DEEC51CF-7809-46D5-9745-ED7E9870D383}" presName="tile4text" presStyleLbl="node1" presStyleIdx="3" presStyleCnt="4">
        <dgm:presLayoutVars>
          <dgm:chMax val="0"/>
          <dgm:chPref val="0"/>
          <dgm:bulletEnabled val="1"/>
        </dgm:presLayoutVars>
      </dgm:prSet>
      <dgm:spPr/>
      <dgm:t>
        <a:bodyPr/>
        <a:lstStyle/>
        <a:p>
          <a:endParaRPr lang="ru-RU"/>
        </a:p>
      </dgm:t>
    </dgm:pt>
    <dgm:pt modelId="{3E2CEB13-FA94-42D5-B15F-A5066AB2CBC3}" type="pres">
      <dgm:prSet presAssocID="{DEEC51CF-7809-46D5-9745-ED7E9870D383}"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DCC7E9B8-A7CC-47CC-A190-07376E5B1EA7}" type="presOf" srcId="{25356819-7F73-4800-AE16-136F5A83E7CB}" destId="{19DCB6C9-D39C-4ED1-BC6B-9F3374DCEFB1}" srcOrd="0" destOrd="0" presId="urn:microsoft.com/office/officeart/2005/8/layout/matrix1#1"/>
    <dgm:cxn modelId="{245017CC-3597-4EFA-8E7E-A3AB9A5236E8}" srcId="{4125B5BF-016E-44AD-A284-AB261E607D60}" destId="{B30DB001-31F4-43C6-822A-35BD9B1B7C8B}" srcOrd="5" destOrd="0" parTransId="{4F2749D6-5223-4EB3-B734-04E60B0018C3}" sibTransId="{7EE3034D-519B-48EB-86EC-F237B73D7B67}"/>
    <dgm:cxn modelId="{C55FBCB8-1AB2-41C5-A667-D7FA9C2CE770}" type="presOf" srcId="{25356819-7F73-4800-AE16-136F5A83E7CB}" destId="{8F01EA6A-05C5-44ED-8B84-59AE6A1563D2}" srcOrd="1" destOrd="0" presId="urn:microsoft.com/office/officeart/2005/8/layout/matrix1#1"/>
    <dgm:cxn modelId="{AA8BC89B-6CE8-4806-A8AB-9D0E5D911BA2}" type="presOf" srcId="{69CD3974-969C-4BE0-8380-5EC6137E16F9}" destId="{C47C9D9D-C340-4435-A7EB-45768365C916}" srcOrd="0" destOrd="0" presId="urn:microsoft.com/office/officeart/2005/8/layout/matrix1#1"/>
    <dgm:cxn modelId="{86EC4FD9-8A2D-4763-B681-D11BEEFBC343}" srcId="{4125B5BF-016E-44AD-A284-AB261E607D60}" destId="{CC4E90EA-1BEE-4802-9F5F-B61514E690A4}" srcOrd="3" destOrd="0" parTransId="{030208D1-9890-4932-94C9-9CCACCE777E6}" sibTransId="{74AF1D4A-F59D-4E1F-A78A-759B5BF105DB}"/>
    <dgm:cxn modelId="{DD650447-5BF0-4814-A30C-4888262CBF5C}" type="presOf" srcId="{CC4E90EA-1BEE-4802-9F5F-B61514E690A4}" destId="{6A8B97BC-CECF-483B-8BD7-D4090BED937F}" srcOrd="0" destOrd="0" presId="urn:microsoft.com/office/officeart/2005/8/layout/matrix1#1"/>
    <dgm:cxn modelId="{32C9F29C-8E0A-46B9-86D4-FB3523019066}" srcId="{4125B5BF-016E-44AD-A284-AB261E607D60}" destId="{25356819-7F73-4800-AE16-136F5A83E7CB}" srcOrd="0" destOrd="0" parTransId="{8FCCCF91-4648-4A0A-91E0-930D9AA6F2B4}" sibTransId="{91DD9B2C-D8F7-4DEC-B908-3085078BE78D}"/>
    <dgm:cxn modelId="{A3A89E16-F37C-4756-8B29-2AEC464CF943}" type="presOf" srcId="{9D517756-4C5A-4DDB-A54E-BD776ECC36DE}" destId="{39AF9DDF-28E4-4441-9C9C-8F3BAEE31CB3}" srcOrd="0" destOrd="0" presId="urn:microsoft.com/office/officeart/2005/8/layout/matrix1#1"/>
    <dgm:cxn modelId="{3E2A45F9-8EB5-4C4B-B9E1-D0E0ED151474}" type="presOf" srcId="{9D517756-4C5A-4DDB-A54E-BD776ECC36DE}" destId="{A9936FF8-8724-4DF2-9242-3AAD781B1628}" srcOrd="1" destOrd="0" presId="urn:microsoft.com/office/officeart/2005/8/layout/matrix1#1"/>
    <dgm:cxn modelId="{22ADDD42-1DCD-4CD7-8366-A3E041E345C5}" srcId="{4125B5BF-016E-44AD-A284-AB261E607D60}" destId="{1D4BD5B1-BAEE-4946-AFB9-EC631B31BC14}" srcOrd="7" destOrd="0" parTransId="{611ACA3D-08DC-4C0D-91A2-C4A790FD8B72}" sibTransId="{85E2D10E-85EB-45C1-B2AB-EBE9959EB219}"/>
    <dgm:cxn modelId="{2E836DBA-2CFD-44C2-81DC-F2A46DB9FC9E}" srcId="{4125B5BF-016E-44AD-A284-AB261E607D60}" destId="{69CD3974-969C-4BE0-8380-5EC6137E16F9}" srcOrd="2" destOrd="0" parTransId="{E5CEFCB7-FE7E-45A3-A21A-A2D6EA75FB1B}" sibTransId="{2C873CBA-E1C7-42CE-AF72-2E945FFC9E55}"/>
    <dgm:cxn modelId="{0F252340-6FB4-476B-A0E5-F6B0F131A998}" srcId="{DEEC51CF-7809-46D5-9745-ED7E9870D383}" destId="{4125B5BF-016E-44AD-A284-AB261E607D60}" srcOrd="0" destOrd="0" parTransId="{3F6F9FF8-D433-402D-9C91-E34485B39E76}" sibTransId="{2200DF12-C2D8-45B1-9DE5-B774B42DA4FA}"/>
    <dgm:cxn modelId="{E22D127D-49A9-4282-9557-730FFD36FA59}" srcId="{4125B5BF-016E-44AD-A284-AB261E607D60}" destId="{13750925-4D21-4970-B6DE-2ADE2E480681}" srcOrd="8" destOrd="0" parTransId="{D9D5F64C-07EE-4EB1-8B4A-E4BEF845AE8A}" sibTransId="{193CF223-CF41-4E93-9ABE-7EFBBE649667}"/>
    <dgm:cxn modelId="{F97C0813-00D1-48F0-A478-84F2FED9455C}" type="presOf" srcId="{4125B5BF-016E-44AD-A284-AB261E607D60}" destId="{3E2CEB13-FA94-42D5-B15F-A5066AB2CBC3}" srcOrd="0" destOrd="0" presId="urn:microsoft.com/office/officeart/2005/8/layout/matrix1#1"/>
    <dgm:cxn modelId="{EFF37160-30EB-44D4-8172-3234D55D4CBC}" type="presOf" srcId="{CC4E90EA-1BEE-4802-9F5F-B61514E690A4}" destId="{BCF484E7-237A-46DA-937E-9B0D971A2EA2}" srcOrd="1" destOrd="0" presId="urn:microsoft.com/office/officeart/2005/8/layout/matrix1#1"/>
    <dgm:cxn modelId="{5D6CF3A6-1EB2-41A8-BB84-283E1AA38F91}" srcId="{4125B5BF-016E-44AD-A284-AB261E607D60}" destId="{DE52D379-89FB-42AF-A741-49440ADC4FBD}" srcOrd="4" destOrd="0" parTransId="{7A6788B5-5CE7-463B-AE19-AADEEC649278}" sibTransId="{6C4A2FD8-AA4C-4237-A992-EC61A8BB55CA}"/>
    <dgm:cxn modelId="{7F8C8D89-A9FB-41AF-A287-66594D3C45D5}" type="presOf" srcId="{69CD3974-969C-4BE0-8380-5EC6137E16F9}" destId="{25EF1A5D-9F11-4D1A-BCB8-A99B400D10F4}" srcOrd="1" destOrd="0" presId="urn:microsoft.com/office/officeart/2005/8/layout/matrix1#1"/>
    <dgm:cxn modelId="{2FCFB9B5-4CC8-4374-B1BD-E75486671369}" srcId="{4125B5BF-016E-44AD-A284-AB261E607D60}" destId="{9D517756-4C5A-4DDB-A54E-BD776ECC36DE}" srcOrd="1" destOrd="0" parTransId="{68DAE1D8-2258-48A2-80D6-414E917AB751}" sibTransId="{B8FEED3D-D973-4FC3-808A-78A2C4E93A05}"/>
    <dgm:cxn modelId="{7C097556-1952-4E8E-AEE6-9107083ED831}" type="presOf" srcId="{DEEC51CF-7809-46D5-9745-ED7E9870D383}" destId="{24897873-5CFA-4162-BF9F-E28FE166B8C8}" srcOrd="0" destOrd="0" presId="urn:microsoft.com/office/officeart/2005/8/layout/matrix1#1"/>
    <dgm:cxn modelId="{D79D7A34-4A1A-4A2A-987C-B38E96E95892}" srcId="{4125B5BF-016E-44AD-A284-AB261E607D60}" destId="{9C38DA1C-B2EB-4085-A9EB-889A38ABC606}" srcOrd="6" destOrd="0" parTransId="{E2EE7FA2-C934-48E2-B0B6-A1A470327BEB}" sibTransId="{CFF03F4C-0642-4FAF-B85F-D516835558AD}"/>
    <dgm:cxn modelId="{A283BD86-146A-44B7-80FD-27F8C5EC6FED}" type="presParOf" srcId="{24897873-5CFA-4162-BF9F-E28FE166B8C8}" destId="{49125BBE-8D0E-4458-BF01-F3FDE249D0C3}" srcOrd="0" destOrd="0" presId="urn:microsoft.com/office/officeart/2005/8/layout/matrix1#1"/>
    <dgm:cxn modelId="{012FC294-0860-4F56-AA1E-E97649186196}" type="presParOf" srcId="{49125BBE-8D0E-4458-BF01-F3FDE249D0C3}" destId="{19DCB6C9-D39C-4ED1-BC6B-9F3374DCEFB1}" srcOrd="0" destOrd="0" presId="urn:microsoft.com/office/officeart/2005/8/layout/matrix1#1"/>
    <dgm:cxn modelId="{D6E42ABF-B15B-4D04-9B4C-A4CCE01CDBA3}" type="presParOf" srcId="{49125BBE-8D0E-4458-BF01-F3FDE249D0C3}" destId="{8F01EA6A-05C5-44ED-8B84-59AE6A1563D2}" srcOrd="1" destOrd="0" presId="urn:microsoft.com/office/officeart/2005/8/layout/matrix1#1"/>
    <dgm:cxn modelId="{90B3B8E1-3471-4618-830F-3D2832144C31}" type="presParOf" srcId="{49125BBE-8D0E-4458-BF01-F3FDE249D0C3}" destId="{39AF9DDF-28E4-4441-9C9C-8F3BAEE31CB3}" srcOrd="2" destOrd="0" presId="urn:microsoft.com/office/officeart/2005/8/layout/matrix1#1"/>
    <dgm:cxn modelId="{1BBAF366-27BB-4D62-830B-2EB0E23A6AEF}" type="presParOf" srcId="{49125BBE-8D0E-4458-BF01-F3FDE249D0C3}" destId="{A9936FF8-8724-4DF2-9242-3AAD781B1628}" srcOrd="3" destOrd="0" presId="urn:microsoft.com/office/officeart/2005/8/layout/matrix1#1"/>
    <dgm:cxn modelId="{AD00C42C-78C3-49CB-8C0C-525575B089AB}" type="presParOf" srcId="{49125BBE-8D0E-4458-BF01-F3FDE249D0C3}" destId="{C47C9D9D-C340-4435-A7EB-45768365C916}" srcOrd="4" destOrd="0" presId="urn:microsoft.com/office/officeart/2005/8/layout/matrix1#1"/>
    <dgm:cxn modelId="{16CCC672-ED0E-48F6-BF3B-66C38A7EF3A1}" type="presParOf" srcId="{49125BBE-8D0E-4458-BF01-F3FDE249D0C3}" destId="{25EF1A5D-9F11-4D1A-BCB8-A99B400D10F4}" srcOrd="5" destOrd="0" presId="urn:microsoft.com/office/officeart/2005/8/layout/matrix1#1"/>
    <dgm:cxn modelId="{E47B7CA8-4136-40E1-9C92-135F52C41477}" type="presParOf" srcId="{49125BBE-8D0E-4458-BF01-F3FDE249D0C3}" destId="{6A8B97BC-CECF-483B-8BD7-D4090BED937F}" srcOrd="6" destOrd="0" presId="urn:microsoft.com/office/officeart/2005/8/layout/matrix1#1"/>
    <dgm:cxn modelId="{7F6E8F52-3C73-4A07-A77E-E0DD5A5DDC5B}" type="presParOf" srcId="{49125BBE-8D0E-4458-BF01-F3FDE249D0C3}" destId="{BCF484E7-237A-46DA-937E-9B0D971A2EA2}" srcOrd="7" destOrd="0" presId="urn:microsoft.com/office/officeart/2005/8/layout/matrix1#1"/>
    <dgm:cxn modelId="{254885F4-6723-46A1-8451-4156F860880A}" type="presParOf" srcId="{24897873-5CFA-4162-BF9F-E28FE166B8C8}" destId="{3E2CEB13-FA94-42D5-B15F-A5066AB2CBC3}" srcOrd="1" destOrd="0" presId="urn:microsoft.com/office/officeart/2005/8/layout/matrix1#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59D94F0-7CB1-49B5-80BD-7871C8B58642}" type="doc">
      <dgm:prSet loTypeId="urn:microsoft.com/office/officeart/2005/8/layout/hList6" loCatId="list" qsTypeId="urn:microsoft.com/office/officeart/2005/8/quickstyle/simple3#1" qsCatId="simple" csTypeId="urn:microsoft.com/office/officeart/2005/8/colors/accent2_4" csCatId="accent2" phldr="1"/>
      <dgm:spPr/>
      <dgm:t>
        <a:bodyPr/>
        <a:lstStyle/>
        <a:p>
          <a:endParaRPr lang="ru-RU"/>
        </a:p>
      </dgm:t>
    </dgm:pt>
    <dgm:pt modelId="{32681BAC-3D67-46B5-838E-A8DC11414DB8}">
      <dgm:prSet phldrT="[Текст]" custT="1"/>
      <dgm:spPr>
        <a:xfrm rot="16200000">
          <a:off x="-521021" y="523763"/>
          <a:ext cx="2009775" cy="962248"/>
        </a:xfrm>
        <a:scene3d>
          <a:camera prst="orthographicFront"/>
          <a:lightRig rig="flat" dir="t"/>
        </a:scene3d>
        <a:sp3d prstMaterial="dkEdge">
          <a:bevelT w="8200" h="38100"/>
        </a:sp3d>
      </dgm:spPr>
      <dgm:t>
        <a:bodyPr/>
        <a:lstStyle/>
        <a:p>
          <a:pPr>
            <a:lnSpc>
              <a:spcPct val="100000"/>
            </a:lnSpc>
            <a:spcBef>
              <a:spcPts val="0"/>
            </a:spcBef>
            <a:spcAft>
              <a:spcPts val="0"/>
            </a:spcAft>
            <a:buNone/>
          </a:pPr>
          <a:r>
            <a:rPr lang="ru-RU" sz="1100" b="1">
              <a:latin typeface="Calibri" panose="020F0502020204030204"/>
              <a:ea typeface="+mn-ea"/>
              <a:cs typeface="+mn-cs"/>
            </a:rPr>
            <a:t>Самосознание</a:t>
          </a:r>
        </a:p>
      </dgm:t>
    </dgm:pt>
    <dgm:pt modelId="{A3797D13-5496-4276-B4A6-2168BD8401DF}" type="parTrans" cxnId="{D6840EE2-68A8-4609-84AF-A38EA9569241}">
      <dgm:prSet/>
      <dgm:spPr/>
      <dgm:t>
        <a:bodyPr/>
        <a:lstStyle/>
        <a:p>
          <a:pPr>
            <a:lnSpc>
              <a:spcPct val="100000"/>
            </a:lnSpc>
            <a:spcBef>
              <a:spcPts val="0"/>
            </a:spcBef>
            <a:spcAft>
              <a:spcPts val="0"/>
            </a:spcAft>
          </a:pPr>
          <a:endParaRPr lang="ru-RU" sz="1100"/>
        </a:p>
      </dgm:t>
    </dgm:pt>
    <dgm:pt modelId="{CC26441C-57BB-449F-9572-2A983E851591}" type="sibTrans" cxnId="{D6840EE2-68A8-4609-84AF-A38EA9569241}">
      <dgm:prSet/>
      <dgm:spPr/>
      <dgm:t>
        <a:bodyPr/>
        <a:lstStyle/>
        <a:p>
          <a:pPr>
            <a:lnSpc>
              <a:spcPct val="100000"/>
            </a:lnSpc>
            <a:spcBef>
              <a:spcPts val="0"/>
            </a:spcBef>
            <a:spcAft>
              <a:spcPts val="0"/>
            </a:spcAft>
          </a:pPr>
          <a:endParaRPr lang="ru-RU" sz="1100"/>
        </a:p>
      </dgm:t>
    </dgm:pt>
    <dgm:pt modelId="{FEADE346-66E8-436C-9B58-4AD74E65B365}">
      <dgm:prSet phldrT="[Текст]" custT="1"/>
      <dgm:spPr>
        <a:xfrm rot="16200000">
          <a:off x="-521021" y="523763"/>
          <a:ext cx="2009775" cy="962248"/>
        </a:xfrm>
        <a:scene3d>
          <a:camera prst="orthographicFront"/>
          <a:lightRig rig="flat" dir="t"/>
        </a:scene3d>
        <a:sp3d prstMaterial="dkEdge">
          <a:bevelT w="8200" h="38100"/>
        </a:sp3d>
      </dgm:spPr>
      <dgm:t>
        <a:bodyPr/>
        <a:lstStyle/>
        <a:p>
          <a:pPr>
            <a:lnSpc>
              <a:spcPct val="100000"/>
            </a:lnSpc>
            <a:spcBef>
              <a:spcPts val="0"/>
            </a:spcBef>
            <a:spcAft>
              <a:spcPts val="0"/>
            </a:spcAft>
            <a:buNone/>
          </a:pPr>
          <a:r>
            <a:rPr lang="ru-RU" sz="1100">
              <a:latin typeface="Calibri" panose="020F0502020204030204"/>
              <a:ea typeface="+mn-ea"/>
              <a:cs typeface="+mn-cs"/>
            </a:rPr>
            <a:t>- способствует развитию состоятельности, оценке  и вере в свои способности</a:t>
          </a:r>
        </a:p>
      </dgm:t>
    </dgm:pt>
    <dgm:pt modelId="{E347F537-9F22-4480-88A1-93FA10FC139B}" type="parTrans" cxnId="{2D38C3A6-9238-4046-A28C-143378731465}">
      <dgm:prSet/>
      <dgm:spPr/>
      <dgm:t>
        <a:bodyPr/>
        <a:lstStyle/>
        <a:p>
          <a:pPr>
            <a:lnSpc>
              <a:spcPct val="100000"/>
            </a:lnSpc>
            <a:spcBef>
              <a:spcPts val="0"/>
            </a:spcBef>
            <a:spcAft>
              <a:spcPts val="0"/>
            </a:spcAft>
          </a:pPr>
          <a:endParaRPr lang="ru-RU" sz="1100"/>
        </a:p>
      </dgm:t>
    </dgm:pt>
    <dgm:pt modelId="{C7DC85CE-9BC4-447B-8E8E-3AA477E581AE}" type="sibTrans" cxnId="{2D38C3A6-9238-4046-A28C-143378731465}">
      <dgm:prSet/>
      <dgm:spPr/>
      <dgm:t>
        <a:bodyPr/>
        <a:lstStyle/>
        <a:p>
          <a:pPr>
            <a:lnSpc>
              <a:spcPct val="100000"/>
            </a:lnSpc>
            <a:spcBef>
              <a:spcPts val="0"/>
            </a:spcBef>
            <a:spcAft>
              <a:spcPts val="0"/>
            </a:spcAft>
          </a:pPr>
          <a:endParaRPr lang="ru-RU" sz="1100"/>
        </a:p>
      </dgm:t>
    </dgm:pt>
    <dgm:pt modelId="{77B1177B-A9CE-498E-9122-335B64C0A5C3}">
      <dgm:prSet phldrT="[Текст]" custT="1"/>
      <dgm:spPr>
        <a:xfrm rot="16200000">
          <a:off x="513395" y="523763"/>
          <a:ext cx="2009775" cy="962248"/>
        </a:xfrm>
        <a:scene3d>
          <a:camera prst="orthographicFront"/>
          <a:lightRig rig="flat" dir="t"/>
        </a:scene3d>
        <a:sp3d prstMaterial="dkEdge">
          <a:bevelT w="8200" h="38100"/>
        </a:sp3d>
      </dgm:spPr>
      <dgm:t>
        <a:bodyPr/>
        <a:lstStyle/>
        <a:p>
          <a:pPr algn="ctr">
            <a:lnSpc>
              <a:spcPct val="100000"/>
            </a:lnSpc>
            <a:spcBef>
              <a:spcPts val="0"/>
            </a:spcBef>
            <a:spcAft>
              <a:spcPts val="0"/>
            </a:spcAft>
            <a:buNone/>
          </a:pPr>
          <a:r>
            <a:rPr lang="ru-RU" sz="1100" b="1">
              <a:latin typeface="Calibri" panose="020F0502020204030204"/>
              <a:ea typeface="+mn-ea"/>
              <a:cs typeface="+mn-cs"/>
            </a:rPr>
            <a:t>Саморегуляция</a:t>
          </a:r>
        </a:p>
      </dgm:t>
    </dgm:pt>
    <dgm:pt modelId="{D99582AE-A90C-4700-BCDE-46735C26CE01}" type="parTrans" cxnId="{1AD955E8-0380-479E-9872-D154F34E5D16}">
      <dgm:prSet/>
      <dgm:spPr/>
      <dgm:t>
        <a:bodyPr/>
        <a:lstStyle/>
        <a:p>
          <a:pPr>
            <a:lnSpc>
              <a:spcPct val="100000"/>
            </a:lnSpc>
            <a:spcBef>
              <a:spcPts val="0"/>
            </a:spcBef>
            <a:spcAft>
              <a:spcPts val="0"/>
            </a:spcAft>
          </a:pPr>
          <a:endParaRPr lang="ru-RU" sz="1100"/>
        </a:p>
      </dgm:t>
    </dgm:pt>
    <dgm:pt modelId="{FE96EC45-6FB6-42E8-8FBF-3912BCAE13F0}" type="sibTrans" cxnId="{1AD955E8-0380-479E-9872-D154F34E5D16}">
      <dgm:prSet/>
      <dgm:spPr/>
      <dgm:t>
        <a:bodyPr/>
        <a:lstStyle/>
        <a:p>
          <a:pPr>
            <a:lnSpc>
              <a:spcPct val="100000"/>
            </a:lnSpc>
            <a:spcBef>
              <a:spcPts val="0"/>
            </a:spcBef>
            <a:spcAft>
              <a:spcPts val="0"/>
            </a:spcAft>
          </a:pPr>
          <a:endParaRPr lang="ru-RU" sz="1100"/>
        </a:p>
      </dgm:t>
    </dgm:pt>
    <dgm:pt modelId="{9F14775A-F782-4C62-8400-79E515B525C9}">
      <dgm:prSet phldrT="[Текст]" custT="1"/>
      <dgm:spPr>
        <a:xfrm rot="16200000">
          <a:off x="1547812" y="523763"/>
          <a:ext cx="2009775" cy="962248"/>
        </a:xfrm>
        <a:scene3d>
          <a:camera prst="orthographicFront"/>
          <a:lightRig rig="flat" dir="t"/>
        </a:scene3d>
        <a:sp3d prstMaterial="dkEdge">
          <a:bevelT w="8200" h="38100"/>
        </a:sp3d>
      </dgm:spPr>
      <dgm:t>
        <a:bodyPr/>
        <a:lstStyle/>
        <a:p>
          <a:pPr>
            <a:lnSpc>
              <a:spcPct val="100000"/>
            </a:lnSpc>
            <a:spcBef>
              <a:spcPts val="0"/>
            </a:spcBef>
            <a:spcAft>
              <a:spcPts val="0"/>
            </a:spcAft>
            <a:buNone/>
          </a:pPr>
          <a:r>
            <a:rPr lang="ru-RU" sz="1100" b="1">
              <a:latin typeface="Calibri" panose="020F0502020204030204"/>
              <a:ea typeface="+mn-ea"/>
              <a:cs typeface="+mn-cs"/>
            </a:rPr>
            <a:t>Мотивация</a:t>
          </a:r>
        </a:p>
      </dgm:t>
    </dgm:pt>
    <dgm:pt modelId="{E42C9AAB-7983-4A82-A184-F2F764AB86E0}" type="parTrans" cxnId="{53212032-CE2C-410B-B375-D23BEBC85090}">
      <dgm:prSet/>
      <dgm:spPr/>
      <dgm:t>
        <a:bodyPr/>
        <a:lstStyle/>
        <a:p>
          <a:pPr>
            <a:lnSpc>
              <a:spcPct val="100000"/>
            </a:lnSpc>
            <a:spcBef>
              <a:spcPts val="0"/>
            </a:spcBef>
            <a:spcAft>
              <a:spcPts val="0"/>
            </a:spcAft>
          </a:pPr>
          <a:endParaRPr lang="ru-RU" sz="1100"/>
        </a:p>
      </dgm:t>
    </dgm:pt>
    <dgm:pt modelId="{EADD8483-36E8-43CC-A393-8047E7C784FA}" type="sibTrans" cxnId="{53212032-CE2C-410B-B375-D23BEBC85090}">
      <dgm:prSet/>
      <dgm:spPr/>
      <dgm:t>
        <a:bodyPr/>
        <a:lstStyle/>
        <a:p>
          <a:pPr>
            <a:lnSpc>
              <a:spcPct val="100000"/>
            </a:lnSpc>
            <a:spcBef>
              <a:spcPts val="0"/>
            </a:spcBef>
            <a:spcAft>
              <a:spcPts val="0"/>
            </a:spcAft>
          </a:pPr>
          <a:endParaRPr lang="ru-RU" sz="1100"/>
        </a:p>
      </dgm:t>
    </dgm:pt>
    <dgm:pt modelId="{D5037249-9332-4C60-8B81-7D4CF334A539}">
      <dgm:prSet phldrT="[Текст]" custT="1"/>
      <dgm:spPr>
        <a:xfrm rot="16200000">
          <a:off x="1547812" y="523763"/>
          <a:ext cx="2009775" cy="962248"/>
        </a:xfrm>
        <a:scene3d>
          <a:camera prst="orthographicFront"/>
          <a:lightRig rig="flat" dir="t"/>
        </a:scene3d>
        <a:sp3d prstMaterial="dkEdge">
          <a:bevelT w="8200" h="38100"/>
        </a:sp3d>
      </dgm:spPr>
      <dgm:t>
        <a:bodyPr/>
        <a:lstStyle/>
        <a:p>
          <a:pPr>
            <a:lnSpc>
              <a:spcPct val="100000"/>
            </a:lnSpc>
            <a:spcBef>
              <a:spcPts val="0"/>
            </a:spcBef>
            <a:spcAft>
              <a:spcPts val="0"/>
            </a:spcAft>
            <a:buNone/>
          </a:pPr>
          <a:r>
            <a:rPr lang="ru-RU" sz="1100">
              <a:latin typeface="Calibri" panose="020F0502020204030204"/>
              <a:ea typeface="+mn-ea"/>
              <a:cs typeface="+mn-cs"/>
            </a:rPr>
            <a:t>- порождает возможность появления и достижения новых целей</a:t>
          </a:r>
        </a:p>
      </dgm:t>
    </dgm:pt>
    <dgm:pt modelId="{F224215F-C1D7-4AAE-A691-C27FE3BAF90A}" type="parTrans" cxnId="{460EFCC7-B15E-49C5-A75D-3DA2801275F0}">
      <dgm:prSet/>
      <dgm:spPr/>
      <dgm:t>
        <a:bodyPr/>
        <a:lstStyle/>
        <a:p>
          <a:pPr>
            <a:lnSpc>
              <a:spcPct val="100000"/>
            </a:lnSpc>
            <a:spcBef>
              <a:spcPts val="0"/>
            </a:spcBef>
            <a:spcAft>
              <a:spcPts val="0"/>
            </a:spcAft>
          </a:pPr>
          <a:endParaRPr lang="ru-RU" sz="1100"/>
        </a:p>
      </dgm:t>
    </dgm:pt>
    <dgm:pt modelId="{F039915C-E4D3-4213-BAE8-F33A3D2676F8}" type="sibTrans" cxnId="{460EFCC7-B15E-49C5-A75D-3DA2801275F0}">
      <dgm:prSet/>
      <dgm:spPr/>
      <dgm:t>
        <a:bodyPr/>
        <a:lstStyle/>
        <a:p>
          <a:pPr>
            <a:lnSpc>
              <a:spcPct val="100000"/>
            </a:lnSpc>
            <a:spcBef>
              <a:spcPts val="0"/>
            </a:spcBef>
            <a:spcAft>
              <a:spcPts val="0"/>
            </a:spcAft>
          </a:pPr>
          <a:endParaRPr lang="ru-RU" sz="1100"/>
        </a:p>
      </dgm:t>
    </dgm:pt>
    <dgm:pt modelId="{C7D0499F-AB62-4703-9783-5220E6314496}">
      <dgm:prSet custT="1"/>
      <dgm:spPr>
        <a:xfrm rot="16200000">
          <a:off x="3616646" y="523763"/>
          <a:ext cx="2009775" cy="962248"/>
        </a:xfrm>
        <a:scene3d>
          <a:camera prst="orthographicFront"/>
          <a:lightRig rig="flat" dir="t"/>
        </a:scene3d>
        <a:sp3d prstMaterial="dkEdge">
          <a:bevelT w="8200" h="38100"/>
        </a:sp3d>
      </dgm:spPr>
      <dgm:t>
        <a:bodyPr/>
        <a:lstStyle/>
        <a:p>
          <a:pPr algn="l">
            <a:lnSpc>
              <a:spcPct val="100000"/>
            </a:lnSpc>
            <a:spcBef>
              <a:spcPts val="0"/>
            </a:spcBef>
            <a:spcAft>
              <a:spcPts val="0"/>
            </a:spcAft>
            <a:buNone/>
          </a:pPr>
          <a:r>
            <a:rPr lang="ru-RU" sz="1100" b="1">
              <a:latin typeface="Calibri" panose="020F0502020204030204"/>
              <a:ea typeface="+mn-ea"/>
              <a:cs typeface="+mn-cs"/>
            </a:rPr>
            <a:t>Социальные способности</a:t>
          </a:r>
        </a:p>
        <a:p>
          <a:pPr algn="l">
            <a:lnSpc>
              <a:spcPct val="100000"/>
            </a:lnSpc>
            <a:spcBef>
              <a:spcPts val="0"/>
            </a:spcBef>
            <a:spcAft>
              <a:spcPts val="0"/>
            </a:spcAft>
            <a:buNone/>
          </a:pPr>
          <a:r>
            <a:rPr lang="ru-RU" sz="1100">
              <a:latin typeface="Calibri" panose="020F0502020204030204"/>
              <a:ea typeface="+mn-ea"/>
              <a:cs typeface="+mn-cs"/>
            </a:rPr>
            <a:t>-вызывают желаемые реакции у других людей и способствуют  контролю  своих эмоций в межличностных контактах</a:t>
          </a:r>
        </a:p>
      </dgm:t>
    </dgm:pt>
    <dgm:pt modelId="{28AD4E30-D8D0-46BC-A68B-DE39CFBB654D}" type="parTrans" cxnId="{80734A9C-CC83-471E-B119-203B5DF670EC}">
      <dgm:prSet/>
      <dgm:spPr/>
      <dgm:t>
        <a:bodyPr/>
        <a:lstStyle/>
        <a:p>
          <a:pPr>
            <a:lnSpc>
              <a:spcPct val="100000"/>
            </a:lnSpc>
            <a:spcBef>
              <a:spcPts val="0"/>
            </a:spcBef>
            <a:spcAft>
              <a:spcPts val="0"/>
            </a:spcAft>
          </a:pPr>
          <a:endParaRPr lang="ru-RU" sz="1100"/>
        </a:p>
      </dgm:t>
    </dgm:pt>
    <dgm:pt modelId="{21FF7F00-1A4B-4AF8-B3AF-DC4DEEF333FC}" type="sibTrans" cxnId="{80734A9C-CC83-471E-B119-203B5DF670EC}">
      <dgm:prSet/>
      <dgm:spPr/>
      <dgm:t>
        <a:bodyPr/>
        <a:lstStyle/>
        <a:p>
          <a:pPr>
            <a:lnSpc>
              <a:spcPct val="100000"/>
            </a:lnSpc>
            <a:spcBef>
              <a:spcPts val="0"/>
            </a:spcBef>
            <a:spcAft>
              <a:spcPts val="0"/>
            </a:spcAft>
          </a:pPr>
          <a:endParaRPr lang="ru-RU" sz="1100"/>
        </a:p>
      </dgm:t>
    </dgm:pt>
    <dgm:pt modelId="{525EE453-DD27-416F-8602-2A17BCABD646}">
      <dgm:prSet phldrT="[Текст]" custT="1"/>
      <dgm:spPr>
        <a:xfrm rot="16200000">
          <a:off x="513395" y="523763"/>
          <a:ext cx="2009775" cy="962248"/>
        </a:xfrm>
        <a:scene3d>
          <a:camera prst="orthographicFront"/>
          <a:lightRig rig="flat" dir="t"/>
        </a:scene3d>
        <a:sp3d prstMaterial="dkEdge">
          <a:bevelT w="8200" h="38100"/>
        </a:sp3d>
      </dgm:spPr>
      <dgm:t>
        <a:bodyPr/>
        <a:lstStyle/>
        <a:p>
          <a:pPr algn="l">
            <a:lnSpc>
              <a:spcPct val="100000"/>
            </a:lnSpc>
            <a:spcBef>
              <a:spcPts val="0"/>
            </a:spcBef>
            <a:spcAft>
              <a:spcPts val="0"/>
            </a:spcAft>
            <a:buNone/>
          </a:pPr>
          <a:r>
            <a:rPr lang="ru-RU" sz="1100">
              <a:latin typeface="Calibri" panose="020F0502020204030204"/>
              <a:ea typeface="+mn-ea"/>
              <a:cs typeface="+mn-cs"/>
            </a:rPr>
            <a:t>- управление внутренними состояниями, импульсами, ощущениями</a:t>
          </a:r>
        </a:p>
      </dgm:t>
    </dgm:pt>
    <dgm:pt modelId="{1CD61378-C25F-423A-8464-5D3A5AA13247}" type="sibTrans" cxnId="{4DEAA9E4-D4AB-4C21-BA4F-69ACBBEF827C}">
      <dgm:prSet/>
      <dgm:spPr/>
      <dgm:t>
        <a:bodyPr/>
        <a:lstStyle/>
        <a:p>
          <a:pPr>
            <a:lnSpc>
              <a:spcPct val="100000"/>
            </a:lnSpc>
            <a:spcBef>
              <a:spcPts val="0"/>
            </a:spcBef>
            <a:spcAft>
              <a:spcPts val="0"/>
            </a:spcAft>
          </a:pPr>
          <a:endParaRPr lang="ru-RU" sz="1100"/>
        </a:p>
      </dgm:t>
    </dgm:pt>
    <dgm:pt modelId="{AF1DA791-329E-49E4-B6CF-45FBCFB752E7}" type="parTrans" cxnId="{4DEAA9E4-D4AB-4C21-BA4F-69ACBBEF827C}">
      <dgm:prSet/>
      <dgm:spPr/>
      <dgm:t>
        <a:bodyPr/>
        <a:lstStyle/>
        <a:p>
          <a:pPr>
            <a:lnSpc>
              <a:spcPct val="100000"/>
            </a:lnSpc>
            <a:spcBef>
              <a:spcPts val="0"/>
            </a:spcBef>
            <a:spcAft>
              <a:spcPts val="0"/>
            </a:spcAft>
          </a:pPr>
          <a:endParaRPr lang="ru-RU" sz="1100"/>
        </a:p>
      </dgm:t>
    </dgm:pt>
    <dgm:pt modelId="{D9B6E0B6-18DC-4E4C-9BC9-FFF7581283E6}">
      <dgm:prSet custT="1"/>
      <dgm:spPr>
        <a:xfrm rot="16200000">
          <a:off x="2583210" y="523763"/>
          <a:ext cx="2009775" cy="962248"/>
        </a:xfrm>
        <a:scene3d>
          <a:camera prst="orthographicFront"/>
          <a:lightRig rig="flat" dir="t"/>
        </a:scene3d>
        <a:sp3d prstMaterial="dkEdge">
          <a:bevelT w="8200" h="38100"/>
        </a:sp3d>
      </dgm:spPr>
      <dgm:t>
        <a:bodyPr/>
        <a:lstStyle/>
        <a:p>
          <a:pPr>
            <a:lnSpc>
              <a:spcPct val="100000"/>
            </a:lnSpc>
            <a:spcBef>
              <a:spcPts val="0"/>
            </a:spcBef>
            <a:spcAft>
              <a:spcPts val="0"/>
            </a:spcAft>
            <a:buNone/>
          </a:pPr>
          <a:r>
            <a:rPr lang="ru-RU" sz="1100" b="1">
              <a:latin typeface="Calibri" panose="020F0502020204030204"/>
              <a:ea typeface="+mn-ea"/>
              <a:cs typeface="+mn-cs"/>
            </a:rPr>
            <a:t>Эмпатия</a:t>
          </a:r>
        </a:p>
        <a:p>
          <a:pPr>
            <a:lnSpc>
              <a:spcPct val="100000"/>
            </a:lnSpc>
            <a:spcBef>
              <a:spcPts val="0"/>
            </a:spcBef>
            <a:spcAft>
              <a:spcPts val="0"/>
            </a:spcAft>
            <a:buNone/>
          </a:pPr>
          <a:r>
            <a:rPr lang="en-US" sz="1100">
              <a:latin typeface="Calibri" panose="020F0502020204030204"/>
              <a:ea typeface="+mn-ea"/>
              <a:cs typeface="+mn-cs"/>
            </a:rPr>
            <a:t>-</a:t>
          </a:r>
          <a:r>
            <a:rPr lang="ru-RU" sz="1100">
              <a:latin typeface="Calibri" panose="020F0502020204030204"/>
              <a:ea typeface="+mn-ea"/>
              <a:cs typeface="+mn-cs"/>
            </a:rPr>
            <a:t> осознание чувств и тревоги других людей</a:t>
          </a:r>
        </a:p>
      </dgm:t>
    </dgm:pt>
    <dgm:pt modelId="{5D4E4E8D-6B0D-4BAD-9014-CCA8EE840919}" type="sibTrans" cxnId="{DB39B041-7D51-456D-9495-768891B5FF62}">
      <dgm:prSet/>
      <dgm:spPr/>
      <dgm:t>
        <a:bodyPr/>
        <a:lstStyle/>
        <a:p>
          <a:pPr>
            <a:lnSpc>
              <a:spcPct val="100000"/>
            </a:lnSpc>
            <a:spcBef>
              <a:spcPts val="0"/>
            </a:spcBef>
            <a:spcAft>
              <a:spcPts val="0"/>
            </a:spcAft>
          </a:pPr>
          <a:endParaRPr lang="ru-RU" sz="1100"/>
        </a:p>
      </dgm:t>
    </dgm:pt>
    <dgm:pt modelId="{9E73C08D-F8DF-4C0E-B0DC-22470295FFDE}" type="parTrans" cxnId="{DB39B041-7D51-456D-9495-768891B5FF62}">
      <dgm:prSet/>
      <dgm:spPr/>
      <dgm:t>
        <a:bodyPr/>
        <a:lstStyle/>
        <a:p>
          <a:pPr>
            <a:lnSpc>
              <a:spcPct val="100000"/>
            </a:lnSpc>
            <a:spcBef>
              <a:spcPts val="0"/>
            </a:spcBef>
            <a:spcAft>
              <a:spcPts val="0"/>
            </a:spcAft>
          </a:pPr>
          <a:endParaRPr lang="ru-RU" sz="1100"/>
        </a:p>
      </dgm:t>
    </dgm:pt>
    <dgm:pt modelId="{41ADA07B-260E-468F-AA6F-B86B6AC98971}" type="pres">
      <dgm:prSet presAssocID="{859D94F0-7CB1-49B5-80BD-7871C8B58642}" presName="Name0" presStyleCnt="0">
        <dgm:presLayoutVars>
          <dgm:dir/>
          <dgm:resizeHandles val="exact"/>
        </dgm:presLayoutVars>
      </dgm:prSet>
      <dgm:spPr/>
      <dgm:t>
        <a:bodyPr/>
        <a:lstStyle/>
        <a:p>
          <a:endParaRPr lang="ru-RU"/>
        </a:p>
      </dgm:t>
    </dgm:pt>
    <dgm:pt modelId="{EAAB74AA-32B7-4640-8C4E-3F471D1A2EA8}" type="pres">
      <dgm:prSet presAssocID="{32681BAC-3D67-46B5-838E-A8DC11414DB8}" presName="node" presStyleLbl="node1" presStyleIdx="0" presStyleCnt="5" custScaleX="134380" custLinFactNeighborY="298">
        <dgm:presLayoutVars>
          <dgm:bulletEnabled val="1"/>
        </dgm:presLayoutVars>
      </dgm:prSet>
      <dgm:spPr>
        <a:prstGeom prst="flowChartManualOperation">
          <a:avLst/>
        </a:prstGeom>
      </dgm:spPr>
      <dgm:t>
        <a:bodyPr/>
        <a:lstStyle/>
        <a:p>
          <a:endParaRPr lang="ru-RU"/>
        </a:p>
      </dgm:t>
    </dgm:pt>
    <dgm:pt modelId="{469776D7-2F5E-4B50-9842-B0DF5E50C6A3}" type="pres">
      <dgm:prSet presAssocID="{CC26441C-57BB-449F-9572-2A983E851591}" presName="sibTrans" presStyleCnt="0"/>
      <dgm:spPr/>
    </dgm:pt>
    <dgm:pt modelId="{32B798C8-20E0-4162-B625-9CF4F4B0DB3F}" type="pres">
      <dgm:prSet presAssocID="{77B1177B-A9CE-498E-9122-335B64C0A5C3}" presName="node" presStyleLbl="node1" presStyleIdx="1" presStyleCnt="5" custScaleX="141105">
        <dgm:presLayoutVars>
          <dgm:bulletEnabled val="1"/>
        </dgm:presLayoutVars>
      </dgm:prSet>
      <dgm:spPr>
        <a:prstGeom prst="flowChartManualOperation">
          <a:avLst/>
        </a:prstGeom>
      </dgm:spPr>
      <dgm:t>
        <a:bodyPr/>
        <a:lstStyle/>
        <a:p>
          <a:endParaRPr lang="ru-RU"/>
        </a:p>
      </dgm:t>
    </dgm:pt>
    <dgm:pt modelId="{85C91361-F8C7-440D-A5DB-526E6158B9AC}" type="pres">
      <dgm:prSet presAssocID="{FE96EC45-6FB6-42E8-8FBF-3912BCAE13F0}" presName="sibTrans" presStyleCnt="0"/>
      <dgm:spPr/>
    </dgm:pt>
    <dgm:pt modelId="{345BEA39-CFE9-4F84-B284-A92B585B7446}" type="pres">
      <dgm:prSet presAssocID="{9F14775A-F782-4C62-8400-79E515B525C9}" presName="node" presStyleLbl="node1" presStyleIdx="2" presStyleCnt="5" custScaleX="118897">
        <dgm:presLayoutVars>
          <dgm:bulletEnabled val="1"/>
        </dgm:presLayoutVars>
      </dgm:prSet>
      <dgm:spPr>
        <a:prstGeom prst="flowChartManualOperation">
          <a:avLst/>
        </a:prstGeom>
      </dgm:spPr>
      <dgm:t>
        <a:bodyPr/>
        <a:lstStyle/>
        <a:p>
          <a:endParaRPr lang="ru-RU"/>
        </a:p>
      </dgm:t>
    </dgm:pt>
    <dgm:pt modelId="{D7243588-346E-47AC-A184-912FB585A74A}" type="pres">
      <dgm:prSet presAssocID="{EADD8483-36E8-43CC-A393-8047E7C784FA}" presName="sibTrans" presStyleCnt="0"/>
      <dgm:spPr/>
    </dgm:pt>
    <dgm:pt modelId="{7B1E9E70-CB5E-4475-8738-1221EBBE4606}" type="pres">
      <dgm:prSet presAssocID="{D9B6E0B6-18DC-4E4C-9BC9-FFF7581283E6}" presName="node" presStyleLbl="node1" presStyleIdx="3" presStyleCnt="5" custLinFactNeighborX="1359" custLinFactNeighborY="595">
        <dgm:presLayoutVars>
          <dgm:bulletEnabled val="1"/>
        </dgm:presLayoutVars>
      </dgm:prSet>
      <dgm:spPr>
        <a:prstGeom prst="flowChartManualOperation">
          <a:avLst/>
        </a:prstGeom>
      </dgm:spPr>
      <dgm:t>
        <a:bodyPr/>
        <a:lstStyle/>
        <a:p>
          <a:endParaRPr lang="ru-RU"/>
        </a:p>
      </dgm:t>
    </dgm:pt>
    <dgm:pt modelId="{31D81335-1CB5-4C50-A1D9-64C92DB9AEC8}" type="pres">
      <dgm:prSet presAssocID="{5D4E4E8D-6B0D-4BAD-9014-CCA8EE840919}" presName="sibTrans" presStyleCnt="0"/>
      <dgm:spPr/>
    </dgm:pt>
    <dgm:pt modelId="{BF8C7502-6171-47CF-848F-372B253CD0F6}" type="pres">
      <dgm:prSet presAssocID="{C7D0499F-AB62-4703-9783-5220E6314496}" presName="node" presStyleLbl="node1" presStyleIdx="4" presStyleCnt="5" custScaleX="179986">
        <dgm:presLayoutVars>
          <dgm:bulletEnabled val="1"/>
        </dgm:presLayoutVars>
      </dgm:prSet>
      <dgm:spPr>
        <a:prstGeom prst="flowChartManualOperation">
          <a:avLst/>
        </a:prstGeom>
      </dgm:spPr>
      <dgm:t>
        <a:bodyPr/>
        <a:lstStyle/>
        <a:p>
          <a:endParaRPr lang="ru-RU"/>
        </a:p>
      </dgm:t>
    </dgm:pt>
  </dgm:ptLst>
  <dgm:cxnLst>
    <dgm:cxn modelId="{80734A9C-CC83-471E-B119-203B5DF670EC}" srcId="{859D94F0-7CB1-49B5-80BD-7871C8B58642}" destId="{C7D0499F-AB62-4703-9783-5220E6314496}" srcOrd="4" destOrd="0" parTransId="{28AD4E30-D8D0-46BC-A68B-DE39CFBB654D}" sibTransId="{21FF7F00-1A4B-4AF8-B3AF-DC4DEEF333FC}"/>
    <dgm:cxn modelId="{D6840EE2-68A8-4609-84AF-A38EA9569241}" srcId="{859D94F0-7CB1-49B5-80BD-7871C8B58642}" destId="{32681BAC-3D67-46B5-838E-A8DC11414DB8}" srcOrd="0" destOrd="0" parTransId="{A3797D13-5496-4276-B4A6-2168BD8401DF}" sibTransId="{CC26441C-57BB-449F-9572-2A983E851591}"/>
    <dgm:cxn modelId="{4E2E9461-A375-4934-8374-80621BEB5247}" type="presOf" srcId="{77B1177B-A9CE-498E-9122-335B64C0A5C3}" destId="{32B798C8-20E0-4162-B625-9CF4F4B0DB3F}" srcOrd="0" destOrd="0" presId="urn:microsoft.com/office/officeart/2005/8/layout/hList6"/>
    <dgm:cxn modelId="{460EFCC7-B15E-49C5-A75D-3DA2801275F0}" srcId="{9F14775A-F782-4C62-8400-79E515B525C9}" destId="{D5037249-9332-4C60-8B81-7D4CF334A539}" srcOrd="0" destOrd="0" parTransId="{F224215F-C1D7-4AAE-A691-C27FE3BAF90A}" sibTransId="{F039915C-E4D3-4213-BAE8-F33A3D2676F8}"/>
    <dgm:cxn modelId="{27956714-1B18-49DD-8918-C65C0DAB8827}" type="presOf" srcId="{C7D0499F-AB62-4703-9783-5220E6314496}" destId="{BF8C7502-6171-47CF-848F-372B253CD0F6}" srcOrd="0" destOrd="0" presId="urn:microsoft.com/office/officeart/2005/8/layout/hList6"/>
    <dgm:cxn modelId="{1336A4E9-F742-4F70-8CAA-C80941595CA6}" type="presOf" srcId="{859D94F0-7CB1-49B5-80BD-7871C8B58642}" destId="{41ADA07B-260E-468F-AA6F-B86B6AC98971}" srcOrd="0" destOrd="0" presId="urn:microsoft.com/office/officeart/2005/8/layout/hList6"/>
    <dgm:cxn modelId="{53212032-CE2C-410B-B375-D23BEBC85090}" srcId="{859D94F0-7CB1-49B5-80BD-7871C8B58642}" destId="{9F14775A-F782-4C62-8400-79E515B525C9}" srcOrd="2" destOrd="0" parTransId="{E42C9AAB-7983-4A82-A184-F2F764AB86E0}" sibTransId="{EADD8483-36E8-43CC-A393-8047E7C784FA}"/>
    <dgm:cxn modelId="{2D6C0756-72E6-4413-ACEF-8039665C54FE}" type="presOf" srcId="{D9B6E0B6-18DC-4E4C-9BC9-FFF7581283E6}" destId="{7B1E9E70-CB5E-4475-8738-1221EBBE4606}" srcOrd="0" destOrd="0" presId="urn:microsoft.com/office/officeart/2005/8/layout/hList6"/>
    <dgm:cxn modelId="{8524AC50-04F4-4E8C-95D6-2BA758BA100A}" type="presOf" srcId="{9F14775A-F782-4C62-8400-79E515B525C9}" destId="{345BEA39-CFE9-4F84-B284-A92B585B7446}" srcOrd="0" destOrd="0" presId="urn:microsoft.com/office/officeart/2005/8/layout/hList6"/>
    <dgm:cxn modelId="{5968670A-2141-451F-96D9-9432C9161F98}" type="presOf" srcId="{FEADE346-66E8-436C-9B58-4AD74E65B365}" destId="{EAAB74AA-32B7-4640-8C4E-3F471D1A2EA8}" srcOrd="0" destOrd="1" presId="urn:microsoft.com/office/officeart/2005/8/layout/hList6"/>
    <dgm:cxn modelId="{2D38C3A6-9238-4046-A28C-143378731465}" srcId="{32681BAC-3D67-46B5-838E-A8DC11414DB8}" destId="{FEADE346-66E8-436C-9B58-4AD74E65B365}" srcOrd="0" destOrd="0" parTransId="{E347F537-9F22-4480-88A1-93FA10FC139B}" sibTransId="{C7DC85CE-9BC4-447B-8E8E-3AA477E581AE}"/>
    <dgm:cxn modelId="{B12D6860-80F1-41B0-A1C3-AA0C4A3FEA15}" type="presOf" srcId="{32681BAC-3D67-46B5-838E-A8DC11414DB8}" destId="{EAAB74AA-32B7-4640-8C4E-3F471D1A2EA8}" srcOrd="0" destOrd="0" presId="urn:microsoft.com/office/officeart/2005/8/layout/hList6"/>
    <dgm:cxn modelId="{3AEF61CC-B8BC-4C07-AE7C-A76596B37662}" type="presOf" srcId="{525EE453-DD27-416F-8602-2A17BCABD646}" destId="{32B798C8-20E0-4162-B625-9CF4F4B0DB3F}" srcOrd="0" destOrd="1" presId="urn:microsoft.com/office/officeart/2005/8/layout/hList6"/>
    <dgm:cxn modelId="{1AD955E8-0380-479E-9872-D154F34E5D16}" srcId="{859D94F0-7CB1-49B5-80BD-7871C8B58642}" destId="{77B1177B-A9CE-498E-9122-335B64C0A5C3}" srcOrd="1" destOrd="0" parTransId="{D99582AE-A90C-4700-BCDE-46735C26CE01}" sibTransId="{FE96EC45-6FB6-42E8-8FBF-3912BCAE13F0}"/>
    <dgm:cxn modelId="{DB39B041-7D51-456D-9495-768891B5FF62}" srcId="{859D94F0-7CB1-49B5-80BD-7871C8B58642}" destId="{D9B6E0B6-18DC-4E4C-9BC9-FFF7581283E6}" srcOrd="3" destOrd="0" parTransId="{9E73C08D-F8DF-4C0E-B0DC-22470295FFDE}" sibTransId="{5D4E4E8D-6B0D-4BAD-9014-CCA8EE840919}"/>
    <dgm:cxn modelId="{4DEAA9E4-D4AB-4C21-BA4F-69ACBBEF827C}" srcId="{77B1177B-A9CE-498E-9122-335B64C0A5C3}" destId="{525EE453-DD27-416F-8602-2A17BCABD646}" srcOrd="0" destOrd="0" parTransId="{AF1DA791-329E-49E4-B6CF-45FBCFB752E7}" sibTransId="{1CD61378-C25F-423A-8464-5D3A5AA13247}"/>
    <dgm:cxn modelId="{C2C53862-A3B3-492F-A93E-0FEA7F501121}" type="presOf" srcId="{D5037249-9332-4C60-8B81-7D4CF334A539}" destId="{345BEA39-CFE9-4F84-B284-A92B585B7446}" srcOrd="0" destOrd="1" presId="urn:microsoft.com/office/officeart/2005/8/layout/hList6"/>
    <dgm:cxn modelId="{35EB5EEF-63CD-4170-94E8-956DC9D980BD}" type="presParOf" srcId="{41ADA07B-260E-468F-AA6F-B86B6AC98971}" destId="{EAAB74AA-32B7-4640-8C4E-3F471D1A2EA8}" srcOrd="0" destOrd="0" presId="urn:microsoft.com/office/officeart/2005/8/layout/hList6"/>
    <dgm:cxn modelId="{03365F54-23E1-46F7-9188-EB1BFEF4D997}" type="presParOf" srcId="{41ADA07B-260E-468F-AA6F-B86B6AC98971}" destId="{469776D7-2F5E-4B50-9842-B0DF5E50C6A3}" srcOrd="1" destOrd="0" presId="urn:microsoft.com/office/officeart/2005/8/layout/hList6"/>
    <dgm:cxn modelId="{2BAF3B1A-53FD-4FA4-B670-99CBA5A8B64E}" type="presParOf" srcId="{41ADA07B-260E-468F-AA6F-B86B6AC98971}" destId="{32B798C8-20E0-4162-B625-9CF4F4B0DB3F}" srcOrd="2" destOrd="0" presId="urn:microsoft.com/office/officeart/2005/8/layout/hList6"/>
    <dgm:cxn modelId="{B21BFE62-834B-46B2-B532-93EEC1A058EA}" type="presParOf" srcId="{41ADA07B-260E-468F-AA6F-B86B6AC98971}" destId="{85C91361-F8C7-440D-A5DB-526E6158B9AC}" srcOrd="3" destOrd="0" presId="urn:microsoft.com/office/officeart/2005/8/layout/hList6"/>
    <dgm:cxn modelId="{F06AF759-BF9F-4CD0-B434-F459623938BD}" type="presParOf" srcId="{41ADA07B-260E-468F-AA6F-B86B6AC98971}" destId="{345BEA39-CFE9-4F84-B284-A92B585B7446}" srcOrd="4" destOrd="0" presId="urn:microsoft.com/office/officeart/2005/8/layout/hList6"/>
    <dgm:cxn modelId="{B26DD946-7E3D-4F24-A1ED-4D6CAA3345FB}" type="presParOf" srcId="{41ADA07B-260E-468F-AA6F-B86B6AC98971}" destId="{D7243588-346E-47AC-A184-912FB585A74A}" srcOrd="5" destOrd="0" presId="urn:microsoft.com/office/officeart/2005/8/layout/hList6"/>
    <dgm:cxn modelId="{989D8734-C0D3-4D08-9388-0F0106D7E5BF}" type="presParOf" srcId="{41ADA07B-260E-468F-AA6F-B86B6AC98971}" destId="{7B1E9E70-CB5E-4475-8738-1221EBBE4606}" srcOrd="6" destOrd="0" presId="urn:microsoft.com/office/officeart/2005/8/layout/hList6"/>
    <dgm:cxn modelId="{5E0C349C-5DB7-4F0C-8B1D-E3655EEE9E98}" type="presParOf" srcId="{41ADA07B-260E-468F-AA6F-B86B6AC98971}" destId="{31D81335-1CB5-4C50-A1D9-64C92DB9AEC8}" srcOrd="7" destOrd="0" presId="urn:microsoft.com/office/officeart/2005/8/layout/hList6"/>
    <dgm:cxn modelId="{F3EE71B0-58AE-4A1D-B5DA-A9FF52B5C08C}" type="presParOf" srcId="{41ADA07B-260E-468F-AA6F-B86B6AC98971}" destId="{BF8C7502-6171-47CF-848F-372B253CD0F6}" srcOrd="8" destOrd="0" presId="urn:microsoft.com/office/officeart/2005/8/layout/h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2A2FBB-0C4A-410A-83FD-2E7E21A28B59}" type="doc">
      <dgm:prSet loTypeId="urn:microsoft.com/office/officeart/2005/8/layout/hierarchy4" loCatId="relationship" qsTypeId="urn:microsoft.com/office/officeart/2005/8/quickstyle/simple4" qsCatId="simple" csTypeId="urn:microsoft.com/office/officeart/2005/8/colors/accent4_5" csCatId="accent4" phldr="1"/>
      <dgm:spPr/>
      <dgm:t>
        <a:bodyPr/>
        <a:lstStyle/>
        <a:p>
          <a:endParaRPr lang="ru-RU"/>
        </a:p>
      </dgm:t>
    </dgm:pt>
    <dgm:pt modelId="{B07501B9-816D-433A-B9C5-862125AE551D}">
      <dgm:prSet phldrT="[Текст]" custT="1"/>
      <dgm:spPr>
        <a:xfrm>
          <a:off x="98" y="18105"/>
          <a:ext cx="5504042" cy="476174"/>
        </a:xfrm>
      </dgm:spPr>
      <dgm:t>
        <a:bodyPr/>
        <a:lstStyle/>
        <a:p>
          <a:pPr>
            <a:buNone/>
          </a:pPr>
          <a:r>
            <a:rPr lang="ru-RU" sz="1100">
              <a:latin typeface="Calibri" panose="020F0502020204030204"/>
              <a:ea typeface="+mn-ea"/>
              <a:cs typeface="+mn-cs"/>
            </a:rPr>
            <a:t>Подход</a:t>
          </a:r>
        </a:p>
      </dgm:t>
    </dgm:pt>
    <dgm:pt modelId="{22F02140-B14C-4B4A-BCA8-10DFAD071CDD}" type="parTrans" cxnId="{9F20B9CB-AC65-42E4-A76D-99746281D389}">
      <dgm:prSet/>
      <dgm:spPr/>
      <dgm:t>
        <a:bodyPr/>
        <a:lstStyle/>
        <a:p>
          <a:endParaRPr lang="ru-RU" sz="1100"/>
        </a:p>
      </dgm:t>
    </dgm:pt>
    <dgm:pt modelId="{11BE7028-D1A7-4DA3-A793-99F5A776ADBE}" type="sibTrans" cxnId="{9F20B9CB-AC65-42E4-A76D-99746281D389}">
      <dgm:prSet/>
      <dgm:spPr/>
      <dgm:t>
        <a:bodyPr/>
        <a:lstStyle/>
        <a:p>
          <a:endParaRPr lang="ru-RU" sz="1100"/>
        </a:p>
      </dgm:t>
    </dgm:pt>
    <dgm:pt modelId="{71B32C64-1D43-444C-8F3D-48261344CF25}">
      <dgm:prSet phldrT="[Текст]" custT="1"/>
      <dgm:spPr>
        <a:xfrm>
          <a:off x="91446" y="660742"/>
          <a:ext cx="3588486" cy="738297"/>
        </a:xfrm>
      </dgm:spPr>
      <dgm:t>
        <a:bodyPr/>
        <a:lstStyle/>
        <a:p>
          <a:pPr>
            <a:buNone/>
          </a:pPr>
          <a:r>
            <a:rPr lang="ru-RU" sz="1100">
              <a:latin typeface="Calibri" panose="020F0502020204030204"/>
              <a:ea typeface="+mn-ea"/>
              <a:cs typeface="+mn-cs"/>
            </a:rPr>
            <a:t>Основной объяснительный принцип</a:t>
          </a:r>
        </a:p>
      </dgm:t>
    </dgm:pt>
    <dgm:pt modelId="{18AF0BE9-339C-4EBD-B79A-28CD928AE207}" type="parTrans" cxnId="{4CD7AC95-2064-4D44-9637-2AA9C59DE926}">
      <dgm:prSet/>
      <dgm:spPr/>
      <dgm:t>
        <a:bodyPr/>
        <a:lstStyle/>
        <a:p>
          <a:endParaRPr lang="ru-RU" sz="1100"/>
        </a:p>
      </dgm:t>
    </dgm:pt>
    <dgm:pt modelId="{AD1D6F9A-E1BF-4F45-BF2D-4A2F6B2D1692}" type="sibTrans" cxnId="{4CD7AC95-2064-4D44-9637-2AA9C59DE926}">
      <dgm:prSet/>
      <dgm:spPr/>
      <dgm:t>
        <a:bodyPr/>
        <a:lstStyle/>
        <a:p>
          <a:endParaRPr lang="ru-RU" sz="1100"/>
        </a:p>
      </dgm:t>
    </dgm:pt>
    <dgm:pt modelId="{3248F126-0693-4CE7-AC0B-7808B1729561}">
      <dgm:prSet phldrT="[Текст]" custT="1"/>
      <dgm:spPr>
        <a:xfrm>
          <a:off x="32120" y="1505107"/>
          <a:ext cx="1750484" cy="1276192"/>
        </a:xfrm>
      </dgm:spPr>
      <dgm:t>
        <a:bodyPr/>
        <a:lstStyle/>
        <a:p>
          <a:pPr>
            <a:buNone/>
          </a:pPr>
          <a:r>
            <a:rPr lang="ru-RU" sz="1100">
              <a:latin typeface="Calibri" panose="020F0502020204030204"/>
              <a:ea typeface="+mn-ea"/>
              <a:cs typeface="+mn-cs"/>
            </a:rPr>
            <a:t>Описание основных механизмов, обеспечивающих динамику явлений в процессе</a:t>
          </a:r>
        </a:p>
      </dgm:t>
    </dgm:pt>
    <dgm:pt modelId="{7C3B36F5-E7E7-4A0A-88F1-EE94316ABDD9}" type="parTrans" cxnId="{8C6B19BB-24D4-4CF3-B62F-0C220FAF4F72}">
      <dgm:prSet/>
      <dgm:spPr/>
      <dgm:t>
        <a:bodyPr/>
        <a:lstStyle/>
        <a:p>
          <a:endParaRPr lang="ru-RU" sz="1100"/>
        </a:p>
      </dgm:t>
    </dgm:pt>
    <dgm:pt modelId="{125F6E7D-7BC9-4EA3-A3F4-A63BBE5AA97C}" type="sibTrans" cxnId="{8C6B19BB-24D4-4CF3-B62F-0C220FAF4F72}">
      <dgm:prSet/>
      <dgm:spPr/>
      <dgm:t>
        <a:bodyPr/>
        <a:lstStyle/>
        <a:p>
          <a:endParaRPr lang="ru-RU" sz="1100"/>
        </a:p>
      </dgm:t>
    </dgm:pt>
    <dgm:pt modelId="{4AC401CA-244B-45FA-9B9C-100FF804A3C2}">
      <dgm:prSet phldrT="[Текст]" custT="1"/>
      <dgm:spPr>
        <a:xfrm>
          <a:off x="1846602" y="1557919"/>
          <a:ext cx="1750484" cy="1223380"/>
        </a:xfrm>
      </dgm:spPr>
      <dgm:t>
        <a:bodyPr/>
        <a:lstStyle/>
        <a:p>
          <a:pPr>
            <a:buNone/>
          </a:pPr>
          <a:r>
            <a:rPr lang="ru-RU" sz="1100">
              <a:latin typeface="Calibri" panose="020F0502020204030204"/>
              <a:ea typeface="+mn-ea"/>
              <a:cs typeface="+mn-cs"/>
            </a:rPr>
            <a:t>Совокупность взаимосвязанных понятий,идей и способов педагогической деятельности</a:t>
          </a:r>
        </a:p>
      </dgm:t>
    </dgm:pt>
    <dgm:pt modelId="{DF5AE0F2-A674-43D3-9227-7227FF0F7A29}" type="parTrans" cxnId="{C2FC7CE4-DF1F-4429-9341-78723778C07A}">
      <dgm:prSet/>
      <dgm:spPr/>
      <dgm:t>
        <a:bodyPr/>
        <a:lstStyle/>
        <a:p>
          <a:endParaRPr lang="ru-RU" sz="1100"/>
        </a:p>
      </dgm:t>
    </dgm:pt>
    <dgm:pt modelId="{BC2D389C-4E90-4ED0-A0E0-F805E492601C}" type="sibTrans" cxnId="{C2FC7CE4-DF1F-4429-9341-78723778C07A}">
      <dgm:prSet/>
      <dgm:spPr/>
      <dgm:t>
        <a:bodyPr/>
        <a:lstStyle/>
        <a:p>
          <a:endParaRPr lang="ru-RU" sz="1100"/>
        </a:p>
      </dgm:t>
    </dgm:pt>
    <dgm:pt modelId="{9C072612-BB33-4745-8777-A79303DBC184}">
      <dgm:prSet phldrT="[Текст]" custT="1"/>
      <dgm:spPr>
        <a:xfrm>
          <a:off x="3748111" y="578367"/>
          <a:ext cx="1757338" cy="904465"/>
        </a:xfrm>
      </dgm:spPr>
      <dgm:t>
        <a:bodyPr/>
        <a:lstStyle/>
        <a:p>
          <a:pPr>
            <a:buNone/>
          </a:pPr>
          <a:r>
            <a:rPr lang="ru-RU" sz="1100">
              <a:latin typeface="Calibri" panose="020F0502020204030204"/>
              <a:ea typeface="+mn-ea"/>
              <a:cs typeface="+mn-cs"/>
            </a:rPr>
            <a:t>Интерпретация основных закономерностей развертывания рассматриваемого процесса</a:t>
          </a:r>
        </a:p>
      </dgm:t>
    </dgm:pt>
    <dgm:pt modelId="{B04777BD-14A0-4716-89E6-1C312EF07396}" type="parTrans" cxnId="{FA10E776-52F5-463C-9A2F-FBF5DADF17BA}">
      <dgm:prSet/>
      <dgm:spPr/>
      <dgm:t>
        <a:bodyPr/>
        <a:lstStyle/>
        <a:p>
          <a:endParaRPr lang="ru-RU" sz="1100"/>
        </a:p>
      </dgm:t>
    </dgm:pt>
    <dgm:pt modelId="{3EC5DFB8-882A-4C88-8849-994E22F9696B}" type="sibTrans" cxnId="{FA10E776-52F5-463C-9A2F-FBF5DADF17BA}">
      <dgm:prSet/>
      <dgm:spPr/>
      <dgm:t>
        <a:bodyPr/>
        <a:lstStyle/>
        <a:p>
          <a:endParaRPr lang="ru-RU" sz="1100"/>
        </a:p>
      </dgm:t>
    </dgm:pt>
    <dgm:pt modelId="{ADC50EDC-1778-476B-BE85-96546674E451}">
      <dgm:prSet phldrT="[Текст]" custT="1"/>
      <dgm:spPr>
        <a:xfrm>
          <a:off x="3754965" y="1499302"/>
          <a:ext cx="1750484" cy="1196273"/>
        </a:xfrm>
      </dgm:spPr>
      <dgm:t>
        <a:bodyPr/>
        <a:lstStyle/>
        <a:p>
          <a:pPr>
            <a:buNone/>
          </a:pPr>
          <a:r>
            <a:rPr lang="ru-RU" sz="1100">
              <a:latin typeface="Calibri" panose="020F0502020204030204"/>
              <a:ea typeface="+mn-ea"/>
              <a:cs typeface="+mn-cs"/>
            </a:rPr>
            <a:t>Методологический инструментарий для решения сложных задач</a:t>
          </a:r>
        </a:p>
      </dgm:t>
    </dgm:pt>
    <dgm:pt modelId="{19E76D3F-7E75-49C6-9F67-E88140BFA803}" type="parTrans" cxnId="{D27427F8-9157-4780-8971-F9F8FBDA0A23}">
      <dgm:prSet/>
      <dgm:spPr/>
      <dgm:t>
        <a:bodyPr/>
        <a:lstStyle/>
        <a:p>
          <a:endParaRPr lang="ru-RU" sz="1100"/>
        </a:p>
      </dgm:t>
    </dgm:pt>
    <dgm:pt modelId="{DE895703-B5CC-4F95-A6BE-FA05FE59F09A}" type="sibTrans" cxnId="{D27427F8-9157-4780-8971-F9F8FBDA0A23}">
      <dgm:prSet/>
      <dgm:spPr/>
      <dgm:t>
        <a:bodyPr/>
        <a:lstStyle/>
        <a:p>
          <a:endParaRPr lang="ru-RU" sz="1100"/>
        </a:p>
      </dgm:t>
    </dgm:pt>
    <dgm:pt modelId="{3BF089FE-79C5-471F-9BC9-F803E05514DE}" type="pres">
      <dgm:prSet presAssocID="{222A2FBB-0C4A-410A-83FD-2E7E21A28B59}" presName="Name0" presStyleCnt="0">
        <dgm:presLayoutVars>
          <dgm:chPref val="1"/>
          <dgm:dir/>
          <dgm:animOne val="branch"/>
          <dgm:animLvl val="lvl"/>
          <dgm:resizeHandles/>
        </dgm:presLayoutVars>
      </dgm:prSet>
      <dgm:spPr/>
      <dgm:t>
        <a:bodyPr/>
        <a:lstStyle/>
        <a:p>
          <a:endParaRPr lang="ru-RU"/>
        </a:p>
      </dgm:t>
    </dgm:pt>
    <dgm:pt modelId="{F0A469C0-BBFB-4A51-8A99-0D19BEC8334B}" type="pres">
      <dgm:prSet presAssocID="{B07501B9-816D-433A-B9C5-862125AE551D}" presName="vertOne" presStyleCnt="0"/>
      <dgm:spPr/>
    </dgm:pt>
    <dgm:pt modelId="{26399550-1A28-46A8-90F8-AC47619C5680}" type="pres">
      <dgm:prSet presAssocID="{B07501B9-816D-433A-B9C5-862125AE551D}" presName="txOne" presStyleLbl="node0" presStyleIdx="0" presStyleCnt="1" custScaleY="52647" custLinFactNeighborX="-11" custLinFactNeighborY="16130">
        <dgm:presLayoutVars>
          <dgm:chPref val="3"/>
        </dgm:presLayoutVars>
      </dgm:prSet>
      <dgm:spPr>
        <a:prstGeom prst="roundRect">
          <a:avLst>
            <a:gd name="adj" fmla="val 10000"/>
          </a:avLst>
        </a:prstGeom>
      </dgm:spPr>
      <dgm:t>
        <a:bodyPr/>
        <a:lstStyle/>
        <a:p>
          <a:endParaRPr lang="ru-RU"/>
        </a:p>
      </dgm:t>
    </dgm:pt>
    <dgm:pt modelId="{BAC080E5-24F0-45E7-B61F-5DB65E7E7EA7}" type="pres">
      <dgm:prSet presAssocID="{B07501B9-816D-433A-B9C5-862125AE551D}" presName="parTransOne" presStyleCnt="0"/>
      <dgm:spPr/>
    </dgm:pt>
    <dgm:pt modelId="{CA2150D5-0EE7-4D6A-B171-1C4312AD66F2}" type="pres">
      <dgm:prSet presAssocID="{B07501B9-816D-433A-B9C5-862125AE551D}" presName="horzOne" presStyleCnt="0"/>
      <dgm:spPr/>
    </dgm:pt>
    <dgm:pt modelId="{1678792D-BF1D-4B0D-B716-2237F5838427}" type="pres">
      <dgm:prSet presAssocID="{71B32C64-1D43-444C-8F3D-48261344CF25}" presName="vertTwo" presStyleCnt="0"/>
      <dgm:spPr/>
    </dgm:pt>
    <dgm:pt modelId="{4CF58164-3BF8-48C5-BEB7-0A499E5126F4}" type="pres">
      <dgm:prSet presAssocID="{71B32C64-1D43-444C-8F3D-48261344CF25}" presName="txTwo" presStyleLbl="node2" presStyleIdx="0" presStyleCnt="2" custScaleX="104665" custScaleY="81628" custLinFactY="871" custLinFactNeighborX="2379" custLinFactNeighborY="100000">
        <dgm:presLayoutVars>
          <dgm:chPref val="3"/>
        </dgm:presLayoutVars>
      </dgm:prSet>
      <dgm:spPr>
        <a:prstGeom prst="roundRect">
          <a:avLst>
            <a:gd name="adj" fmla="val 10000"/>
          </a:avLst>
        </a:prstGeom>
      </dgm:spPr>
      <dgm:t>
        <a:bodyPr/>
        <a:lstStyle/>
        <a:p>
          <a:endParaRPr lang="ru-RU"/>
        </a:p>
      </dgm:t>
    </dgm:pt>
    <dgm:pt modelId="{F98C0EC9-2301-47F6-B943-A2DB79B51F20}" type="pres">
      <dgm:prSet presAssocID="{71B32C64-1D43-444C-8F3D-48261344CF25}" presName="parTransTwo" presStyleCnt="0"/>
      <dgm:spPr/>
    </dgm:pt>
    <dgm:pt modelId="{8BA0D809-3D23-47A8-AA39-909F078FA79B}" type="pres">
      <dgm:prSet presAssocID="{71B32C64-1D43-444C-8F3D-48261344CF25}" presName="horzTwo" presStyleCnt="0"/>
      <dgm:spPr/>
    </dgm:pt>
    <dgm:pt modelId="{DD659618-7728-401C-9C13-67D949487909}" type="pres">
      <dgm:prSet presAssocID="{3248F126-0693-4CE7-AC0B-7808B1729561}" presName="vertThree" presStyleCnt="0"/>
      <dgm:spPr/>
    </dgm:pt>
    <dgm:pt modelId="{579F5AF7-E9F6-4F2B-A83F-0836B1F19E6B}" type="pres">
      <dgm:prSet presAssocID="{3248F126-0693-4CE7-AC0B-7808B1729561}" presName="txThree" presStyleLbl="node3" presStyleIdx="0" presStyleCnt="3" custScaleY="170364" custLinFactNeighborX="1088" custLinFactNeighborY="37479">
        <dgm:presLayoutVars>
          <dgm:chPref val="3"/>
        </dgm:presLayoutVars>
      </dgm:prSet>
      <dgm:spPr>
        <a:prstGeom prst="roundRect">
          <a:avLst>
            <a:gd name="adj" fmla="val 10000"/>
          </a:avLst>
        </a:prstGeom>
      </dgm:spPr>
      <dgm:t>
        <a:bodyPr/>
        <a:lstStyle/>
        <a:p>
          <a:endParaRPr lang="ru-RU"/>
        </a:p>
      </dgm:t>
    </dgm:pt>
    <dgm:pt modelId="{06F7AD11-9678-4F36-A796-6234EB908CCD}" type="pres">
      <dgm:prSet presAssocID="{3248F126-0693-4CE7-AC0B-7808B1729561}" presName="horzThree" presStyleCnt="0"/>
      <dgm:spPr/>
    </dgm:pt>
    <dgm:pt modelId="{C500037C-BC4E-4D1F-87E9-693ADA0F11C2}" type="pres">
      <dgm:prSet presAssocID="{125F6E7D-7BC9-4EA3-A3F4-A63BBE5AA97C}" presName="sibSpaceThree" presStyleCnt="0"/>
      <dgm:spPr/>
    </dgm:pt>
    <dgm:pt modelId="{23B69E4F-A915-4BA8-AAC4-57A01D895D00}" type="pres">
      <dgm:prSet presAssocID="{4AC401CA-244B-45FA-9B9C-100FF804A3C2}" presName="vertThree" presStyleCnt="0"/>
      <dgm:spPr/>
    </dgm:pt>
    <dgm:pt modelId="{9BFFACE3-5629-45FD-BF66-56CD88B9A810}" type="pres">
      <dgm:prSet presAssocID="{4AC401CA-244B-45FA-9B9C-100FF804A3C2}" presName="txThree" presStyleLbl="node3" presStyleIdx="1" presStyleCnt="3" custScaleY="165048" custLinFactNeighborX="544" custLinFactNeighborY="28402">
        <dgm:presLayoutVars>
          <dgm:chPref val="3"/>
        </dgm:presLayoutVars>
      </dgm:prSet>
      <dgm:spPr>
        <a:prstGeom prst="roundRect">
          <a:avLst>
            <a:gd name="adj" fmla="val 10000"/>
          </a:avLst>
        </a:prstGeom>
      </dgm:spPr>
      <dgm:t>
        <a:bodyPr/>
        <a:lstStyle/>
        <a:p>
          <a:endParaRPr lang="ru-RU"/>
        </a:p>
      </dgm:t>
    </dgm:pt>
    <dgm:pt modelId="{06E49B96-BC1A-46D5-AA07-7EFC716653F4}" type="pres">
      <dgm:prSet presAssocID="{4AC401CA-244B-45FA-9B9C-100FF804A3C2}" presName="horzThree" presStyleCnt="0"/>
      <dgm:spPr/>
    </dgm:pt>
    <dgm:pt modelId="{99F768CD-A3C8-4C92-8A66-FA45C9D22E6D}" type="pres">
      <dgm:prSet presAssocID="{AD1D6F9A-E1BF-4F45-BF2D-4A2F6B2D1692}" presName="sibSpaceTwo" presStyleCnt="0"/>
      <dgm:spPr/>
    </dgm:pt>
    <dgm:pt modelId="{BF150CEF-96AC-44EC-BED4-4591D38DA876}" type="pres">
      <dgm:prSet presAssocID="{9C072612-BB33-4745-8777-A79303DBC184}" presName="vertTwo" presStyleCnt="0"/>
      <dgm:spPr/>
    </dgm:pt>
    <dgm:pt modelId="{B7C81789-598A-4D19-B578-83B5F4F8744B}" type="pres">
      <dgm:prSet presAssocID="{9C072612-BB33-4745-8777-A79303DBC184}" presName="txTwo" presStyleLbl="node2" presStyleIdx="1" presStyleCnt="2" custScaleY="106028" custLinFactNeighborX="8672">
        <dgm:presLayoutVars>
          <dgm:chPref val="3"/>
        </dgm:presLayoutVars>
      </dgm:prSet>
      <dgm:spPr>
        <a:prstGeom prst="roundRect">
          <a:avLst>
            <a:gd name="adj" fmla="val 10000"/>
          </a:avLst>
        </a:prstGeom>
      </dgm:spPr>
      <dgm:t>
        <a:bodyPr/>
        <a:lstStyle/>
        <a:p>
          <a:endParaRPr lang="ru-RU"/>
        </a:p>
      </dgm:t>
    </dgm:pt>
    <dgm:pt modelId="{E22A70E9-199F-4552-804F-AE16FF80E837}" type="pres">
      <dgm:prSet presAssocID="{9C072612-BB33-4745-8777-A79303DBC184}" presName="parTransTwo" presStyleCnt="0"/>
      <dgm:spPr/>
    </dgm:pt>
    <dgm:pt modelId="{FEF53AD3-EA20-48A5-9E62-F378D954AA24}" type="pres">
      <dgm:prSet presAssocID="{9C072612-BB33-4745-8777-A79303DBC184}" presName="horzTwo" presStyleCnt="0"/>
      <dgm:spPr/>
    </dgm:pt>
    <dgm:pt modelId="{36D759A3-DB3B-406E-A7E7-8DEFC7094539}" type="pres">
      <dgm:prSet presAssocID="{ADC50EDC-1778-476B-BE85-96546674E451}" presName="vertThree" presStyleCnt="0"/>
      <dgm:spPr/>
    </dgm:pt>
    <dgm:pt modelId="{5AF117E8-9834-49C3-B2A5-CD4BFAEB0027}" type="pres">
      <dgm:prSet presAssocID="{ADC50EDC-1778-476B-BE85-96546674E451}" presName="txThree" presStyleLbl="node3" presStyleIdx="2" presStyleCnt="3" custScaleY="159526" custLinFactNeighborX="714" custLinFactNeighborY="-3570">
        <dgm:presLayoutVars>
          <dgm:chPref val="3"/>
        </dgm:presLayoutVars>
      </dgm:prSet>
      <dgm:spPr>
        <a:prstGeom prst="roundRect">
          <a:avLst>
            <a:gd name="adj" fmla="val 10000"/>
          </a:avLst>
        </a:prstGeom>
      </dgm:spPr>
      <dgm:t>
        <a:bodyPr/>
        <a:lstStyle/>
        <a:p>
          <a:endParaRPr lang="ru-RU"/>
        </a:p>
      </dgm:t>
    </dgm:pt>
    <dgm:pt modelId="{D306E831-209F-4AE7-9D05-6B53C6B46062}" type="pres">
      <dgm:prSet presAssocID="{ADC50EDC-1778-476B-BE85-96546674E451}" presName="horzThree" presStyleCnt="0"/>
      <dgm:spPr/>
    </dgm:pt>
  </dgm:ptLst>
  <dgm:cxnLst>
    <dgm:cxn modelId="{77682913-3A93-4197-86A9-513D5AD9AAC8}" type="presOf" srcId="{ADC50EDC-1778-476B-BE85-96546674E451}" destId="{5AF117E8-9834-49C3-B2A5-CD4BFAEB0027}" srcOrd="0" destOrd="0" presId="urn:microsoft.com/office/officeart/2005/8/layout/hierarchy4"/>
    <dgm:cxn modelId="{8C6B19BB-24D4-4CF3-B62F-0C220FAF4F72}" srcId="{71B32C64-1D43-444C-8F3D-48261344CF25}" destId="{3248F126-0693-4CE7-AC0B-7808B1729561}" srcOrd="0" destOrd="0" parTransId="{7C3B36F5-E7E7-4A0A-88F1-EE94316ABDD9}" sibTransId="{125F6E7D-7BC9-4EA3-A3F4-A63BBE5AA97C}"/>
    <dgm:cxn modelId="{3875FDED-CFF5-4898-BD44-6DC855BEC9A1}" type="presOf" srcId="{3248F126-0693-4CE7-AC0B-7808B1729561}" destId="{579F5AF7-E9F6-4F2B-A83F-0836B1F19E6B}" srcOrd="0" destOrd="0" presId="urn:microsoft.com/office/officeart/2005/8/layout/hierarchy4"/>
    <dgm:cxn modelId="{6C19C9BB-ACB4-4F67-8E4C-20A6BE2061B5}" type="presOf" srcId="{B07501B9-816D-433A-B9C5-862125AE551D}" destId="{26399550-1A28-46A8-90F8-AC47619C5680}" srcOrd="0" destOrd="0" presId="urn:microsoft.com/office/officeart/2005/8/layout/hierarchy4"/>
    <dgm:cxn modelId="{4CD7AC95-2064-4D44-9637-2AA9C59DE926}" srcId="{B07501B9-816D-433A-B9C5-862125AE551D}" destId="{71B32C64-1D43-444C-8F3D-48261344CF25}" srcOrd="0" destOrd="0" parTransId="{18AF0BE9-339C-4EBD-B79A-28CD928AE207}" sibTransId="{AD1D6F9A-E1BF-4F45-BF2D-4A2F6B2D1692}"/>
    <dgm:cxn modelId="{67F476EA-10C4-4AFB-802B-0B0AAF04E77C}" type="presOf" srcId="{9C072612-BB33-4745-8777-A79303DBC184}" destId="{B7C81789-598A-4D19-B578-83B5F4F8744B}" srcOrd="0" destOrd="0" presId="urn:microsoft.com/office/officeart/2005/8/layout/hierarchy4"/>
    <dgm:cxn modelId="{9F20B9CB-AC65-42E4-A76D-99746281D389}" srcId="{222A2FBB-0C4A-410A-83FD-2E7E21A28B59}" destId="{B07501B9-816D-433A-B9C5-862125AE551D}" srcOrd="0" destOrd="0" parTransId="{22F02140-B14C-4B4A-BCA8-10DFAD071CDD}" sibTransId="{11BE7028-D1A7-4DA3-A793-99F5A776ADBE}"/>
    <dgm:cxn modelId="{D27427F8-9157-4780-8971-F9F8FBDA0A23}" srcId="{9C072612-BB33-4745-8777-A79303DBC184}" destId="{ADC50EDC-1778-476B-BE85-96546674E451}" srcOrd="0" destOrd="0" parTransId="{19E76D3F-7E75-49C6-9F67-E88140BFA803}" sibTransId="{DE895703-B5CC-4F95-A6BE-FA05FE59F09A}"/>
    <dgm:cxn modelId="{E7BFD5A9-DAA7-4C83-9000-A81757163DEB}" type="presOf" srcId="{71B32C64-1D43-444C-8F3D-48261344CF25}" destId="{4CF58164-3BF8-48C5-BEB7-0A499E5126F4}" srcOrd="0" destOrd="0" presId="urn:microsoft.com/office/officeart/2005/8/layout/hierarchy4"/>
    <dgm:cxn modelId="{C2FC7CE4-DF1F-4429-9341-78723778C07A}" srcId="{71B32C64-1D43-444C-8F3D-48261344CF25}" destId="{4AC401CA-244B-45FA-9B9C-100FF804A3C2}" srcOrd="1" destOrd="0" parTransId="{DF5AE0F2-A674-43D3-9227-7227FF0F7A29}" sibTransId="{BC2D389C-4E90-4ED0-A0E0-F805E492601C}"/>
    <dgm:cxn modelId="{FC54572C-4FBA-4F77-B972-11FF84356F20}" type="presOf" srcId="{4AC401CA-244B-45FA-9B9C-100FF804A3C2}" destId="{9BFFACE3-5629-45FD-BF66-56CD88B9A810}" srcOrd="0" destOrd="0" presId="urn:microsoft.com/office/officeart/2005/8/layout/hierarchy4"/>
    <dgm:cxn modelId="{CF838161-25B6-4D7F-B21F-F944F1B9DC48}" type="presOf" srcId="{222A2FBB-0C4A-410A-83FD-2E7E21A28B59}" destId="{3BF089FE-79C5-471F-9BC9-F803E05514DE}" srcOrd="0" destOrd="0" presId="urn:microsoft.com/office/officeart/2005/8/layout/hierarchy4"/>
    <dgm:cxn modelId="{FA10E776-52F5-463C-9A2F-FBF5DADF17BA}" srcId="{B07501B9-816D-433A-B9C5-862125AE551D}" destId="{9C072612-BB33-4745-8777-A79303DBC184}" srcOrd="1" destOrd="0" parTransId="{B04777BD-14A0-4716-89E6-1C312EF07396}" sibTransId="{3EC5DFB8-882A-4C88-8849-994E22F9696B}"/>
    <dgm:cxn modelId="{0864618B-7EEE-4C87-A5EE-896A94F6495E}" type="presParOf" srcId="{3BF089FE-79C5-471F-9BC9-F803E05514DE}" destId="{F0A469C0-BBFB-4A51-8A99-0D19BEC8334B}" srcOrd="0" destOrd="0" presId="urn:microsoft.com/office/officeart/2005/8/layout/hierarchy4"/>
    <dgm:cxn modelId="{8B3A0B9C-9796-4E07-855C-B5C5652BB979}" type="presParOf" srcId="{F0A469C0-BBFB-4A51-8A99-0D19BEC8334B}" destId="{26399550-1A28-46A8-90F8-AC47619C5680}" srcOrd="0" destOrd="0" presId="urn:microsoft.com/office/officeart/2005/8/layout/hierarchy4"/>
    <dgm:cxn modelId="{CBE136B5-129A-49EF-9449-A1138461DB44}" type="presParOf" srcId="{F0A469C0-BBFB-4A51-8A99-0D19BEC8334B}" destId="{BAC080E5-24F0-45E7-B61F-5DB65E7E7EA7}" srcOrd="1" destOrd="0" presId="urn:microsoft.com/office/officeart/2005/8/layout/hierarchy4"/>
    <dgm:cxn modelId="{BC81F06F-F99C-4132-A9F6-C569719A77F0}" type="presParOf" srcId="{F0A469C0-BBFB-4A51-8A99-0D19BEC8334B}" destId="{CA2150D5-0EE7-4D6A-B171-1C4312AD66F2}" srcOrd="2" destOrd="0" presId="urn:microsoft.com/office/officeart/2005/8/layout/hierarchy4"/>
    <dgm:cxn modelId="{66FE98CC-BAA4-48B4-886D-CB8BA487CB28}" type="presParOf" srcId="{CA2150D5-0EE7-4D6A-B171-1C4312AD66F2}" destId="{1678792D-BF1D-4B0D-B716-2237F5838427}" srcOrd="0" destOrd="0" presId="urn:microsoft.com/office/officeart/2005/8/layout/hierarchy4"/>
    <dgm:cxn modelId="{C99A2006-8973-4B0D-8B41-3A56B955AA13}" type="presParOf" srcId="{1678792D-BF1D-4B0D-B716-2237F5838427}" destId="{4CF58164-3BF8-48C5-BEB7-0A499E5126F4}" srcOrd="0" destOrd="0" presId="urn:microsoft.com/office/officeart/2005/8/layout/hierarchy4"/>
    <dgm:cxn modelId="{6CFC8100-A1AD-4915-A123-D4C91F716B0B}" type="presParOf" srcId="{1678792D-BF1D-4B0D-B716-2237F5838427}" destId="{F98C0EC9-2301-47F6-B943-A2DB79B51F20}" srcOrd="1" destOrd="0" presId="urn:microsoft.com/office/officeart/2005/8/layout/hierarchy4"/>
    <dgm:cxn modelId="{EDA6BE2C-56CA-4C48-B0D7-D0FC1FD0F1DA}" type="presParOf" srcId="{1678792D-BF1D-4B0D-B716-2237F5838427}" destId="{8BA0D809-3D23-47A8-AA39-909F078FA79B}" srcOrd="2" destOrd="0" presId="urn:microsoft.com/office/officeart/2005/8/layout/hierarchy4"/>
    <dgm:cxn modelId="{21626F8F-8DA5-4548-AD66-5073EF1FD4B3}" type="presParOf" srcId="{8BA0D809-3D23-47A8-AA39-909F078FA79B}" destId="{DD659618-7728-401C-9C13-67D949487909}" srcOrd="0" destOrd="0" presId="urn:microsoft.com/office/officeart/2005/8/layout/hierarchy4"/>
    <dgm:cxn modelId="{14BA90EB-983C-49EC-A28C-8F6A5965B65B}" type="presParOf" srcId="{DD659618-7728-401C-9C13-67D949487909}" destId="{579F5AF7-E9F6-4F2B-A83F-0836B1F19E6B}" srcOrd="0" destOrd="0" presId="urn:microsoft.com/office/officeart/2005/8/layout/hierarchy4"/>
    <dgm:cxn modelId="{887C7242-8F3A-4462-97FF-3175FBEA0B86}" type="presParOf" srcId="{DD659618-7728-401C-9C13-67D949487909}" destId="{06F7AD11-9678-4F36-A796-6234EB908CCD}" srcOrd="1" destOrd="0" presId="urn:microsoft.com/office/officeart/2005/8/layout/hierarchy4"/>
    <dgm:cxn modelId="{727CD850-7C38-43E4-AED2-9265A4ABED8A}" type="presParOf" srcId="{8BA0D809-3D23-47A8-AA39-909F078FA79B}" destId="{C500037C-BC4E-4D1F-87E9-693ADA0F11C2}" srcOrd="1" destOrd="0" presId="urn:microsoft.com/office/officeart/2005/8/layout/hierarchy4"/>
    <dgm:cxn modelId="{36FECBED-5508-437D-9834-367916E15237}" type="presParOf" srcId="{8BA0D809-3D23-47A8-AA39-909F078FA79B}" destId="{23B69E4F-A915-4BA8-AAC4-57A01D895D00}" srcOrd="2" destOrd="0" presId="urn:microsoft.com/office/officeart/2005/8/layout/hierarchy4"/>
    <dgm:cxn modelId="{BDB3F84A-6BE1-4A4D-A60E-023B9E6139E0}" type="presParOf" srcId="{23B69E4F-A915-4BA8-AAC4-57A01D895D00}" destId="{9BFFACE3-5629-45FD-BF66-56CD88B9A810}" srcOrd="0" destOrd="0" presId="urn:microsoft.com/office/officeart/2005/8/layout/hierarchy4"/>
    <dgm:cxn modelId="{F97DB01F-8FE7-4A01-A278-A783C7D2B9C3}" type="presParOf" srcId="{23B69E4F-A915-4BA8-AAC4-57A01D895D00}" destId="{06E49B96-BC1A-46D5-AA07-7EFC716653F4}" srcOrd="1" destOrd="0" presId="urn:microsoft.com/office/officeart/2005/8/layout/hierarchy4"/>
    <dgm:cxn modelId="{D52E3751-33C1-45AD-A33C-88B375FB82DD}" type="presParOf" srcId="{CA2150D5-0EE7-4D6A-B171-1C4312AD66F2}" destId="{99F768CD-A3C8-4C92-8A66-FA45C9D22E6D}" srcOrd="1" destOrd="0" presId="urn:microsoft.com/office/officeart/2005/8/layout/hierarchy4"/>
    <dgm:cxn modelId="{568DD5EE-2CE4-4DE5-97CC-62B4DF3B6982}" type="presParOf" srcId="{CA2150D5-0EE7-4D6A-B171-1C4312AD66F2}" destId="{BF150CEF-96AC-44EC-BED4-4591D38DA876}" srcOrd="2" destOrd="0" presId="urn:microsoft.com/office/officeart/2005/8/layout/hierarchy4"/>
    <dgm:cxn modelId="{52EBA6DE-3CE8-4330-8459-4DAD7EF7792F}" type="presParOf" srcId="{BF150CEF-96AC-44EC-BED4-4591D38DA876}" destId="{B7C81789-598A-4D19-B578-83B5F4F8744B}" srcOrd="0" destOrd="0" presId="urn:microsoft.com/office/officeart/2005/8/layout/hierarchy4"/>
    <dgm:cxn modelId="{E17F9B14-ADDB-4784-8723-50B381C4118D}" type="presParOf" srcId="{BF150CEF-96AC-44EC-BED4-4591D38DA876}" destId="{E22A70E9-199F-4552-804F-AE16FF80E837}" srcOrd="1" destOrd="0" presId="urn:microsoft.com/office/officeart/2005/8/layout/hierarchy4"/>
    <dgm:cxn modelId="{5EBCDDA5-C6D5-4E92-9D0A-A56BF37F9ED9}" type="presParOf" srcId="{BF150CEF-96AC-44EC-BED4-4591D38DA876}" destId="{FEF53AD3-EA20-48A5-9E62-F378D954AA24}" srcOrd="2" destOrd="0" presId="urn:microsoft.com/office/officeart/2005/8/layout/hierarchy4"/>
    <dgm:cxn modelId="{F1FE47E0-4007-4392-9F89-9613B8A110C8}" type="presParOf" srcId="{FEF53AD3-EA20-48A5-9E62-F378D954AA24}" destId="{36D759A3-DB3B-406E-A7E7-8DEFC7094539}" srcOrd="0" destOrd="0" presId="urn:microsoft.com/office/officeart/2005/8/layout/hierarchy4"/>
    <dgm:cxn modelId="{405C2F67-540B-4355-B497-B4C4C224540F}" type="presParOf" srcId="{36D759A3-DB3B-406E-A7E7-8DEFC7094539}" destId="{5AF117E8-9834-49C3-B2A5-CD4BFAEB0027}" srcOrd="0" destOrd="0" presId="urn:microsoft.com/office/officeart/2005/8/layout/hierarchy4"/>
    <dgm:cxn modelId="{FB90DF2E-0A0D-411A-B1A6-23D7341F8D59}" type="presParOf" srcId="{36D759A3-DB3B-406E-A7E7-8DEFC7094539}" destId="{D306E831-209F-4AE7-9D05-6B53C6B46062}" srcOrd="1" destOrd="0" presId="urn:microsoft.com/office/officeart/2005/8/layout/hierarchy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348A466-0F5A-4047-BDC9-019428C3ECB8}" type="doc">
      <dgm:prSet loTypeId="urn:microsoft.com/office/officeart/2005/8/layout/radial3" loCatId="relationship" qsTypeId="urn:microsoft.com/office/officeart/2005/8/quickstyle/simple3" qsCatId="simple" csTypeId="urn:microsoft.com/office/officeart/2005/8/colors/accent1_2#3" csCatId="accent1" phldr="1"/>
      <dgm:spPr/>
      <dgm:t>
        <a:bodyPr/>
        <a:lstStyle/>
        <a:p>
          <a:endParaRPr lang="ru-RU"/>
        </a:p>
      </dgm:t>
    </dgm:pt>
    <dgm:pt modelId="{87105E6F-EF43-4CCC-BB18-4D4CFE63727D}">
      <dgm:prSet phldrT="[Текст]" custT="1"/>
      <dgm:spPr>
        <a:xfrm>
          <a:off x="2017079" y="688344"/>
          <a:ext cx="1623677" cy="1623677"/>
        </a:xfrm>
      </dgm:spPr>
      <dgm:t>
        <a:bodyPr/>
        <a:lstStyle/>
        <a:p>
          <a:pPr>
            <a:buNone/>
          </a:pPr>
          <a:r>
            <a:rPr lang="ru-RU" sz="1100">
              <a:latin typeface="Times New Roman" panose="02020603050405020304" charset="0"/>
              <a:ea typeface="+mn-ea"/>
              <a:cs typeface="Times New Roman" panose="02020603050405020304" charset="0"/>
            </a:rPr>
            <a:t>Эмоционально-ценностный подход</a:t>
          </a:r>
        </a:p>
      </dgm:t>
    </dgm:pt>
    <dgm:pt modelId="{D8E410BF-5DFB-4F2A-925E-950A44115530}" type="parTrans" cxnId="{1AB3F3D7-C885-477C-96DB-EA0079A26F60}">
      <dgm:prSet/>
      <dgm:spPr/>
      <dgm:t>
        <a:bodyPr/>
        <a:lstStyle/>
        <a:p>
          <a:endParaRPr lang="ru-RU"/>
        </a:p>
      </dgm:t>
    </dgm:pt>
    <dgm:pt modelId="{4945D665-A517-48F9-9AF0-B0673E64F9E2}" type="sibTrans" cxnId="{1AB3F3D7-C885-477C-96DB-EA0079A26F60}">
      <dgm:prSet/>
      <dgm:spPr/>
      <dgm:t>
        <a:bodyPr/>
        <a:lstStyle/>
        <a:p>
          <a:endParaRPr lang="ru-RU"/>
        </a:p>
      </dgm:t>
    </dgm:pt>
    <dgm:pt modelId="{97E072A7-D849-4113-A7C4-593DFC234EDB}">
      <dgm:prSet phldrT="[Текст]" custT="1"/>
      <dgm:spPr>
        <a:xfrm>
          <a:off x="2337280" y="26758"/>
          <a:ext cx="811838" cy="811838"/>
        </a:xfrm>
      </dgm:spPr>
      <dgm:t>
        <a:bodyPr/>
        <a:lstStyle/>
        <a:p>
          <a:pPr>
            <a:buNone/>
          </a:pPr>
          <a:r>
            <a:rPr lang="ru-RU" sz="1100">
              <a:latin typeface="Times New Roman" panose="02020603050405020304" charset="0"/>
              <a:ea typeface="+mn-ea"/>
              <a:cs typeface="Times New Roman" panose="02020603050405020304" charset="0"/>
            </a:rPr>
            <a:t>Аксиологический подход</a:t>
          </a:r>
        </a:p>
      </dgm:t>
    </dgm:pt>
    <dgm:pt modelId="{362C3F08-C3FD-41E6-9EAE-E64358FB9022}" type="parTrans" cxnId="{39D8C80E-9404-4661-89C7-BA9938919D89}">
      <dgm:prSet/>
      <dgm:spPr/>
      <dgm:t>
        <a:bodyPr/>
        <a:lstStyle/>
        <a:p>
          <a:endParaRPr lang="ru-RU"/>
        </a:p>
      </dgm:t>
    </dgm:pt>
    <dgm:pt modelId="{6215E690-E218-4014-8598-CE4E294E14BB}" type="sibTrans" cxnId="{39D8C80E-9404-4661-89C7-BA9938919D89}">
      <dgm:prSet/>
      <dgm:spPr/>
      <dgm:t>
        <a:bodyPr/>
        <a:lstStyle/>
        <a:p>
          <a:endParaRPr lang="ru-RU"/>
        </a:p>
      </dgm:t>
    </dgm:pt>
    <dgm:pt modelId="{ECD6D902-97EF-45EE-A266-01D817AF1484}">
      <dgm:prSet phldrT="[Текст]" custT="1"/>
      <dgm:spPr>
        <a:xfrm>
          <a:off x="3164445" y="425099"/>
          <a:ext cx="811838" cy="811838"/>
        </a:xfrm>
      </dgm:spPr>
      <dgm:t>
        <a:bodyPr/>
        <a:lstStyle/>
        <a:p>
          <a:pPr>
            <a:buNone/>
          </a:pPr>
          <a:r>
            <a:rPr lang="ru-RU" sz="1100">
              <a:latin typeface="Times New Roman" panose="02020603050405020304" charset="0"/>
              <a:ea typeface="+mn-ea"/>
              <a:cs typeface="Times New Roman" panose="02020603050405020304" charset="0"/>
            </a:rPr>
            <a:t>Культурологический подход</a:t>
          </a:r>
        </a:p>
      </dgm:t>
    </dgm:pt>
    <dgm:pt modelId="{81E10247-9F08-493A-878A-54DB78EF0BC8}" type="parTrans" cxnId="{847BD7A7-6CF0-4304-950E-374FBC02D83C}">
      <dgm:prSet/>
      <dgm:spPr/>
      <dgm:t>
        <a:bodyPr/>
        <a:lstStyle/>
        <a:p>
          <a:endParaRPr lang="ru-RU"/>
        </a:p>
      </dgm:t>
    </dgm:pt>
    <dgm:pt modelId="{570D72E3-EA52-413B-B330-8324270FF713}" type="sibTrans" cxnId="{847BD7A7-6CF0-4304-950E-374FBC02D83C}">
      <dgm:prSet/>
      <dgm:spPr/>
      <dgm:t>
        <a:bodyPr/>
        <a:lstStyle/>
        <a:p>
          <a:endParaRPr lang="ru-RU"/>
        </a:p>
      </dgm:t>
    </dgm:pt>
    <dgm:pt modelId="{04F632E8-B7E2-43B4-84E9-1DC37530F015}">
      <dgm:prSet phldrT="[Текст]" custT="1"/>
      <dgm:spPr>
        <a:xfrm>
          <a:off x="3368738" y="1320165"/>
          <a:ext cx="811838" cy="811838"/>
        </a:xfrm>
      </dgm:spPr>
      <dgm:t>
        <a:bodyPr/>
        <a:lstStyle/>
        <a:p>
          <a:pPr>
            <a:buNone/>
          </a:pPr>
          <a:r>
            <a:rPr lang="ru-RU" sz="1100">
              <a:latin typeface="Times New Roman" panose="02020603050405020304" charset="0"/>
              <a:ea typeface="+mn-ea"/>
              <a:cs typeface="Times New Roman" panose="02020603050405020304" charset="0"/>
            </a:rPr>
            <a:t>Личностно-ориентированный подход</a:t>
          </a:r>
        </a:p>
      </dgm:t>
    </dgm:pt>
    <dgm:pt modelId="{7ACBBCA1-0E8E-4FD7-850E-CC96641830D4}" type="parTrans" cxnId="{16A87ACE-A097-4FF6-901E-9084EC741FFD}">
      <dgm:prSet/>
      <dgm:spPr/>
      <dgm:t>
        <a:bodyPr/>
        <a:lstStyle/>
        <a:p>
          <a:endParaRPr lang="ru-RU"/>
        </a:p>
      </dgm:t>
    </dgm:pt>
    <dgm:pt modelId="{DE006D6E-BF12-4C8A-8700-3681DBF3E9E6}" type="sibTrans" cxnId="{16A87ACE-A097-4FF6-901E-9084EC741FFD}">
      <dgm:prSet/>
      <dgm:spPr/>
      <dgm:t>
        <a:bodyPr/>
        <a:lstStyle/>
        <a:p>
          <a:endParaRPr lang="ru-RU"/>
        </a:p>
      </dgm:t>
    </dgm:pt>
    <dgm:pt modelId="{D7673782-11EB-4179-AE7E-387483F07270}">
      <dgm:prSet phldrT="[Текст]" custT="1"/>
      <dgm:spPr>
        <a:xfrm>
          <a:off x="1510115" y="425099"/>
          <a:ext cx="811838" cy="811838"/>
        </a:xfrm>
      </dgm:spPr>
      <dgm:t>
        <a:bodyPr/>
        <a:lstStyle/>
        <a:p>
          <a:pPr>
            <a:buNone/>
          </a:pPr>
          <a:r>
            <a:rPr lang="ru-RU" sz="1100">
              <a:latin typeface="Times New Roman" panose="02020603050405020304" charset="0"/>
              <a:ea typeface="+mn-ea"/>
              <a:cs typeface="Times New Roman" panose="02020603050405020304" charset="0"/>
            </a:rPr>
            <a:t>Деятельностный подход</a:t>
          </a:r>
        </a:p>
      </dgm:t>
    </dgm:pt>
    <dgm:pt modelId="{84F7FED5-F6CB-4DD5-8E9F-3378FD102181}" type="parTrans" cxnId="{322B4944-DB89-45C9-98EC-4110A8DE8BBE}">
      <dgm:prSet/>
      <dgm:spPr/>
      <dgm:t>
        <a:bodyPr/>
        <a:lstStyle/>
        <a:p>
          <a:endParaRPr lang="ru-RU"/>
        </a:p>
      </dgm:t>
    </dgm:pt>
    <dgm:pt modelId="{2FE9A6EC-E29E-462D-8A26-449B34434D2C}" type="sibTrans" cxnId="{322B4944-DB89-45C9-98EC-4110A8DE8BBE}">
      <dgm:prSet/>
      <dgm:spPr/>
      <dgm:t>
        <a:bodyPr/>
        <a:lstStyle/>
        <a:p>
          <a:endParaRPr lang="ru-RU"/>
        </a:p>
      </dgm:t>
    </dgm:pt>
    <dgm:pt modelId="{41EB5801-3B18-4889-830D-2B3276BE1975}">
      <dgm:prSet custT="1"/>
      <dgm:spPr>
        <a:xfrm>
          <a:off x="1305822" y="1320165"/>
          <a:ext cx="811838" cy="811838"/>
        </a:xfrm>
      </dgm:spPr>
      <dgm:t>
        <a:bodyPr/>
        <a:lstStyle/>
        <a:p>
          <a:pPr>
            <a:buNone/>
          </a:pPr>
          <a:r>
            <a:rPr lang="ru-RU" sz="1100">
              <a:latin typeface="Times New Roman" panose="02020603050405020304" charset="0"/>
              <a:ea typeface="+mn-ea"/>
              <a:cs typeface="Times New Roman" panose="02020603050405020304" charset="0"/>
            </a:rPr>
            <a:t>Компетентностный подход</a:t>
          </a:r>
        </a:p>
      </dgm:t>
    </dgm:pt>
    <dgm:pt modelId="{E5C928DD-1F29-40D4-A8BA-48793BE9D1BC}" type="parTrans" cxnId="{3367016D-EBB3-4966-900D-7A768432DFB3}">
      <dgm:prSet/>
      <dgm:spPr/>
      <dgm:t>
        <a:bodyPr/>
        <a:lstStyle/>
        <a:p>
          <a:endParaRPr lang="ru-RU"/>
        </a:p>
      </dgm:t>
    </dgm:pt>
    <dgm:pt modelId="{32055A91-12CC-485E-B8CE-256AB30F48B2}" type="sibTrans" cxnId="{3367016D-EBB3-4966-900D-7A768432DFB3}">
      <dgm:prSet/>
      <dgm:spPr/>
      <dgm:t>
        <a:bodyPr/>
        <a:lstStyle/>
        <a:p>
          <a:endParaRPr lang="ru-RU"/>
        </a:p>
      </dgm:t>
    </dgm:pt>
    <dgm:pt modelId="{E592590C-D93D-48A9-8B09-0737E57154F0}">
      <dgm:prSet custT="1"/>
      <dgm:spPr>
        <a:xfrm>
          <a:off x="1878238" y="2037953"/>
          <a:ext cx="811838" cy="811838"/>
        </a:xfrm>
      </dgm:spPr>
      <dgm:t>
        <a:bodyPr/>
        <a:lstStyle/>
        <a:p>
          <a:pPr>
            <a:buNone/>
          </a:pPr>
          <a:r>
            <a:rPr lang="ru-RU" sz="1100">
              <a:latin typeface="Times New Roman" panose="02020603050405020304" charset="0"/>
              <a:ea typeface="+mn-ea"/>
              <a:cs typeface="Times New Roman" panose="02020603050405020304" charset="0"/>
            </a:rPr>
            <a:t>Синергетический подход</a:t>
          </a:r>
        </a:p>
      </dgm:t>
    </dgm:pt>
    <dgm:pt modelId="{E2737A3E-C720-419F-96BB-454A80B8FBFD}" type="parTrans" cxnId="{EE73C2BD-ED42-4CDC-9843-40CF9E9B0FC8}">
      <dgm:prSet/>
      <dgm:spPr/>
      <dgm:t>
        <a:bodyPr/>
        <a:lstStyle/>
        <a:p>
          <a:endParaRPr lang="ru-RU"/>
        </a:p>
      </dgm:t>
    </dgm:pt>
    <dgm:pt modelId="{45A05435-B565-4AC7-BE11-D6240C51D403}" type="sibTrans" cxnId="{EE73C2BD-ED42-4CDC-9843-40CF9E9B0FC8}">
      <dgm:prSet/>
      <dgm:spPr/>
      <dgm:t>
        <a:bodyPr/>
        <a:lstStyle/>
        <a:p>
          <a:endParaRPr lang="ru-RU"/>
        </a:p>
      </dgm:t>
    </dgm:pt>
    <dgm:pt modelId="{AEBB5DAD-A9CD-4014-ACEB-186BA6911DB0}">
      <dgm:prSet custT="1"/>
      <dgm:spPr>
        <a:xfrm>
          <a:off x="2796322" y="2037953"/>
          <a:ext cx="811838" cy="811838"/>
        </a:xfrm>
      </dgm:spPr>
      <dgm:t>
        <a:bodyPr/>
        <a:lstStyle/>
        <a:p>
          <a:pPr>
            <a:buNone/>
          </a:pPr>
          <a:r>
            <a:rPr lang="ru-RU" sz="1100">
              <a:latin typeface="Times New Roman" panose="02020603050405020304" charset="0"/>
              <a:ea typeface="+mn-ea"/>
              <a:cs typeface="Times New Roman" panose="02020603050405020304" charset="0"/>
            </a:rPr>
            <a:t>Герменевтический подход</a:t>
          </a:r>
        </a:p>
      </dgm:t>
    </dgm:pt>
    <dgm:pt modelId="{E0D1A24B-6741-468D-B602-A3F19E645D41}" type="parTrans" cxnId="{344F690C-8A3C-440B-B938-5C53EEDCD10B}">
      <dgm:prSet/>
      <dgm:spPr/>
      <dgm:t>
        <a:bodyPr/>
        <a:lstStyle/>
        <a:p>
          <a:endParaRPr lang="ru-RU"/>
        </a:p>
      </dgm:t>
    </dgm:pt>
    <dgm:pt modelId="{27F8047C-1F22-402B-9CA1-021CFCCECEC7}" type="sibTrans" cxnId="{344F690C-8A3C-440B-B938-5C53EEDCD10B}">
      <dgm:prSet/>
      <dgm:spPr/>
      <dgm:t>
        <a:bodyPr/>
        <a:lstStyle/>
        <a:p>
          <a:endParaRPr lang="ru-RU"/>
        </a:p>
      </dgm:t>
    </dgm:pt>
    <dgm:pt modelId="{0A898390-B09E-4B7D-829E-920294AB9C6B}" type="pres">
      <dgm:prSet presAssocID="{A348A466-0F5A-4047-BDC9-019428C3ECB8}" presName="composite" presStyleCnt="0">
        <dgm:presLayoutVars>
          <dgm:chMax val="1"/>
          <dgm:dir/>
          <dgm:resizeHandles val="exact"/>
        </dgm:presLayoutVars>
      </dgm:prSet>
      <dgm:spPr/>
      <dgm:t>
        <a:bodyPr/>
        <a:lstStyle/>
        <a:p>
          <a:endParaRPr lang="ru-RU"/>
        </a:p>
      </dgm:t>
    </dgm:pt>
    <dgm:pt modelId="{757FC485-2370-4C06-9A1D-AAF559962377}" type="pres">
      <dgm:prSet presAssocID="{A348A466-0F5A-4047-BDC9-019428C3ECB8}" presName="radial" presStyleCnt="0">
        <dgm:presLayoutVars>
          <dgm:animLvl val="ctr"/>
        </dgm:presLayoutVars>
      </dgm:prSet>
      <dgm:spPr/>
    </dgm:pt>
    <dgm:pt modelId="{9E247E5C-7807-4A34-B004-C5EDE698B9A4}" type="pres">
      <dgm:prSet presAssocID="{87105E6F-EF43-4CCC-BB18-4D4CFE63727D}" presName="centerShape" presStyleLbl="vennNode1" presStyleIdx="0" presStyleCnt="8" custScaleX="84343" custScaleY="81576" custLinFactNeighborX="4050" custLinFactNeighborY="1913"/>
      <dgm:spPr>
        <a:prstGeom prst="ellipse">
          <a:avLst/>
        </a:prstGeom>
      </dgm:spPr>
      <dgm:t>
        <a:bodyPr/>
        <a:lstStyle/>
        <a:p>
          <a:endParaRPr lang="ru-RU"/>
        </a:p>
      </dgm:t>
    </dgm:pt>
    <dgm:pt modelId="{622E66E3-A73E-44D7-80EE-FFDBCE4E392C}" type="pres">
      <dgm:prSet presAssocID="{97E072A7-D849-4113-A7C4-593DFC234EDB}" presName="node" presStyleLbl="vennNode1" presStyleIdx="1" presStyleCnt="8" custScaleX="118739" custRadScaleRad="102682" custRadScaleInc="6091">
        <dgm:presLayoutVars>
          <dgm:bulletEnabled val="1"/>
        </dgm:presLayoutVars>
      </dgm:prSet>
      <dgm:spPr>
        <a:prstGeom prst="ellipse">
          <a:avLst/>
        </a:prstGeom>
      </dgm:spPr>
      <dgm:t>
        <a:bodyPr/>
        <a:lstStyle/>
        <a:p>
          <a:endParaRPr lang="ru-RU"/>
        </a:p>
      </dgm:t>
    </dgm:pt>
    <dgm:pt modelId="{39672B2F-758F-42B4-905D-A6915846F76F}" type="pres">
      <dgm:prSet presAssocID="{ECD6D902-97EF-45EE-A266-01D817AF1484}" presName="node" presStyleLbl="vennNode1" presStyleIdx="2" presStyleCnt="8" custScaleX="137235" custRadScaleRad="129212" custRadScaleInc="13438">
        <dgm:presLayoutVars>
          <dgm:bulletEnabled val="1"/>
        </dgm:presLayoutVars>
      </dgm:prSet>
      <dgm:spPr>
        <a:prstGeom prst="ellipse">
          <a:avLst/>
        </a:prstGeom>
      </dgm:spPr>
      <dgm:t>
        <a:bodyPr/>
        <a:lstStyle/>
        <a:p>
          <a:endParaRPr lang="ru-RU"/>
        </a:p>
      </dgm:t>
    </dgm:pt>
    <dgm:pt modelId="{7253E537-386C-43ED-B6F0-C6FFFDE0682A}" type="pres">
      <dgm:prSet presAssocID="{04F632E8-B7E2-43B4-84E9-1DC37530F015}" presName="node" presStyleLbl="vennNode1" presStyleIdx="3" presStyleCnt="8" custScaleX="125237" custRadScaleRad="136642" custRadScaleInc="-8518">
        <dgm:presLayoutVars>
          <dgm:bulletEnabled val="1"/>
        </dgm:presLayoutVars>
      </dgm:prSet>
      <dgm:spPr>
        <a:prstGeom prst="ellipse">
          <a:avLst/>
        </a:prstGeom>
      </dgm:spPr>
      <dgm:t>
        <a:bodyPr/>
        <a:lstStyle/>
        <a:p>
          <a:endParaRPr lang="ru-RU"/>
        </a:p>
      </dgm:t>
    </dgm:pt>
    <dgm:pt modelId="{215EBFE7-FBB7-48EC-ACFB-88C58C62EC93}" type="pres">
      <dgm:prSet presAssocID="{AEBB5DAD-A9CD-4014-ACEB-186BA6911DB0}" presName="node" presStyleLbl="vennNode1" presStyleIdx="4" presStyleCnt="8" custScaleX="138242" custScaleY="91251" custRadScaleRad="116874" custRadScaleInc="-20747">
        <dgm:presLayoutVars>
          <dgm:bulletEnabled val="1"/>
        </dgm:presLayoutVars>
      </dgm:prSet>
      <dgm:spPr>
        <a:prstGeom prst="ellipse">
          <a:avLst/>
        </a:prstGeom>
      </dgm:spPr>
      <dgm:t>
        <a:bodyPr/>
        <a:lstStyle/>
        <a:p>
          <a:endParaRPr lang="ru-RU"/>
        </a:p>
      </dgm:t>
    </dgm:pt>
    <dgm:pt modelId="{D56F9CB1-137F-49B1-8FCC-39B9761C6E10}" type="pres">
      <dgm:prSet presAssocID="{E592590C-D93D-48A9-8B09-0737E57154F0}" presName="node" presStyleLbl="vennNode1" presStyleIdx="5" presStyleCnt="8" custScaleX="125328" custRadScaleRad="112880" custRadScaleInc="17781">
        <dgm:presLayoutVars>
          <dgm:bulletEnabled val="1"/>
        </dgm:presLayoutVars>
      </dgm:prSet>
      <dgm:spPr>
        <a:prstGeom prst="ellipse">
          <a:avLst/>
        </a:prstGeom>
      </dgm:spPr>
      <dgm:t>
        <a:bodyPr/>
        <a:lstStyle/>
        <a:p>
          <a:endParaRPr lang="ru-RU"/>
        </a:p>
      </dgm:t>
    </dgm:pt>
    <dgm:pt modelId="{DA16983E-BC18-427E-B190-AE1E87E34FF9}" type="pres">
      <dgm:prSet presAssocID="{41EB5801-3B18-4889-830D-2B3276BE1975}" presName="node" presStyleLbl="vennNode1" presStyleIdx="6" presStyleCnt="8" custScaleX="126298" custRadScaleRad="118468" custRadScaleInc="6827">
        <dgm:presLayoutVars>
          <dgm:bulletEnabled val="1"/>
        </dgm:presLayoutVars>
      </dgm:prSet>
      <dgm:spPr>
        <a:prstGeom prst="ellipse">
          <a:avLst/>
        </a:prstGeom>
      </dgm:spPr>
      <dgm:t>
        <a:bodyPr/>
        <a:lstStyle/>
        <a:p>
          <a:endParaRPr lang="ru-RU"/>
        </a:p>
      </dgm:t>
    </dgm:pt>
    <dgm:pt modelId="{34A490BE-BBA8-490B-BDE0-D3F22CD71D16}" type="pres">
      <dgm:prSet presAssocID="{D7673782-11EB-4179-AE7E-387483F07270}" presName="node" presStyleLbl="vennNode1" presStyleIdx="7" presStyleCnt="8" custScaleX="138070" custRadScaleRad="125121" custRadScaleInc="-11791">
        <dgm:presLayoutVars>
          <dgm:bulletEnabled val="1"/>
        </dgm:presLayoutVars>
      </dgm:prSet>
      <dgm:spPr>
        <a:prstGeom prst="ellipse">
          <a:avLst/>
        </a:prstGeom>
      </dgm:spPr>
      <dgm:t>
        <a:bodyPr/>
        <a:lstStyle/>
        <a:p>
          <a:endParaRPr lang="ru-RU"/>
        </a:p>
      </dgm:t>
    </dgm:pt>
  </dgm:ptLst>
  <dgm:cxnLst>
    <dgm:cxn modelId="{847BD7A7-6CF0-4304-950E-374FBC02D83C}" srcId="{87105E6F-EF43-4CCC-BB18-4D4CFE63727D}" destId="{ECD6D902-97EF-45EE-A266-01D817AF1484}" srcOrd="1" destOrd="0" parTransId="{81E10247-9F08-493A-878A-54DB78EF0BC8}" sibTransId="{570D72E3-EA52-413B-B330-8324270FF713}"/>
    <dgm:cxn modelId="{B0BECAD0-5DB5-414A-B423-7C0B35B29BD8}" type="presOf" srcId="{87105E6F-EF43-4CCC-BB18-4D4CFE63727D}" destId="{9E247E5C-7807-4A34-B004-C5EDE698B9A4}" srcOrd="0" destOrd="0" presId="urn:microsoft.com/office/officeart/2005/8/layout/radial3"/>
    <dgm:cxn modelId="{16A87ACE-A097-4FF6-901E-9084EC741FFD}" srcId="{87105E6F-EF43-4CCC-BB18-4D4CFE63727D}" destId="{04F632E8-B7E2-43B4-84E9-1DC37530F015}" srcOrd="2" destOrd="0" parTransId="{7ACBBCA1-0E8E-4FD7-850E-CC96641830D4}" sibTransId="{DE006D6E-BF12-4C8A-8700-3681DBF3E9E6}"/>
    <dgm:cxn modelId="{39D8C80E-9404-4661-89C7-BA9938919D89}" srcId="{87105E6F-EF43-4CCC-BB18-4D4CFE63727D}" destId="{97E072A7-D849-4113-A7C4-593DFC234EDB}" srcOrd="0" destOrd="0" parTransId="{362C3F08-C3FD-41E6-9EAE-E64358FB9022}" sibTransId="{6215E690-E218-4014-8598-CE4E294E14BB}"/>
    <dgm:cxn modelId="{69FA8893-40E9-4F69-9242-348354A78278}" type="presOf" srcId="{E592590C-D93D-48A9-8B09-0737E57154F0}" destId="{D56F9CB1-137F-49B1-8FCC-39B9761C6E10}" srcOrd="0" destOrd="0" presId="urn:microsoft.com/office/officeart/2005/8/layout/radial3"/>
    <dgm:cxn modelId="{4E421BA7-5525-474D-93C8-59ECBBEE5F5F}" type="presOf" srcId="{A348A466-0F5A-4047-BDC9-019428C3ECB8}" destId="{0A898390-B09E-4B7D-829E-920294AB9C6B}" srcOrd="0" destOrd="0" presId="urn:microsoft.com/office/officeart/2005/8/layout/radial3"/>
    <dgm:cxn modelId="{C463399B-DF3B-49A2-B7DF-8081D7AA7567}" type="presOf" srcId="{D7673782-11EB-4179-AE7E-387483F07270}" destId="{34A490BE-BBA8-490B-BDE0-D3F22CD71D16}" srcOrd="0" destOrd="0" presId="urn:microsoft.com/office/officeart/2005/8/layout/radial3"/>
    <dgm:cxn modelId="{175E3085-986C-4578-86F9-A24D05AA53FC}" type="presOf" srcId="{ECD6D902-97EF-45EE-A266-01D817AF1484}" destId="{39672B2F-758F-42B4-905D-A6915846F76F}" srcOrd="0" destOrd="0" presId="urn:microsoft.com/office/officeart/2005/8/layout/radial3"/>
    <dgm:cxn modelId="{3347EB8A-6923-4FBC-8C8F-616B4838D027}" type="presOf" srcId="{AEBB5DAD-A9CD-4014-ACEB-186BA6911DB0}" destId="{215EBFE7-FBB7-48EC-ACFB-88C58C62EC93}" srcOrd="0" destOrd="0" presId="urn:microsoft.com/office/officeart/2005/8/layout/radial3"/>
    <dgm:cxn modelId="{1AB3F3D7-C885-477C-96DB-EA0079A26F60}" srcId="{A348A466-0F5A-4047-BDC9-019428C3ECB8}" destId="{87105E6F-EF43-4CCC-BB18-4D4CFE63727D}" srcOrd="0" destOrd="0" parTransId="{D8E410BF-5DFB-4F2A-925E-950A44115530}" sibTransId="{4945D665-A517-48F9-9AF0-B0673E64F9E2}"/>
    <dgm:cxn modelId="{EE73C2BD-ED42-4CDC-9843-40CF9E9B0FC8}" srcId="{87105E6F-EF43-4CCC-BB18-4D4CFE63727D}" destId="{E592590C-D93D-48A9-8B09-0737E57154F0}" srcOrd="4" destOrd="0" parTransId="{E2737A3E-C720-419F-96BB-454A80B8FBFD}" sibTransId="{45A05435-B565-4AC7-BE11-D6240C51D403}"/>
    <dgm:cxn modelId="{7E7CD9DF-C98D-44F2-B0B7-CE78CDBE9DE8}" type="presOf" srcId="{04F632E8-B7E2-43B4-84E9-1DC37530F015}" destId="{7253E537-386C-43ED-B6F0-C6FFFDE0682A}" srcOrd="0" destOrd="0" presId="urn:microsoft.com/office/officeart/2005/8/layout/radial3"/>
    <dgm:cxn modelId="{6D00CC26-538E-4E68-B0EF-11D77F8C52AC}" type="presOf" srcId="{97E072A7-D849-4113-A7C4-593DFC234EDB}" destId="{622E66E3-A73E-44D7-80EE-FFDBCE4E392C}" srcOrd="0" destOrd="0" presId="urn:microsoft.com/office/officeart/2005/8/layout/radial3"/>
    <dgm:cxn modelId="{DABEA219-429D-41F2-8D19-9F10351B7C58}" type="presOf" srcId="{41EB5801-3B18-4889-830D-2B3276BE1975}" destId="{DA16983E-BC18-427E-B190-AE1E87E34FF9}" srcOrd="0" destOrd="0" presId="urn:microsoft.com/office/officeart/2005/8/layout/radial3"/>
    <dgm:cxn modelId="{3367016D-EBB3-4966-900D-7A768432DFB3}" srcId="{87105E6F-EF43-4CCC-BB18-4D4CFE63727D}" destId="{41EB5801-3B18-4889-830D-2B3276BE1975}" srcOrd="5" destOrd="0" parTransId="{E5C928DD-1F29-40D4-A8BA-48793BE9D1BC}" sibTransId="{32055A91-12CC-485E-B8CE-256AB30F48B2}"/>
    <dgm:cxn modelId="{322B4944-DB89-45C9-98EC-4110A8DE8BBE}" srcId="{87105E6F-EF43-4CCC-BB18-4D4CFE63727D}" destId="{D7673782-11EB-4179-AE7E-387483F07270}" srcOrd="6" destOrd="0" parTransId="{84F7FED5-F6CB-4DD5-8E9F-3378FD102181}" sibTransId="{2FE9A6EC-E29E-462D-8A26-449B34434D2C}"/>
    <dgm:cxn modelId="{344F690C-8A3C-440B-B938-5C53EEDCD10B}" srcId="{87105E6F-EF43-4CCC-BB18-4D4CFE63727D}" destId="{AEBB5DAD-A9CD-4014-ACEB-186BA6911DB0}" srcOrd="3" destOrd="0" parTransId="{E0D1A24B-6741-468D-B602-A3F19E645D41}" sibTransId="{27F8047C-1F22-402B-9CA1-021CFCCECEC7}"/>
    <dgm:cxn modelId="{7A398AF9-9FE5-4678-A6CD-AE278A9F57B4}" type="presParOf" srcId="{0A898390-B09E-4B7D-829E-920294AB9C6B}" destId="{757FC485-2370-4C06-9A1D-AAF559962377}" srcOrd="0" destOrd="0" presId="urn:microsoft.com/office/officeart/2005/8/layout/radial3"/>
    <dgm:cxn modelId="{6CCC84F0-97ED-4AA5-8948-39EC017E3C09}" type="presParOf" srcId="{757FC485-2370-4C06-9A1D-AAF559962377}" destId="{9E247E5C-7807-4A34-B004-C5EDE698B9A4}" srcOrd="0" destOrd="0" presId="urn:microsoft.com/office/officeart/2005/8/layout/radial3"/>
    <dgm:cxn modelId="{F245122C-0B4E-4745-A3B0-BF883DE77007}" type="presParOf" srcId="{757FC485-2370-4C06-9A1D-AAF559962377}" destId="{622E66E3-A73E-44D7-80EE-FFDBCE4E392C}" srcOrd="1" destOrd="0" presId="urn:microsoft.com/office/officeart/2005/8/layout/radial3"/>
    <dgm:cxn modelId="{2FA97914-775C-41A3-8D58-6F0126839082}" type="presParOf" srcId="{757FC485-2370-4C06-9A1D-AAF559962377}" destId="{39672B2F-758F-42B4-905D-A6915846F76F}" srcOrd="2" destOrd="0" presId="urn:microsoft.com/office/officeart/2005/8/layout/radial3"/>
    <dgm:cxn modelId="{2B036BDE-446C-438B-AF34-BB0C18C89917}" type="presParOf" srcId="{757FC485-2370-4C06-9A1D-AAF559962377}" destId="{7253E537-386C-43ED-B6F0-C6FFFDE0682A}" srcOrd="3" destOrd="0" presId="urn:microsoft.com/office/officeart/2005/8/layout/radial3"/>
    <dgm:cxn modelId="{3CB1C8A7-6F16-4F88-A76F-68FE20E1880B}" type="presParOf" srcId="{757FC485-2370-4C06-9A1D-AAF559962377}" destId="{215EBFE7-FBB7-48EC-ACFB-88C58C62EC93}" srcOrd="4" destOrd="0" presId="urn:microsoft.com/office/officeart/2005/8/layout/radial3"/>
    <dgm:cxn modelId="{B48DADF4-9613-4013-AAAC-C23FC15E3301}" type="presParOf" srcId="{757FC485-2370-4C06-9A1D-AAF559962377}" destId="{D56F9CB1-137F-49B1-8FCC-39B9761C6E10}" srcOrd="5" destOrd="0" presId="urn:microsoft.com/office/officeart/2005/8/layout/radial3"/>
    <dgm:cxn modelId="{E1C0651A-426A-4439-925F-D5AFEBB73202}" type="presParOf" srcId="{757FC485-2370-4C06-9A1D-AAF559962377}" destId="{DA16983E-BC18-427E-B190-AE1E87E34FF9}" srcOrd="6" destOrd="0" presId="urn:microsoft.com/office/officeart/2005/8/layout/radial3"/>
    <dgm:cxn modelId="{7FDC6627-B2BC-4D55-835F-3631949426D0}" type="presParOf" srcId="{757FC485-2370-4C06-9A1D-AAF559962377}" destId="{34A490BE-BBA8-490B-BDE0-D3F22CD71D16}" srcOrd="7"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1EBA79-C53A-409B-B726-4967BB3BBB56}" type="doc">
      <dgm:prSet loTypeId="urn:microsoft.com/office/officeart/2005/8/layout/hierarchy4" loCatId="list" qsTypeId="urn:microsoft.com/office/officeart/2005/8/quickstyle/simple3" qsCatId="simple" csTypeId="urn:microsoft.com/office/officeart/2005/8/colors/accent2_5" csCatId="accent2" phldr="1"/>
      <dgm:spPr/>
      <dgm:t>
        <a:bodyPr/>
        <a:lstStyle/>
        <a:p>
          <a:endParaRPr lang="ru-RU"/>
        </a:p>
      </dgm:t>
    </dgm:pt>
    <dgm:pt modelId="{42401F2E-C12C-433D-9879-00AC92D2E8F8}">
      <dgm:prSet phldrT="[Текст]" custT="1"/>
      <dgm:spPr>
        <a:xfrm>
          <a:off x="555" y="0"/>
          <a:ext cx="4837589" cy="443586"/>
        </a:xfrm>
      </dgm:spPr>
      <dgm:t>
        <a:bodyPr/>
        <a:lstStyle/>
        <a:p>
          <a:pPr>
            <a:buNone/>
          </a:pPr>
          <a:r>
            <a:rPr lang="ru-RU" sz="1600">
              <a:latin typeface="Calibri" panose="020F0502020204030204"/>
              <a:ea typeface="+mn-ea"/>
              <a:cs typeface="+mn-cs"/>
            </a:rPr>
            <a:t>Эмоциональный интеллект будущих социальных педагогов</a:t>
          </a:r>
        </a:p>
      </dgm:t>
    </dgm:pt>
    <dgm:pt modelId="{CAE8182E-7A92-431F-8BC7-CCE574BC65C7}" type="parTrans" cxnId="{C645BE15-200F-4231-BEBC-7D3DF7EEFDC1}">
      <dgm:prSet/>
      <dgm:spPr/>
      <dgm:t>
        <a:bodyPr/>
        <a:lstStyle/>
        <a:p>
          <a:endParaRPr lang="ru-RU"/>
        </a:p>
      </dgm:t>
    </dgm:pt>
    <dgm:pt modelId="{57FB2453-98FD-48AE-916E-00A2960666F3}" type="sibTrans" cxnId="{C645BE15-200F-4231-BEBC-7D3DF7EEFDC1}">
      <dgm:prSet/>
      <dgm:spPr/>
      <dgm:t>
        <a:bodyPr/>
        <a:lstStyle/>
        <a:p>
          <a:endParaRPr lang="ru-RU"/>
        </a:p>
      </dgm:t>
    </dgm:pt>
    <dgm:pt modelId="{280227CA-13A0-4350-9E2F-74253DBA4EC3}">
      <dgm:prSet phldrT="[Текст]" custT="1"/>
      <dgm:spPr>
        <a:xfrm>
          <a:off x="555" y="494612"/>
          <a:ext cx="3160063" cy="443586"/>
        </a:xfrm>
      </dgm:spPr>
      <dgm:t>
        <a:bodyPr/>
        <a:lstStyle/>
        <a:p>
          <a:pPr>
            <a:buNone/>
          </a:pPr>
          <a:r>
            <a:rPr lang="ru-RU" sz="1200">
              <a:latin typeface="Calibri" panose="020F0502020204030204"/>
              <a:ea typeface="+mn-ea"/>
              <a:cs typeface="+mn-cs"/>
            </a:rPr>
            <a:t>Самосознание </a:t>
          </a:r>
        </a:p>
      </dgm:t>
    </dgm:pt>
    <dgm:pt modelId="{9ABF536F-156E-4362-AF41-6D334C03B320}" type="parTrans" cxnId="{434676A9-E5BE-4E25-8C43-5D9D84A75218}">
      <dgm:prSet/>
      <dgm:spPr/>
      <dgm:t>
        <a:bodyPr/>
        <a:lstStyle/>
        <a:p>
          <a:endParaRPr lang="ru-RU"/>
        </a:p>
      </dgm:t>
    </dgm:pt>
    <dgm:pt modelId="{0D7A45AB-5611-49BE-ACB0-7BDB7AAA07F6}" type="sibTrans" cxnId="{434676A9-E5BE-4E25-8C43-5D9D84A75218}">
      <dgm:prSet/>
      <dgm:spPr/>
      <dgm:t>
        <a:bodyPr/>
        <a:lstStyle/>
        <a:p>
          <a:endParaRPr lang="ru-RU"/>
        </a:p>
      </dgm:t>
    </dgm:pt>
    <dgm:pt modelId="{564BC640-D05C-4129-B996-CEB1645AA3D6}">
      <dgm:prSet phldrT="[Текст]" custT="1"/>
      <dgm:spPr>
        <a:xfrm>
          <a:off x="555" y="987881"/>
          <a:ext cx="1547533" cy="443586"/>
        </a:xfrm>
      </dgm:spPr>
      <dgm:t>
        <a:bodyPr/>
        <a:lstStyle/>
        <a:p>
          <a:pPr>
            <a:buNone/>
          </a:pPr>
          <a:r>
            <a:rPr lang="ru-RU" sz="1200">
              <a:latin typeface="Calibri" panose="020F0502020204030204"/>
              <a:ea typeface="+mn-ea"/>
              <a:cs typeface="+mn-cs"/>
            </a:rPr>
            <a:t>Внутриличностный ЭИ</a:t>
          </a:r>
        </a:p>
      </dgm:t>
    </dgm:pt>
    <dgm:pt modelId="{116C39C4-9DDE-4C50-9B3D-4ED7499EDEBE}" type="parTrans" cxnId="{31504E00-2E1E-43C5-9CCC-1837022A1C06}">
      <dgm:prSet/>
      <dgm:spPr/>
      <dgm:t>
        <a:bodyPr/>
        <a:lstStyle/>
        <a:p>
          <a:endParaRPr lang="ru-RU"/>
        </a:p>
      </dgm:t>
    </dgm:pt>
    <dgm:pt modelId="{A5D6C456-6A97-42C1-B1A0-AFF34C044DA8}" type="sibTrans" cxnId="{31504E00-2E1E-43C5-9CCC-1837022A1C06}">
      <dgm:prSet/>
      <dgm:spPr/>
      <dgm:t>
        <a:bodyPr/>
        <a:lstStyle/>
        <a:p>
          <a:endParaRPr lang="ru-RU"/>
        </a:p>
      </dgm:t>
    </dgm:pt>
    <dgm:pt modelId="{5CF6DB8E-F570-47D8-B94B-AF20FA7BFB20}">
      <dgm:prSet phldrT="[Текст]" custT="1"/>
      <dgm:spPr>
        <a:xfrm>
          <a:off x="1613085" y="987881"/>
          <a:ext cx="1547533" cy="443586"/>
        </a:xfrm>
      </dgm:spPr>
      <dgm:t>
        <a:bodyPr/>
        <a:lstStyle/>
        <a:p>
          <a:pPr>
            <a:buNone/>
          </a:pPr>
          <a:r>
            <a:rPr lang="ru-RU" sz="1200">
              <a:latin typeface="Calibri" panose="020F0502020204030204"/>
              <a:ea typeface="+mn-ea"/>
              <a:cs typeface="+mn-cs"/>
            </a:rPr>
            <a:t>Самомотивация</a:t>
          </a:r>
        </a:p>
      </dgm:t>
    </dgm:pt>
    <dgm:pt modelId="{70178E28-9FEA-4013-8ACF-9B80215FB41D}" type="parTrans" cxnId="{30C8A20D-AB93-45A1-AD6A-FEEFF8F57D0D}">
      <dgm:prSet/>
      <dgm:spPr/>
      <dgm:t>
        <a:bodyPr/>
        <a:lstStyle/>
        <a:p>
          <a:endParaRPr lang="ru-RU"/>
        </a:p>
      </dgm:t>
    </dgm:pt>
    <dgm:pt modelId="{B34680C9-03AF-4AC5-B090-0A3DBE0C178A}" type="sibTrans" cxnId="{30C8A20D-AB93-45A1-AD6A-FEEFF8F57D0D}">
      <dgm:prSet/>
      <dgm:spPr/>
      <dgm:t>
        <a:bodyPr/>
        <a:lstStyle/>
        <a:p>
          <a:endParaRPr lang="ru-RU"/>
        </a:p>
      </dgm:t>
    </dgm:pt>
    <dgm:pt modelId="{DD5F903B-C8C3-46CC-90A4-6BA256214B70}">
      <dgm:prSet phldrT="[Текст]" custT="1"/>
      <dgm:spPr>
        <a:xfrm>
          <a:off x="3290611" y="494612"/>
          <a:ext cx="1547533" cy="443586"/>
        </a:xfrm>
      </dgm:spPr>
      <dgm:t>
        <a:bodyPr/>
        <a:lstStyle/>
        <a:p>
          <a:pPr>
            <a:buNone/>
          </a:pPr>
          <a:r>
            <a:rPr lang="ru-RU" sz="1200">
              <a:latin typeface="Calibri" panose="020F0502020204030204"/>
              <a:ea typeface="+mn-ea"/>
              <a:cs typeface="+mn-cs"/>
            </a:rPr>
            <a:t>Социальные навыки</a:t>
          </a:r>
        </a:p>
      </dgm:t>
    </dgm:pt>
    <dgm:pt modelId="{F9737540-4616-4C97-9049-2B22BFC3BC86}" type="parTrans" cxnId="{790DFD3C-954F-45C5-91E9-ACC0049DB828}">
      <dgm:prSet/>
      <dgm:spPr/>
      <dgm:t>
        <a:bodyPr/>
        <a:lstStyle/>
        <a:p>
          <a:endParaRPr lang="ru-RU"/>
        </a:p>
      </dgm:t>
    </dgm:pt>
    <dgm:pt modelId="{4BB9220D-9C7B-4C9A-BBBC-8E96DB9FC3CB}" type="sibTrans" cxnId="{790DFD3C-954F-45C5-91E9-ACC0049DB828}">
      <dgm:prSet/>
      <dgm:spPr/>
      <dgm:t>
        <a:bodyPr/>
        <a:lstStyle/>
        <a:p>
          <a:endParaRPr lang="ru-RU"/>
        </a:p>
      </dgm:t>
    </dgm:pt>
    <dgm:pt modelId="{9AF74F4E-99A6-4B02-B724-BA4FA7D32C69}">
      <dgm:prSet phldrT="[Текст]" custT="1"/>
      <dgm:spPr>
        <a:xfrm>
          <a:off x="3290611" y="987881"/>
          <a:ext cx="1547533" cy="443586"/>
        </a:xfrm>
      </dgm:spPr>
      <dgm:t>
        <a:bodyPr/>
        <a:lstStyle/>
        <a:p>
          <a:pPr>
            <a:buNone/>
          </a:pPr>
          <a:r>
            <a:rPr lang="ru-RU" sz="1200">
              <a:latin typeface="Calibri" panose="020F0502020204030204"/>
              <a:ea typeface="+mn-ea"/>
              <a:cs typeface="+mn-cs"/>
            </a:rPr>
            <a:t>Самоконтроль</a:t>
          </a:r>
        </a:p>
      </dgm:t>
    </dgm:pt>
    <dgm:pt modelId="{B10FAFB4-EECB-48C1-9349-DA037C7F47E4}" type="parTrans" cxnId="{0FD1E14B-C94C-4C6B-B115-86ADD54F677E}">
      <dgm:prSet/>
      <dgm:spPr/>
      <dgm:t>
        <a:bodyPr/>
        <a:lstStyle/>
        <a:p>
          <a:endParaRPr lang="ru-RU"/>
        </a:p>
      </dgm:t>
    </dgm:pt>
    <dgm:pt modelId="{33F922F7-0629-4552-9C25-FE88E518E7D9}" type="sibTrans" cxnId="{0FD1E14B-C94C-4C6B-B115-86ADD54F677E}">
      <dgm:prSet/>
      <dgm:spPr/>
      <dgm:t>
        <a:bodyPr/>
        <a:lstStyle/>
        <a:p>
          <a:endParaRPr lang="ru-RU"/>
        </a:p>
      </dgm:t>
    </dgm:pt>
    <dgm:pt modelId="{098211E0-1ABD-4CBD-9CED-F798C455A84D}">
      <dgm:prSet custT="1"/>
      <dgm:spPr>
        <a:xfrm>
          <a:off x="3290611" y="1481150"/>
          <a:ext cx="1547533" cy="443586"/>
        </a:xfrm>
      </dgm:spPr>
      <dgm:t>
        <a:bodyPr/>
        <a:lstStyle/>
        <a:p>
          <a:pPr>
            <a:buNone/>
          </a:pPr>
          <a:r>
            <a:rPr lang="ru-RU" sz="1200">
              <a:latin typeface="Times New Roman" panose="02020603050405020304" charset="0"/>
              <a:ea typeface="+mn-ea"/>
              <a:cs typeface="Times New Roman" panose="02020603050405020304" charset="0"/>
            </a:rPr>
            <a:t>Эмпатия</a:t>
          </a:r>
        </a:p>
      </dgm:t>
    </dgm:pt>
    <dgm:pt modelId="{2D254ED7-E772-4F48-AFAB-CC926707AC5D}" type="parTrans" cxnId="{C031DE98-10CC-45F8-9A3E-D724F9ED85F3}">
      <dgm:prSet/>
      <dgm:spPr/>
      <dgm:t>
        <a:bodyPr/>
        <a:lstStyle/>
        <a:p>
          <a:endParaRPr lang="ru-RU"/>
        </a:p>
      </dgm:t>
    </dgm:pt>
    <dgm:pt modelId="{5168ED68-6522-4443-B2FD-8F3278F0B2D5}" type="sibTrans" cxnId="{C031DE98-10CC-45F8-9A3E-D724F9ED85F3}">
      <dgm:prSet/>
      <dgm:spPr/>
      <dgm:t>
        <a:bodyPr/>
        <a:lstStyle/>
        <a:p>
          <a:endParaRPr lang="ru-RU"/>
        </a:p>
      </dgm:t>
    </dgm:pt>
    <dgm:pt modelId="{D5A4ED5D-B6AD-4083-94C0-C1B56E4D5E78}">
      <dgm:prSet custT="1"/>
      <dgm:spPr>
        <a:xfrm>
          <a:off x="1613085" y="1481150"/>
          <a:ext cx="1547533" cy="443586"/>
        </a:xfrm>
      </dgm:spPr>
      <dgm:t>
        <a:bodyPr/>
        <a:lstStyle/>
        <a:p>
          <a:pPr>
            <a:buNone/>
          </a:pPr>
          <a:r>
            <a:rPr lang="ru-RU" sz="1200">
              <a:latin typeface="Times New Roman" panose="02020603050405020304" charset="0"/>
              <a:ea typeface="+mn-ea"/>
              <a:cs typeface="Times New Roman" panose="02020603050405020304" charset="0"/>
            </a:rPr>
            <a:t>Межличностный ЭИ</a:t>
          </a:r>
        </a:p>
      </dgm:t>
    </dgm:pt>
    <dgm:pt modelId="{5C6635EA-5BF9-4E3A-BEC0-6C645D4B5076}" type="parTrans" cxnId="{B2F44365-86C1-4086-83A2-CD8EDD6356D2}">
      <dgm:prSet/>
      <dgm:spPr/>
      <dgm:t>
        <a:bodyPr/>
        <a:lstStyle/>
        <a:p>
          <a:endParaRPr lang="ru-RU"/>
        </a:p>
      </dgm:t>
    </dgm:pt>
    <dgm:pt modelId="{65E8C125-49A8-453A-86CD-DC9C9DC4B8EE}" type="sibTrans" cxnId="{B2F44365-86C1-4086-83A2-CD8EDD6356D2}">
      <dgm:prSet/>
      <dgm:spPr/>
      <dgm:t>
        <a:bodyPr/>
        <a:lstStyle/>
        <a:p>
          <a:endParaRPr lang="ru-RU"/>
        </a:p>
      </dgm:t>
    </dgm:pt>
    <dgm:pt modelId="{A6A13F67-0229-4784-AED2-BAD1C0E68735}">
      <dgm:prSet custT="1"/>
      <dgm:spPr>
        <a:xfrm>
          <a:off x="0" y="1481160"/>
          <a:ext cx="1547533" cy="443586"/>
        </a:xfrm>
      </dgm:spPr>
      <dgm:t>
        <a:bodyPr/>
        <a:lstStyle/>
        <a:p>
          <a:pPr>
            <a:buNone/>
          </a:pPr>
          <a:r>
            <a:rPr lang="ru-RU" sz="1200">
              <a:latin typeface="Times New Roman" panose="02020603050405020304" charset="0"/>
              <a:ea typeface="+mn-ea"/>
              <a:cs typeface="Times New Roman" panose="02020603050405020304" charset="0"/>
            </a:rPr>
            <a:t>Саморегуляция</a:t>
          </a:r>
        </a:p>
      </dgm:t>
    </dgm:pt>
    <dgm:pt modelId="{512BC195-5733-4EFE-AE8D-4E8AF9CC0FE3}" type="parTrans" cxnId="{E9CF9B25-E546-4B5F-9502-FA2D6A2DF1FB}">
      <dgm:prSet/>
      <dgm:spPr/>
      <dgm:t>
        <a:bodyPr/>
        <a:lstStyle/>
        <a:p>
          <a:endParaRPr lang="ru-RU"/>
        </a:p>
      </dgm:t>
    </dgm:pt>
    <dgm:pt modelId="{A24C6B39-140E-499E-9A64-8E43DB3275EF}" type="sibTrans" cxnId="{E9CF9B25-E546-4B5F-9502-FA2D6A2DF1FB}">
      <dgm:prSet/>
      <dgm:spPr/>
      <dgm:t>
        <a:bodyPr/>
        <a:lstStyle/>
        <a:p>
          <a:endParaRPr lang="ru-RU"/>
        </a:p>
      </dgm:t>
    </dgm:pt>
    <dgm:pt modelId="{A3DE5F4B-0BD1-41C3-8945-7DE84E1DF85B}">
      <dgm:prSet custT="1"/>
      <dgm:spPr>
        <a:xfrm>
          <a:off x="1655456" y="1975110"/>
          <a:ext cx="1547533" cy="443586"/>
        </a:xfrm>
      </dgm:spPr>
      <dgm:t>
        <a:bodyPr/>
        <a:lstStyle/>
        <a:p>
          <a:pPr>
            <a:buNone/>
          </a:pPr>
          <a:r>
            <a:rPr lang="ru-RU" sz="1200">
              <a:latin typeface="Times New Roman" panose="02020603050405020304" charset="0"/>
              <a:ea typeface="+mn-ea"/>
              <a:cs typeface="Times New Roman" panose="02020603050405020304" charset="0"/>
            </a:rPr>
            <a:t>Ответственное принятие решений</a:t>
          </a:r>
        </a:p>
      </dgm:t>
    </dgm:pt>
    <dgm:pt modelId="{7FF87ADD-3904-4FE0-AD00-6DDBBF3AF475}" type="parTrans" cxnId="{8158B024-4ED6-4866-893D-70A628768A1D}">
      <dgm:prSet/>
      <dgm:spPr/>
      <dgm:t>
        <a:bodyPr/>
        <a:lstStyle/>
        <a:p>
          <a:endParaRPr lang="ru-RU"/>
        </a:p>
      </dgm:t>
    </dgm:pt>
    <dgm:pt modelId="{E8292EF9-D3DB-4307-8D58-3DE724FDDBAA}" type="sibTrans" cxnId="{8158B024-4ED6-4866-893D-70A628768A1D}">
      <dgm:prSet/>
      <dgm:spPr/>
      <dgm:t>
        <a:bodyPr/>
        <a:lstStyle/>
        <a:p>
          <a:endParaRPr lang="ru-RU"/>
        </a:p>
      </dgm:t>
    </dgm:pt>
    <dgm:pt modelId="{E9A7BA66-BB86-4979-B60E-753E27281B0C}" type="pres">
      <dgm:prSet presAssocID="{DE1EBA79-C53A-409B-B726-4967BB3BBB56}" presName="Name0" presStyleCnt="0">
        <dgm:presLayoutVars>
          <dgm:chPref val="1"/>
          <dgm:dir/>
          <dgm:animOne val="branch"/>
          <dgm:animLvl val="lvl"/>
          <dgm:resizeHandles/>
        </dgm:presLayoutVars>
      </dgm:prSet>
      <dgm:spPr/>
      <dgm:t>
        <a:bodyPr/>
        <a:lstStyle/>
        <a:p>
          <a:endParaRPr lang="ru-RU"/>
        </a:p>
      </dgm:t>
    </dgm:pt>
    <dgm:pt modelId="{8EB26EF9-FD38-440D-8CE9-CA2AC1CABA40}" type="pres">
      <dgm:prSet presAssocID="{42401F2E-C12C-433D-9879-00AC92D2E8F8}" presName="vertOne" presStyleCnt="0"/>
      <dgm:spPr/>
    </dgm:pt>
    <dgm:pt modelId="{3C3E411B-08C6-4C51-A558-0B70234E4213}" type="pres">
      <dgm:prSet presAssocID="{42401F2E-C12C-433D-9879-00AC92D2E8F8}" presName="txOne" presStyleLbl="node0" presStyleIdx="0" presStyleCnt="1" custLinFactNeighborY="-11472">
        <dgm:presLayoutVars>
          <dgm:chPref val="3"/>
        </dgm:presLayoutVars>
      </dgm:prSet>
      <dgm:spPr>
        <a:prstGeom prst="roundRect">
          <a:avLst>
            <a:gd name="adj" fmla="val 10000"/>
          </a:avLst>
        </a:prstGeom>
      </dgm:spPr>
      <dgm:t>
        <a:bodyPr/>
        <a:lstStyle/>
        <a:p>
          <a:endParaRPr lang="ru-RU"/>
        </a:p>
      </dgm:t>
    </dgm:pt>
    <dgm:pt modelId="{80BAF647-AA36-4293-8580-8DFFF7725670}" type="pres">
      <dgm:prSet presAssocID="{42401F2E-C12C-433D-9879-00AC92D2E8F8}" presName="parTransOne" presStyleCnt="0"/>
      <dgm:spPr/>
    </dgm:pt>
    <dgm:pt modelId="{E8D4FFD8-E7F5-4EEE-BE46-2E441CF19C53}" type="pres">
      <dgm:prSet presAssocID="{42401F2E-C12C-433D-9879-00AC92D2E8F8}" presName="horzOne" presStyleCnt="0"/>
      <dgm:spPr/>
    </dgm:pt>
    <dgm:pt modelId="{241FB0EA-2B14-4C6F-BD37-5976BE6DC72A}" type="pres">
      <dgm:prSet presAssocID="{280227CA-13A0-4350-9E2F-74253DBA4EC3}" presName="vertTwo" presStyleCnt="0"/>
      <dgm:spPr/>
    </dgm:pt>
    <dgm:pt modelId="{D3756D2A-275E-42DB-A6AB-5FDFA57F8663}" type="pres">
      <dgm:prSet presAssocID="{280227CA-13A0-4350-9E2F-74253DBA4EC3}" presName="txTwo" presStyleLbl="node2" presStyleIdx="0" presStyleCnt="2">
        <dgm:presLayoutVars>
          <dgm:chPref val="3"/>
        </dgm:presLayoutVars>
      </dgm:prSet>
      <dgm:spPr>
        <a:prstGeom prst="roundRect">
          <a:avLst>
            <a:gd name="adj" fmla="val 10000"/>
          </a:avLst>
        </a:prstGeom>
      </dgm:spPr>
      <dgm:t>
        <a:bodyPr/>
        <a:lstStyle/>
        <a:p>
          <a:endParaRPr lang="ru-RU"/>
        </a:p>
      </dgm:t>
    </dgm:pt>
    <dgm:pt modelId="{A09505F9-EC39-449E-9EFC-914E90221048}" type="pres">
      <dgm:prSet presAssocID="{280227CA-13A0-4350-9E2F-74253DBA4EC3}" presName="parTransTwo" presStyleCnt="0"/>
      <dgm:spPr/>
    </dgm:pt>
    <dgm:pt modelId="{32431071-3C4B-410B-9789-A273A8502FA9}" type="pres">
      <dgm:prSet presAssocID="{280227CA-13A0-4350-9E2F-74253DBA4EC3}" presName="horzTwo" presStyleCnt="0"/>
      <dgm:spPr/>
    </dgm:pt>
    <dgm:pt modelId="{9D35097E-CE36-4E3F-8FE1-DEE7371A7E61}" type="pres">
      <dgm:prSet presAssocID="{564BC640-D05C-4129-B996-CEB1645AA3D6}" presName="vertThree" presStyleCnt="0"/>
      <dgm:spPr/>
    </dgm:pt>
    <dgm:pt modelId="{2A70A1AA-1F7A-4B07-BA48-75F1BF73E945}" type="pres">
      <dgm:prSet presAssocID="{564BC640-D05C-4129-B996-CEB1645AA3D6}" presName="txThree" presStyleLbl="node3" presStyleIdx="0" presStyleCnt="3">
        <dgm:presLayoutVars>
          <dgm:chPref val="3"/>
        </dgm:presLayoutVars>
      </dgm:prSet>
      <dgm:spPr>
        <a:prstGeom prst="roundRect">
          <a:avLst>
            <a:gd name="adj" fmla="val 10000"/>
          </a:avLst>
        </a:prstGeom>
      </dgm:spPr>
      <dgm:t>
        <a:bodyPr/>
        <a:lstStyle/>
        <a:p>
          <a:endParaRPr lang="ru-RU"/>
        </a:p>
      </dgm:t>
    </dgm:pt>
    <dgm:pt modelId="{0A8694FD-02DA-4833-92E6-D47DC902CEF7}" type="pres">
      <dgm:prSet presAssocID="{564BC640-D05C-4129-B996-CEB1645AA3D6}" presName="parTransThree" presStyleCnt="0"/>
      <dgm:spPr/>
    </dgm:pt>
    <dgm:pt modelId="{EA7D2032-2D98-4A07-B92A-75A583D29411}" type="pres">
      <dgm:prSet presAssocID="{564BC640-D05C-4129-B996-CEB1645AA3D6}" presName="horzThree" presStyleCnt="0"/>
      <dgm:spPr/>
    </dgm:pt>
    <dgm:pt modelId="{F58D5FAE-9681-4BC6-A959-48290743E62C}" type="pres">
      <dgm:prSet presAssocID="{A6A13F67-0229-4784-AED2-BAD1C0E68735}" presName="vertFour" presStyleCnt="0">
        <dgm:presLayoutVars>
          <dgm:chPref val="3"/>
        </dgm:presLayoutVars>
      </dgm:prSet>
      <dgm:spPr/>
    </dgm:pt>
    <dgm:pt modelId="{D0BAEF57-FDAA-4F3B-B0BF-99CAE77DC10E}" type="pres">
      <dgm:prSet presAssocID="{A6A13F67-0229-4784-AED2-BAD1C0E68735}" presName="txFour" presStyleLbl="node4" presStyleIdx="0" presStyleCnt="4" custLinFactNeighborX="-4918" custLinFactNeighborY="21">
        <dgm:presLayoutVars>
          <dgm:chPref val="3"/>
        </dgm:presLayoutVars>
      </dgm:prSet>
      <dgm:spPr>
        <a:prstGeom prst="roundRect">
          <a:avLst>
            <a:gd name="adj" fmla="val 10000"/>
          </a:avLst>
        </a:prstGeom>
      </dgm:spPr>
      <dgm:t>
        <a:bodyPr/>
        <a:lstStyle/>
        <a:p>
          <a:endParaRPr lang="ru-RU"/>
        </a:p>
      </dgm:t>
    </dgm:pt>
    <dgm:pt modelId="{7F0C5911-ACBB-45E5-B8D4-B17060CBD078}" type="pres">
      <dgm:prSet presAssocID="{A6A13F67-0229-4784-AED2-BAD1C0E68735}" presName="parTransFour" presStyleCnt="0"/>
      <dgm:spPr/>
    </dgm:pt>
    <dgm:pt modelId="{F3A47FF2-275E-4FE4-8E98-C2F6C7B501DD}" type="pres">
      <dgm:prSet presAssocID="{A6A13F67-0229-4784-AED2-BAD1C0E68735}" presName="horzFour" presStyleCnt="0"/>
      <dgm:spPr/>
    </dgm:pt>
    <dgm:pt modelId="{90FEF522-6096-4178-98B7-A17C37D6E39B}" type="pres">
      <dgm:prSet presAssocID="{A3DE5F4B-0BD1-41C3-8945-7DE84E1DF85B}" presName="vertFour" presStyleCnt="0">
        <dgm:presLayoutVars>
          <dgm:chPref val="3"/>
        </dgm:presLayoutVars>
      </dgm:prSet>
      <dgm:spPr/>
    </dgm:pt>
    <dgm:pt modelId="{808AF96F-FA95-401A-A4FE-AE5E1F64BFD5}" type="pres">
      <dgm:prSet presAssocID="{A3DE5F4B-0BD1-41C3-8945-7DE84E1DF85B}" presName="txFour" presStyleLbl="node4" presStyleIdx="1" presStyleCnt="4" custLinFactX="6938" custLinFactNeighborX="100000" custLinFactNeighborY="156">
        <dgm:presLayoutVars>
          <dgm:chPref val="3"/>
        </dgm:presLayoutVars>
      </dgm:prSet>
      <dgm:spPr>
        <a:prstGeom prst="roundRect">
          <a:avLst>
            <a:gd name="adj" fmla="val 10000"/>
          </a:avLst>
        </a:prstGeom>
      </dgm:spPr>
      <dgm:t>
        <a:bodyPr/>
        <a:lstStyle/>
        <a:p>
          <a:endParaRPr lang="ru-RU"/>
        </a:p>
      </dgm:t>
    </dgm:pt>
    <dgm:pt modelId="{552ABBB2-505A-4629-83DA-F58FB5582AE1}" type="pres">
      <dgm:prSet presAssocID="{A3DE5F4B-0BD1-41C3-8945-7DE84E1DF85B}" presName="horzFour" presStyleCnt="0"/>
      <dgm:spPr/>
    </dgm:pt>
    <dgm:pt modelId="{350D7244-46BB-414A-9520-483C0BFB632D}" type="pres">
      <dgm:prSet presAssocID="{A5D6C456-6A97-42C1-B1A0-AFF34C044DA8}" presName="sibSpaceThree" presStyleCnt="0"/>
      <dgm:spPr/>
    </dgm:pt>
    <dgm:pt modelId="{5AB66DC9-05FA-4A2C-B73F-C11FED5C8EEA}" type="pres">
      <dgm:prSet presAssocID="{5CF6DB8E-F570-47D8-B94B-AF20FA7BFB20}" presName="vertThree" presStyleCnt="0"/>
      <dgm:spPr/>
    </dgm:pt>
    <dgm:pt modelId="{36713355-F33E-4839-B3F2-187986DA5EF8}" type="pres">
      <dgm:prSet presAssocID="{5CF6DB8E-F570-47D8-B94B-AF20FA7BFB20}" presName="txThree" presStyleLbl="node3" presStyleIdx="1" presStyleCnt="3">
        <dgm:presLayoutVars>
          <dgm:chPref val="3"/>
        </dgm:presLayoutVars>
      </dgm:prSet>
      <dgm:spPr>
        <a:prstGeom prst="roundRect">
          <a:avLst>
            <a:gd name="adj" fmla="val 10000"/>
          </a:avLst>
        </a:prstGeom>
      </dgm:spPr>
      <dgm:t>
        <a:bodyPr/>
        <a:lstStyle/>
        <a:p>
          <a:endParaRPr lang="ru-RU"/>
        </a:p>
      </dgm:t>
    </dgm:pt>
    <dgm:pt modelId="{A443CCAC-6C83-4C58-AA7F-4D18CE4B610F}" type="pres">
      <dgm:prSet presAssocID="{5CF6DB8E-F570-47D8-B94B-AF20FA7BFB20}" presName="parTransThree" presStyleCnt="0"/>
      <dgm:spPr/>
    </dgm:pt>
    <dgm:pt modelId="{B868C165-E7E9-454B-B151-193F000BB37D}" type="pres">
      <dgm:prSet presAssocID="{5CF6DB8E-F570-47D8-B94B-AF20FA7BFB20}" presName="horzThree" presStyleCnt="0"/>
      <dgm:spPr/>
    </dgm:pt>
    <dgm:pt modelId="{6B013562-08FB-4906-8E71-F8EB3C4F1ED6}" type="pres">
      <dgm:prSet presAssocID="{D5A4ED5D-B6AD-4083-94C0-C1B56E4D5E78}" presName="vertFour" presStyleCnt="0">
        <dgm:presLayoutVars>
          <dgm:chPref val="3"/>
        </dgm:presLayoutVars>
      </dgm:prSet>
      <dgm:spPr/>
    </dgm:pt>
    <dgm:pt modelId="{283DA6D7-7C3A-4BAE-936C-E168676B53B2}" type="pres">
      <dgm:prSet presAssocID="{D5A4ED5D-B6AD-4083-94C0-C1B56E4D5E78}" presName="txFour" presStyleLbl="node4" presStyleIdx="2" presStyleCnt="4">
        <dgm:presLayoutVars>
          <dgm:chPref val="3"/>
        </dgm:presLayoutVars>
      </dgm:prSet>
      <dgm:spPr>
        <a:prstGeom prst="roundRect">
          <a:avLst>
            <a:gd name="adj" fmla="val 10000"/>
          </a:avLst>
        </a:prstGeom>
      </dgm:spPr>
      <dgm:t>
        <a:bodyPr/>
        <a:lstStyle/>
        <a:p>
          <a:endParaRPr lang="ru-RU"/>
        </a:p>
      </dgm:t>
    </dgm:pt>
    <dgm:pt modelId="{198EF5E8-1387-4DD1-924A-05855EDC5655}" type="pres">
      <dgm:prSet presAssocID="{D5A4ED5D-B6AD-4083-94C0-C1B56E4D5E78}" presName="horzFour" presStyleCnt="0"/>
      <dgm:spPr/>
    </dgm:pt>
    <dgm:pt modelId="{383D2D5B-EF74-4E31-8807-69E7B6C3E12B}" type="pres">
      <dgm:prSet presAssocID="{0D7A45AB-5611-49BE-ACB0-7BDB7AAA07F6}" presName="sibSpaceTwo" presStyleCnt="0"/>
      <dgm:spPr/>
    </dgm:pt>
    <dgm:pt modelId="{A2247788-5409-4F84-AFCF-4AA385DBF88C}" type="pres">
      <dgm:prSet presAssocID="{DD5F903B-C8C3-46CC-90A4-6BA256214B70}" presName="vertTwo" presStyleCnt="0"/>
      <dgm:spPr/>
    </dgm:pt>
    <dgm:pt modelId="{325E024B-87DD-4E2F-A07B-EDFCFA1C7273}" type="pres">
      <dgm:prSet presAssocID="{DD5F903B-C8C3-46CC-90A4-6BA256214B70}" presName="txTwo" presStyleLbl="node2" presStyleIdx="1" presStyleCnt="2">
        <dgm:presLayoutVars>
          <dgm:chPref val="3"/>
        </dgm:presLayoutVars>
      </dgm:prSet>
      <dgm:spPr>
        <a:prstGeom prst="roundRect">
          <a:avLst>
            <a:gd name="adj" fmla="val 10000"/>
          </a:avLst>
        </a:prstGeom>
      </dgm:spPr>
      <dgm:t>
        <a:bodyPr/>
        <a:lstStyle/>
        <a:p>
          <a:endParaRPr lang="ru-RU"/>
        </a:p>
      </dgm:t>
    </dgm:pt>
    <dgm:pt modelId="{126FC9DC-51A8-4A4A-AFC5-D295F6BB5E9D}" type="pres">
      <dgm:prSet presAssocID="{DD5F903B-C8C3-46CC-90A4-6BA256214B70}" presName="parTransTwo" presStyleCnt="0"/>
      <dgm:spPr/>
    </dgm:pt>
    <dgm:pt modelId="{0683CA50-D7C1-4931-A1B3-AE4387BAE822}" type="pres">
      <dgm:prSet presAssocID="{DD5F903B-C8C3-46CC-90A4-6BA256214B70}" presName="horzTwo" presStyleCnt="0"/>
      <dgm:spPr/>
    </dgm:pt>
    <dgm:pt modelId="{66D5D50D-AC16-496D-B2DF-D3E4B3DB8953}" type="pres">
      <dgm:prSet presAssocID="{9AF74F4E-99A6-4B02-B724-BA4FA7D32C69}" presName="vertThree" presStyleCnt="0"/>
      <dgm:spPr/>
    </dgm:pt>
    <dgm:pt modelId="{E9FAD6AA-0611-4C69-8927-04AAF4D28E78}" type="pres">
      <dgm:prSet presAssocID="{9AF74F4E-99A6-4B02-B724-BA4FA7D32C69}" presName="txThree" presStyleLbl="node3" presStyleIdx="2" presStyleCnt="3">
        <dgm:presLayoutVars>
          <dgm:chPref val="3"/>
        </dgm:presLayoutVars>
      </dgm:prSet>
      <dgm:spPr>
        <a:prstGeom prst="roundRect">
          <a:avLst>
            <a:gd name="adj" fmla="val 10000"/>
          </a:avLst>
        </a:prstGeom>
      </dgm:spPr>
      <dgm:t>
        <a:bodyPr/>
        <a:lstStyle/>
        <a:p>
          <a:endParaRPr lang="ru-RU"/>
        </a:p>
      </dgm:t>
    </dgm:pt>
    <dgm:pt modelId="{0FBA00A0-2DAF-4A3E-A4E1-A2D0454EC5D0}" type="pres">
      <dgm:prSet presAssocID="{9AF74F4E-99A6-4B02-B724-BA4FA7D32C69}" presName="parTransThree" presStyleCnt="0"/>
      <dgm:spPr/>
    </dgm:pt>
    <dgm:pt modelId="{97A5881E-52D4-4E6C-BAA1-B39F10F9A0D4}" type="pres">
      <dgm:prSet presAssocID="{9AF74F4E-99A6-4B02-B724-BA4FA7D32C69}" presName="horzThree" presStyleCnt="0"/>
      <dgm:spPr/>
    </dgm:pt>
    <dgm:pt modelId="{1FC85907-F2DF-4CDD-9887-5F63A2B38ADD}" type="pres">
      <dgm:prSet presAssocID="{098211E0-1ABD-4CBD-9CED-F798C455A84D}" presName="vertFour" presStyleCnt="0">
        <dgm:presLayoutVars>
          <dgm:chPref val="3"/>
        </dgm:presLayoutVars>
      </dgm:prSet>
      <dgm:spPr/>
    </dgm:pt>
    <dgm:pt modelId="{AADD48D9-9E50-4E20-ACEC-07227E9824E3}" type="pres">
      <dgm:prSet presAssocID="{098211E0-1ABD-4CBD-9CED-F798C455A84D}" presName="txFour" presStyleLbl="node4" presStyleIdx="3" presStyleCnt="4">
        <dgm:presLayoutVars>
          <dgm:chPref val="3"/>
        </dgm:presLayoutVars>
      </dgm:prSet>
      <dgm:spPr>
        <a:prstGeom prst="roundRect">
          <a:avLst>
            <a:gd name="adj" fmla="val 10000"/>
          </a:avLst>
        </a:prstGeom>
      </dgm:spPr>
      <dgm:t>
        <a:bodyPr/>
        <a:lstStyle/>
        <a:p>
          <a:endParaRPr lang="ru-RU"/>
        </a:p>
      </dgm:t>
    </dgm:pt>
    <dgm:pt modelId="{D1A01976-8942-4105-AF69-4EF3F5B43A43}" type="pres">
      <dgm:prSet presAssocID="{098211E0-1ABD-4CBD-9CED-F798C455A84D}" presName="horzFour" presStyleCnt="0"/>
      <dgm:spPr/>
    </dgm:pt>
  </dgm:ptLst>
  <dgm:cxnLst>
    <dgm:cxn modelId="{8158B024-4ED6-4866-893D-70A628768A1D}" srcId="{A6A13F67-0229-4784-AED2-BAD1C0E68735}" destId="{A3DE5F4B-0BD1-41C3-8945-7DE84E1DF85B}" srcOrd="0" destOrd="0" parTransId="{7FF87ADD-3904-4FE0-AD00-6DDBBF3AF475}" sibTransId="{E8292EF9-D3DB-4307-8D58-3DE724FDDBAA}"/>
    <dgm:cxn modelId="{1B06C506-A060-4DA3-AADF-0AB70F21C4FC}" type="presOf" srcId="{A6A13F67-0229-4784-AED2-BAD1C0E68735}" destId="{D0BAEF57-FDAA-4F3B-B0BF-99CAE77DC10E}" srcOrd="0" destOrd="0" presId="urn:microsoft.com/office/officeart/2005/8/layout/hierarchy4"/>
    <dgm:cxn modelId="{570B7694-2ED2-4356-A144-DBCF233AB3E2}" type="presOf" srcId="{DD5F903B-C8C3-46CC-90A4-6BA256214B70}" destId="{325E024B-87DD-4E2F-A07B-EDFCFA1C7273}" srcOrd="0" destOrd="0" presId="urn:microsoft.com/office/officeart/2005/8/layout/hierarchy4"/>
    <dgm:cxn modelId="{C645BE15-200F-4231-BEBC-7D3DF7EEFDC1}" srcId="{DE1EBA79-C53A-409B-B726-4967BB3BBB56}" destId="{42401F2E-C12C-433D-9879-00AC92D2E8F8}" srcOrd="0" destOrd="0" parTransId="{CAE8182E-7A92-431F-8BC7-CCE574BC65C7}" sibTransId="{57FB2453-98FD-48AE-916E-00A2960666F3}"/>
    <dgm:cxn modelId="{C031DE98-10CC-45F8-9A3E-D724F9ED85F3}" srcId="{9AF74F4E-99A6-4B02-B724-BA4FA7D32C69}" destId="{098211E0-1ABD-4CBD-9CED-F798C455A84D}" srcOrd="0" destOrd="0" parTransId="{2D254ED7-E772-4F48-AFAB-CC926707AC5D}" sibTransId="{5168ED68-6522-4443-B2FD-8F3278F0B2D5}"/>
    <dgm:cxn modelId="{81EBB44B-DC4E-4868-A259-9F877FF791CD}" type="presOf" srcId="{DE1EBA79-C53A-409B-B726-4967BB3BBB56}" destId="{E9A7BA66-BB86-4979-B60E-753E27281B0C}" srcOrd="0" destOrd="0" presId="urn:microsoft.com/office/officeart/2005/8/layout/hierarchy4"/>
    <dgm:cxn modelId="{71A7AD2B-17C1-4616-8F09-F7F25AFE0FC6}" type="presOf" srcId="{9AF74F4E-99A6-4B02-B724-BA4FA7D32C69}" destId="{E9FAD6AA-0611-4C69-8927-04AAF4D28E78}" srcOrd="0" destOrd="0" presId="urn:microsoft.com/office/officeart/2005/8/layout/hierarchy4"/>
    <dgm:cxn modelId="{7214040B-048A-4F9D-BB72-CC8D1AE6F86C}" type="presOf" srcId="{098211E0-1ABD-4CBD-9CED-F798C455A84D}" destId="{AADD48D9-9E50-4E20-ACEC-07227E9824E3}" srcOrd="0" destOrd="0" presId="urn:microsoft.com/office/officeart/2005/8/layout/hierarchy4"/>
    <dgm:cxn modelId="{E9CF9B25-E546-4B5F-9502-FA2D6A2DF1FB}" srcId="{564BC640-D05C-4129-B996-CEB1645AA3D6}" destId="{A6A13F67-0229-4784-AED2-BAD1C0E68735}" srcOrd="0" destOrd="0" parTransId="{512BC195-5733-4EFE-AE8D-4E8AF9CC0FE3}" sibTransId="{A24C6B39-140E-499E-9A64-8E43DB3275EF}"/>
    <dgm:cxn modelId="{9DB1E96A-F8FE-45C3-8FF2-794AAC8936B7}" type="presOf" srcId="{5CF6DB8E-F570-47D8-B94B-AF20FA7BFB20}" destId="{36713355-F33E-4839-B3F2-187986DA5EF8}" srcOrd="0" destOrd="0" presId="urn:microsoft.com/office/officeart/2005/8/layout/hierarchy4"/>
    <dgm:cxn modelId="{0FD1E14B-C94C-4C6B-B115-86ADD54F677E}" srcId="{DD5F903B-C8C3-46CC-90A4-6BA256214B70}" destId="{9AF74F4E-99A6-4B02-B724-BA4FA7D32C69}" srcOrd="0" destOrd="0" parTransId="{B10FAFB4-EECB-48C1-9349-DA037C7F47E4}" sibTransId="{33F922F7-0629-4552-9C25-FE88E518E7D9}"/>
    <dgm:cxn modelId="{BF09EB37-D637-4C42-8FB6-3943BC5BD575}" type="presOf" srcId="{D5A4ED5D-B6AD-4083-94C0-C1B56E4D5E78}" destId="{283DA6D7-7C3A-4BAE-936C-E168676B53B2}" srcOrd="0" destOrd="0" presId="urn:microsoft.com/office/officeart/2005/8/layout/hierarchy4"/>
    <dgm:cxn modelId="{434676A9-E5BE-4E25-8C43-5D9D84A75218}" srcId="{42401F2E-C12C-433D-9879-00AC92D2E8F8}" destId="{280227CA-13A0-4350-9E2F-74253DBA4EC3}" srcOrd="0" destOrd="0" parTransId="{9ABF536F-156E-4362-AF41-6D334C03B320}" sibTransId="{0D7A45AB-5611-49BE-ACB0-7BDB7AAA07F6}"/>
    <dgm:cxn modelId="{30C8A20D-AB93-45A1-AD6A-FEEFF8F57D0D}" srcId="{280227CA-13A0-4350-9E2F-74253DBA4EC3}" destId="{5CF6DB8E-F570-47D8-B94B-AF20FA7BFB20}" srcOrd="1" destOrd="0" parTransId="{70178E28-9FEA-4013-8ACF-9B80215FB41D}" sibTransId="{B34680C9-03AF-4AC5-B090-0A3DBE0C178A}"/>
    <dgm:cxn modelId="{790DFD3C-954F-45C5-91E9-ACC0049DB828}" srcId="{42401F2E-C12C-433D-9879-00AC92D2E8F8}" destId="{DD5F903B-C8C3-46CC-90A4-6BA256214B70}" srcOrd="1" destOrd="0" parTransId="{F9737540-4616-4C97-9049-2B22BFC3BC86}" sibTransId="{4BB9220D-9C7B-4C9A-BBBC-8E96DB9FC3CB}"/>
    <dgm:cxn modelId="{31504E00-2E1E-43C5-9CCC-1837022A1C06}" srcId="{280227CA-13A0-4350-9E2F-74253DBA4EC3}" destId="{564BC640-D05C-4129-B996-CEB1645AA3D6}" srcOrd="0" destOrd="0" parTransId="{116C39C4-9DDE-4C50-9B3D-4ED7499EDEBE}" sibTransId="{A5D6C456-6A97-42C1-B1A0-AFF34C044DA8}"/>
    <dgm:cxn modelId="{1AA2E958-0B2D-4189-88BD-3797FD9A7DAA}" type="presOf" srcId="{280227CA-13A0-4350-9E2F-74253DBA4EC3}" destId="{D3756D2A-275E-42DB-A6AB-5FDFA57F8663}" srcOrd="0" destOrd="0" presId="urn:microsoft.com/office/officeart/2005/8/layout/hierarchy4"/>
    <dgm:cxn modelId="{B2F44365-86C1-4086-83A2-CD8EDD6356D2}" srcId="{5CF6DB8E-F570-47D8-B94B-AF20FA7BFB20}" destId="{D5A4ED5D-B6AD-4083-94C0-C1B56E4D5E78}" srcOrd="0" destOrd="0" parTransId="{5C6635EA-5BF9-4E3A-BEC0-6C645D4B5076}" sibTransId="{65E8C125-49A8-453A-86CD-DC9C9DC4B8EE}"/>
    <dgm:cxn modelId="{165251CA-52B8-450F-AE56-E0B598AB9482}" type="presOf" srcId="{A3DE5F4B-0BD1-41C3-8945-7DE84E1DF85B}" destId="{808AF96F-FA95-401A-A4FE-AE5E1F64BFD5}" srcOrd="0" destOrd="0" presId="urn:microsoft.com/office/officeart/2005/8/layout/hierarchy4"/>
    <dgm:cxn modelId="{9A377BB1-EC44-4002-B127-C79DBA26DEB5}" type="presOf" srcId="{564BC640-D05C-4129-B996-CEB1645AA3D6}" destId="{2A70A1AA-1F7A-4B07-BA48-75F1BF73E945}" srcOrd="0" destOrd="0" presId="urn:microsoft.com/office/officeart/2005/8/layout/hierarchy4"/>
    <dgm:cxn modelId="{5320AD92-4D57-4EB2-A782-851314DF89A8}" type="presOf" srcId="{42401F2E-C12C-433D-9879-00AC92D2E8F8}" destId="{3C3E411B-08C6-4C51-A558-0B70234E4213}" srcOrd="0" destOrd="0" presId="urn:microsoft.com/office/officeart/2005/8/layout/hierarchy4"/>
    <dgm:cxn modelId="{DDBF2C85-0BC4-4999-BAF9-39E5D98FD742}" type="presParOf" srcId="{E9A7BA66-BB86-4979-B60E-753E27281B0C}" destId="{8EB26EF9-FD38-440D-8CE9-CA2AC1CABA40}" srcOrd="0" destOrd="0" presId="urn:microsoft.com/office/officeart/2005/8/layout/hierarchy4"/>
    <dgm:cxn modelId="{D1651DD3-4B82-4049-9F29-CFDAAA1AE125}" type="presParOf" srcId="{8EB26EF9-FD38-440D-8CE9-CA2AC1CABA40}" destId="{3C3E411B-08C6-4C51-A558-0B70234E4213}" srcOrd="0" destOrd="0" presId="urn:microsoft.com/office/officeart/2005/8/layout/hierarchy4"/>
    <dgm:cxn modelId="{827DAD40-877A-4811-8279-7CAEEA82C800}" type="presParOf" srcId="{8EB26EF9-FD38-440D-8CE9-CA2AC1CABA40}" destId="{80BAF647-AA36-4293-8580-8DFFF7725670}" srcOrd="1" destOrd="0" presId="urn:microsoft.com/office/officeart/2005/8/layout/hierarchy4"/>
    <dgm:cxn modelId="{BA92C695-4C11-44E8-A4F9-96F12695D3FC}" type="presParOf" srcId="{8EB26EF9-FD38-440D-8CE9-CA2AC1CABA40}" destId="{E8D4FFD8-E7F5-4EEE-BE46-2E441CF19C53}" srcOrd="2" destOrd="0" presId="urn:microsoft.com/office/officeart/2005/8/layout/hierarchy4"/>
    <dgm:cxn modelId="{9402A022-D2CE-4BE9-AC3F-9DAF061EF88D}" type="presParOf" srcId="{E8D4FFD8-E7F5-4EEE-BE46-2E441CF19C53}" destId="{241FB0EA-2B14-4C6F-BD37-5976BE6DC72A}" srcOrd="0" destOrd="0" presId="urn:microsoft.com/office/officeart/2005/8/layout/hierarchy4"/>
    <dgm:cxn modelId="{DFB2981B-357C-4E01-B7B8-2740FC616BE7}" type="presParOf" srcId="{241FB0EA-2B14-4C6F-BD37-5976BE6DC72A}" destId="{D3756D2A-275E-42DB-A6AB-5FDFA57F8663}" srcOrd="0" destOrd="0" presId="urn:microsoft.com/office/officeart/2005/8/layout/hierarchy4"/>
    <dgm:cxn modelId="{FF3C2607-D7B8-4894-9553-EA7B7F8BDD85}" type="presParOf" srcId="{241FB0EA-2B14-4C6F-BD37-5976BE6DC72A}" destId="{A09505F9-EC39-449E-9EFC-914E90221048}" srcOrd="1" destOrd="0" presId="urn:microsoft.com/office/officeart/2005/8/layout/hierarchy4"/>
    <dgm:cxn modelId="{20478BA8-C3B9-4B8D-A5E6-4BADB94B05B5}" type="presParOf" srcId="{241FB0EA-2B14-4C6F-BD37-5976BE6DC72A}" destId="{32431071-3C4B-410B-9789-A273A8502FA9}" srcOrd="2" destOrd="0" presId="urn:microsoft.com/office/officeart/2005/8/layout/hierarchy4"/>
    <dgm:cxn modelId="{A9F33529-2A7D-4B6F-82AE-3D6E72D90CB2}" type="presParOf" srcId="{32431071-3C4B-410B-9789-A273A8502FA9}" destId="{9D35097E-CE36-4E3F-8FE1-DEE7371A7E61}" srcOrd="0" destOrd="0" presId="urn:microsoft.com/office/officeart/2005/8/layout/hierarchy4"/>
    <dgm:cxn modelId="{B11EE9BA-F0B8-4504-961A-F9385AA880D4}" type="presParOf" srcId="{9D35097E-CE36-4E3F-8FE1-DEE7371A7E61}" destId="{2A70A1AA-1F7A-4B07-BA48-75F1BF73E945}" srcOrd="0" destOrd="0" presId="urn:microsoft.com/office/officeart/2005/8/layout/hierarchy4"/>
    <dgm:cxn modelId="{1EDB9AF9-E4CA-49EE-B7ED-FB49396D2AED}" type="presParOf" srcId="{9D35097E-CE36-4E3F-8FE1-DEE7371A7E61}" destId="{0A8694FD-02DA-4833-92E6-D47DC902CEF7}" srcOrd="1" destOrd="0" presId="urn:microsoft.com/office/officeart/2005/8/layout/hierarchy4"/>
    <dgm:cxn modelId="{626A0CFB-6700-4452-B473-4D0A41DB8DF0}" type="presParOf" srcId="{9D35097E-CE36-4E3F-8FE1-DEE7371A7E61}" destId="{EA7D2032-2D98-4A07-B92A-75A583D29411}" srcOrd="2" destOrd="0" presId="urn:microsoft.com/office/officeart/2005/8/layout/hierarchy4"/>
    <dgm:cxn modelId="{5579173C-2A5C-4ADE-A392-2552884F8E06}" type="presParOf" srcId="{EA7D2032-2D98-4A07-B92A-75A583D29411}" destId="{F58D5FAE-9681-4BC6-A959-48290743E62C}" srcOrd="0" destOrd="0" presId="urn:microsoft.com/office/officeart/2005/8/layout/hierarchy4"/>
    <dgm:cxn modelId="{3065388C-135B-45C2-A433-28A89BCC7102}" type="presParOf" srcId="{F58D5FAE-9681-4BC6-A959-48290743E62C}" destId="{D0BAEF57-FDAA-4F3B-B0BF-99CAE77DC10E}" srcOrd="0" destOrd="0" presId="urn:microsoft.com/office/officeart/2005/8/layout/hierarchy4"/>
    <dgm:cxn modelId="{B73490E8-4BD7-4C38-A9CA-7C35C9304DB5}" type="presParOf" srcId="{F58D5FAE-9681-4BC6-A959-48290743E62C}" destId="{7F0C5911-ACBB-45E5-B8D4-B17060CBD078}" srcOrd="1" destOrd="0" presId="urn:microsoft.com/office/officeart/2005/8/layout/hierarchy4"/>
    <dgm:cxn modelId="{EFF6D272-C505-4CC9-B95D-6EEED5FBE0FF}" type="presParOf" srcId="{F58D5FAE-9681-4BC6-A959-48290743E62C}" destId="{F3A47FF2-275E-4FE4-8E98-C2F6C7B501DD}" srcOrd="2" destOrd="0" presId="urn:microsoft.com/office/officeart/2005/8/layout/hierarchy4"/>
    <dgm:cxn modelId="{729C634C-A2EA-41EF-83E8-13D90CCFFCC5}" type="presParOf" srcId="{F3A47FF2-275E-4FE4-8E98-C2F6C7B501DD}" destId="{90FEF522-6096-4178-98B7-A17C37D6E39B}" srcOrd="0" destOrd="0" presId="urn:microsoft.com/office/officeart/2005/8/layout/hierarchy4"/>
    <dgm:cxn modelId="{AC94C1AE-E1B0-4B1C-B40E-54EC086A225E}" type="presParOf" srcId="{90FEF522-6096-4178-98B7-A17C37D6E39B}" destId="{808AF96F-FA95-401A-A4FE-AE5E1F64BFD5}" srcOrd="0" destOrd="0" presId="urn:microsoft.com/office/officeart/2005/8/layout/hierarchy4"/>
    <dgm:cxn modelId="{F793D91F-14FC-4277-9BE4-714F1A17883C}" type="presParOf" srcId="{90FEF522-6096-4178-98B7-A17C37D6E39B}" destId="{552ABBB2-505A-4629-83DA-F58FB5582AE1}" srcOrd="1" destOrd="0" presId="urn:microsoft.com/office/officeart/2005/8/layout/hierarchy4"/>
    <dgm:cxn modelId="{6BFA6678-391C-4F3D-A59D-332BE6ED2AE4}" type="presParOf" srcId="{32431071-3C4B-410B-9789-A273A8502FA9}" destId="{350D7244-46BB-414A-9520-483C0BFB632D}" srcOrd="1" destOrd="0" presId="urn:microsoft.com/office/officeart/2005/8/layout/hierarchy4"/>
    <dgm:cxn modelId="{1EC444F8-F2C1-484C-A047-C587B2ED20AF}" type="presParOf" srcId="{32431071-3C4B-410B-9789-A273A8502FA9}" destId="{5AB66DC9-05FA-4A2C-B73F-C11FED5C8EEA}" srcOrd="2" destOrd="0" presId="urn:microsoft.com/office/officeart/2005/8/layout/hierarchy4"/>
    <dgm:cxn modelId="{ED19729C-0134-4FB2-A537-80095EF8724C}" type="presParOf" srcId="{5AB66DC9-05FA-4A2C-B73F-C11FED5C8EEA}" destId="{36713355-F33E-4839-B3F2-187986DA5EF8}" srcOrd="0" destOrd="0" presId="urn:microsoft.com/office/officeart/2005/8/layout/hierarchy4"/>
    <dgm:cxn modelId="{1D98E57F-158C-4A65-8255-EFEDE5B54ACF}" type="presParOf" srcId="{5AB66DC9-05FA-4A2C-B73F-C11FED5C8EEA}" destId="{A443CCAC-6C83-4C58-AA7F-4D18CE4B610F}" srcOrd="1" destOrd="0" presId="urn:microsoft.com/office/officeart/2005/8/layout/hierarchy4"/>
    <dgm:cxn modelId="{F0F617F3-0432-49E0-A819-C20F42290DB7}" type="presParOf" srcId="{5AB66DC9-05FA-4A2C-B73F-C11FED5C8EEA}" destId="{B868C165-E7E9-454B-B151-193F000BB37D}" srcOrd="2" destOrd="0" presId="urn:microsoft.com/office/officeart/2005/8/layout/hierarchy4"/>
    <dgm:cxn modelId="{CDC234E1-FDEF-4418-A5A1-B76AAAE82EE6}" type="presParOf" srcId="{B868C165-E7E9-454B-B151-193F000BB37D}" destId="{6B013562-08FB-4906-8E71-F8EB3C4F1ED6}" srcOrd="0" destOrd="0" presId="urn:microsoft.com/office/officeart/2005/8/layout/hierarchy4"/>
    <dgm:cxn modelId="{2E74C75A-C168-499E-9652-847CFC41E742}" type="presParOf" srcId="{6B013562-08FB-4906-8E71-F8EB3C4F1ED6}" destId="{283DA6D7-7C3A-4BAE-936C-E168676B53B2}" srcOrd="0" destOrd="0" presId="urn:microsoft.com/office/officeart/2005/8/layout/hierarchy4"/>
    <dgm:cxn modelId="{9F87C6A0-4DBB-48F3-A1F8-8F239CE622D9}" type="presParOf" srcId="{6B013562-08FB-4906-8E71-F8EB3C4F1ED6}" destId="{198EF5E8-1387-4DD1-924A-05855EDC5655}" srcOrd="1" destOrd="0" presId="urn:microsoft.com/office/officeart/2005/8/layout/hierarchy4"/>
    <dgm:cxn modelId="{BF7F437E-31BF-4592-8586-EC204D47126E}" type="presParOf" srcId="{E8D4FFD8-E7F5-4EEE-BE46-2E441CF19C53}" destId="{383D2D5B-EF74-4E31-8807-69E7B6C3E12B}" srcOrd="1" destOrd="0" presId="urn:microsoft.com/office/officeart/2005/8/layout/hierarchy4"/>
    <dgm:cxn modelId="{60E44CF5-9F80-41E2-83DE-55597490453C}" type="presParOf" srcId="{E8D4FFD8-E7F5-4EEE-BE46-2E441CF19C53}" destId="{A2247788-5409-4F84-AFCF-4AA385DBF88C}" srcOrd="2" destOrd="0" presId="urn:microsoft.com/office/officeart/2005/8/layout/hierarchy4"/>
    <dgm:cxn modelId="{85BFF16C-CFB7-4977-8259-3CA222A64A7E}" type="presParOf" srcId="{A2247788-5409-4F84-AFCF-4AA385DBF88C}" destId="{325E024B-87DD-4E2F-A07B-EDFCFA1C7273}" srcOrd="0" destOrd="0" presId="urn:microsoft.com/office/officeart/2005/8/layout/hierarchy4"/>
    <dgm:cxn modelId="{6D63D68C-6FD9-4685-8170-204A65E6E011}" type="presParOf" srcId="{A2247788-5409-4F84-AFCF-4AA385DBF88C}" destId="{126FC9DC-51A8-4A4A-AFC5-D295F6BB5E9D}" srcOrd="1" destOrd="0" presId="urn:microsoft.com/office/officeart/2005/8/layout/hierarchy4"/>
    <dgm:cxn modelId="{84D50D6C-094C-486D-A6F0-810705498535}" type="presParOf" srcId="{A2247788-5409-4F84-AFCF-4AA385DBF88C}" destId="{0683CA50-D7C1-4931-A1B3-AE4387BAE822}" srcOrd="2" destOrd="0" presId="urn:microsoft.com/office/officeart/2005/8/layout/hierarchy4"/>
    <dgm:cxn modelId="{F570B923-760C-41D4-BC08-A815D36CEE2D}" type="presParOf" srcId="{0683CA50-D7C1-4931-A1B3-AE4387BAE822}" destId="{66D5D50D-AC16-496D-B2DF-D3E4B3DB8953}" srcOrd="0" destOrd="0" presId="urn:microsoft.com/office/officeart/2005/8/layout/hierarchy4"/>
    <dgm:cxn modelId="{CA536139-4B68-469F-A8A9-995AEACCF82A}" type="presParOf" srcId="{66D5D50D-AC16-496D-B2DF-D3E4B3DB8953}" destId="{E9FAD6AA-0611-4C69-8927-04AAF4D28E78}" srcOrd="0" destOrd="0" presId="urn:microsoft.com/office/officeart/2005/8/layout/hierarchy4"/>
    <dgm:cxn modelId="{5C847ACD-90FF-4553-B616-71EA73F9F295}" type="presParOf" srcId="{66D5D50D-AC16-496D-B2DF-D3E4B3DB8953}" destId="{0FBA00A0-2DAF-4A3E-A4E1-A2D0454EC5D0}" srcOrd="1" destOrd="0" presId="urn:microsoft.com/office/officeart/2005/8/layout/hierarchy4"/>
    <dgm:cxn modelId="{573EBC6F-4865-4821-9D52-683CA722C2EC}" type="presParOf" srcId="{66D5D50D-AC16-496D-B2DF-D3E4B3DB8953}" destId="{97A5881E-52D4-4E6C-BAA1-B39F10F9A0D4}" srcOrd="2" destOrd="0" presId="urn:microsoft.com/office/officeart/2005/8/layout/hierarchy4"/>
    <dgm:cxn modelId="{5F102372-8F54-46F3-8083-F64CBF8892D0}" type="presParOf" srcId="{97A5881E-52D4-4E6C-BAA1-B39F10F9A0D4}" destId="{1FC85907-F2DF-4CDD-9887-5F63A2B38ADD}" srcOrd="0" destOrd="0" presId="urn:microsoft.com/office/officeart/2005/8/layout/hierarchy4"/>
    <dgm:cxn modelId="{B988AE22-E1F9-4C45-A8A8-F23487E7766F}" type="presParOf" srcId="{1FC85907-F2DF-4CDD-9887-5F63A2B38ADD}" destId="{AADD48D9-9E50-4E20-ACEC-07227E9824E3}" srcOrd="0" destOrd="0" presId="urn:microsoft.com/office/officeart/2005/8/layout/hierarchy4"/>
    <dgm:cxn modelId="{CE8E3160-241D-4ECF-9E0E-6C98FAB7A5A8}" type="presParOf" srcId="{1FC85907-F2DF-4CDD-9887-5F63A2B38ADD}" destId="{D1A01976-8942-4105-AF69-4EF3F5B43A43}"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54BB43C-9B77-4EA3-AA6C-D157AF565789}" type="doc">
      <dgm:prSet loTypeId="urn:microsoft.com/office/officeart/2005/8/layout/pyramid4" loCatId="pyramid" qsTypeId="urn:microsoft.com/office/officeart/2005/8/quickstyle/simple3" qsCatId="simple" csTypeId="urn:microsoft.com/office/officeart/2005/8/colors/accent1_3" csCatId="accent1" phldr="1"/>
      <dgm:spPr/>
      <dgm:t>
        <a:bodyPr/>
        <a:lstStyle/>
        <a:p>
          <a:endParaRPr lang="ru-RU"/>
        </a:p>
      </dgm:t>
    </dgm:pt>
    <dgm:pt modelId="{63037FA5-BAC3-4D15-918A-197AADD90C4B}">
      <dgm:prSet phldrT="[Текст]" custT="1"/>
      <dgm:spPr>
        <a:xfrm>
          <a:off x="1943100" y="0"/>
          <a:ext cx="1600200" cy="1600200"/>
        </a:xfrm>
      </dgm:spPr>
      <dgm:t>
        <a:bodyPr/>
        <a:lstStyle/>
        <a:p>
          <a:pPr algn="ctr">
            <a:buNone/>
          </a:pPr>
          <a:r>
            <a:rPr lang="ru-RU" sz="1200">
              <a:latin typeface="Calibri" panose="020F0502020204030204"/>
              <a:ea typeface="+mn-ea"/>
              <a:cs typeface="+mn-cs"/>
            </a:rPr>
            <a:t>Человек</a:t>
          </a:r>
        </a:p>
      </dgm:t>
    </dgm:pt>
    <dgm:pt modelId="{D46B78FE-FE1F-426B-86B1-D6F28E300B46}" type="parTrans" cxnId="{4C2EFB6B-765C-4B8E-A27E-5E2022CBFD76}">
      <dgm:prSet/>
      <dgm:spPr/>
      <dgm:t>
        <a:bodyPr/>
        <a:lstStyle/>
        <a:p>
          <a:pPr algn="ctr"/>
          <a:endParaRPr lang="ru-RU"/>
        </a:p>
      </dgm:t>
    </dgm:pt>
    <dgm:pt modelId="{F70DB328-7A10-4BF2-9F4B-500CFC796D99}" type="sibTrans" cxnId="{4C2EFB6B-765C-4B8E-A27E-5E2022CBFD76}">
      <dgm:prSet/>
      <dgm:spPr/>
      <dgm:t>
        <a:bodyPr/>
        <a:lstStyle/>
        <a:p>
          <a:pPr algn="ctr"/>
          <a:endParaRPr lang="ru-RU"/>
        </a:p>
      </dgm:t>
    </dgm:pt>
    <dgm:pt modelId="{4F60D2F2-994C-4D6A-8B49-27ADF58B68BD}">
      <dgm:prSet phldrT="[Текст]" custT="1"/>
      <dgm:spPr>
        <a:xfrm>
          <a:off x="1143000" y="1600200"/>
          <a:ext cx="1600200" cy="1600200"/>
        </a:xfrm>
      </dgm:spPr>
      <dgm:t>
        <a:bodyPr/>
        <a:lstStyle/>
        <a:p>
          <a:pPr algn="ctr">
            <a:buNone/>
          </a:pPr>
          <a:r>
            <a:rPr lang="ru-RU" sz="1200">
              <a:latin typeface="Calibri" panose="020F0502020204030204"/>
              <a:ea typeface="+mn-ea"/>
              <a:cs typeface="+mn-cs"/>
            </a:rPr>
            <a:t>Мотивы</a:t>
          </a:r>
        </a:p>
      </dgm:t>
    </dgm:pt>
    <dgm:pt modelId="{6744ED55-52B2-4787-A039-12784FAF7A63}" type="parTrans" cxnId="{7E1F58A3-9136-47F0-B48C-CC7C0E950BD4}">
      <dgm:prSet/>
      <dgm:spPr/>
      <dgm:t>
        <a:bodyPr/>
        <a:lstStyle/>
        <a:p>
          <a:pPr algn="ctr"/>
          <a:endParaRPr lang="ru-RU"/>
        </a:p>
      </dgm:t>
    </dgm:pt>
    <dgm:pt modelId="{710CE475-8B35-4EBA-8157-11AB81C83D9C}" type="sibTrans" cxnId="{7E1F58A3-9136-47F0-B48C-CC7C0E950BD4}">
      <dgm:prSet/>
      <dgm:spPr/>
      <dgm:t>
        <a:bodyPr/>
        <a:lstStyle/>
        <a:p>
          <a:pPr algn="ctr"/>
          <a:endParaRPr lang="ru-RU"/>
        </a:p>
      </dgm:t>
    </dgm:pt>
    <dgm:pt modelId="{449D2582-454B-481E-8F4C-DB4988615EF8}">
      <dgm:prSet phldrT="[Текст]" custT="1"/>
      <dgm:spPr>
        <a:xfrm rot="10800000">
          <a:off x="1924057" y="1600200"/>
          <a:ext cx="1600200" cy="1600200"/>
        </a:xfrm>
      </dgm:spPr>
      <dgm:t>
        <a:bodyPr/>
        <a:lstStyle/>
        <a:p>
          <a:pPr algn="ctr">
            <a:buNone/>
          </a:pPr>
          <a:r>
            <a:rPr lang="ru-RU" sz="1100">
              <a:latin typeface="Calibri" panose="020F0502020204030204"/>
              <a:ea typeface="+mn-ea"/>
              <a:cs typeface="+mn-cs"/>
            </a:rPr>
            <a:t>Источник активности студента</a:t>
          </a:r>
        </a:p>
      </dgm:t>
    </dgm:pt>
    <dgm:pt modelId="{8EA0BEE0-239C-435C-9215-9983206AAD79}" type="parTrans" cxnId="{237C9851-523E-4F35-95B2-990793440AAF}">
      <dgm:prSet/>
      <dgm:spPr/>
      <dgm:t>
        <a:bodyPr/>
        <a:lstStyle/>
        <a:p>
          <a:pPr algn="ctr"/>
          <a:endParaRPr lang="ru-RU"/>
        </a:p>
      </dgm:t>
    </dgm:pt>
    <dgm:pt modelId="{74DC7684-F8F1-4AAC-9955-9C6B7FEC8BA9}" type="sibTrans" cxnId="{237C9851-523E-4F35-95B2-990793440AAF}">
      <dgm:prSet/>
      <dgm:spPr/>
      <dgm:t>
        <a:bodyPr/>
        <a:lstStyle/>
        <a:p>
          <a:pPr algn="ctr"/>
          <a:endParaRPr lang="ru-RU"/>
        </a:p>
      </dgm:t>
    </dgm:pt>
    <dgm:pt modelId="{F56C507B-5779-415E-BC89-FB46DFC6C226}">
      <dgm:prSet phldrT="[Текст]" custT="1"/>
      <dgm:spPr>
        <a:xfrm>
          <a:off x="2743200" y="1600200"/>
          <a:ext cx="1600200" cy="1600200"/>
        </a:xfrm>
      </dgm:spPr>
      <dgm:t>
        <a:bodyPr/>
        <a:lstStyle/>
        <a:p>
          <a:pPr algn="ctr">
            <a:buNone/>
          </a:pPr>
          <a:r>
            <a:rPr lang="ru-RU" sz="1200">
              <a:latin typeface="Calibri" panose="020F0502020204030204"/>
              <a:ea typeface="+mn-ea"/>
              <a:cs typeface="+mn-cs"/>
            </a:rPr>
            <a:t>Потребности</a:t>
          </a:r>
        </a:p>
      </dgm:t>
    </dgm:pt>
    <dgm:pt modelId="{DD93F67A-85AB-4E36-B577-877D20DC681B}" type="parTrans" cxnId="{A6A47278-3021-45E9-B4CE-B9EE844352AB}">
      <dgm:prSet/>
      <dgm:spPr/>
      <dgm:t>
        <a:bodyPr/>
        <a:lstStyle/>
        <a:p>
          <a:pPr algn="ctr"/>
          <a:endParaRPr lang="ru-RU"/>
        </a:p>
      </dgm:t>
    </dgm:pt>
    <dgm:pt modelId="{F766201A-6445-4847-BD2C-6BE3F4402C3B}" type="sibTrans" cxnId="{A6A47278-3021-45E9-B4CE-B9EE844352AB}">
      <dgm:prSet/>
      <dgm:spPr/>
      <dgm:t>
        <a:bodyPr/>
        <a:lstStyle/>
        <a:p>
          <a:pPr algn="ctr"/>
          <a:endParaRPr lang="ru-RU"/>
        </a:p>
      </dgm:t>
    </dgm:pt>
    <dgm:pt modelId="{085B5417-A25D-40DA-8052-85089A07F3F9}" type="pres">
      <dgm:prSet presAssocID="{C54BB43C-9B77-4EA3-AA6C-D157AF565789}" presName="compositeShape" presStyleCnt="0">
        <dgm:presLayoutVars>
          <dgm:chMax val="9"/>
          <dgm:dir/>
          <dgm:resizeHandles val="exact"/>
        </dgm:presLayoutVars>
      </dgm:prSet>
      <dgm:spPr/>
      <dgm:t>
        <a:bodyPr/>
        <a:lstStyle/>
        <a:p>
          <a:endParaRPr lang="ru-RU"/>
        </a:p>
      </dgm:t>
    </dgm:pt>
    <dgm:pt modelId="{2F1FCB72-215B-4BE8-8181-DB94423CFAAF}" type="pres">
      <dgm:prSet presAssocID="{C54BB43C-9B77-4EA3-AA6C-D157AF565789}" presName="triangle1" presStyleLbl="node1" presStyleIdx="0" presStyleCnt="4" custLinFactNeighborY="-1786">
        <dgm:presLayoutVars>
          <dgm:bulletEnabled val="1"/>
        </dgm:presLayoutVars>
      </dgm:prSet>
      <dgm:spPr>
        <a:prstGeom prst="triangle">
          <a:avLst/>
        </a:prstGeom>
      </dgm:spPr>
      <dgm:t>
        <a:bodyPr/>
        <a:lstStyle/>
        <a:p>
          <a:endParaRPr lang="ru-RU"/>
        </a:p>
      </dgm:t>
    </dgm:pt>
    <dgm:pt modelId="{F44429A3-736D-4127-9311-39FADF4BF27D}" type="pres">
      <dgm:prSet presAssocID="{C54BB43C-9B77-4EA3-AA6C-D157AF565789}" presName="triangle2" presStyleLbl="node1" presStyleIdx="1" presStyleCnt="4">
        <dgm:presLayoutVars>
          <dgm:bulletEnabled val="1"/>
        </dgm:presLayoutVars>
      </dgm:prSet>
      <dgm:spPr>
        <a:prstGeom prst="triangle">
          <a:avLst/>
        </a:prstGeom>
      </dgm:spPr>
      <dgm:t>
        <a:bodyPr/>
        <a:lstStyle/>
        <a:p>
          <a:endParaRPr lang="ru-RU"/>
        </a:p>
      </dgm:t>
    </dgm:pt>
    <dgm:pt modelId="{AB1510C1-CA59-4E59-B834-A2C6A4118842}" type="pres">
      <dgm:prSet presAssocID="{C54BB43C-9B77-4EA3-AA6C-D157AF565789}" presName="triangle3" presStyleLbl="node1" presStyleIdx="2" presStyleCnt="4" custLinFactNeighborX="-1190" custLinFactNeighborY="1786">
        <dgm:presLayoutVars>
          <dgm:bulletEnabled val="1"/>
        </dgm:presLayoutVars>
      </dgm:prSet>
      <dgm:spPr>
        <a:prstGeom prst="triangle">
          <a:avLst/>
        </a:prstGeom>
      </dgm:spPr>
      <dgm:t>
        <a:bodyPr/>
        <a:lstStyle/>
        <a:p>
          <a:endParaRPr lang="ru-RU"/>
        </a:p>
      </dgm:t>
    </dgm:pt>
    <dgm:pt modelId="{8E7AAE07-C8D7-44D4-9422-010676B7A6B0}" type="pres">
      <dgm:prSet presAssocID="{C54BB43C-9B77-4EA3-AA6C-D157AF565789}" presName="triangle4" presStyleLbl="node1" presStyleIdx="3" presStyleCnt="4">
        <dgm:presLayoutVars>
          <dgm:bulletEnabled val="1"/>
        </dgm:presLayoutVars>
      </dgm:prSet>
      <dgm:spPr>
        <a:prstGeom prst="triangle">
          <a:avLst/>
        </a:prstGeom>
      </dgm:spPr>
      <dgm:t>
        <a:bodyPr/>
        <a:lstStyle/>
        <a:p>
          <a:endParaRPr lang="ru-RU"/>
        </a:p>
      </dgm:t>
    </dgm:pt>
  </dgm:ptLst>
  <dgm:cxnLst>
    <dgm:cxn modelId="{7E1F58A3-9136-47F0-B48C-CC7C0E950BD4}" srcId="{C54BB43C-9B77-4EA3-AA6C-D157AF565789}" destId="{4F60D2F2-994C-4D6A-8B49-27ADF58B68BD}" srcOrd="1" destOrd="0" parTransId="{6744ED55-52B2-4787-A039-12784FAF7A63}" sibTransId="{710CE475-8B35-4EBA-8157-11AB81C83D9C}"/>
    <dgm:cxn modelId="{76E84CA9-99A7-47C4-A759-C9B51B2B8A87}" type="presOf" srcId="{63037FA5-BAC3-4D15-918A-197AADD90C4B}" destId="{2F1FCB72-215B-4BE8-8181-DB94423CFAAF}" srcOrd="0" destOrd="0" presId="urn:microsoft.com/office/officeart/2005/8/layout/pyramid4"/>
    <dgm:cxn modelId="{8E88F91D-124E-4A55-938E-27101F0E06E9}" type="presOf" srcId="{C54BB43C-9B77-4EA3-AA6C-D157AF565789}" destId="{085B5417-A25D-40DA-8052-85089A07F3F9}" srcOrd="0" destOrd="0" presId="urn:microsoft.com/office/officeart/2005/8/layout/pyramid4"/>
    <dgm:cxn modelId="{0F9521D1-9210-422E-B035-41879E8F5FAD}" type="presOf" srcId="{F56C507B-5779-415E-BC89-FB46DFC6C226}" destId="{8E7AAE07-C8D7-44D4-9422-010676B7A6B0}" srcOrd="0" destOrd="0" presId="urn:microsoft.com/office/officeart/2005/8/layout/pyramid4"/>
    <dgm:cxn modelId="{A6A47278-3021-45E9-B4CE-B9EE844352AB}" srcId="{C54BB43C-9B77-4EA3-AA6C-D157AF565789}" destId="{F56C507B-5779-415E-BC89-FB46DFC6C226}" srcOrd="3" destOrd="0" parTransId="{DD93F67A-85AB-4E36-B577-877D20DC681B}" sibTransId="{F766201A-6445-4847-BD2C-6BE3F4402C3B}"/>
    <dgm:cxn modelId="{4C2EFB6B-765C-4B8E-A27E-5E2022CBFD76}" srcId="{C54BB43C-9B77-4EA3-AA6C-D157AF565789}" destId="{63037FA5-BAC3-4D15-918A-197AADD90C4B}" srcOrd="0" destOrd="0" parTransId="{D46B78FE-FE1F-426B-86B1-D6F28E300B46}" sibTransId="{F70DB328-7A10-4BF2-9F4B-500CFC796D99}"/>
    <dgm:cxn modelId="{237C9851-523E-4F35-95B2-990793440AAF}" srcId="{C54BB43C-9B77-4EA3-AA6C-D157AF565789}" destId="{449D2582-454B-481E-8F4C-DB4988615EF8}" srcOrd="2" destOrd="0" parTransId="{8EA0BEE0-239C-435C-9215-9983206AAD79}" sibTransId="{74DC7684-F8F1-4AAC-9955-9C6B7FEC8BA9}"/>
    <dgm:cxn modelId="{62C5824D-0AA8-4058-8B64-99CB80F86701}" type="presOf" srcId="{449D2582-454B-481E-8F4C-DB4988615EF8}" destId="{AB1510C1-CA59-4E59-B834-A2C6A4118842}" srcOrd="0" destOrd="0" presId="urn:microsoft.com/office/officeart/2005/8/layout/pyramid4"/>
    <dgm:cxn modelId="{0AEE36CA-90A1-4A42-B89D-3EE97322C7A3}" type="presOf" srcId="{4F60D2F2-994C-4D6A-8B49-27ADF58B68BD}" destId="{F44429A3-736D-4127-9311-39FADF4BF27D}" srcOrd="0" destOrd="0" presId="urn:microsoft.com/office/officeart/2005/8/layout/pyramid4"/>
    <dgm:cxn modelId="{A4104B03-A771-4A8E-84C4-BF2E599094BC}" type="presParOf" srcId="{085B5417-A25D-40DA-8052-85089A07F3F9}" destId="{2F1FCB72-215B-4BE8-8181-DB94423CFAAF}" srcOrd="0" destOrd="0" presId="urn:microsoft.com/office/officeart/2005/8/layout/pyramid4"/>
    <dgm:cxn modelId="{0BB4ED24-753C-4606-A431-F41F7D05CD71}" type="presParOf" srcId="{085B5417-A25D-40DA-8052-85089A07F3F9}" destId="{F44429A3-736D-4127-9311-39FADF4BF27D}" srcOrd="1" destOrd="0" presId="urn:microsoft.com/office/officeart/2005/8/layout/pyramid4"/>
    <dgm:cxn modelId="{84D9B291-900B-408D-BC67-C212E0E20ACF}" type="presParOf" srcId="{085B5417-A25D-40DA-8052-85089A07F3F9}" destId="{AB1510C1-CA59-4E59-B834-A2C6A4118842}" srcOrd="2" destOrd="0" presId="urn:microsoft.com/office/officeart/2005/8/layout/pyramid4"/>
    <dgm:cxn modelId="{B2ADF727-0C48-4495-B05F-2FD844BBA608}" type="presParOf" srcId="{085B5417-A25D-40DA-8052-85089A07F3F9}" destId="{8E7AAE07-C8D7-44D4-9422-010676B7A6B0}" srcOrd="3" destOrd="0" presId="urn:microsoft.com/office/officeart/2005/8/layout/pyramid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21A0294-579C-4AB5-AC69-9DD32ED0A223}" type="doc">
      <dgm:prSet loTypeId="urn:microsoft.com/office/officeart/2005/8/layout/cycle8#1" loCatId="cycle" qsTypeId="urn:microsoft.com/office/officeart/2005/8/quickstyle/3d3#3" qsCatId="3D" csTypeId="urn:microsoft.com/office/officeart/2005/8/colors/accent1_2#4" csCatId="accent1" phldr="1"/>
      <dgm:spPr/>
    </dgm:pt>
    <dgm:pt modelId="{7859515D-EB5E-4484-8B74-FC12D8A316C4}">
      <dgm:prSet phldrT="[Текст]" custT="1"/>
      <dgm:spPr>
        <a:xfrm>
          <a:off x="1231922" y="129397"/>
          <a:ext cx="1672209" cy="1672209"/>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a:solidFill>
                <a:sysClr val="window" lastClr="FFFFFF"/>
              </a:solidFill>
              <a:latin typeface="Times New Roman" panose="02020603050405020304" charset="0"/>
              <a:ea typeface="+mn-ea"/>
              <a:cs typeface="Times New Roman" panose="02020603050405020304" charset="0"/>
            </a:rPr>
            <a:t>2..Идея</a:t>
          </a:r>
        </a:p>
      </dgm:t>
    </dgm:pt>
    <dgm:pt modelId="{77E26583-8C82-4C3F-8216-D7BA160E4C26}" type="parTrans" cxnId="{C43EBA06-76ED-4CA1-8012-4F688632301A}">
      <dgm:prSet/>
      <dgm:spPr/>
      <dgm:t>
        <a:bodyPr/>
        <a:lstStyle/>
        <a:p>
          <a:endParaRPr lang="ru-RU">
            <a:latin typeface="Times New Roman" panose="02020603050405020304" charset="0"/>
            <a:cs typeface="Times New Roman" panose="02020603050405020304" charset="0"/>
          </a:endParaRPr>
        </a:p>
      </dgm:t>
    </dgm:pt>
    <dgm:pt modelId="{DCE4DC42-607F-49E1-9751-D1C04F6F340D}" type="sibTrans" cxnId="{C43EBA06-76ED-4CA1-8012-4F688632301A}">
      <dgm:prSet/>
      <dgm:spPr/>
      <dgm:t>
        <a:bodyPr/>
        <a:lstStyle/>
        <a:p>
          <a:endParaRPr lang="ru-RU">
            <a:latin typeface="Times New Roman" panose="02020603050405020304" charset="0"/>
            <a:cs typeface="Times New Roman" panose="02020603050405020304" charset="0"/>
          </a:endParaRPr>
        </a:p>
      </dgm:t>
    </dgm:pt>
    <dgm:pt modelId="{579A3DD2-97ED-42F6-B25A-D2920E7BEFAE}">
      <dgm:prSet phldrT="[Текст]" custT="1"/>
      <dgm:spPr>
        <a:xfrm>
          <a:off x="1163043" y="129397"/>
          <a:ext cx="1672209" cy="1672209"/>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a:solidFill>
                <a:sysClr val="window" lastClr="FFFFFF"/>
              </a:solidFill>
              <a:latin typeface="Times New Roman" panose="02020603050405020304" charset="0"/>
              <a:ea typeface="+mn-ea"/>
              <a:cs typeface="Times New Roman" panose="02020603050405020304" charset="0"/>
            </a:rPr>
            <a:t>1.Вдохновение</a:t>
          </a:r>
        </a:p>
      </dgm:t>
    </dgm:pt>
    <dgm:pt modelId="{F1C421F4-E85D-40C6-B92A-3EA767BD3777}" type="parTrans" cxnId="{090DB10E-08E9-42B5-9361-F84AE94FE130}">
      <dgm:prSet/>
      <dgm:spPr/>
      <dgm:t>
        <a:bodyPr/>
        <a:lstStyle/>
        <a:p>
          <a:endParaRPr lang="ru-RU">
            <a:latin typeface="Times New Roman" panose="02020603050405020304" charset="0"/>
            <a:cs typeface="Times New Roman" panose="02020603050405020304" charset="0"/>
          </a:endParaRPr>
        </a:p>
      </dgm:t>
    </dgm:pt>
    <dgm:pt modelId="{084FA585-275A-439C-B186-FEBCB0324B7D}" type="sibTrans" cxnId="{090DB10E-08E9-42B5-9361-F84AE94FE130}">
      <dgm:prSet/>
      <dgm:spPr/>
      <dgm:t>
        <a:bodyPr/>
        <a:lstStyle/>
        <a:p>
          <a:endParaRPr lang="ru-RU">
            <a:latin typeface="Times New Roman" panose="02020603050405020304" charset="0"/>
            <a:cs typeface="Times New Roman" panose="02020603050405020304" charset="0"/>
          </a:endParaRPr>
        </a:p>
      </dgm:t>
    </dgm:pt>
    <dgm:pt modelId="{7AB13221-BB6F-46F9-9521-65E9B848FB18}">
      <dgm:prSet phldrT="[Текст]" custT="1"/>
      <dgm:spPr>
        <a:xfrm>
          <a:off x="1166831" y="236743"/>
          <a:ext cx="1672209" cy="1672209"/>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a:solidFill>
                <a:sysClr val="window" lastClr="FFFFFF"/>
              </a:solidFill>
              <a:latin typeface="Times New Roman" panose="02020603050405020304" charset="0"/>
              <a:ea typeface="+mn-ea"/>
              <a:cs typeface="Times New Roman" panose="02020603050405020304" charset="0"/>
            </a:rPr>
            <a:t>3.Имплементация</a:t>
          </a:r>
        </a:p>
      </dgm:t>
    </dgm:pt>
    <dgm:pt modelId="{02A516B2-F25D-427E-BDAD-C447BF449B47}" type="sibTrans" cxnId="{11F6B2EC-3D0A-4D83-BC29-9EB00508892A}">
      <dgm:prSet/>
      <dgm:spPr/>
      <dgm:t>
        <a:bodyPr/>
        <a:lstStyle/>
        <a:p>
          <a:endParaRPr lang="ru-RU">
            <a:latin typeface="Times New Roman" panose="02020603050405020304" charset="0"/>
            <a:cs typeface="Times New Roman" panose="02020603050405020304" charset="0"/>
          </a:endParaRPr>
        </a:p>
      </dgm:t>
    </dgm:pt>
    <dgm:pt modelId="{94298980-D1CA-4135-8345-1240A364F369}" type="parTrans" cxnId="{11F6B2EC-3D0A-4D83-BC29-9EB00508892A}">
      <dgm:prSet/>
      <dgm:spPr/>
      <dgm:t>
        <a:bodyPr/>
        <a:lstStyle/>
        <a:p>
          <a:endParaRPr lang="ru-RU">
            <a:latin typeface="Times New Roman" panose="02020603050405020304" charset="0"/>
            <a:cs typeface="Times New Roman" panose="02020603050405020304" charset="0"/>
          </a:endParaRPr>
        </a:p>
      </dgm:t>
    </dgm:pt>
    <dgm:pt modelId="{0A013C85-DE13-48D9-B7BC-17088FDE3043}" type="pres">
      <dgm:prSet presAssocID="{C21A0294-579C-4AB5-AC69-9DD32ED0A223}" presName="compositeShape" presStyleCnt="0">
        <dgm:presLayoutVars>
          <dgm:chMax val="7"/>
          <dgm:dir/>
          <dgm:resizeHandles val="exact"/>
        </dgm:presLayoutVars>
      </dgm:prSet>
      <dgm:spPr/>
    </dgm:pt>
    <dgm:pt modelId="{98C72030-B468-4F5E-919B-A215CA173BBD}" type="pres">
      <dgm:prSet presAssocID="{C21A0294-579C-4AB5-AC69-9DD32ED0A223}" presName="wedge1" presStyleLbl="node1" presStyleIdx="0" presStyleCnt="3"/>
      <dgm:spPr>
        <a:prstGeom prst="pie">
          <a:avLst>
            <a:gd name="adj1" fmla="val 16200000"/>
            <a:gd name="adj2" fmla="val 1800000"/>
          </a:avLst>
        </a:prstGeom>
      </dgm:spPr>
      <dgm:t>
        <a:bodyPr/>
        <a:lstStyle/>
        <a:p>
          <a:endParaRPr lang="ru-RU"/>
        </a:p>
      </dgm:t>
    </dgm:pt>
    <dgm:pt modelId="{82B2A15F-4341-4F20-B9B7-78997A1629D8}" type="pres">
      <dgm:prSet presAssocID="{C21A0294-579C-4AB5-AC69-9DD32ED0A223}" presName="dummy1a" presStyleCnt="0"/>
      <dgm:spPr/>
    </dgm:pt>
    <dgm:pt modelId="{202E8E79-AD28-4FFF-9535-1D1EDB170890}" type="pres">
      <dgm:prSet presAssocID="{C21A0294-579C-4AB5-AC69-9DD32ED0A223}" presName="dummy1b" presStyleCnt="0"/>
      <dgm:spPr/>
    </dgm:pt>
    <dgm:pt modelId="{54BAF6E3-8576-4594-B719-CCB5545BD210}" type="pres">
      <dgm:prSet presAssocID="{C21A0294-579C-4AB5-AC69-9DD32ED0A223}" presName="wedge1Tx" presStyleLbl="node1" presStyleIdx="0" presStyleCnt="3">
        <dgm:presLayoutVars>
          <dgm:chMax val="0"/>
          <dgm:chPref val="0"/>
          <dgm:bulletEnabled val="1"/>
        </dgm:presLayoutVars>
      </dgm:prSet>
      <dgm:spPr/>
      <dgm:t>
        <a:bodyPr/>
        <a:lstStyle/>
        <a:p>
          <a:endParaRPr lang="ru-RU"/>
        </a:p>
      </dgm:t>
    </dgm:pt>
    <dgm:pt modelId="{264B617B-63CE-41FC-88D2-5535B36C89EC}" type="pres">
      <dgm:prSet presAssocID="{C21A0294-579C-4AB5-AC69-9DD32ED0A223}" presName="wedge2" presStyleLbl="node1" presStyleIdx="1" presStyleCnt="3" custLinFactNeighborX="-1833" custLinFactNeighborY="2848"/>
      <dgm:spPr>
        <a:prstGeom prst="pie">
          <a:avLst>
            <a:gd name="adj1" fmla="val 1800000"/>
            <a:gd name="adj2" fmla="val 9000000"/>
          </a:avLst>
        </a:prstGeom>
      </dgm:spPr>
      <dgm:t>
        <a:bodyPr/>
        <a:lstStyle/>
        <a:p>
          <a:endParaRPr lang="ru-RU"/>
        </a:p>
      </dgm:t>
    </dgm:pt>
    <dgm:pt modelId="{B481E704-161D-40D7-9B35-39C3B989C4E7}" type="pres">
      <dgm:prSet presAssocID="{C21A0294-579C-4AB5-AC69-9DD32ED0A223}" presName="dummy2a" presStyleCnt="0"/>
      <dgm:spPr/>
    </dgm:pt>
    <dgm:pt modelId="{CF049573-72D6-41A1-B40A-83C71A364B9A}" type="pres">
      <dgm:prSet presAssocID="{C21A0294-579C-4AB5-AC69-9DD32ED0A223}" presName="dummy2b" presStyleCnt="0"/>
      <dgm:spPr/>
    </dgm:pt>
    <dgm:pt modelId="{A4767510-6190-48F4-87CD-A3A4AA1E581D}" type="pres">
      <dgm:prSet presAssocID="{C21A0294-579C-4AB5-AC69-9DD32ED0A223}" presName="wedge2Tx" presStyleLbl="node1" presStyleIdx="1" presStyleCnt="3">
        <dgm:presLayoutVars>
          <dgm:chMax val="0"/>
          <dgm:chPref val="0"/>
          <dgm:bulletEnabled val="1"/>
        </dgm:presLayoutVars>
      </dgm:prSet>
      <dgm:spPr/>
      <dgm:t>
        <a:bodyPr/>
        <a:lstStyle/>
        <a:p>
          <a:endParaRPr lang="ru-RU"/>
        </a:p>
      </dgm:t>
    </dgm:pt>
    <dgm:pt modelId="{48CFFB4D-67B4-42DB-9901-DE653B2214D2}" type="pres">
      <dgm:prSet presAssocID="{C21A0294-579C-4AB5-AC69-9DD32ED0A223}" presName="wedge3" presStyleLbl="node1" presStyleIdx="2" presStyleCnt="3"/>
      <dgm:spPr>
        <a:prstGeom prst="pie">
          <a:avLst>
            <a:gd name="adj1" fmla="val 9000000"/>
            <a:gd name="adj2" fmla="val 16200000"/>
          </a:avLst>
        </a:prstGeom>
      </dgm:spPr>
      <dgm:t>
        <a:bodyPr/>
        <a:lstStyle/>
        <a:p>
          <a:endParaRPr lang="ru-RU"/>
        </a:p>
      </dgm:t>
    </dgm:pt>
    <dgm:pt modelId="{560291E7-056E-4083-8753-750F31A8C955}" type="pres">
      <dgm:prSet presAssocID="{C21A0294-579C-4AB5-AC69-9DD32ED0A223}" presName="dummy3a" presStyleCnt="0"/>
      <dgm:spPr/>
    </dgm:pt>
    <dgm:pt modelId="{9B1A86C3-1E07-4CCF-916C-0D46E5D140AC}" type="pres">
      <dgm:prSet presAssocID="{C21A0294-579C-4AB5-AC69-9DD32ED0A223}" presName="dummy3b" presStyleCnt="0"/>
      <dgm:spPr/>
    </dgm:pt>
    <dgm:pt modelId="{CB108231-5A7B-4EDE-B926-2B4B7EA3E0CA}" type="pres">
      <dgm:prSet presAssocID="{C21A0294-579C-4AB5-AC69-9DD32ED0A223}" presName="wedge3Tx" presStyleLbl="node1" presStyleIdx="2" presStyleCnt="3">
        <dgm:presLayoutVars>
          <dgm:chMax val="0"/>
          <dgm:chPref val="0"/>
          <dgm:bulletEnabled val="1"/>
        </dgm:presLayoutVars>
      </dgm:prSet>
      <dgm:spPr/>
      <dgm:t>
        <a:bodyPr/>
        <a:lstStyle/>
        <a:p>
          <a:endParaRPr lang="ru-RU"/>
        </a:p>
      </dgm:t>
    </dgm:pt>
    <dgm:pt modelId="{938220BA-55E5-4DE4-9525-BE99E4466D31}" type="pres">
      <dgm:prSet presAssocID="{DCE4DC42-607F-49E1-9751-D1C04F6F340D}" presName="arrowWedge1" presStyleLbl="fgSibTrans2D1" presStyleIdx="0" presStyleCnt="3"/>
      <dgm:spPr>
        <a:xfrm>
          <a:off x="1128542" y="25879"/>
          <a:ext cx="1879244" cy="1879244"/>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9628D7A0-ECA8-4CD5-92C7-D7FB6FD8F072}" type="pres">
      <dgm:prSet presAssocID="{02A516B2-F25D-427E-BDAD-C447BF449B47}" presName="arrowWedge2" presStyleLbl="fgSibTrans2D1" presStyleIdx="1" presStyleCnt="3"/>
      <dgm:spPr>
        <a:xfrm>
          <a:off x="1063313" y="133119"/>
          <a:ext cx="1879244" cy="1879244"/>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0905CB8D-4471-4723-9A78-9865603ECA2A}" type="pres">
      <dgm:prSet presAssocID="{084FA585-275A-439C-B186-FEBCB0324B7D}" presName="arrowWedge3" presStyleLbl="fgSibTrans2D1" presStyleIdx="2" presStyleCnt="3"/>
      <dgm:spPr>
        <a:xfrm>
          <a:off x="1059387" y="25879"/>
          <a:ext cx="1879244" cy="1879244"/>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Lst>
  <dgm:cxnLst>
    <dgm:cxn modelId="{148BA59B-4B8D-4B1E-AC11-4B950D8BE0F7}" type="presOf" srcId="{7AB13221-BB6F-46F9-9521-65E9B848FB18}" destId="{A4767510-6190-48F4-87CD-A3A4AA1E581D}" srcOrd="1" destOrd="0" presId="urn:microsoft.com/office/officeart/2005/8/layout/cycle8#1"/>
    <dgm:cxn modelId="{466832FA-993A-4AF1-B1A8-D14C1C5CD25D}" type="presOf" srcId="{7859515D-EB5E-4484-8B74-FC12D8A316C4}" destId="{54BAF6E3-8576-4594-B719-CCB5545BD210}" srcOrd="1" destOrd="0" presId="urn:microsoft.com/office/officeart/2005/8/layout/cycle8#1"/>
    <dgm:cxn modelId="{3CEEF4F2-3BA4-4BD3-A35B-794A2240B2FD}" type="presOf" srcId="{C21A0294-579C-4AB5-AC69-9DD32ED0A223}" destId="{0A013C85-DE13-48D9-B7BC-17088FDE3043}" srcOrd="0" destOrd="0" presId="urn:microsoft.com/office/officeart/2005/8/layout/cycle8#1"/>
    <dgm:cxn modelId="{41E9F506-30AF-4449-A642-DE7FD43F33F8}" type="presOf" srcId="{7AB13221-BB6F-46F9-9521-65E9B848FB18}" destId="{264B617B-63CE-41FC-88D2-5535B36C89EC}" srcOrd="0" destOrd="0" presId="urn:microsoft.com/office/officeart/2005/8/layout/cycle8#1"/>
    <dgm:cxn modelId="{090DB10E-08E9-42B5-9361-F84AE94FE130}" srcId="{C21A0294-579C-4AB5-AC69-9DD32ED0A223}" destId="{579A3DD2-97ED-42F6-B25A-D2920E7BEFAE}" srcOrd="2" destOrd="0" parTransId="{F1C421F4-E85D-40C6-B92A-3EA767BD3777}" sibTransId="{084FA585-275A-439C-B186-FEBCB0324B7D}"/>
    <dgm:cxn modelId="{C43EBA06-76ED-4CA1-8012-4F688632301A}" srcId="{C21A0294-579C-4AB5-AC69-9DD32ED0A223}" destId="{7859515D-EB5E-4484-8B74-FC12D8A316C4}" srcOrd="0" destOrd="0" parTransId="{77E26583-8C82-4C3F-8216-D7BA160E4C26}" sibTransId="{DCE4DC42-607F-49E1-9751-D1C04F6F340D}"/>
    <dgm:cxn modelId="{CB42B3CD-640C-4B5E-9A94-5855787DD447}" type="presOf" srcId="{579A3DD2-97ED-42F6-B25A-D2920E7BEFAE}" destId="{CB108231-5A7B-4EDE-B926-2B4B7EA3E0CA}" srcOrd="1" destOrd="0" presId="urn:microsoft.com/office/officeart/2005/8/layout/cycle8#1"/>
    <dgm:cxn modelId="{EB1DA89E-B4AD-425A-AE5E-A4389222EA77}" type="presOf" srcId="{7859515D-EB5E-4484-8B74-FC12D8A316C4}" destId="{98C72030-B468-4F5E-919B-A215CA173BBD}" srcOrd="0" destOrd="0" presId="urn:microsoft.com/office/officeart/2005/8/layout/cycle8#1"/>
    <dgm:cxn modelId="{11F6B2EC-3D0A-4D83-BC29-9EB00508892A}" srcId="{C21A0294-579C-4AB5-AC69-9DD32ED0A223}" destId="{7AB13221-BB6F-46F9-9521-65E9B848FB18}" srcOrd="1" destOrd="0" parTransId="{94298980-D1CA-4135-8345-1240A364F369}" sibTransId="{02A516B2-F25D-427E-BDAD-C447BF449B47}"/>
    <dgm:cxn modelId="{405D4161-60A3-4E11-9295-EB22EEB1DB8A}" type="presOf" srcId="{579A3DD2-97ED-42F6-B25A-D2920E7BEFAE}" destId="{48CFFB4D-67B4-42DB-9901-DE653B2214D2}" srcOrd="0" destOrd="0" presId="urn:microsoft.com/office/officeart/2005/8/layout/cycle8#1"/>
    <dgm:cxn modelId="{9FE62B60-8A10-41D1-869A-52F40C3F147A}" type="presParOf" srcId="{0A013C85-DE13-48D9-B7BC-17088FDE3043}" destId="{98C72030-B468-4F5E-919B-A215CA173BBD}" srcOrd="0" destOrd="0" presId="urn:microsoft.com/office/officeart/2005/8/layout/cycle8#1"/>
    <dgm:cxn modelId="{2B50B60C-1CBF-4A09-AC1E-DCA8BF500108}" type="presParOf" srcId="{0A013C85-DE13-48D9-B7BC-17088FDE3043}" destId="{82B2A15F-4341-4F20-B9B7-78997A1629D8}" srcOrd="1" destOrd="0" presId="urn:microsoft.com/office/officeart/2005/8/layout/cycle8#1"/>
    <dgm:cxn modelId="{40034495-8457-4EF7-BDEE-6A6CD5528307}" type="presParOf" srcId="{0A013C85-DE13-48D9-B7BC-17088FDE3043}" destId="{202E8E79-AD28-4FFF-9535-1D1EDB170890}" srcOrd="2" destOrd="0" presId="urn:microsoft.com/office/officeart/2005/8/layout/cycle8#1"/>
    <dgm:cxn modelId="{0480C01E-E3B9-4049-9A13-69ACB75D5B28}" type="presParOf" srcId="{0A013C85-DE13-48D9-B7BC-17088FDE3043}" destId="{54BAF6E3-8576-4594-B719-CCB5545BD210}" srcOrd="3" destOrd="0" presId="urn:microsoft.com/office/officeart/2005/8/layout/cycle8#1"/>
    <dgm:cxn modelId="{C6B97EAE-31DC-48D0-B38E-029F1AC393CE}" type="presParOf" srcId="{0A013C85-DE13-48D9-B7BC-17088FDE3043}" destId="{264B617B-63CE-41FC-88D2-5535B36C89EC}" srcOrd="4" destOrd="0" presId="urn:microsoft.com/office/officeart/2005/8/layout/cycle8#1"/>
    <dgm:cxn modelId="{F108C31C-AA18-44A2-8194-A9DF732A9EEE}" type="presParOf" srcId="{0A013C85-DE13-48D9-B7BC-17088FDE3043}" destId="{B481E704-161D-40D7-9B35-39C3B989C4E7}" srcOrd="5" destOrd="0" presId="urn:microsoft.com/office/officeart/2005/8/layout/cycle8#1"/>
    <dgm:cxn modelId="{43CD674C-F107-443C-8828-1C0A4CEEBA36}" type="presParOf" srcId="{0A013C85-DE13-48D9-B7BC-17088FDE3043}" destId="{CF049573-72D6-41A1-B40A-83C71A364B9A}" srcOrd="6" destOrd="0" presId="urn:microsoft.com/office/officeart/2005/8/layout/cycle8#1"/>
    <dgm:cxn modelId="{C2D4B842-A103-4ECA-8B79-24B6F5B5A594}" type="presParOf" srcId="{0A013C85-DE13-48D9-B7BC-17088FDE3043}" destId="{A4767510-6190-48F4-87CD-A3A4AA1E581D}" srcOrd="7" destOrd="0" presId="urn:microsoft.com/office/officeart/2005/8/layout/cycle8#1"/>
    <dgm:cxn modelId="{3180DAC3-F348-47F4-99D6-97D102AF860B}" type="presParOf" srcId="{0A013C85-DE13-48D9-B7BC-17088FDE3043}" destId="{48CFFB4D-67B4-42DB-9901-DE653B2214D2}" srcOrd="8" destOrd="0" presId="urn:microsoft.com/office/officeart/2005/8/layout/cycle8#1"/>
    <dgm:cxn modelId="{7FD122A4-74C4-4B7E-8F3D-DE58F5444598}" type="presParOf" srcId="{0A013C85-DE13-48D9-B7BC-17088FDE3043}" destId="{560291E7-056E-4083-8753-750F31A8C955}" srcOrd="9" destOrd="0" presId="urn:microsoft.com/office/officeart/2005/8/layout/cycle8#1"/>
    <dgm:cxn modelId="{13C317C8-D510-4E46-975C-063DDC0A42F7}" type="presParOf" srcId="{0A013C85-DE13-48D9-B7BC-17088FDE3043}" destId="{9B1A86C3-1E07-4CCF-916C-0D46E5D140AC}" srcOrd="10" destOrd="0" presId="urn:microsoft.com/office/officeart/2005/8/layout/cycle8#1"/>
    <dgm:cxn modelId="{A8A7B875-DCAC-41A6-B4B6-0C696B12CF3B}" type="presParOf" srcId="{0A013C85-DE13-48D9-B7BC-17088FDE3043}" destId="{CB108231-5A7B-4EDE-B926-2B4B7EA3E0CA}" srcOrd="11" destOrd="0" presId="urn:microsoft.com/office/officeart/2005/8/layout/cycle8#1"/>
    <dgm:cxn modelId="{97D7D7AC-CE23-4570-8EBD-CF5189FDE927}" type="presParOf" srcId="{0A013C85-DE13-48D9-B7BC-17088FDE3043}" destId="{938220BA-55E5-4DE4-9525-BE99E4466D31}" srcOrd="12" destOrd="0" presId="urn:microsoft.com/office/officeart/2005/8/layout/cycle8#1"/>
    <dgm:cxn modelId="{C6D27834-D406-4DA9-8210-CA36560D0CC5}" type="presParOf" srcId="{0A013C85-DE13-48D9-B7BC-17088FDE3043}" destId="{9628D7A0-ECA8-4CD5-92C7-D7FB6FD8F072}" srcOrd="13" destOrd="0" presId="urn:microsoft.com/office/officeart/2005/8/layout/cycle8#1"/>
    <dgm:cxn modelId="{327B011D-4B35-4C13-973A-CA0BCB16DFE4}" type="presParOf" srcId="{0A013C85-DE13-48D9-B7BC-17088FDE3043}" destId="{0905CB8D-4471-4723-9A78-9865603ECA2A}" srcOrd="14" destOrd="0" presId="urn:microsoft.com/office/officeart/2005/8/layout/cycle8#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B0099-CEBF-4507-AB0A-A1A9A521FC64}">
      <dsp:nvSpPr>
        <dsp:cNvPr id="0" name=""/>
        <dsp:cNvSpPr/>
      </dsp:nvSpPr>
      <dsp:spPr>
        <a:xfrm>
          <a:off x="326469" y="0"/>
          <a:ext cx="3699986" cy="9906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9E29A7-0327-4F44-9A7E-491C93444666}">
      <dsp:nvSpPr>
        <dsp:cNvPr id="0" name=""/>
        <dsp:cNvSpPr/>
      </dsp:nvSpPr>
      <dsp:spPr>
        <a:xfrm>
          <a:off x="2284" y="297179"/>
          <a:ext cx="1039824" cy="396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latin typeface="Calibri" panose="020F0502020204030204"/>
              <a:ea typeface="+mn-ea"/>
              <a:cs typeface="+mn-cs"/>
            </a:rPr>
            <a:t>Событие</a:t>
          </a:r>
        </a:p>
      </dsp:txBody>
      <dsp:txXfrm>
        <a:off x="21627" y="316522"/>
        <a:ext cx="1001138" cy="357554"/>
      </dsp:txXfrm>
    </dsp:sp>
    <dsp:sp modelId="{6341FEBA-5FCA-47AB-A2B9-89998FB2DF4C}">
      <dsp:nvSpPr>
        <dsp:cNvPr id="0" name=""/>
        <dsp:cNvSpPr/>
      </dsp:nvSpPr>
      <dsp:spPr>
        <a:xfrm>
          <a:off x="1105128" y="297179"/>
          <a:ext cx="1039824" cy="396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latin typeface="Calibri" panose="020F0502020204030204"/>
              <a:ea typeface="+mn-ea"/>
              <a:cs typeface="+mn-cs"/>
            </a:rPr>
            <a:t>Возбуждение</a:t>
          </a:r>
        </a:p>
      </dsp:txBody>
      <dsp:txXfrm>
        <a:off x="1124471" y="316522"/>
        <a:ext cx="1001138" cy="357554"/>
      </dsp:txXfrm>
    </dsp:sp>
    <dsp:sp modelId="{C55D2FC7-9533-4D2C-BD02-5E4D52D04BEA}">
      <dsp:nvSpPr>
        <dsp:cNvPr id="0" name=""/>
        <dsp:cNvSpPr/>
      </dsp:nvSpPr>
      <dsp:spPr>
        <a:xfrm>
          <a:off x="2207972" y="297179"/>
          <a:ext cx="1039824" cy="396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latin typeface="Calibri" panose="020F0502020204030204"/>
              <a:ea typeface="+mn-ea"/>
              <a:cs typeface="+mn-cs"/>
            </a:rPr>
            <a:t>Определение причины</a:t>
          </a:r>
        </a:p>
      </dsp:txBody>
      <dsp:txXfrm>
        <a:off x="2227315" y="316522"/>
        <a:ext cx="1001138" cy="357554"/>
      </dsp:txXfrm>
    </dsp:sp>
    <dsp:sp modelId="{4A4B23F8-314E-466A-9C62-D866D3A69FB2}">
      <dsp:nvSpPr>
        <dsp:cNvPr id="0" name=""/>
        <dsp:cNvSpPr/>
      </dsp:nvSpPr>
      <dsp:spPr>
        <a:xfrm>
          <a:off x="3310816" y="297179"/>
          <a:ext cx="1039824" cy="39624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kern="1200">
              <a:latin typeface="Calibri" panose="020F0502020204030204"/>
              <a:ea typeface="+mn-ea"/>
              <a:cs typeface="+mn-cs"/>
            </a:rPr>
            <a:t>Эмоция</a:t>
          </a:r>
        </a:p>
      </dsp:txBody>
      <dsp:txXfrm>
        <a:off x="3330159" y="316522"/>
        <a:ext cx="1001138" cy="3575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DCE14-8DCC-4587-9BF7-607E61E531FA}">
      <dsp:nvSpPr>
        <dsp:cNvPr id="0" name=""/>
        <dsp:cNvSpPr/>
      </dsp:nvSpPr>
      <dsp:spPr>
        <a:xfrm>
          <a:off x="2888" y="63603"/>
          <a:ext cx="1161168" cy="111485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Благоприят ный культурный и творческий фундамент</a:t>
          </a:r>
        </a:p>
      </dsp:txBody>
      <dsp:txXfrm>
        <a:off x="172937" y="226869"/>
        <a:ext cx="821070" cy="788320"/>
      </dsp:txXfrm>
    </dsp:sp>
    <dsp:sp modelId="{DE006F88-AA9E-4434-9104-A8D78143CD62}">
      <dsp:nvSpPr>
        <dsp:cNvPr id="0" name=""/>
        <dsp:cNvSpPr/>
      </dsp:nvSpPr>
      <dsp:spPr>
        <a:xfrm>
          <a:off x="1074140" y="517257"/>
          <a:ext cx="242953" cy="242953"/>
        </a:xfrm>
        <a:prstGeom prst="mathPlus">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ru-RU" sz="500" kern="1200">
            <a:solidFill>
              <a:srgbClr val="44546A">
                <a:hueOff val="0"/>
                <a:satOff val="0"/>
                <a:lumOff val="0"/>
                <a:alphaOff val="0"/>
              </a:srgbClr>
            </a:solidFill>
            <a:latin typeface="Calibri" panose="020F0502020204030204"/>
            <a:ea typeface="+mn-ea"/>
            <a:cs typeface="+mn-cs"/>
          </a:endParaRPr>
        </a:p>
      </dsp:txBody>
      <dsp:txXfrm>
        <a:off x="1106343" y="610162"/>
        <a:ext cx="178547" cy="57143"/>
      </dsp:txXfrm>
    </dsp:sp>
    <dsp:sp modelId="{48D88ECC-B51C-47C7-A4C1-553FB98DCD93}">
      <dsp:nvSpPr>
        <dsp:cNvPr id="0" name=""/>
        <dsp:cNvSpPr/>
      </dsp:nvSpPr>
      <dsp:spPr>
        <a:xfrm>
          <a:off x="1475038" y="46184"/>
          <a:ext cx="731844" cy="114969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Стимулирующая среда</a:t>
          </a:r>
        </a:p>
      </dsp:txBody>
      <dsp:txXfrm>
        <a:off x="1582214" y="214552"/>
        <a:ext cx="517492" cy="812955"/>
      </dsp:txXfrm>
    </dsp:sp>
    <dsp:sp modelId="{F5D946C6-FB19-45A4-86A4-BDA2E83A08B6}">
      <dsp:nvSpPr>
        <dsp:cNvPr id="0" name=""/>
        <dsp:cNvSpPr/>
      </dsp:nvSpPr>
      <dsp:spPr>
        <a:xfrm>
          <a:off x="2240896" y="499553"/>
          <a:ext cx="242953" cy="242953"/>
        </a:xfrm>
        <a:prstGeom prst="mathPlus">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ru-RU" sz="500" kern="1200">
            <a:solidFill>
              <a:srgbClr val="44546A">
                <a:hueOff val="0"/>
                <a:satOff val="0"/>
                <a:lumOff val="0"/>
                <a:alphaOff val="0"/>
              </a:srgbClr>
            </a:solidFill>
            <a:latin typeface="Calibri" panose="020F0502020204030204"/>
            <a:ea typeface="+mn-ea"/>
            <a:cs typeface="+mn-cs"/>
          </a:endParaRPr>
        </a:p>
      </dsp:txBody>
      <dsp:txXfrm>
        <a:off x="2273099" y="592458"/>
        <a:ext cx="178547" cy="57143"/>
      </dsp:txXfrm>
    </dsp:sp>
    <dsp:sp modelId="{97D91A68-0A83-469E-A5BD-8AAF95B86ACE}">
      <dsp:nvSpPr>
        <dsp:cNvPr id="0" name=""/>
        <dsp:cNvSpPr/>
      </dsp:nvSpPr>
      <dsp:spPr>
        <a:xfrm>
          <a:off x="2477219" y="110058"/>
          <a:ext cx="709580" cy="106839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buNone/>
          </a:pPr>
          <a:r>
            <a:rPr lang="ru-RU" sz="1050" kern="1200">
              <a:latin typeface="Calibri" panose="020F0502020204030204"/>
              <a:ea typeface="+mn-ea"/>
              <a:cs typeface="+mn-cs"/>
            </a:rPr>
            <a:t>Объективные условия</a:t>
          </a:r>
        </a:p>
      </dsp:txBody>
      <dsp:txXfrm>
        <a:off x="2581135" y="266521"/>
        <a:ext cx="501748" cy="755472"/>
      </dsp:txXfrm>
    </dsp:sp>
    <dsp:sp modelId="{D33CB552-CABD-4B03-8916-E2F4010FA985}">
      <dsp:nvSpPr>
        <dsp:cNvPr id="0" name=""/>
        <dsp:cNvSpPr/>
      </dsp:nvSpPr>
      <dsp:spPr>
        <a:xfrm>
          <a:off x="3261457" y="499553"/>
          <a:ext cx="242953" cy="242953"/>
        </a:xfrm>
        <a:prstGeom prst="mathPlus">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buNone/>
          </a:pPr>
          <a:endParaRPr lang="ru-RU" sz="500" kern="1200">
            <a:solidFill>
              <a:srgbClr val="44546A">
                <a:hueOff val="0"/>
                <a:satOff val="0"/>
                <a:lumOff val="0"/>
                <a:alphaOff val="0"/>
              </a:srgbClr>
            </a:solidFill>
            <a:latin typeface="Calibri" panose="020F0502020204030204"/>
            <a:ea typeface="+mn-ea"/>
            <a:cs typeface="+mn-cs"/>
          </a:endParaRPr>
        </a:p>
      </dsp:txBody>
      <dsp:txXfrm>
        <a:off x="3293660" y="592458"/>
        <a:ext cx="178547" cy="57143"/>
      </dsp:txXfrm>
    </dsp:sp>
    <dsp:sp modelId="{C1C36983-A467-4FD0-8222-9EB5C18EBE43}">
      <dsp:nvSpPr>
        <dsp:cNvPr id="0" name=""/>
        <dsp:cNvSpPr/>
      </dsp:nvSpPr>
      <dsp:spPr>
        <a:xfrm>
          <a:off x="3656303" y="50557"/>
          <a:ext cx="740125" cy="106840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Субъективные  условия</a:t>
          </a:r>
        </a:p>
      </dsp:txBody>
      <dsp:txXfrm>
        <a:off x="3764692" y="207021"/>
        <a:ext cx="523347" cy="755474"/>
      </dsp:txXfrm>
    </dsp:sp>
    <dsp:sp modelId="{10E8180F-C04B-488D-BD47-841782FC4E24}">
      <dsp:nvSpPr>
        <dsp:cNvPr id="0" name=""/>
        <dsp:cNvSpPr/>
      </dsp:nvSpPr>
      <dsp:spPr>
        <a:xfrm>
          <a:off x="4493919" y="517687"/>
          <a:ext cx="242953" cy="242953"/>
        </a:xfrm>
        <a:prstGeom prst="mathEqual">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rgbClr val="44546A">
                <a:hueOff val="0"/>
                <a:satOff val="0"/>
                <a:lumOff val="0"/>
                <a:alphaOff val="0"/>
              </a:srgbClr>
            </a:solidFill>
            <a:latin typeface="Calibri" panose="020F0502020204030204"/>
            <a:ea typeface="+mn-ea"/>
            <a:cs typeface="+mn-cs"/>
          </a:endParaRPr>
        </a:p>
      </dsp:txBody>
      <dsp:txXfrm>
        <a:off x="4526122" y="567735"/>
        <a:ext cx="178547" cy="142857"/>
      </dsp:txXfrm>
    </dsp:sp>
    <dsp:sp modelId="{50B42154-9021-43CF-B527-E6623648993F}">
      <dsp:nvSpPr>
        <dsp:cNvPr id="0" name=""/>
        <dsp:cNvSpPr/>
      </dsp:nvSpPr>
      <dsp:spPr>
        <a:xfrm>
          <a:off x="4592419" y="57797"/>
          <a:ext cx="1014630" cy="1126464"/>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buNone/>
          </a:pPr>
          <a:r>
            <a:rPr lang="ru-RU" sz="1050" kern="1200">
              <a:latin typeface="Calibri" panose="020F0502020204030204"/>
              <a:ea typeface="+mn-ea"/>
              <a:cs typeface="+mn-cs"/>
            </a:rPr>
            <a:t>ЭИ  будущего социального педагога</a:t>
          </a:r>
        </a:p>
      </dsp:txBody>
      <dsp:txXfrm>
        <a:off x="4741008" y="222764"/>
        <a:ext cx="717452" cy="7965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04AC5-3678-46E1-916B-29E381D45225}">
      <dsp:nvSpPr>
        <dsp:cNvPr id="0" name=""/>
        <dsp:cNvSpPr/>
      </dsp:nvSpPr>
      <dsp:spPr>
        <a:xfrm rot="5400000">
          <a:off x="485012" y="935058"/>
          <a:ext cx="826978" cy="941485"/>
        </a:xfrm>
        <a:prstGeom prst="bentUpArrow">
          <a:avLst>
            <a:gd name="adj1" fmla="val 32840"/>
            <a:gd name="adj2" fmla="val 25000"/>
            <a:gd name="adj3" fmla="val 3578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34A2B281-4F65-475E-8910-D46219DFA7BE}">
      <dsp:nvSpPr>
        <dsp:cNvPr id="0" name=""/>
        <dsp:cNvSpPr/>
      </dsp:nvSpPr>
      <dsp:spPr>
        <a:xfrm>
          <a:off x="265913" y="18336"/>
          <a:ext cx="1392144" cy="974456"/>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0" i="1" kern="1200">
              <a:latin typeface="Times New Roman" panose="02020603050405020304" charset="0"/>
              <a:ea typeface="+mn-ea"/>
              <a:cs typeface="Times New Roman" panose="02020603050405020304" charset="0"/>
            </a:rPr>
            <a:t>Преподаватель университета</a:t>
          </a:r>
        </a:p>
      </dsp:txBody>
      <dsp:txXfrm>
        <a:off x="313491" y="65914"/>
        <a:ext cx="1296988" cy="879300"/>
      </dsp:txXfrm>
    </dsp:sp>
    <dsp:sp modelId="{260D6795-BCAD-488B-B34D-9190631B6484}">
      <dsp:nvSpPr>
        <dsp:cNvPr id="0" name=""/>
        <dsp:cNvSpPr/>
      </dsp:nvSpPr>
      <dsp:spPr>
        <a:xfrm>
          <a:off x="1660473" y="123968"/>
          <a:ext cx="1325187"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ea typeface="+mn-ea"/>
              <a:cs typeface="Times New Roman" panose="02020603050405020304" charset="0"/>
            </a:rPr>
            <a:t>с достаточным уровнем ЭИ</a:t>
          </a:r>
        </a:p>
      </dsp:txBody>
      <dsp:txXfrm>
        <a:off x="1660473" y="123968"/>
        <a:ext cx="1325187" cy="787598"/>
      </dsp:txXfrm>
    </dsp:sp>
    <dsp:sp modelId="{DB49D49D-27CA-4D97-B1BD-1C995BF08286}">
      <dsp:nvSpPr>
        <dsp:cNvPr id="0" name=""/>
        <dsp:cNvSpPr/>
      </dsp:nvSpPr>
      <dsp:spPr>
        <a:xfrm rot="5400000">
          <a:off x="1714290" y="2029694"/>
          <a:ext cx="826978" cy="941485"/>
        </a:xfrm>
        <a:prstGeom prst="bentUpArrow">
          <a:avLst>
            <a:gd name="adj1" fmla="val 32840"/>
            <a:gd name="adj2" fmla="val 25000"/>
            <a:gd name="adj3" fmla="val 35780"/>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B46C401-3023-418F-9D01-BFA8013957B6}">
      <dsp:nvSpPr>
        <dsp:cNvPr id="0" name=""/>
        <dsp:cNvSpPr/>
      </dsp:nvSpPr>
      <dsp:spPr>
        <a:xfrm>
          <a:off x="1495191" y="1112971"/>
          <a:ext cx="1392144" cy="974456"/>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0" i="1" kern="1200">
              <a:latin typeface="Times New Roman" panose="02020603050405020304" charset="0"/>
              <a:ea typeface="+mn-ea"/>
              <a:cs typeface="Times New Roman" panose="02020603050405020304" charset="0"/>
            </a:rPr>
            <a:t>Будущий социальный педагог</a:t>
          </a:r>
        </a:p>
      </dsp:txBody>
      <dsp:txXfrm>
        <a:off x="1542769" y="1160549"/>
        <a:ext cx="1296988" cy="879300"/>
      </dsp:txXfrm>
    </dsp:sp>
    <dsp:sp modelId="{E0E701B5-3FD4-4C00-B938-97F1D130BE22}">
      <dsp:nvSpPr>
        <dsp:cNvPr id="0" name=""/>
        <dsp:cNvSpPr/>
      </dsp:nvSpPr>
      <dsp:spPr>
        <a:xfrm>
          <a:off x="2989888" y="1237656"/>
          <a:ext cx="1226508"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ea typeface="+mn-ea"/>
              <a:cs typeface="Times New Roman" panose="02020603050405020304" charset="0"/>
            </a:rPr>
            <a:t>с достаточным уровнем ЭИ</a:t>
          </a:r>
        </a:p>
      </dsp:txBody>
      <dsp:txXfrm>
        <a:off x="2989888" y="1237656"/>
        <a:ext cx="1226508" cy="787598"/>
      </dsp:txXfrm>
    </dsp:sp>
    <dsp:sp modelId="{80FE1137-79BD-4F97-885F-4294ED729951}">
      <dsp:nvSpPr>
        <dsp:cNvPr id="0" name=""/>
        <dsp:cNvSpPr/>
      </dsp:nvSpPr>
      <dsp:spPr>
        <a:xfrm>
          <a:off x="2724469" y="2207607"/>
          <a:ext cx="1392144" cy="974456"/>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0" i="1" kern="1200">
              <a:latin typeface="Times New Roman" panose="02020603050405020304" charset="0"/>
              <a:ea typeface="+mn-ea"/>
              <a:cs typeface="Times New Roman" panose="02020603050405020304" charset="0"/>
            </a:rPr>
            <a:t>Дети и молодежь- подопечные соицального педагога</a:t>
          </a:r>
        </a:p>
      </dsp:txBody>
      <dsp:txXfrm>
        <a:off x="2772047" y="2255185"/>
        <a:ext cx="1296988" cy="879300"/>
      </dsp:txXfrm>
    </dsp:sp>
    <dsp:sp modelId="{DEB1FA5F-1E43-454A-8E03-E5CD87657CF4}">
      <dsp:nvSpPr>
        <dsp:cNvPr id="0" name=""/>
        <dsp:cNvSpPr/>
      </dsp:nvSpPr>
      <dsp:spPr>
        <a:xfrm>
          <a:off x="4025254" y="2300544"/>
          <a:ext cx="1195231"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charset="0"/>
              <a:ea typeface="+mn-ea"/>
              <a:cs typeface="Times New Roman" panose="02020603050405020304" charset="0"/>
            </a:rPr>
            <a:t>с достаточным уровнем ЭИ</a:t>
          </a:r>
        </a:p>
      </dsp:txBody>
      <dsp:txXfrm>
        <a:off x="4025254" y="2300544"/>
        <a:ext cx="1195231" cy="78759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D52428-E4C9-426F-8CC6-ECA325222D02}">
      <dsp:nvSpPr>
        <dsp:cNvPr id="0" name=""/>
        <dsp:cNvSpPr/>
      </dsp:nvSpPr>
      <dsp:spPr>
        <a:xfrm rot="16200000">
          <a:off x="521493" y="-494437"/>
          <a:ext cx="904875" cy="1893750"/>
        </a:xfrm>
        <a:prstGeom prst="round1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Гендерные стереотипы</a:t>
          </a:r>
        </a:p>
      </dsp:txBody>
      <dsp:txXfrm rot="5400000">
        <a:off x="27056" y="0"/>
        <a:ext cx="1893750" cy="678656"/>
      </dsp:txXfrm>
    </dsp:sp>
    <dsp:sp modelId="{B0AF054A-F964-4F1C-8394-CD3894DA2129}">
      <dsp:nvSpPr>
        <dsp:cNvPr id="0" name=""/>
        <dsp:cNvSpPr/>
      </dsp:nvSpPr>
      <dsp:spPr>
        <a:xfrm>
          <a:off x="1941103" y="0"/>
          <a:ext cx="1947862" cy="904875"/>
        </a:xfrm>
        <a:prstGeom prst="round1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Национальная принадлежность</a:t>
          </a:r>
        </a:p>
      </dsp:txBody>
      <dsp:txXfrm>
        <a:off x="1941103" y="0"/>
        <a:ext cx="1947862" cy="678656"/>
      </dsp:txXfrm>
    </dsp:sp>
    <dsp:sp modelId="{86693910-142D-4AA5-908A-19F2709CC39E}">
      <dsp:nvSpPr>
        <dsp:cNvPr id="0" name=""/>
        <dsp:cNvSpPr/>
      </dsp:nvSpPr>
      <dsp:spPr>
        <a:xfrm rot="10800000">
          <a:off x="0" y="904875"/>
          <a:ext cx="1947862" cy="904875"/>
        </a:xfrm>
        <a:prstGeom prst="round1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Вероисповедание</a:t>
          </a:r>
        </a:p>
      </dsp:txBody>
      <dsp:txXfrm rot="10800000">
        <a:off x="0" y="1131093"/>
        <a:ext cx="1947862" cy="678656"/>
      </dsp:txXfrm>
    </dsp:sp>
    <dsp:sp modelId="{0D938087-9C69-4241-8F9C-F16E0366D8D5}">
      <dsp:nvSpPr>
        <dsp:cNvPr id="0" name=""/>
        <dsp:cNvSpPr/>
      </dsp:nvSpPr>
      <dsp:spPr>
        <a:xfrm rot="5400000">
          <a:off x="2469356" y="383381"/>
          <a:ext cx="904875" cy="1947862"/>
        </a:xfrm>
        <a:prstGeom prst="round1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Ценности конкретной семьи, рода, локального сообщества, общества в целом</a:t>
          </a:r>
        </a:p>
      </dsp:txBody>
      <dsp:txXfrm rot="-5400000">
        <a:off x="1947862" y="1131093"/>
        <a:ext cx="1947862" cy="678656"/>
      </dsp:txXfrm>
    </dsp:sp>
    <dsp:sp modelId="{ECC24BC2-59A3-43F0-A450-EF95E07E7539}">
      <dsp:nvSpPr>
        <dsp:cNvPr id="0" name=""/>
        <dsp:cNvSpPr/>
      </dsp:nvSpPr>
      <dsp:spPr>
        <a:xfrm>
          <a:off x="857250" y="678656"/>
          <a:ext cx="2181224" cy="452437"/>
        </a:xfrm>
        <a:prstGeom prst="roundRect">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Импринты,влияющие на ЭИ будущих социальных педагогов</a:t>
          </a:r>
        </a:p>
      </dsp:txBody>
      <dsp:txXfrm>
        <a:off x="879336" y="700742"/>
        <a:ext cx="2137052" cy="408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01B79-CEEA-4B36-A9D3-3BD736257475}">
      <dsp:nvSpPr>
        <dsp:cNvPr id="0" name=""/>
        <dsp:cNvSpPr/>
      </dsp:nvSpPr>
      <dsp:spPr>
        <a:xfrm rot="5400000">
          <a:off x="-176193" y="177758"/>
          <a:ext cx="1174625" cy="822238"/>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charset="0"/>
              <a:ea typeface="+mn-ea"/>
              <a:cs typeface="Times New Roman" panose="02020603050405020304" charset="0"/>
            </a:rPr>
            <a:t>Абстрактный интеллект</a:t>
          </a:r>
        </a:p>
      </dsp:txBody>
      <dsp:txXfrm rot="-5400000">
        <a:off x="1" y="412683"/>
        <a:ext cx="822238" cy="352387"/>
      </dsp:txXfrm>
    </dsp:sp>
    <dsp:sp modelId="{264ADF4E-7A6B-4F0D-A4B1-D61761317E84}">
      <dsp:nvSpPr>
        <dsp:cNvPr id="0" name=""/>
        <dsp:cNvSpPr/>
      </dsp:nvSpPr>
      <dsp:spPr>
        <a:xfrm rot="5400000">
          <a:off x="2772565" y="-1948763"/>
          <a:ext cx="763506" cy="466416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непосредственно отвечающий за способность человека понимать абстрактные вербальные (например, математические) символы, и на основе этого понимания , производить с этими символами определенные простые или сложные действия;</a:t>
          </a:r>
        </a:p>
      </dsp:txBody>
      <dsp:txXfrm rot="-5400000">
        <a:off x="822238" y="38835"/>
        <a:ext cx="4626890" cy="688964"/>
      </dsp:txXfrm>
    </dsp:sp>
    <dsp:sp modelId="{D0452C77-0481-4825-8E8D-54E915661E08}">
      <dsp:nvSpPr>
        <dsp:cNvPr id="0" name=""/>
        <dsp:cNvSpPr/>
      </dsp:nvSpPr>
      <dsp:spPr>
        <a:xfrm rot="5400000">
          <a:off x="-176193" y="1150980"/>
          <a:ext cx="1174625" cy="822238"/>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charset="0"/>
              <a:ea typeface="+mn-ea"/>
              <a:cs typeface="Times New Roman" panose="02020603050405020304" charset="0"/>
            </a:rPr>
            <a:t>Конкретный интеллект</a:t>
          </a:r>
        </a:p>
      </dsp:txBody>
      <dsp:txXfrm rot="-5400000">
        <a:off x="1" y="1385905"/>
        <a:ext cx="822238" cy="352387"/>
      </dsp:txXfrm>
    </dsp:sp>
    <dsp:sp modelId="{50B3FCC5-6A1E-4387-A209-94B307409169}">
      <dsp:nvSpPr>
        <dsp:cNvPr id="0" name=""/>
        <dsp:cNvSpPr/>
      </dsp:nvSpPr>
      <dsp:spPr>
        <a:xfrm rot="5400000">
          <a:off x="2772565" y="-975540"/>
          <a:ext cx="763506" cy="466416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позволяющий субъекту понимать вещи и предметы исключительно материального мира и выполнять определенные действия в отношении этих вещей или предметов;</a:t>
          </a:r>
        </a:p>
      </dsp:txBody>
      <dsp:txXfrm rot="-5400000">
        <a:off x="822238" y="1012058"/>
        <a:ext cx="4626890" cy="688964"/>
      </dsp:txXfrm>
    </dsp:sp>
    <dsp:sp modelId="{C21ABB0D-E6B7-483B-A611-9AA61C594E82}">
      <dsp:nvSpPr>
        <dsp:cNvPr id="0" name=""/>
        <dsp:cNvSpPr/>
      </dsp:nvSpPr>
      <dsp:spPr>
        <a:xfrm rot="5400000">
          <a:off x="-176193" y="2124203"/>
          <a:ext cx="1174625" cy="822238"/>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charset="0"/>
              <a:ea typeface="+mn-ea"/>
              <a:cs typeface="Times New Roman" panose="02020603050405020304" charset="0"/>
            </a:rPr>
            <a:t>Социальный интеллект</a:t>
          </a:r>
        </a:p>
      </dsp:txBody>
      <dsp:txXfrm rot="-5400000">
        <a:off x="1" y="2359128"/>
        <a:ext cx="822238" cy="352387"/>
      </dsp:txXfrm>
    </dsp:sp>
    <dsp:sp modelId="{5435926D-740B-4FB0-89A0-E7C5C1267C8F}">
      <dsp:nvSpPr>
        <dsp:cNvPr id="0" name=""/>
        <dsp:cNvSpPr/>
      </dsp:nvSpPr>
      <dsp:spPr>
        <a:xfrm rot="5400000">
          <a:off x="2772565" y="-2317"/>
          <a:ext cx="763506" cy="4664161"/>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как общая способность понимать других людей и, на этой основе, взаимодействовать с ними. </a:t>
          </a:r>
        </a:p>
      </dsp:txBody>
      <dsp:txXfrm rot="-5400000">
        <a:off x="822238" y="1985282"/>
        <a:ext cx="4626890" cy="6889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CB6C9-D39C-4ED1-BC6B-9F3374DCEFB1}">
      <dsp:nvSpPr>
        <dsp:cNvPr id="0" name=""/>
        <dsp:cNvSpPr/>
      </dsp:nvSpPr>
      <dsp:spPr>
        <a:xfrm rot="16200000">
          <a:off x="927279" y="-923320"/>
          <a:ext cx="858741" cy="2743200"/>
        </a:xfrm>
        <a:prstGeom prst="round1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Исследователь проблем социального развития детей</a:t>
          </a:r>
        </a:p>
      </dsp:txBody>
      <dsp:txXfrm rot="5400000">
        <a:off x="-14951" y="18910"/>
        <a:ext cx="2743200" cy="644055"/>
      </dsp:txXfrm>
    </dsp:sp>
    <dsp:sp modelId="{39AF9DDF-28E4-4441-9C9C-8F3BAEE31CB3}">
      <dsp:nvSpPr>
        <dsp:cNvPr id="0" name=""/>
        <dsp:cNvSpPr/>
      </dsp:nvSpPr>
      <dsp:spPr>
        <a:xfrm>
          <a:off x="2743200" y="15757"/>
          <a:ext cx="2743200" cy="858741"/>
        </a:xfrm>
        <a:prstGeom prst="round1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Защитник интересов и прав ребенка</a:t>
          </a:r>
        </a:p>
      </dsp:txBody>
      <dsp:txXfrm>
        <a:off x="2743200" y="15757"/>
        <a:ext cx="2743200" cy="644055"/>
      </dsp:txXfrm>
    </dsp:sp>
    <dsp:sp modelId="{C47C9D9D-C340-4435-A7EB-45768365C916}">
      <dsp:nvSpPr>
        <dsp:cNvPr id="0" name=""/>
        <dsp:cNvSpPr/>
      </dsp:nvSpPr>
      <dsp:spPr>
        <a:xfrm rot="10800000">
          <a:off x="-14950" y="858741"/>
          <a:ext cx="2743200" cy="858741"/>
        </a:xfrm>
        <a:prstGeom prst="round1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Наставник,осуществляющий</a:t>
          </a:r>
          <a:r>
            <a:rPr lang="ru-RU" sz="1200" kern="12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 социальную поддержку социального становления детей и подростков</a:t>
          </a:r>
          <a:endPar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rot="10800000">
        <a:off x="-14950" y="1073426"/>
        <a:ext cx="2743200" cy="644055"/>
      </dsp:txXfrm>
    </dsp:sp>
    <dsp:sp modelId="{6A8B97BC-CECF-483B-8BD7-D4090BED937F}">
      <dsp:nvSpPr>
        <dsp:cNvPr id="0" name=""/>
        <dsp:cNvSpPr/>
      </dsp:nvSpPr>
      <dsp:spPr>
        <a:xfrm rot="5400000">
          <a:off x="3675683" y="-118593"/>
          <a:ext cx="848333" cy="2803001"/>
        </a:xfrm>
        <a:prstGeom prst="round1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Организатор совместной деятельности взрослых и детей по педагогизации среды</a:t>
          </a:r>
        </a:p>
      </dsp:txBody>
      <dsp:txXfrm rot="-5400000">
        <a:off x="2698348" y="1070825"/>
        <a:ext cx="2803001" cy="636249"/>
      </dsp:txXfrm>
    </dsp:sp>
    <dsp:sp modelId="{3E2CEB13-FA94-42D5-B15F-A5066AB2CBC3}">
      <dsp:nvSpPr>
        <dsp:cNvPr id="0" name=""/>
        <dsp:cNvSpPr/>
      </dsp:nvSpPr>
      <dsp:spPr>
        <a:xfrm>
          <a:off x="1920240" y="644055"/>
          <a:ext cx="1645920" cy="429370"/>
        </a:xfrm>
        <a:prstGeom prst="roundRect">
          <a:avLst/>
        </a:prstGeom>
        <a:solidFill>
          <a:srgbClr val="A5A5A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Эмоциональные проявления  социального педагога</a:t>
          </a:r>
        </a:p>
      </dsp:txBody>
      <dsp:txXfrm>
        <a:off x="1941200" y="665015"/>
        <a:ext cx="1604000" cy="3874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B74AA-32B7-4640-8C4E-3F471D1A2EA8}">
      <dsp:nvSpPr>
        <dsp:cNvPr id="0" name=""/>
        <dsp:cNvSpPr/>
      </dsp:nvSpPr>
      <dsp:spPr>
        <a:xfrm rot="16200000">
          <a:off x="-430326" y="432979"/>
          <a:ext cx="2009775" cy="1143816"/>
        </a:xfrm>
        <a:prstGeom prst="flowChartManualOperation">
          <a:avLst/>
        </a:prstGeom>
        <a:gradFill rotWithShape="0">
          <a:gsLst>
            <a:gs pos="0">
              <a:schemeClr val="accent2">
                <a:shade val="50000"/>
                <a:hueOff val="0"/>
                <a:satOff val="0"/>
                <a:lumOff val="0"/>
                <a:alphaOff val="0"/>
                <a:lumMod val="110000"/>
                <a:satMod val="105000"/>
                <a:tint val="67000"/>
              </a:schemeClr>
            </a:gs>
            <a:gs pos="50000">
              <a:schemeClr val="accent2">
                <a:shade val="50000"/>
                <a:hueOff val="0"/>
                <a:satOff val="0"/>
                <a:lumOff val="0"/>
                <a:alphaOff val="0"/>
                <a:lumMod val="105000"/>
                <a:satMod val="103000"/>
                <a:tint val="73000"/>
              </a:schemeClr>
            </a:gs>
            <a:gs pos="100000">
              <a:schemeClr val="accent2">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t" anchorCtr="0">
          <a:noAutofit/>
        </a:bodyPr>
        <a:lstStyle/>
        <a:p>
          <a:pPr lvl="0" algn="l" defTabSz="488950">
            <a:lnSpc>
              <a:spcPct val="100000"/>
            </a:lnSpc>
            <a:spcBef>
              <a:spcPct val="0"/>
            </a:spcBef>
            <a:spcAft>
              <a:spcPts val="0"/>
            </a:spcAft>
            <a:buNone/>
          </a:pPr>
          <a:r>
            <a:rPr lang="ru-RU" sz="1100" b="1" kern="1200">
              <a:latin typeface="Calibri" panose="020F0502020204030204"/>
              <a:ea typeface="+mn-ea"/>
              <a:cs typeface="+mn-cs"/>
            </a:rPr>
            <a:t>Самосознание</a:t>
          </a:r>
        </a:p>
        <a:p>
          <a:pPr marL="57150" lvl="1" indent="-57150" algn="l" defTabSz="488950">
            <a:lnSpc>
              <a:spcPct val="100000"/>
            </a:lnSpc>
            <a:spcBef>
              <a:spcPct val="0"/>
            </a:spcBef>
            <a:spcAft>
              <a:spcPts val="0"/>
            </a:spcAft>
            <a:buChar char="••"/>
          </a:pPr>
          <a:r>
            <a:rPr lang="ru-RU" sz="1100" kern="1200">
              <a:latin typeface="Calibri" panose="020F0502020204030204"/>
              <a:ea typeface="+mn-ea"/>
              <a:cs typeface="+mn-cs"/>
            </a:rPr>
            <a:t>- способствует развитию состоятельности, оценке  и вере в свои способности</a:t>
          </a:r>
        </a:p>
      </dsp:txBody>
      <dsp:txXfrm rot="5400000">
        <a:off x="2653" y="401955"/>
        <a:ext cx="1143816" cy="1205865"/>
      </dsp:txXfrm>
    </dsp:sp>
    <dsp:sp modelId="{32B798C8-20E0-4162-B625-9CF4F4B0DB3F}">
      <dsp:nvSpPr>
        <dsp:cNvPr id="0" name=""/>
        <dsp:cNvSpPr/>
      </dsp:nvSpPr>
      <dsp:spPr>
        <a:xfrm rot="16200000">
          <a:off x="805949" y="404358"/>
          <a:ext cx="2009775" cy="1201058"/>
        </a:xfrm>
        <a:prstGeom prst="flowChartManualOperation">
          <a:avLst/>
        </a:prstGeom>
        <a:gradFill rotWithShape="0">
          <a:gsLst>
            <a:gs pos="0">
              <a:schemeClr val="accent2">
                <a:shade val="50000"/>
                <a:hueOff val="131215"/>
                <a:satOff val="3120"/>
                <a:lumOff val="17018"/>
                <a:alphaOff val="0"/>
                <a:lumMod val="110000"/>
                <a:satMod val="105000"/>
                <a:tint val="67000"/>
              </a:schemeClr>
            </a:gs>
            <a:gs pos="50000">
              <a:schemeClr val="accent2">
                <a:shade val="50000"/>
                <a:hueOff val="131215"/>
                <a:satOff val="3120"/>
                <a:lumOff val="17018"/>
                <a:alphaOff val="0"/>
                <a:lumMod val="105000"/>
                <a:satMod val="103000"/>
                <a:tint val="73000"/>
              </a:schemeClr>
            </a:gs>
            <a:gs pos="100000">
              <a:schemeClr val="accent2">
                <a:shade val="50000"/>
                <a:hueOff val="131215"/>
                <a:satOff val="3120"/>
                <a:lumOff val="170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t" anchorCtr="0">
          <a:noAutofit/>
        </a:bodyPr>
        <a:lstStyle/>
        <a:p>
          <a:pPr lvl="0" algn="ctr" defTabSz="488950">
            <a:lnSpc>
              <a:spcPct val="100000"/>
            </a:lnSpc>
            <a:spcBef>
              <a:spcPct val="0"/>
            </a:spcBef>
            <a:spcAft>
              <a:spcPts val="0"/>
            </a:spcAft>
            <a:buNone/>
          </a:pPr>
          <a:r>
            <a:rPr lang="ru-RU" sz="1100" b="1" kern="1200">
              <a:latin typeface="Calibri" panose="020F0502020204030204"/>
              <a:ea typeface="+mn-ea"/>
              <a:cs typeface="+mn-cs"/>
            </a:rPr>
            <a:t>Саморегуляция</a:t>
          </a:r>
        </a:p>
        <a:p>
          <a:pPr marL="57150" lvl="1" indent="-57150" algn="l" defTabSz="488950">
            <a:lnSpc>
              <a:spcPct val="100000"/>
            </a:lnSpc>
            <a:spcBef>
              <a:spcPct val="0"/>
            </a:spcBef>
            <a:spcAft>
              <a:spcPts val="0"/>
            </a:spcAft>
            <a:buChar char="••"/>
          </a:pPr>
          <a:r>
            <a:rPr lang="ru-RU" sz="1100" kern="1200">
              <a:latin typeface="Calibri" panose="020F0502020204030204"/>
              <a:ea typeface="+mn-ea"/>
              <a:cs typeface="+mn-cs"/>
            </a:rPr>
            <a:t>- управление внутренними состояниями, импульсами, ощущениями</a:t>
          </a:r>
        </a:p>
      </dsp:txBody>
      <dsp:txXfrm rot="5400000">
        <a:off x="1210307" y="401955"/>
        <a:ext cx="1201058" cy="1205865"/>
      </dsp:txXfrm>
    </dsp:sp>
    <dsp:sp modelId="{345BEA39-CFE9-4F84-B284-A92B585B7446}">
      <dsp:nvSpPr>
        <dsp:cNvPr id="0" name=""/>
        <dsp:cNvSpPr/>
      </dsp:nvSpPr>
      <dsp:spPr>
        <a:xfrm rot="16200000">
          <a:off x="1976331" y="498873"/>
          <a:ext cx="2009775" cy="1012028"/>
        </a:xfrm>
        <a:prstGeom prst="flowChartManualOperation">
          <a:avLst/>
        </a:prstGeom>
        <a:gradFill rotWithShape="0">
          <a:gsLst>
            <a:gs pos="0">
              <a:schemeClr val="accent2">
                <a:shade val="50000"/>
                <a:hueOff val="262430"/>
                <a:satOff val="6240"/>
                <a:lumOff val="34036"/>
                <a:alphaOff val="0"/>
                <a:lumMod val="110000"/>
                <a:satMod val="105000"/>
                <a:tint val="67000"/>
              </a:schemeClr>
            </a:gs>
            <a:gs pos="50000">
              <a:schemeClr val="accent2">
                <a:shade val="50000"/>
                <a:hueOff val="262430"/>
                <a:satOff val="6240"/>
                <a:lumOff val="34036"/>
                <a:alphaOff val="0"/>
                <a:lumMod val="105000"/>
                <a:satMod val="103000"/>
                <a:tint val="73000"/>
              </a:schemeClr>
            </a:gs>
            <a:gs pos="100000">
              <a:schemeClr val="accent2">
                <a:shade val="50000"/>
                <a:hueOff val="262430"/>
                <a:satOff val="6240"/>
                <a:lumOff val="3403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t" anchorCtr="0">
          <a:noAutofit/>
        </a:bodyPr>
        <a:lstStyle/>
        <a:p>
          <a:pPr lvl="0" algn="l" defTabSz="488950">
            <a:lnSpc>
              <a:spcPct val="100000"/>
            </a:lnSpc>
            <a:spcBef>
              <a:spcPct val="0"/>
            </a:spcBef>
            <a:spcAft>
              <a:spcPts val="0"/>
            </a:spcAft>
            <a:buNone/>
          </a:pPr>
          <a:r>
            <a:rPr lang="ru-RU" sz="1100" b="1" kern="1200">
              <a:latin typeface="Calibri" panose="020F0502020204030204"/>
              <a:ea typeface="+mn-ea"/>
              <a:cs typeface="+mn-cs"/>
            </a:rPr>
            <a:t>Мотивация</a:t>
          </a:r>
        </a:p>
        <a:p>
          <a:pPr marL="57150" lvl="1" indent="-57150" algn="l" defTabSz="488950">
            <a:lnSpc>
              <a:spcPct val="100000"/>
            </a:lnSpc>
            <a:spcBef>
              <a:spcPct val="0"/>
            </a:spcBef>
            <a:spcAft>
              <a:spcPts val="0"/>
            </a:spcAft>
            <a:buChar char="••"/>
          </a:pPr>
          <a:r>
            <a:rPr lang="ru-RU" sz="1100" kern="1200">
              <a:latin typeface="Calibri" panose="020F0502020204030204"/>
              <a:ea typeface="+mn-ea"/>
              <a:cs typeface="+mn-cs"/>
            </a:rPr>
            <a:t>- порождает возможность появления и достижения новых целей</a:t>
          </a:r>
        </a:p>
      </dsp:txBody>
      <dsp:txXfrm rot="5400000">
        <a:off x="2475204" y="401955"/>
        <a:ext cx="1012028" cy="1205865"/>
      </dsp:txXfrm>
    </dsp:sp>
    <dsp:sp modelId="{7B1E9E70-CB5E-4475-8738-1221EBBE4606}">
      <dsp:nvSpPr>
        <dsp:cNvPr id="0" name=""/>
        <dsp:cNvSpPr/>
      </dsp:nvSpPr>
      <dsp:spPr>
        <a:xfrm rot="16200000">
          <a:off x="2972642" y="579297"/>
          <a:ext cx="2009775" cy="851180"/>
        </a:xfrm>
        <a:prstGeom prst="flowChartManualOperation">
          <a:avLst/>
        </a:prstGeom>
        <a:gradFill rotWithShape="0">
          <a:gsLst>
            <a:gs pos="0">
              <a:schemeClr val="accent2">
                <a:shade val="50000"/>
                <a:hueOff val="262430"/>
                <a:satOff val="6240"/>
                <a:lumOff val="34036"/>
                <a:alphaOff val="0"/>
                <a:lumMod val="110000"/>
                <a:satMod val="105000"/>
                <a:tint val="67000"/>
              </a:schemeClr>
            </a:gs>
            <a:gs pos="50000">
              <a:schemeClr val="accent2">
                <a:shade val="50000"/>
                <a:hueOff val="262430"/>
                <a:satOff val="6240"/>
                <a:lumOff val="34036"/>
                <a:alphaOff val="0"/>
                <a:lumMod val="105000"/>
                <a:satMod val="103000"/>
                <a:tint val="73000"/>
              </a:schemeClr>
            </a:gs>
            <a:gs pos="100000">
              <a:schemeClr val="accent2">
                <a:shade val="50000"/>
                <a:hueOff val="262430"/>
                <a:satOff val="6240"/>
                <a:lumOff val="3403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ctr" anchorCtr="0">
          <a:noAutofit/>
        </a:bodyPr>
        <a:lstStyle/>
        <a:p>
          <a:pPr lvl="0" algn="ctr" defTabSz="488950">
            <a:lnSpc>
              <a:spcPct val="100000"/>
            </a:lnSpc>
            <a:spcBef>
              <a:spcPct val="0"/>
            </a:spcBef>
            <a:spcAft>
              <a:spcPts val="0"/>
            </a:spcAft>
            <a:buNone/>
          </a:pPr>
          <a:r>
            <a:rPr lang="ru-RU" sz="1100" b="1" kern="1200">
              <a:latin typeface="Calibri" panose="020F0502020204030204"/>
              <a:ea typeface="+mn-ea"/>
              <a:cs typeface="+mn-cs"/>
            </a:rPr>
            <a:t>Эмпатия</a:t>
          </a:r>
        </a:p>
        <a:p>
          <a:pPr lvl="0" algn="ctr" defTabSz="488950">
            <a:lnSpc>
              <a:spcPct val="100000"/>
            </a:lnSpc>
            <a:spcBef>
              <a:spcPct val="0"/>
            </a:spcBef>
            <a:spcAft>
              <a:spcPts val="0"/>
            </a:spcAft>
            <a:buNone/>
          </a:pPr>
          <a:r>
            <a:rPr lang="en-US" sz="1100" kern="1200">
              <a:latin typeface="Calibri" panose="020F0502020204030204"/>
              <a:ea typeface="+mn-ea"/>
              <a:cs typeface="+mn-cs"/>
            </a:rPr>
            <a:t>-</a:t>
          </a:r>
          <a:r>
            <a:rPr lang="ru-RU" sz="1100" kern="1200">
              <a:latin typeface="Calibri" panose="020F0502020204030204"/>
              <a:ea typeface="+mn-ea"/>
              <a:cs typeface="+mn-cs"/>
            </a:rPr>
            <a:t> осознание чувств и тревоги других людей</a:t>
          </a:r>
        </a:p>
      </dsp:txBody>
      <dsp:txXfrm rot="5400000">
        <a:off x="3551939" y="401955"/>
        <a:ext cx="851180" cy="1205865"/>
      </dsp:txXfrm>
    </dsp:sp>
    <dsp:sp modelId="{BF8C7502-6171-47CF-848F-372B253CD0F6}">
      <dsp:nvSpPr>
        <dsp:cNvPr id="0" name=""/>
        <dsp:cNvSpPr/>
      </dsp:nvSpPr>
      <dsp:spPr>
        <a:xfrm rot="16200000">
          <a:off x="4227206" y="238884"/>
          <a:ext cx="2009775" cy="1532005"/>
        </a:xfrm>
        <a:prstGeom prst="flowChartManualOperation">
          <a:avLst/>
        </a:prstGeom>
        <a:gradFill rotWithShape="0">
          <a:gsLst>
            <a:gs pos="0">
              <a:schemeClr val="accent2">
                <a:shade val="50000"/>
                <a:hueOff val="131215"/>
                <a:satOff val="3120"/>
                <a:lumOff val="17018"/>
                <a:alphaOff val="0"/>
                <a:lumMod val="110000"/>
                <a:satMod val="105000"/>
                <a:tint val="67000"/>
              </a:schemeClr>
            </a:gs>
            <a:gs pos="50000">
              <a:schemeClr val="accent2">
                <a:shade val="50000"/>
                <a:hueOff val="131215"/>
                <a:satOff val="3120"/>
                <a:lumOff val="17018"/>
                <a:alphaOff val="0"/>
                <a:lumMod val="105000"/>
                <a:satMod val="103000"/>
                <a:tint val="73000"/>
              </a:schemeClr>
            </a:gs>
            <a:gs pos="100000">
              <a:schemeClr val="accent2">
                <a:shade val="50000"/>
                <a:hueOff val="131215"/>
                <a:satOff val="3120"/>
                <a:lumOff val="170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0" tIns="0" rIns="69850" bIns="0" numCol="1" spcCol="1270" anchor="ctr" anchorCtr="0">
          <a:noAutofit/>
        </a:bodyPr>
        <a:lstStyle/>
        <a:p>
          <a:pPr lvl="0" algn="l" defTabSz="488950">
            <a:lnSpc>
              <a:spcPct val="100000"/>
            </a:lnSpc>
            <a:spcBef>
              <a:spcPct val="0"/>
            </a:spcBef>
            <a:spcAft>
              <a:spcPts val="0"/>
            </a:spcAft>
            <a:buNone/>
          </a:pPr>
          <a:r>
            <a:rPr lang="ru-RU" sz="1100" b="1" kern="1200">
              <a:latin typeface="Calibri" panose="020F0502020204030204"/>
              <a:ea typeface="+mn-ea"/>
              <a:cs typeface="+mn-cs"/>
            </a:rPr>
            <a:t>Социальные способности</a:t>
          </a:r>
        </a:p>
        <a:p>
          <a:pPr lvl="0" algn="l" defTabSz="488950">
            <a:lnSpc>
              <a:spcPct val="100000"/>
            </a:lnSpc>
            <a:spcBef>
              <a:spcPct val="0"/>
            </a:spcBef>
            <a:spcAft>
              <a:spcPts val="0"/>
            </a:spcAft>
            <a:buNone/>
          </a:pPr>
          <a:r>
            <a:rPr lang="ru-RU" sz="1100" kern="1200">
              <a:latin typeface="Calibri" panose="020F0502020204030204"/>
              <a:ea typeface="+mn-ea"/>
              <a:cs typeface="+mn-cs"/>
            </a:rPr>
            <a:t>-вызывают желаемые реакции у других людей и способствуют  контролю  своих эмоций в межличностных контактах</a:t>
          </a:r>
        </a:p>
      </dsp:txBody>
      <dsp:txXfrm rot="5400000">
        <a:off x="4466091" y="401954"/>
        <a:ext cx="1532005" cy="12058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99550-1A28-46A8-90F8-AC47619C5680}">
      <dsp:nvSpPr>
        <dsp:cNvPr id="0" name=""/>
        <dsp:cNvSpPr/>
      </dsp:nvSpPr>
      <dsp:spPr>
        <a:xfrm>
          <a:off x="2825" y="16203"/>
          <a:ext cx="5498588" cy="429700"/>
        </a:xfrm>
        <a:prstGeom prst="roundRect">
          <a:avLst>
            <a:gd name="adj" fmla="val 10000"/>
          </a:avLst>
        </a:prstGeom>
        <a:gradFill rotWithShape="0">
          <a:gsLst>
            <a:gs pos="0">
              <a:schemeClr val="accent4">
                <a:alpha val="80000"/>
                <a:hueOff val="0"/>
                <a:satOff val="0"/>
                <a:lumOff val="0"/>
                <a:alphaOff val="0"/>
                <a:satMod val="103000"/>
                <a:lumMod val="102000"/>
                <a:tint val="94000"/>
              </a:schemeClr>
            </a:gs>
            <a:gs pos="50000">
              <a:schemeClr val="accent4">
                <a:alpha val="80000"/>
                <a:hueOff val="0"/>
                <a:satOff val="0"/>
                <a:lumOff val="0"/>
                <a:alphaOff val="0"/>
                <a:satMod val="110000"/>
                <a:lumMod val="100000"/>
                <a:shade val="100000"/>
              </a:schemeClr>
            </a:gs>
            <a:gs pos="100000">
              <a:schemeClr val="accent4">
                <a:alpha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Подход</a:t>
          </a:r>
        </a:p>
      </dsp:txBody>
      <dsp:txXfrm>
        <a:off x="15410" y="28788"/>
        <a:ext cx="5473418" cy="404530"/>
      </dsp:txXfrm>
    </dsp:sp>
    <dsp:sp modelId="{4CF58164-3BF8-48C5-BEB7-0A499E5126F4}">
      <dsp:nvSpPr>
        <dsp:cNvPr id="0" name=""/>
        <dsp:cNvSpPr/>
      </dsp:nvSpPr>
      <dsp:spPr>
        <a:xfrm>
          <a:off x="91561" y="619368"/>
          <a:ext cx="3641205" cy="666241"/>
        </a:xfrm>
        <a:prstGeom prst="roundRect">
          <a:avLst>
            <a:gd name="adj" fmla="val 10000"/>
          </a:avLst>
        </a:prstGeom>
        <a:gradFill rotWithShape="0">
          <a:gsLst>
            <a:gs pos="0">
              <a:schemeClr val="accent4">
                <a:alpha val="70000"/>
                <a:hueOff val="0"/>
                <a:satOff val="0"/>
                <a:lumOff val="0"/>
                <a:alphaOff val="0"/>
                <a:satMod val="103000"/>
                <a:lumMod val="102000"/>
                <a:tint val="94000"/>
              </a:schemeClr>
            </a:gs>
            <a:gs pos="50000">
              <a:schemeClr val="accent4">
                <a:alpha val="70000"/>
                <a:hueOff val="0"/>
                <a:satOff val="0"/>
                <a:lumOff val="0"/>
                <a:alphaOff val="0"/>
                <a:satMod val="110000"/>
                <a:lumMod val="100000"/>
                <a:shade val="100000"/>
              </a:schemeClr>
            </a:gs>
            <a:gs pos="100000">
              <a:schemeClr val="accent4">
                <a:alpha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Основной объяснительный принцип</a:t>
          </a:r>
        </a:p>
      </dsp:txBody>
      <dsp:txXfrm>
        <a:off x="111075" y="638882"/>
        <a:ext cx="3602177" cy="627213"/>
      </dsp:txXfrm>
    </dsp:sp>
    <dsp:sp modelId="{579F5AF7-E9F6-4F2B-A83F-0836B1F19E6B}">
      <dsp:nvSpPr>
        <dsp:cNvPr id="0" name=""/>
        <dsp:cNvSpPr/>
      </dsp:nvSpPr>
      <dsp:spPr>
        <a:xfrm>
          <a:off x="115192" y="1390802"/>
          <a:ext cx="1697034" cy="1390497"/>
        </a:xfrm>
        <a:prstGeom prst="roundRect">
          <a:avLst>
            <a:gd name="adj" fmla="val 10000"/>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Описание основных механизмов, обеспечивающих динамику явлений в процессе</a:t>
          </a:r>
        </a:p>
      </dsp:txBody>
      <dsp:txXfrm>
        <a:off x="155918" y="1431528"/>
        <a:ext cx="1615582" cy="1309045"/>
      </dsp:txXfrm>
    </dsp:sp>
    <dsp:sp modelId="{9BFFACE3-5629-45FD-BF66-56CD88B9A810}">
      <dsp:nvSpPr>
        <dsp:cNvPr id="0" name=""/>
        <dsp:cNvSpPr/>
      </dsp:nvSpPr>
      <dsp:spPr>
        <a:xfrm>
          <a:off x="1874270" y="1434191"/>
          <a:ext cx="1697034" cy="1347108"/>
        </a:xfrm>
        <a:prstGeom prst="roundRect">
          <a:avLst>
            <a:gd name="adj" fmla="val 10000"/>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Совокупность взаимосвязанных понятий,идей и способов педагогической деятельности</a:t>
          </a:r>
        </a:p>
      </dsp:txBody>
      <dsp:txXfrm>
        <a:off x="1913725" y="1473646"/>
        <a:ext cx="1618124" cy="1268198"/>
      </dsp:txXfrm>
    </dsp:sp>
    <dsp:sp modelId="{B7C81789-598A-4D19-B578-83B5F4F8744B}">
      <dsp:nvSpPr>
        <dsp:cNvPr id="0" name=""/>
        <dsp:cNvSpPr/>
      </dsp:nvSpPr>
      <dsp:spPr>
        <a:xfrm>
          <a:off x="3801770" y="521785"/>
          <a:ext cx="1703679" cy="865392"/>
        </a:xfrm>
        <a:prstGeom prst="roundRect">
          <a:avLst>
            <a:gd name="adj" fmla="val 10000"/>
          </a:avLst>
        </a:prstGeom>
        <a:gradFill rotWithShape="0">
          <a:gsLst>
            <a:gs pos="0">
              <a:schemeClr val="accent4">
                <a:alpha val="70000"/>
                <a:hueOff val="0"/>
                <a:satOff val="0"/>
                <a:lumOff val="0"/>
                <a:alphaOff val="0"/>
                <a:satMod val="103000"/>
                <a:lumMod val="102000"/>
                <a:tint val="94000"/>
              </a:schemeClr>
            </a:gs>
            <a:gs pos="50000">
              <a:schemeClr val="accent4">
                <a:alpha val="70000"/>
                <a:hueOff val="0"/>
                <a:satOff val="0"/>
                <a:lumOff val="0"/>
                <a:alphaOff val="0"/>
                <a:satMod val="110000"/>
                <a:lumMod val="100000"/>
                <a:shade val="100000"/>
              </a:schemeClr>
            </a:gs>
            <a:gs pos="100000">
              <a:schemeClr val="accent4">
                <a:alpha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Интерпретация основных закономерностей развертывания рассматриваемого процесса</a:t>
          </a:r>
        </a:p>
      </dsp:txBody>
      <dsp:txXfrm>
        <a:off x="3827116" y="547131"/>
        <a:ext cx="1652987" cy="814700"/>
      </dsp:txXfrm>
    </dsp:sp>
    <dsp:sp modelId="{5AF117E8-9834-49C3-B2A5-CD4BFAEB0027}">
      <dsp:nvSpPr>
        <dsp:cNvPr id="0" name=""/>
        <dsp:cNvSpPr/>
      </dsp:nvSpPr>
      <dsp:spPr>
        <a:xfrm>
          <a:off x="3808411" y="1448513"/>
          <a:ext cx="1697034" cy="1302038"/>
        </a:xfrm>
        <a:prstGeom prst="roundRect">
          <a:avLst>
            <a:gd name="adj" fmla="val 10000"/>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Методологический инструментарий для решения сложных задач</a:t>
          </a:r>
        </a:p>
      </dsp:txBody>
      <dsp:txXfrm>
        <a:off x="3846546" y="1486648"/>
        <a:ext cx="1620764" cy="12257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247E5C-7807-4A34-B004-C5EDE698B9A4}">
      <dsp:nvSpPr>
        <dsp:cNvPr id="0" name=""/>
        <dsp:cNvSpPr/>
      </dsp:nvSpPr>
      <dsp:spPr>
        <a:xfrm>
          <a:off x="2129571" y="893256"/>
          <a:ext cx="1407887" cy="136169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Эмоционально-ценностный подход</a:t>
          </a:r>
        </a:p>
      </dsp:txBody>
      <dsp:txXfrm>
        <a:off x="2335751" y="1092672"/>
        <a:ext cx="995527" cy="962867"/>
      </dsp:txXfrm>
    </dsp:sp>
    <dsp:sp modelId="{622E66E3-A73E-44D7-80EE-FFDBCE4E392C}">
      <dsp:nvSpPr>
        <dsp:cNvPr id="0" name=""/>
        <dsp:cNvSpPr/>
      </dsp:nvSpPr>
      <dsp:spPr>
        <a:xfrm>
          <a:off x="2310934" y="6"/>
          <a:ext cx="991019"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Аксиологический подход</a:t>
          </a:r>
        </a:p>
      </dsp:txBody>
      <dsp:txXfrm>
        <a:off x="2456065" y="122233"/>
        <a:ext cx="700757" cy="590166"/>
      </dsp:txXfrm>
    </dsp:sp>
    <dsp:sp modelId="{39672B2F-758F-42B4-905D-A6915846F76F}">
      <dsp:nvSpPr>
        <dsp:cNvPr id="0" name=""/>
        <dsp:cNvSpPr/>
      </dsp:nvSpPr>
      <dsp:spPr>
        <a:xfrm>
          <a:off x="3368960" y="377507"/>
          <a:ext cx="1145391"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Культурологический подход</a:t>
          </a:r>
        </a:p>
      </dsp:txBody>
      <dsp:txXfrm>
        <a:off x="3536699" y="499734"/>
        <a:ext cx="809913" cy="590166"/>
      </dsp:txXfrm>
    </dsp:sp>
    <dsp:sp modelId="{7253E537-386C-43ED-B6F0-C6FFFDE0682A}">
      <dsp:nvSpPr>
        <dsp:cNvPr id="0" name=""/>
        <dsp:cNvSpPr/>
      </dsp:nvSpPr>
      <dsp:spPr>
        <a:xfrm>
          <a:off x="3692770" y="1334255"/>
          <a:ext cx="1045253"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Личностно-ориентированный подход</a:t>
          </a:r>
        </a:p>
      </dsp:txBody>
      <dsp:txXfrm>
        <a:off x="3845844" y="1456482"/>
        <a:ext cx="739105" cy="590166"/>
      </dsp:txXfrm>
    </dsp:sp>
    <dsp:sp modelId="{215EBFE7-FBB7-48EC-ACFB-88C58C62EC93}">
      <dsp:nvSpPr>
        <dsp:cNvPr id="0" name=""/>
        <dsp:cNvSpPr/>
      </dsp:nvSpPr>
      <dsp:spPr>
        <a:xfrm>
          <a:off x="2922591" y="2175087"/>
          <a:ext cx="1153795" cy="76159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Герменевтический подход</a:t>
          </a:r>
        </a:p>
      </dsp:txBody>
      <dsp:txXfrm>
        <a:off x="3091560" y="2286621"/>
        <a:ext cx="815857" cy="538531"/>
      </dsp:txXfrm>
    </dsp:sp>
    <dsp:sp modelId="{D56F9CB1-137F-49B1-8FCC-39B9761C6E10}">
      <dsp:nvSpPr>
        <dsp:cNvPr id="0" name=""/>
        <dsp:cNvSpPr/>
      </dsp:nvSpPr>
      <dsp:spPr>
        <a:xfrm>
          <a:off x="1520670" y="2122640"/>
          <a:ext cx="1046013"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Синергетический подход</a:t>
          </a:r>
        </a:p>
      </dsp:txBody>
      <dsp:txXfrm>
        <a:off x="1673855" y="2244867"/>
        <a:ext cx="739643" cy="590166"/>
      </dsp:txXfrm>
    </dsp:sp>
    <dsp:sp modelId="{DA16983E-BC18-427E-B190-AE1E87E34FF9}">
      <dsp:nvSpPr>
        <dsp:cNvPr id="0" name=""/>
        <dsp:cNvSpPr/>
      </dsp:nvSpPr>
      <dsp:spPr>
        <a:xfrm>
          <a:off x="946919" y="1324439"/>
          <a:ext cx="1054108"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Компетентностный подход</a:t>
          </a:r>
        </a:p>
      </dsp:txBody>
      <dsp:txXfrm>
        <a:off x="1101290" y="1446666"/>
        <a:ext cx="745366" cy="590166"/>
      </dsp:txXfrm>
    </dsp:sp>
    <dsp:sp modelId="{34A490BE-BBA8-490B-BDE0-D3F22CD71D16}">
      <dsp:nvSpPr>
        <dsp:cNvPr id="0" name=""/>
        <dsp:cNvSpPr/>
      </dsp:nvSpPr>
      <dsp:spPr>
        <a:xfrm>
          <a:off x="1021551" y="383817"/>
          <a:ext cx="1152360" cy="83462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ru-RU" sz="1100" kern="1200">
              <a:latin typeface="Times New Roman" panose="02020603050405020304" charset="0"/>
              <a:ea typeface="+mn-ea"/>
              <a:cs typeface="Times New Roman" panose="02020603050405020304" charset="0"/>
            </a:rPr>
            <a:t>Деятельностный подход</a:t>
          </a:r>
        </a:p>
      </dsp:txBody>
      <dsp:txXfrm>
        <a:off x="1190310" y="506044"/>
        <a:ext cx="814842" cy="5901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E411B-08C6-4C51-A558-0B70234E4213}">
      <dsp:nvSpPr>
        <dsp:cNvPr id="0" name=""/>
        <dsp:cNvSpPr/>
      </dsp:nvSpPr>
      <dsp:spPr>
        <a:xfrm>
          <a:off x="555" y="0"/>
          <a:ext cx="4837589" cy="443586"/>
        </a:xfrm>
        <a:prstGeom prst="roundRect">
          <a:avLst>
            <a:gd name="adj" fmla="val 10000"/>
          </a:avLst>
        </a:prstGeom>
        <a:gradFill rotWithShape="0">
          <a:gsLst>
            <a:gs pos="0">
              <a:schemeClr val="accent2">
                <a:alpha val="80000"/>
                <a:hueOff val="0"/>
                <a:satOff val="0"/>
                <a:lumOff val="0"/>
                <a:alphaOff val="0"/>
                <a:lumMod val="110000"/>
                <a:satMod val="105000"/>
                <a:tint val="67000"/>
              </a:schemeClr>
            </a:gs>
            <a:gs pos="50000">
              <a:schemeClr val="accent2">
                <a:alpha val="80000"/>
                <a:hueOff val="0"/>
                <a:satOff val="0"/>
                <a:lumOff val="0"/>
                <a:alphaOff val="0"/>
                <a:lumMod val="105000"/>
                <a:satMod val="103000"/>
                <a:tint val="73000"/>
              </a:schemeClr>
            </a:gs>
            <a:gs pos="100000">
              <a:schemeClr val="accent2">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ru-RU" sz="1600" kern="1200">
              <a:latin typeface="Calibri" panose="020F0502020204030204"/>
              <a:ea typeface="+mn-ea"/>
              <a:cs typeface="+mn-cs"/>
            </a:rPr>
            <a:t>Эмоциональный интеллект будущих социальных педагогов</a:t>
          </a:r>
        </a:p>
      </dsp:txBody>
      <dsp:txXfrm>
        <a:off x="13547" y="12992"/>
        <a:ext cx="4811605" cy="417602"/>
      </dsp:txXfrm>
    </dsp:sp>
    <dsp:sp modelId="{D3756D2A-275E-42DB-A6AB-5FDFA57F8663}">
      <dsp:nvSpPr>
        <dsp:cNvPr id="0" name=""/>
        <dsp:cNvSpPr/>
      </dsp:nvSpPr>
      <dsp:spPr>
        <a:xfrm>
          <a:off x="555" y="494612"/>
          <a:ext cx="3160063" cy="443586"/>
        </a:xfrm>
        <a:prstGeom prst="roundRect">
          <a:avLst>
            <a:gd name="adj" fmla="val 10000"/>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Самосознание </a:t>
          </a:r>
        </a:p>
      </dsp:txBody>
      <dsp:txXfrm>
        <a:off x="13547" y="507604"/>
        <a:ext cx="3134079" cy="417602"/>
      </dsp:txXfrm>
    </dsp:sp>
    <dsp:sp modelId="{2A70A1AA-1F7A-4B07-BA48-75F1BF73E945}">
      <dsp:nvSpPr>
        <dsp:cNvPr id="0" name=""/>
        <dsp:cNvSpPr/>
      </dsp:nvSpPr>
      <dsp:spPr>
        <a:xfrm>
          <a:off x="555" y="987881"/>
          <a:ext cx="1547533" cy="443586"/>
        </a:xfrm>
        <a:prstGeom prst="roundRect">
          <a:avLst>
            <a:gd name="adj" fmla="val 10000"/>
          </a:avLst>
        </a:prstGeom>
        <a:gradFill rotWithShape="0">
          <a:gsLst>
            <a:gs pos="0">
              <a:schemeClr val="accent2">
                <a:alpha val="50000"/>
                <a:hueOff val="0"/>
                <a:satOff val="0"/>
                <a:lumOff val="0"/>
                <a:alphaOff val="0"/>
                <a:lumMod val="110000"/>
                <a:satMod val="105000"/>
                <a:tint val="67000"/>
              </a:schemeClr>
            </a:gs>
            <a:gs pos="50000">
              <a:schemeClr val="accent2">
                <a:alpha val="50000"/>
                <a:hueOff val="0"/>
                <a:satOff val="0"/>
                <a:lumOff val="0"/>
                <a:alphaOff val="0"/>
                <a:lumMod val="105000"/>
                <a:satMod val="103000"/>
                <a:tint val="73000"/>
              </a:schemeClr>
            </a:gs>
            <a:gs pos="100000">
              <a:schemeClr val="accent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Внутриличностный ЭИ</a:t>
          </a:r>
        </a:p>
      </dsp:txBody>
      <dsp:txXfrm>
        <a:off x="13547" y="1000873"/>
        <a:ext cx="1521549" cy="417602"/>
      </dsp:txXfrm>
    </dsp:sp>
    <dsp:sp modelId="{D0BAEF57-FDAA-4F3B-B0BF-99CAE77DC10E}">
      <dsp:nvSpPr>
        <dsp:cNvPr id="0" name=""/>
        <dsp:cNvSpPr/>
      </dsp:nvSpPr>
      <dsp:spPr>
        <a:xfrm>
          <a:off x="0" y="1481160"/>
          <a:ext cx="1547533" cy="443586"/>
        </a:xfrm>
        <a:prstGeom prst="roundRect">
          <a:avLst>
            <a:gd name="adj" fmla="val 10000"/>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charset="0"/>
              <a:ea typeface="+mn-ea"/>
              <a:cs typeface="Times New Roman" panose="02020603050405020304" charset="0"/>
            </a:rPr>
            <a:t>Саморегуляция</a:t>
          </a:r>
        </a:p>
      </dsp:txBody>
      <dsp:txXfrm>
        <a:off x="12992" y="1494152"/>
        <a:ext cx="1521549" cy="417602"/>
      </dsp:txXfrm>
    </dsp:sp>
    <dsp:sp modelId="{808AF96F-FA95-401A-A4FE-AE5E1F64BFD5}">
      <dsp:nvSpPr>
        <dsp:cNvPr id="0" name=""/>
        <dsp:cNvSpPr/>
      </dsp:nvSpPr>
      <dsp:spPr>
        <a:xfrm>
          <a:off x="1655456" y="1975110"/>
          <a:ext cx="1547533" cy="443586"/>
        </a:xfrm>
        <a:prstGeom prst="roundRect">
          <a:avLst>
            <a:gd name="adj" fmla="val 10000"/>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charset="0"/>
              <a:ea typeface="+mn-ea"/>
              <a:cs typeface="Times New Roman" panose="02020603050405020304" charset="0"/>
            </a:rPr>
            <a:t>Ответственное принятие решений</a:t>
          </a:r>
        </a:p>
      </dsp:txBody>
      <dsp:txXfrm>
        <a:off x="1668448" y="1988102"/>
        <a:ext cx="1521549" cy="417602"/>
      </dsp:txXfrm>
    </dsp:sp>
    <dsp:sp modelId="{36713355-F33E-4839-B3F2-187986DA5EF8}">
      <dsp:nvSpPr>
        <dsp:cNvPr id="0" name=""/>
        <dsp:cNvSpPr/>
      </dsp:nvSpPr>
      <dsp:spPr>
        <a:xfrm>
          <a:off x="1613085" y="987881"/>
          <a:ext cx="1547533" cy="443586"/>
        </a:xfrm>
        <a:prstGeom prst="roundRect">
          <a:avLst>
            <a:gd name="adj" fmla="val 10000"/>
          </a:avLst>
        </a:prstGeom>
        <a:gradFill rotWithShape="0">
          <a:gsLst>
            <a:gs pos="0">
              <a:schemeClr val="accent2">
                <a:alpha val="50000"/>
                <a:hueOff val="0"/>
                <a:satOff val="0"/>
                <a:lumOff val="0"/>
                <a:alphaOff val="0"/>
                <a:lumMod val="110000"/>
                <a:satMod val="105000"/>
                <a:tint val="67000"/>
              </a:schemeClr>
            </a:gs>
            <a:gs pos="50000">
              <a:schemeClr val="accent2">
                <a:alpha val="50000"/>
                <a:hueOff val="0"/>
                <a:satOff val="0"/>
                <a:lumOff val="0"/>
                <a:alphaOff val="0"/>
                <a:lumMod val="105000"/>
                <a:satMod val="103000"/>
                <a:tint val="73000"/>
              </a:schemeClr>
            </a:gs>
            <a:gs pos="100000">
              <a:schemeClr val="accent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Самомотивация</a:t>
          </a:r>
        </a:p>
      </dsp:txBody>
      <dsp:txXfrm>
        <a:off x="1626077" y="1000873"/>
        <a:ext cx="1521549" cy="417602"/>
      </dsp:txXfrm>
    </dsp:sp>
    <dsp:sp modelId="{283DA6D7-7C3A-4BAE-936C-E168676B53B2}">
      <dsp:nvSpPr>
        <dsp:cNvPr id="0" name=""/>
        <dsp:cNvSpPr/>
      </dsp:nvSpPr>
      <dsp:spPr>
        <a:xfrm>
          <a:off x="1613085" y="1481150"/>
          <a:ext cx="1547533" cy="443586"/>
        </a:xfrm>
        <a:prstGeom prst="roundRect">
          <a:avLst>
            <a:gd name="adj" fmla="val 10000"/>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charset="0"/>
              <a:ea typeface="+mn-ea"/>
              <a:cs typeface="Times New Roman" panose="02020603050405020304" charset="0"/>
            </a:rPr>
            <a:t>Межличностный ЭИ</a:t>
          </a:r>
        </a:p>
      </dsp:txBody>
      <dsp:txXfrm>
        <a:off x="1626077" y="1494142"/>
        <a:ext cx="1521549" cy="417602"/>
      </dsp:txXfrm>
    </dsp:sp>
    <dsp:sp modelId="{325E024B-87DD-4E2F-A07B-EDFCFA1C7273}">
      <dsp:nvSpPr>
        <dsp:cNvPr id="0" name=""/>
        <dsp:cNvSpPr/>
      </dsp:nvSpPr>
      <dsp:spPr>
        <a:xfrm>
          <a:off x="3290611" y="494612"/>
          <a:ext cx="1547533" cy="443586"/>
        </a:xfrm>
        <a:prstGeom prst="roundRect">
          <a:avLst>
            <a:gd name="adj" fmla="val 10000"/>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Социальные навыки</a:t>
          </a:r>
        </a:p>
      </dsp:txBody>
      <dsp:txXfrm>
        <a:off x="3303603" y="507604"/>
        <a:ext cx="1521549" cy="417602"/>
      </dsp:txXfrm>
    </dsp:sp>
    <dsp:sp modelId="{E9FAD6AA-0611-4C69-8927-04AAF4D28E78}">
      <dsp:nvSpPr>
        <dsp:cNvPr id="0" name=""/>
        <dsp:cNvSpPr/>
      </dsp:nvSpPr>
      <dsp:spPr>
        <a:xfrm>
          <a:off x="3290611" y="987881"/>
          <a:ext cx="1547533" cy="443586"/>
        </a:xfrm>
        <a:prstGeom prst="roundRect">
          <a:avLst>
            <a:gd name="adj" fmla="val 10000"/>
          </a:avLst>
        </a:prstGeom>
        <a:gradFill rotWithShape="0">
          <a:gsLst>
            <a:gs pos="0">
              <a:schemeClr val="accent2">
                <a:alpha val="50000"/>
                <a:hueOff val="0"/>
                <a:satOff val="0"/>
                <a:lumOff val="0"/>
                <a:alphaOff val="0"/>
                <a:lumMod val="110000"/>
                <a:satMod val="105000"/>
                <a:tint val="67000"/>
              </a:schemeClr>
            </a:gs>
            <a:gs pos="50000">
              <a:schemeClr val="accent2">
                <a:alpha val="50000"/>
                <a:hueOff val="0"/>
                <a:satOff val="0"/>
                <a:lumOff val="0"/>
                <a:alphaOff val="0"/>
                <a:lumMod val="105000"/>
                <a:satMod val="103000"/>
                <a:tint val="73000"/>
              </a:schemeClr>
            </a:gs>
            <a:gs pos="100000">
              <a:schemeClr val="accent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Самоконтроль</a:t>
          </a:r>
        </a:p>
      </dsp:txBody>
      <dsp:txXfrm>
        <a:off x="3303603" y="1000873"/>
        <a:ext cx="1521549" cy="417602"/>
      </dsp:txXfrm>
    </dsp:sp>
    <dsp:sp modelId="{AADD48D9-9E50-4E20-ACEC-07227E9824E3}">
      <dsp:nvSpPr>
        <dsp:cNvPr id="0" name=""/>
        <dsp:cNvSpPr/>
      </dsp:nvSpPr>
      <dsp:spPr>
        <a:xfrm>
          <a:off x="3290611" y="1481150"/>
          <a:ext cx="1547533" cy="443586"/>
        </a:xfrm>
        <a:prstGeom prst="roundRect">
          <a:avLst>
            <a:gd name="adj" fmla="val 10000"/>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Times New Roman" panose="02020603050405020304" charset="0"/>
              <a:ea typeface="+mn-ea"/>
              <a:cs typeface="Times New Roman" panose="02020603050405020304" charset="0"/>
            </a:rPr>
            <a:t>Эмпатия</a:t>
          </a:r>
        </a:p>
      </dsp:txBody>
      <dsp:txXfrm>
        <a:off x="3303603" y="1494142"/>
        <a:ext cx="1521549" cy="4176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FCB72-215B-4BE8-8181-DB94423CFAAF}">
      <dsp:nvSpPr>
        <dsp:cNvPr id="0" name=""/>
        <dsp:cNvSpPr/>
      </dsp:nvSpPr>
      <dsp:spPr>
        <a:xfrm>
          <a:off x="2071315" y="0"/>
          <a:ext cx="1343770" cy="1343770"/>
        </a:xfrm>
        <a:prstGeom prst="triangle">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Человек</a:t>
          </a:r>
        </a:p>
      </dsp:txBody>
      <dsp:txXfrm>
        <a:off x="2407258" y="671885"/>
        <a:ext cx="671885" cy="671885"/>
      </dsp:txXfrm>
    </dsp:sp>
    <dsp:sp modelId="{F44429A3-736D-4127-9311-39FADF4BF27D}">
      <dsp:nvSpPr>
        <dsp:cNvPr id="0" name=""/>
        <dsp:cNvSpPr/>
      </dsp:nvSpPr>
      <dsp:spPr>
        <a:xfrm>
          <a:off x="1399430" y="1343770"/>
          <a:ext cx="1343770" cy="1343770"/>
        </a:xfrm>
        <a:prstGeom prst="triangle">
          <a:avLst/>
        </a:prstGeom>
        <a:gradFill rotWithShape="0">
          <a:gsLst>
            <a:gs pos="0">
              <a:schemeClr val="accent1">
                <a:shade val="80000"/>
                <a:hueOff val="87960"/>
                <a:satOff val="-3931"/>
                <a:lumOff val="9105"/>
                <a:alphaOff val="0"/>
                <a:lumMod val="110000"/>
                <a:satMod val="105000"/>
                <a:tint val="67000"/>
              </a:schemeClr>
            </a:gs>
            <a:gs pos="50000">
              <a:schemeClr val="accent1">
                <a:shade val="80000"/>
                <a:hueOff val="87960"/>
                <a:satOff val="-3931"/>
                <a:lumOff val="9105"/>
                <a:alphaOff val="0"/>
                <a:lumMod val="105000"/>
                <a:satMod val="103000"/>
                <a:tint val="73000"/>
              </a:schemeClr>
            </a:gs>
            <a:gs pos="100000">
              <a:schemeClr val="accent1">
                <a:shade val="80000"/>
                <a:hueOff val="87960"/>
                <a:satOff val="-3931"/>
                <a:lumOff val="91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Мотивы</a:t>
          </a:r>
        </a:p>
      </dsp:txBody>
      <dsp:txXfrm>
        <a:off x="1735373" y="2015655"/>
        <a:ext cx="671885" cy="671885"/>
      </dsp:txXfrm>
    </dsp:sp>
    <dsp:sp modelId="{AB1510C1-CA59-4E59-B834-A2C6A4118842}">
      <dsp:nvSpPr>
        <dsp:cNvPr id="0" name=""/>
        <dsp:cNvSpPr/>
      </dsp:nvSpPr>
      <dsp:spPr>
        <a:xfrm rot="10800000">
          <a:off x="2055324" y="1343770"/>
          <a:ext cx="1343770" cy="1343770"/>
        </a:xfrm>
        <a:prstGeom prst="triangle">
          <a:avLst/>
        </a:prstGeom>
        <a:gradFill rotWithShape="0">
          <a:gsLst>
            <a:gs pos="0">
              <a:schemeClr val="accent1">
                <a:shade val="80000"/>
                <a:hueOff val="175919"/>
                <a:satOff val="-7861"/>
                <a:lumOff val="18211"/>
                <a:alphaOff val="0"/>
                <a:lumMod val="110000"/>
                <a:satMod val="105000"/>
                <a:tint val="67000"/>
              </a:schemeClr>
            </a:gs>
            <a:gs pos="50000">
              <a:schemeClr val="accent1">
                <a:shade val="80000"/>
                <a:hueOff val="175919"/>
                <a:satOff val="-7861"/>
                <a:lumOff val="18211"/>
                <a:alphaOff val="0"/>
                <a:lumMod val="105000"/>
                <a:satMod val="103000"/>
                <a:tint val="73000"/>
              </a:schemeClr>
            </a:gs>
            <a:gs pos="100000">
              <a:schemeClr val="accent1">
                <a:shade val="80000"/>
                <a:hueOff val="175919"/>
                <a:satOff val="-7861"/>
                <a:lumOff val="1821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latin typeface="Calibri" panose="020F0502020204030204"/>
              <a:ea typeface="+mn-ea"/>
              <a:cs typeface="+mn-cs"/>
            </a:rPr>
            <a:t>Источник активности студента</a:t>
          </a:r>
        </a:p>
      </dsp:txBody>
      <dsp:txXfrm rot="10800000">
        <a:off x="2391266" y="1343770"/>
        <a:ext cx="671885" cy="671885"/>
      </dsp:txXfrm>
    </dsp:sp>
    <dsp:sp modelId="{8E7AAE07-C8D7-44D4-9422-010676B7A6B0}">
      <dsp:nvSpPr>
        <dsp:cNvPr id="0" name=""/>
        <dsp:cNvSpPr/>
      </dsp:nvSpPr>
      <dsp:spPr>
        <a:xfrm>
          <a:off x="2743200" y="1343770"/>
          <a:ext cx="1343770" cy="1343770"/>
        </a:xfrm>
        <a:prstGeom prst="triangle">
          <a:avLst/>
        </a:prstGeom>
        <a:gradFill rotWithShape="0">
          <a:gsLst>
            <a:gs pos="0">
              <a:schemeClr val="accent1">
                <a:shade val="80000"/>
                <a:hueOff val="263879"/>
                <a:satOff val="-11792"/>
                <a:lumOff val="27316"/>
                <a:alphaOff val="0"/>
                <a:lumMod val="110000"/>
                <a:satMod val="105000"/>
                <a:tint val="67000"/>
              </a:schemeClr>
            </a:gs>
            <a:gs pos="50000">
              <a:schemeClr val="accent1">
                <a:shade val="80000"/>
                <a:hueOff val="263879"/>
                <a:satOff val="-11792"/>
                <a:lumOff val="27316"/>
                <a:alphaOff val="0"/>
                <a:lumMod val="105000"/>
                <a:satMod val="103000"/>
                <a:tint val="73000"/>
              </a:schemeClr>
            </a:gs>
            <a:gs pos="100000">
              <a:schemeClr val="accent1">
                <a:shade val="80000"/>
                <a:hueOff val="263879"/>
                <a:satOff val="-11792"/>
                <a:lumOff val="2731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latin typeface="Calibri" panose="020F0502020204030204"/>
              <a:ea typeface="+mn-ea"/>
              <a:cs typeface="+mn-cs"/>
            </a:rPr>
            <a:t>Потребности</a:t>
          </a:r>
        </a:p>
      </dsp:txBody>
      <dsp:txXfrm>
        <a:off x="3079143" y="2015655"/>
        <a:ext cx="671885" cy="6718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72030-B468-4F5E-919B-A215CA173BBD}">
      <dsp:nvSpPr>
        <dsp:cNvPr id="0" name=""/>
        <dsp:cNvSpPr/>
      </dsp:nvSpPr>
      <dsp:spPr>
        <a:xfrm>
          <a:off x="1231922" y="129397"/>
          <a:ext cx="1672209" cy="1672209"/>
        </a:xfrm>
        <a:prstGeom prst="pie">
          <a:avLst>
            <a:gd name="adj1" fmla="val 16200000"/>
            <a:gd name="adj2" fmla="val 180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charset="0"/>
              <a:ea typeface="+mn-ea"/>
              <a:cs typeface="Times New Roman" panose="02020603050405020304" charset="0"/>
            </a:rPr>
            <a:t>2..Идея</a:t>
          </a:r>
        </a:p>
      </dsp:txBody>
      <dsp:txXfrm>
        <a:off x="2113216" y="483746"/>
        <a:ext cx="597217" cy="497681"/>
      </dsp:txXfrm>
    </dsp:sp>
    <dsp:sp modelId="{264B617B-63CE-41FC-88D2-5535B36C89EC}">
      <dsp:nvSpPr>
        <dsp:cNvPr id="0" name=""/>
        <dsp:cNvSpPr/>
      </dsp:nvSpPr>
      <dsp:spPr>
        <a:xfrm>
          <a:off x="1166831" y="236743"/>
          <a:ext cx="1672209" cy="1672209"/>
        </a:xfrm>
        <a:prstGeom prst="pie">
          <a:avLst>
            <a:gd name="adj1" fmla="val 1800000"/>
            <a:gd name="adj2" fmla="val 900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charset="0"/>
              <a:ea typeface="+mn-ea"/>
              <a:cs typeface="Times New Roman" panose="02020603050405020304" charset="0"/>
            </a:rPr>
            <a:t>3.Имплементация</a:t>
          </a:r>
        </a:p>
      </dsp:txBody>
      <dsp:txXfrm>
        <a:off x="1564976" y="1321688"/>
        <a:ext cx="895826" cy="437959"/>
      </dsp:txXfrm>
    </dsp:sp>
    <dsp:sp modelId="{48CFFB4D-67B4-42DB-9901-DE653B2214D2}">
      <dsp:nvSpPr>
        <dsp:cNvPr id="0" name=""/>
        <dsp:cNvSpPr/>
      </dsp:nvSpPr>
      <dsp:spPr>
        <a:xfrm>
          <a:off x="1163043" y="129397"/>
          <a:ext cx="1672209" cy="1672209"/>
        </a:xfrm>
        <a:prstGeom prst="pie">
          <a:avLst>
            <a:gd name="adj1" fmla="val 9000000"/>
            <a:gd name="adj2" fmla="val 1620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charset="0"/>
              <a:ea typeface="+mn-ea"/>
              <a:cs typeface="Times New Roman" panose="02020603050405020304" charset="0"/>
            </a:rPr>
            <a:t>1.Вдохновение</a:t>
          </a:r>
        </a:p>
      </dsp:txBody>
      <dsp:txXfrm>
        <a:off x="1356741" y="483746"/>
        <a:ext cx="597217" cy="497681"/>
      </dsp:txXfrm>
    </dsp:sp>
    <dsp:sp modelId="{938220BA-55E5-4DE4-9525-BE99E4466D31}">
      <dsp:nvSpPr>
        <dsp:cNvPr id="0" name=""/>
        <dsp:cNvSpPr/>
      </dsp:nvSpPr>
      <dsp:spPr>
        <a:xfrm>
          <a:off x="1128542" y="25879"/>
          <a:ext cx="1879244" cy="1879244"/>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628D7A0-ECA8-4CD5-92C7-D7FB6FD8F072}">
      <dsp:nvSpPr>
        <dsp:cNvPr id="0" name=""/>
        <dsp:cNvSpPr/>
      </dsp:nvSpPr>
      <dsp:spPr>
        <a:xfrm>
          <a:off x="1063313" y="133119"/>
          <a:ext cx="1879244" cy="1879244"/>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905CB8D-4471-4723-9A78-9865603ECA2A}">
      <dsp:nvSpPr>
        <dsp:cNvPr id="0" name=""/>
        <dsp:cNvSpPr/>
      </dsp:nvSpPr>
      <dsp:spPr>
        <a:xfrm>
          <a:off x="1059387" y="25879"/>
          <a:ext cx="1879244" cy="1879244"/>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tL"/>
          <dgm:param type="flowDir" val="row"/>
        </dgm:alg>
      </dgm:if>
      <dgm:else name="Name2">
        <dgm:alg type="snake">
          <dgm:param type="bkpt" val="fixed"/>
          <dgm:param type="bkPtFixedVal" val="1"/>
          <dgm:param type="off" val="off"/>
          <dgm:param type="grDir" val="tR"/>
          <dgm:param type="flowDir" val="row"/>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matrix1#2">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9.xml><?xml version="1.0" encoding="utf-8"?>
<dgm:layoutDef xmlns:dgm="http://schemas.openxmlformats.org/drawingml/2006/diagram" xmlns:a="http://schemas.openxmlformats.org/drawingml/2006/main" uniqueId="urn:microsoft.com/office/officeart/2005/8/layout/cycle8#1">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5">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3">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594C80-F422-4922-87B5-97CCE28A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67682</Words>
  <Characters>385794</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Gulzi Nabi</dc:creator>
  <cp:lastModifiedBy>user</cp:lastModifiedBy>
  <cp:revision>3</cp:revision>
  <cp:lastPrinted>2023-02-12T11:35:00Z</cp:lastPrinted>
  <dcterms:created xsi:type="dcterms:W3CDTF">2025-01-27T05:39:00Z</dcterms:created>
  <dcterms:modified xsi:type="dcterms:W3CDTF">2025-01-27T05:40:00Z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F26E489E0211415A80CCCC8FD3B13E0C</vt:lpwstr>
  </property>
</Properties>
</file>